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352708" w14:textId="77777777" w:rsidR="004D16A4" w:rsidRPr="00980E7D" w:rsidRDefault="004D16A4" w:rsidP="004D16A4">
      <w:pPr>
        <w:spacing w:line="360" w:lineRule="auto"/>
        <w:jc w:val="center"/>
        <w:rPr>
          <w:rFonts w:ascii="宋体" w:eastAsia="宋体" w:hAnsi="宋体" w:cs="宋体"/>
          <w:sz w:val="24"/>
        </w:rPr>
      </w:pPr>
      <w:r w:rsidRPr="00980E7D">
        <w:rPr>
          <w:rFonts w:ascii="Times New Roman" w:hAnsi="Times New Roman" w:cs="Times New Roman" w:hint="eastAsia"/>
          <w:sz w:val="24"/>
        </w:rPr>
        <w:t>S</w:t>
      </w:r>
      <w:r w:rsidRPr="00980E7D">
        <w:rPr>
          <w:rFonts w:ascii="Times New Roman" w:hAnsi="Times New Roman" w:cs="Times New Roman"/>
          <w:sz w:val="24"/>
        </w:rPr>
        <w:t xml:space="preserve">upplementary </w:t>
      </w:r>
      <w:r w:rsidRPr="00980E7D">
        <w:rPr>
          <w:rFonts w:ascii="Times New Roman" w:hAnsi="Times New Roman" w:cs="Times New Roman" w:hint="eastAsia"/>
          <w:sz w:val="24"/>
        </w:rPr>
        <w:t>t</w:t>
      </w:r>
      <w:r w:rsidRPr="00980E7D">
        <w:rPr>
          <w:rFonts w:ascii="Times New Roman" w:hAnsi="Times New Roman" w:cs="Times New Roman"/>
          <w:sz w:val="24"/>
        </w:rPr>
        <w:t>able 3</w:t>
      </w:r>
      <w:r w:rsidRPr="00980E7D">
        <w:rPr>
          <w:rFonts w:ascii="Times New Roman" w:hAnsi="Times New Roman" w:cs="Times New Roman" w:hint="eastAsia"/>
          <w:sz w:val="24"/>
        </w:rPr>
        <w:t>.</w:t>
      </w:r>
      <w:r w:rsidRPr="00980E7D">
        <w:rPr>
          <w:rFonts w:ascii="宋体" w:eastAsia="宋体" w:hAnsi="宋体" w:cs="宋体" w:hint="eastAsia"/>
          <w:sz w:val="24"/>
        </w:rPr>
        <w:t xml:space="preserve"> </w:t>
      </w:r>
      <w:r w:rsidRPr="00980E7D">
        <w:rPr>
          <w:rFonts w:ascii="Times New Roman" w:eastAsia="宋体" w:hAnsi="Times New Roman" w:cs="Times New Roman"/>
          <w:sz w:val="24"/>
        </w:rPr>
        <w:t xml:space="preserve">Univariate and multivariate analysis for </w:t>
      </w:r>
      <w:r w:rsidRPr="00980E7D">
        <w:rPr>
          <w:rFonts w:ascii="Times New Roman" w:eastAsia="宋体" w:hAnsi="Times New Roman" w:cs="Times New Roman" w:hint="eastAsia"/>
          <w:sz w:val="24"/>
        </w:rPr>
        <w:t xml:space="preserve">overall survival of patients with </w:t>
      </w:r>
      <w:r w:rsidRPr="00980E7D">
        <w:rPr>
          <w:rFonts w:ascii="Times New Roman" w:eastAsia="宋体" w:hAnsi="Times New Roman" w:cs="Times New Roman"/>
          <w:sz w:val="24"/>
        </w:rPr>
        <w:t>microsatellite stable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9"/>
        <w:gridCol w:w="1045"/>
        <w:gridCol w:w="1103"/>
        <w:gridCol w:w="986"/>
        <w:gridCol w:w="780"/>
        <w:gridCol w:w="1435"/>
        <w:gridCol w:w="903"/>
        <w:gridCol w:w="765"/>
      </w:tblGrid>
      <w:tr w:rsidR="004D16A4" w:rsidRPr="00980E7D" w14:paraId="0308110B" w14:textId="77777777" w:rsidTr="00D87B09">
        <w:tc>
          <w:tcPr>
            <w:tcW w:w="1289" w:type="dxa"/>
            <w:tcBorders>
              <w:bottom w:val="nil"/>
            </w:tcBorders>
          </w:tcPr>
          <w:p w14:paraId="2B273D11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1045" w:type="dxa"/>
            <w:tcBorders>
              <w:bottom w:val="nil"/>
            </w:tcBorders>
          </w:tcPr>
          <w:p w14:paraId="1B5E8307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bottom w:val="single" w:sz="4" w:space="0" w:color="auto"/>
            </w:tcBorders>
          </w:tcPr>
          <w:p w14:paraId="13D572D2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Univariate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14:paraId="7EA29C81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780" w:type="dxa"/>
            <w:tcBorders>
              <w:top w:val="single" w:sz="4" w:space="0" w:color="auto"/>
              <w:bottom w:val="single" w:sz="4" w:space="0" w:color="auto"/>
            </w:tcBorders>
          </w:tcPr>
          <w:p w14:paraId="3F5B063C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1435" w:type="dxa"/>
            <w:tcBorders>
              <w:top w:val="single" w:sz="4" w:space="0" w:color="auto"/>
              <w:bottom w:val="single" w:sz="4" w:space="0" w:color="auto"/>
            </w:tcBorders>
          </w:tcPr>
          <w:p w14:paraId="220B11ED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Multivariate</w:t>
            </w:r>
          </w:p>
        </w:tc>
        <w:tc>
          <w:tcPr>
            <w:tcW w:w="903" w:type="dxa"/>
            <w:tcBorders>
              <w:top w:val="single" w:sz="4" w:space="0" w:color="auto"/>
              <w:bottom w:val="single" w:sz="4" w:space="0" w:color="auto"/>
            </w:tcBorders>
          </w:tcPr>
          <w:p w14:paraId="1DBB7AAE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sz="4" w:space="0" w:color="auto"/>
              <w:bottom w:val="single" w:sz="4" w:space="0" w:color="auto"/>
            </w:tcBorders>
          </w:tcPr>
          <w:p w14:paraId="3C5E26EC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</w:tr>
      <w:tr w:rsidR="004D16A4" w:rsidRPr="00980E7D" w14:paraId="1B28F99D" w14:textId="77777777" w:rsidTr="00D87B09">
        <w:tc>
          <w:tcPr>
            <w:tcW w:w="1289" w:type="dxa"/>
            <w:tcBorders>
              <w:top w:val="nil"/>
              <w:bottom w:val="single" w:sz="4" w:space="0" w:color="auto"/>
            </w:tcBorders>
          </w:tcPr>
          <w:p w14:paraId="67827649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1045" w:type="dxa"/>
            <w:tcBorders>
              <w:top w:val="nil"/>
              <w:bottom w:val="single" w:sz="4" w:space="0" w:color="auto"/>
            </w:tcBorders>
          </w:tcPr>
          <w:p w14:paraId="1300BD92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  <w:bottom w:val="single" w:sz="4" w:space="0" w:color="auto"/>
            </w:tcBorders>
          </w:tcPr>
          <w:p w14:paraId="1E753580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OR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14:paraId="11923077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95%CI</w:t>
            </w:r>
          </w:p>
        </w:tc>
        <w:tc>
          <w:tcPr>
            <w:tcW w:w="780" w:type="dxa"/>
            <w:tcBorders>
              <w:top w:val="single" w:sz="4" w:space="0" w:color="auto"/>
              <w:bottom w:val="single" w:sz="4" w:space="0" w:color="auto"/>
            </w:tcBorders>
          </w:tcPr>
          <w:p w14:paraId="305A0B37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P value</w:t>
            </w:r>
          </w:p>
        </w:tc>
        <w:tc>
          <w:tcPr>
            <w:tcW w:w="1435" w:type="dxa"/>
            <w:tcBorders>
              <w:top w:val="single" w:sz="4" w:space="0" w:color="auto"/>
              <w:bottom w:val="single" w:sz="4" w:space="0" w:color="auto"/>
            </w:tcBorders>
          </w:tcPr>
          <w:p w14:paraId="096D097C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HR</w:t>
            </w:r>
          </w:p>
        </w:tc>
        <w:tc>
          <w:tcPr>
            <w:tcW w:w="903" w:type="dxa"/>
            <w:tcBorders>
              <w:top w:val="single" w:sz="4" w:space="0" w:color="auto"/>
              <w:bottom w:val="single" w:sz="4" w:space="0" w:color="auto"/>
            </w:tcBorders>
          </w:tcPr>
          <w:p w14:paraId="37119EFB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95%CI</w:t>
            </w:r>
          </w:p>
        </w:tc>
        <w:tc>
          <w:tcPr>
            <w:tcW w:w="765" w:type="dxa"/>
            <w:tcBorders>
              <w:top w:val="single" w:sz="4" w:space="0" w:color="auto"/>
              <w:bottom w:val="single" w:sz="4" w:space="0" w:color="auto"/>
            </w:tcBorders>
          </w:tcPr>
          <w:p w14:paraId="3A0CE138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p value</w:t>
            </w:r>
          </w:p>
        </w:tc>
      </w:tr>
      <w:tr w:rsidR="004D16A4" w:rsidRPr="00980E7D" w14:paraId="7A84FC82" w14:textId="77777777" w:rsidTr="00D87B09">
        <w:tc>
          <w:tcPr>
            <w:tcW w:w="1289" w:type="dxa"/>
            <w:tcBorders>
              <w:top w:val="single" w:sz="4" w:space="0" w:color="auto"/>
            </w:tcBorders>
          </w:tcPr>
          <w:p w14:paraId="0DFCAE77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Early CRP kinetics</w:t>
            </w:r>
          </w:p>
        </w:tc>
        <w:tc>
          <w:tcPr>
            <w:tcW w:w="1045" w:type="dxa"/>
            <w:tcBorders>
              <w:top w:val="single" w:sz="4" w:space="0" w:color="auto"/>
            </w:tcBorders>
          </w:tcPr>
          <w:p w14:paraId="31BDC813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1103" w:type="dxa"/>
            <w:tcBorders>
              <w:top w:val="single" w:sz="4" w:space="0" w:color="auto"/>
            </w:tcBorders>
          </w:tcPr>
          <w:p w14:paraId="58B14742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986" w:type="dxa"/>
            <w:tcBorders>
              <w:top w:val="single" w:sz="4" w:space="0" w:color="auto"/>
            </w:tcBorders>
          </w:tcPr>
          <w:p w14:paraId="24079E52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780" w:type="dxa"/>
            <w:tcBorders>
              <w:top w:val="single" w:sz="4" w:space="0" w:color="auto"/>
            </w:tcBorders>
          </w:tcPr>
          <w:p w14:paraId="5351867B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0.074</w:t>
            </w:r>
          </w:p>
        </w:tc>
        <w:tc>
          <w:tcPr>
            <w:tcW w:w="1435" w:type="dxa"/>
            <w:tcBorders>
              <w:top w:val="single" w:sz="4" w:space="0" w:color="auto"/>
            </w:tcBorders>
          </w:tcPr>
          <w:p w14:paraId="79A0FC97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903" w:type="dxa"/>
            <w:tcBorders>
              <w:top w:val="single" w:sz="4" w:space="0" w:color="auto"/>
            </w:tcBorders>
          </w:tcPr>
          <w:p w14:paraId="300719E1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sz="4" w:space="0" w:color="auto"/>
            </w:tcBorders>
          </w:tcPr>
          <w:p w14:paraId="1B788B4E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0.141</w:t>
            </w:r>
          </w:p>
        </w:tc>
      </w:tr>
      <w:tr w:rsidR="004D16A4" w:rsidRPr="00980E7D" w14:paraId="692B384D" w14:textId="77777777" w:rsidTr="00D87B09">
        <w:tc>
          <w:tcPr>
            <w:tcW w:w="1289" w:type="dxa"/>
          </w:tcPr>
          <w:p w14:paraId="5AD80AE0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1045" w:type="dxa"/>
          </w:tcPr>
          <w:p w14:paraId="2D2612C3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CRP flare-responder</w:t>
            </w:r>
          </w:p>
        </w:tc>
        <w:tc>
          <w:tcPr>
            <w:tcW w:w="1103" w:type="dxa"/>
          </w:tcPr>
          <w:p w14:paraId="28AA7F15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0.11</w:t>
            </w:r>
          </w:p>
        </w:tc>
        <w:tc>
          <w:tcPr>
            <w:tcW w:w="986" w:type="dxa"/>
          </w:tcPr>
          <w:p w14:paraId="2FDA23F8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0.01 to 0.91</w:t>
            </w:r>
          </w:p>
        </w:tc>
        <w:tc>
          <w:tcPr>
            <w:tcW w:w="780" w:type="dxa"/>
          </w:tcPr>
          <w:p w14:paraId="5EA2A4AD" w14:textId="77777777" w:rsidR="004D16A4" w:rsidRPr="00980E7D" w:rsidRDefault="004D16A4" w:rsidP="00D87B09">
            <w:pPr>
              <w:rPr>
                <w:b/>
                <w:bCs/>
                <w:sz w:val="21"/>
                <w:szCs w:val="21"/>
              </w:rPr>
            </w:pPr>
            <w:r w:rsidRPr="00980E7D">
              <w:rPr>
                <w:b/>
                <w:bCs/>
                <w:sz w:val="21"/>
                <w:szCs w:val="21"/>
              </w:rPr>
              <w:t>0.041</w:t>
            </w:r>
          </w:p>
        </w:tc>
        <w:tc>
          <w:tcPr>
            <w:tcW w:w="1435" w:type="dxa"/>
          </w:tcPr>
          <w:p w14:paraId="20947AE8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0.11</w:t>
            </w:r>
          </w:p>
        </w:tc>
        <w:tc>
          <w:tcPr>
            <w:tcW w:w="903" w:type="dxa"/>
          </w:tcPr>
          <w:p w14:paraId="7B3BEBFF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0.01to 0.98</w:t>
            </w:r>
          </w:p>
        </w:tc>
        <w:tc>
          <w:tcPr>
            <w:tcW w:w="765" w:type="dxa"/>
          </w:tcPr>
          <w:p w14:paraId="44D98E0C" w14:textId="77777777" w:rsidR="004D16A4" w:rsidRPr="00980E7D" w:rsidRDefault="004D16A4" w:rsidP="00D87B09">
            <w:pPr>
              <w:rPr>
                <w:b/>
                <w:bCs/>
                <w:sz w:val="21"/>
                <w:szCs w:val="21"/>
              </w:rPr>
            </w:pPr>
            <w:r w:rsidRPr="00980E7D">
              <w:rPr>
                <w:b/>
                <w:bCs/>
                <w:sz w:val="21"/>
                <w:szCs w:val="21"/>
              </w:rPr>
              <w:t>0.048</w:t>
            </w:r>
          </w:p>
        </w:tc>
      </w:tr>
      <w:tr w:rsidR="004D16A4" w:rsidRPr="00980E7D" w14:paraId="7EB277D2" w14:textId="77777777" w:rsidTr="00D87B09">
        <w:tc>
          <w:tcPr>
            <w:tcW w:w="1289" w:type="dxa"/>
          </w:tcPr>
          <w:p w14:paraId="3A1BC8ED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1045" w:type="dxa"/>
          </w:tcPr>
          <w:p w14:paraId="56F7F59A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CRP responder</w:t>
            </w:r>
          </w:p>
        </w:tc>
        <w:tc>
          <w:tcPr>
            <w:tcW w:w="1103" w:type="dxa"/>
          </w:tcPr>
          <w:p w14:paraId="0195F60E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0.14</w:t>
            </w:r>
          </w:p>
        </w:tc>
        <w:tc>
          <w:tcPr>
            <w:tcW w:w="986" w:type="dxa"/>
          </w:tcPr>
          <w:p w14:paraId="710D3A25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0.11 to 1.37</w:t>
            </w:r>
          </w:p>
        </w:tc>
        <w:tc>
          <w:tcPr>
            <w:tcW w:w="780" w:type="dxa"/>
          </w:tcPr>
          <w:p w14:paraId="237C8D16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0.141</w:t>
            </w:r>
          </w:p>
        </w:tc>
        <w:tc>
          <w:tcPr>
            <w:tcW w:w="1435" w:type="dxa"/>
          </w:tcPr>
          <w:p w14:paraId="7C3D5CBB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0.69</w:t>
            </w:r>
          </w:p>
        </w:tc>
        <w:tc>
          <w:tcPr>
            <w:tcW w:w="903" w:type="dxa"/>
          </w:tcPr>
          <w:p w14:paraId="591B66AC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0.16 to 3.07</w:t>
            </w:r>
          </w:p>
        </w:tc>
        <w:tc>
          <w:tcPr>
            <w:tcW w:w="765" w:type="dxa"/>
          </w:tcPr>
          <w:p w14:paraId="0B3EAE54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0.630</w:t>
            </w:r>
          </w:p>
        </w:tc>
      </w:tr>
      <w:tr w:rsidR="004D16A4" w:rsidRPr="00980E7D" w14:paraId="086FAAB2" w14:textId="77777777" w:rsidTr="00D87B09">
        <w:tc>
          <w:tcPr>
            <w:tcW w:w="1289" w:type="dxa"/>
          </w:tcPr>
          <w:p w14:paraId="1FABB30B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1045" w:type="dxa"/>
          </w:tcPr>
          <w:p w14:paraId="19007B4D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Non-CRP responder</w:t>
            </w:r>
          </w:p>
        </w:tc>
        <w:tc>
          <w:tcPr>
            <w:tcW w:w="1103" w:type="dxa"/>
          </w:tcPr>
          <w:p w14:paraId="4286E555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Ref.</w:t>
            </w:r>
          </w:p>
        </w:tc>
        <w:tc>
          <w:tcPr>
            <w:tcW w:w="986" w:type="dxa"/>
          </w:tcPr>
          <w:p w14:paraId="4C18B5BC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Ref.</w:t>
            </w:r>
          </w:p>
        </w:tc>
        <w:tc>
          <w:tcPr>
            <w:tcW w:w="780" w:type="dxa"/>
          </w:tcPr>
          <w:p w14:paraId="6B00CE8D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Ref.</w:t>
            </w:r>
          </w:p>
        </w:tc>
        <w:tc>
          <w:tcPr>
            <w:tcW w:w="1435" w:type="dxa"/>
          </w:tcPr>
          <w:p w14:paraId="1900EE96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Ref.</w:t>
            </w:r>
          </w:p>
        </w:tc>
        <w:tc>
          <w:tcPr>
            <w:tcW w:w="903" w:type="dxa"/>
          </w:tcPr>
          <w:p w14:paraId="53CDB19B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Ref.</w:t>
            </w:r>
          </w:p>
        </w:tc>
        <w:tc>
          <w:tcPr>
            <w:tcW w:w="765" w:type="dxa"/>
          </w:tcPr>
          <w:p w14:paraId="15235B3B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Ref.</w:t>
            </w:r>
          </w:p>
        </w:tc>
      </w:tr>
      <w:tr w:rsidR="004D16A4" w:rsidRPr="00980E7D" w14:paraId="5D14BE03" w14:textId="77777777" w:rsidTr="00D87B09">
        <w:tc>
          <w:tcPr>
            <w:tcW w:w="1289" w:type="dxa"/>
          </w:tcPr>
          <w:p w14:paraId="3EF43459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Gastrectomy</w:t>
            </w:r>
          </w:p>
        </w:tc>
        <w:tc>
          <w:tcPr>
            <w:tcW w:w="1045" w:type="dxa"/>
          </w:tcPr>
          <w:p w14:paraId="39891153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Yes</w:t>
            </w:r>
          </w:p>
        </w:tc>
        <w:tc>
          <w:tcPr>
            <w:tcW w:w="1103" w:type="dxa"/>
          </w:tcPr>
          <w:p w14:paraId="5A6A7292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2.42</w:t>
            </w:r>
          </w:p>
        </w:tc>
        <w:tc>
          <w:tcPr>
            <w:tcW w:w="986" w:type="dxa"/>
          </w:tcPr>
          <w:p w14:paraId="40BA2793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0.74 to 7.97</w:t>
            </w:r>
          </w:p>
        </w:tc>
        <w:tc>
          <w:tcPr>
            <w:tcW w:w="780" w:type="dxa"/>
          </w:tcPr>
          <w:p w14:paraId="408D18C1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0.146</w:t>
            </w:r>
          </w:p>
        </w:tc>
        <w:tc>
          <w:tcPr>
            <w:tcW w:w="1435" w:type="dxa"/>
          </w:tcPr>
          <w:p w14:paraId="7FFB8298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903" w:type="dxa"/>
          </w:tcPr>
          <w:p w14:paraId="6ECE034B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765" w:type="dxa"/>
          </w:tcPr>
          <w:p w14:paraId="70613AAC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</w:tr>
      <w:tr w:rsidR="004D16A4" w:rsidRPr="00980E7D" w14:paraId="3662AF7A" w14:textId="77777777" w:rsidTr="00D87B09">
        <w:tc>
          <w:tcPr>
            <w:tcW w:w="1289" w:type="dxa"/>
          </w:tcPr>
          <w:p w14:paraId="7FCA57B9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1045" w:type="dxa"/>
          </w:tcPr>
          <w:p w14:paraId="10943DDC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No</w:t>
            </w:r>
          </w:p>
        </w:tc>
        <w:tc>
          <w:tcPr>
            <w:tcW w:w="1103" w:type="dxa"/>
          </w:tcPr>
          <w:p w14:paraId="2215D8E5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Ref.</w:t>
            </w:r>
          </w:p>
        </w:tc>
        <w:tc>
          <w:tcPr>
            <w:tcW w:w="986" w:type="dxa"/>
          </w:tcPr>
          <w:p w14:paraId="3B2E96F8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Ref.</w:t>
            </w:r>
          </w:p>
        </w:tc>
        <w:tc>
          <w:tcPr>
            <w:tcW w:w="780" w:type="dxa"/>
          </w:tcPr>
          <w:p w14:paraId="05627067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Ref.</w:t>
            </w:r>
          </w:p>
        </w:tc>
        <w:tc>
          <w:tcPr>
            <w:tcW w:w="1435" w:type="dxa"/>
          </w:tcPr>
          <w:p w14:paraId="2C7EDDC3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903" w:type="dxa"/>
          </w:tcPr>
          <w:p w14:paraId="1A0E3A1D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765" w:type="dxa"/>
          </w:tcPr>
          <w:p w14:paraId="2ED82DD2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</w:tr>
      <w:tr w:rsidR="004D16A4" w:rsidRPr="00980E7D" w14:paraId="5083EB83" w14:textId="77777777" w:rsidTr="00D87B09">
        <w:tc>
          <w:tcPr>
            <w:tcW w:w="1289" w:type="dxa"/>
          </w:tcPr>
          <w:p w14:paraId="02F29B2A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Age</w:t>
            </w:r>
          </w:p>
        </w:tc>
        <w:tc>
          <w:tcPr>
            <w:tcW w:w="1045" w:type="dxa"/>
          </w:tcPr>
          <w:p w14:paraId="30374472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1103" w:type="dxa"/>
          </w:tcPr>
          <w:p w14:paraId="53498702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1.01</w:t>
            </w:r>
          </w:p>
        </w:tc>
        <w:tc>
          <w:tcPr>
            <w:tcW w:w="986" w:type="dxa"/>
          </w:tcPr>
          <w:p w14:paraId="46CD2E0B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0.95 to 1.07</w:t>
            </w:r>
          </w:p>
        </w:tc>
        <w:tc>
          <w:tcPr>
            <w:tcW w:w="780" w:type="dxa"/>
          </w:tcPr>
          <w:p w14:paraId="486C3F6D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0.779</w:t>
            </w:r>
          </w:p>
        </w:tc>
        <w:tc>
          <w:tcPr>
            <w:tcW w:w="1435" w:type="dxa"/>
          </w:tcPr>
          <w:p w14:paraId="7BCA13DB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903" w:type="dxa"/>
          </w:tcPr>
          <w:p w14:paraId="1268C1E8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765" w:type="dxa"/>
          </w:tcPr>
          <w:p w14:paraId="57E392CF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</w:tr>
      <w:tr w:rsidR="004D16A4" w:rsidRPr="00980E7D" w14:paraId="7893994A" w14:textId="77777777" w:rsidTr="00D87B09">
        <w:tc>
          <w:tcPr>
            <w:tcW w:w="1289" w:type="dxa"/>
          </w:tcPr>
          <w:p w14:paraId="6FEED209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Sex</w:t>
            </w:r>
          </w:p>
        </w:tc>
        <w:tc>
          <w:tcPr>
            <w:tcW w:w="1045" w:type="dxa"/>
          </w:tcPr>
          <w:p w14:paraId="37FC8E1E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Male</w:t>
            </w:r>
          </w:p>
        </w:tc>
        <w:tc>
          <w:tcPr>
            <w:tcW w:w="1103" w:type="dxa"/>
          </w:tcPr>
          <w:p w14:paraId="6EE4EFA2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0.53</w:t>
            </w:r>
          </w:p>
        </w:tc>
        <w:tc>
          <w:tcPr>
            <w:tcW w:w="986" w:type="dxa"/>
          </w:tcPr>
          <w:p w14:paraId="5FCA18C7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0.16 to 1.73</w:t>
            </w:r>
          </w:p>
        </w:tc>
        <w:tc>
          <w:tcPr>
            <w:tcW w:w="780" w:type="dxa"/>
          </w:tcPr>
          <w:p w14:paraId="67257F1B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0.288</w:t>
            </w:r>
          </w:p>
        </w:tc>
        <w:tc>
          <w:tcPr>
            <w:tcW w:w="1435" w:type="dxa"/>
          </w:tcPr>
          <w:p w14:paraId="248A0F78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903" w:type="dxa"/>
          </w:tcPr>
          <w:p w14:paraId="5F802E35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765" w:type="dxa"/>
          </w:tcPr>
          <w:p w14:paraId="53798942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</w:tr>
      <w:tr w:rsidR="004D16A4" w:rsidRPr="00980E7D" w14:paraId="0AE01C92" w14:textId="77777777" w:rsidTr="00D87B09">
        <w:tc>
          <w:tcPr>
            <w:tcW w:w="1289" w:type="dxa"/>
          </w:tcPr>
          <w:p w14:paraId="516CB6CD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1045" w:type="dxa"/>
          </w:tcPr>
          <w:p w14:paraId="52ADA752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Female</w:t>
            </w:r>
          </w:p>
        </w:tc>
        <w:tc>
          <w:tcPr>
            <w:tcW w:w="1103" w:type="dxa"/>
          </w:tcPr>
          <w:p w14:paraId="6AF8CE40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Ref.</w:t>
            </w:r>
          </w:p>
        </w:tc>
        <w:tc>
          <w:tcPr>
            <w:tcW w:w="986" w:type="dxa"/>
          </w:tcPr>
          <w:p w14:paraId="660D68CE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Ref.</w:t>
            </w:r>
          </w:p>
        </w:tc>
        <w:tc>
          <w:tcPr>
            <w:tcW w:w="780" w:type="dxa"/>
          </w:tcPr>
          <w:p w14:paraId="2B7A94E8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Ref.</w:t>
            </w:r>
          </w:p>
        </w:tc>
        <w:tc>
          <w:tcPr>
            <w:tcW w:w="1435" w:type="dxa"/>
          </w:tcPr>
          <w:p w14:paraId="18AF5B9B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903" w:type="dxa"/>
          </w:tcPr>
          <w:p w14:paraId="1A59FC30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765" w:type="dxa"/>
          </w:tcPr>
          <w:p w14:paraId="092C7DBB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</w:tr>
      <w:tr w:rsidR="004D16A4" w:rsidRPr="00980E7D" w14:paraId="66B58A0B" w14:textId="77777777" w:rsidTr="00D87B09">
        <w:tc>
          <w:tcPr>
            <w:tcW w:w="1289" w:type="dxa"/>
          </w:tcPr>
          <w:p w14:paraId="52B4B1E7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ECOG PS</w:t>
            </w:r>
          </w:p>
        </w:tc>
        <w:tc>
          <w:tcPr>
            <w:tcW w:w="1045" w:type="dxa"/>
          </w:tcPr>
          <w:p w14:paraId="7919D2D7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1103" w:type="dxa"/>
          </w:tcPr>
          <w:p w14:paraId="6EBA7FD5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986" w:type="dxa"/>
          </w:tcPr>
          <w:p w14:paraId="03C706CB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780" w:type="dxa"/>
          </w:tcPr>
          <w:p w14:paraId="055C4954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0.174</w:t>
            </w:r>
          </w:p>
        </w:tc>
        <w:tc>
          <w:tcPr>
            <w:tcW w:w="1435" w:type="dxa"/>
          </w:tcPr>
          <w:p w14:paraId="4075DC1B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903" w:type="dxa"/>
          </w:tcPr>
          <w:p w14:paraId="0489C151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765" w:type="dxa"/>
          </w:tcPr>
          <w:p w14:paraId="33C9FB2C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0.249</w:t>
            </w:r>
          </w:p>
        </w:tc>
      </w:tr>
      <w:tr w:rsidR="004D16A4" w:rsidRPr="00980E7D" w14:paraId="2031F396" w14:textId="77777777" w:rsidTr="00D87B09">
        <w:tc>
          <w:tcPr>
            <w:tcW w:w="1289" w:type="dxa"/>
          </w:tcPr>
          <w:p w14:paraId="5D7DB7A3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1045" w:type="dxa"/>
          </w:tcPr>
          <w:p w14:paraId="3AFADAC8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</w:t>
            </w:r>
          </w:p>
        </w:tc>
        <w:tc>
          <w:tcPr>
            <w:tcW w:w="1103" w:type="dxa"/>
          </w:tcPr>
          <w:p w14:paraId="44A7FA15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0.20</w:t>
            </w:r>
          </w:p>
        </w:tc>
        <w:tc>
          <w:tcPr>
            <w:tcW w:w="986" w:type="dxa"/>
          </w:tcPr>
          <w:p w14:paraId="7B31BFC8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0.04 to 1.11</w:t>
            </w:r>
          </w:p>
        </w:tc>
        <w:tc>
          <w:tcPr>
            <w:tcW w:w="780" w:type="dxa"/>
          </w:tcPr>
          <w:p w14:paraId="3E9758C9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0.066</w:t>
            </w:r>
          </w:p>
        </w:tc>
        <w:tc>
          <w:tcPr>
            <w:tcW w:w="1435" w:type="dxa"/>
          </w:tcPr>
          <w:p w14:paraId="4F35FE0C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0.24</w:t>
            </w:r>
          </w:p>
        </w:tc>
        <w:tc>
          <w:tcPr>
            <w:tcW w:w="903" w:type="dxa"/>
          </w:tcPr>
          <w:p w14:paraId="655FE2D5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0.04 to 1.55</w:t>
            </w:r>
          </w:p>
        </w:tc>
        <w:tc>
          <w:tcPr>
            <w:tcW w:w="765" w:type="dxa"/>
          </w:tcPr>
          <w:p w14:paraId="2A8DE25E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0.134</w:t>
            </w:r>
          </w:p>
        </w:tc>
      </w:tr>
      <w:tr w:rsidR="004D16A4" w:rsidRPr="00980E7D" w14:paraId="7B629B0F" w14:textId="77777777" w:rsidTr="00D87B09">
        <w:tc>
          <w:tcPr>
            <w:tcW w:w="1289" w:type="dxa"/>
          </w:tcPr>
          <w:p w14:paraId="375A8740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1045" w:type="dxa"/>
          </w:tcPr>
          <w:p w14:paraId="27038036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1</w:t>
            </w:r>
          </w:p>
        </w:tc>
        <w:tc>
          <w:tcPr>
            <w:tcW w:w="1103" w:type="dxa"/>
          </w:tcPr>
          <w:p w14:paraId="4C5A68EA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0.48</w:t>
            </w:r>
          </w:p>
        </w:tc>
        <w:tc>
          <w:tcPr>
            <w:tcW w:w="986" w:type="dxa"/>
          </w:tcPr>
          <w:p w14:paraId="4377B5EB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0.13 to 1.78</w:t>
            </w:r>
          </w:p>
        </w:tc>
        <w:tc>
          <w:tcPr>
            <w:tcW w:w="780" w:type="dxa"/>
          </w:tcPr>
          <w:p w14:paraId="628ADB33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0.270</w:t>
            </w:r>
          </w:p>
        </w:tc>
        <w:tc>
          <w:tcPr>
            <w:tcW w:w="1435" w:type="dxa"/>
          </w:tcPr>
          <w:p w14:paraId="040823C6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0.40</w:t>
            </w:r>
          </w:p>
        </w:tc>
        <w:tc>
          <w:tcPr>
            <w:tcW w:w="903" w:type="dxa"/>
          </w:tcPr>
          <w:p w14:paraId="47511A27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0.10 to 1.59</w:t>
            </w:r>
          </w:p>
        </w:tc>
        <w:tc>
          <w:tcPr>
            <w:tcW w:w="765" w:type="dxa"/>
          </w:tcPr>
          <w:p w14:paraId="0D651EFD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0.192</w:t>
            </w:r>
          </w:p>
        </w:tc>
      </w:tr>
      <w:tr w:rsidR="004D16A4" w:rsidRPr="00980E7D" w14:paraId="7F2C0417" w14:textId="77777777" w:rsidTr="00D87B09">
        <w:tc>
          <w:tcPr>
            <w:tcW w:w="1289" w:type="dxa"/>
          </w:tcPr>
          <w:p w14:paraId="10E395C6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1045" w:type="dxa"/>
          </w:tcPr>
          <w:p w14:paraId="05F58235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2</w:t>
            </w:r>
          </w:p>
        </w:tc>
        <w:tc>
          <w:tcPr>
            <w:tcW w:w="1103" w:type="dxa"/>
          </w:tcPr>
          <w:p w14:paraId="3690E45A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Ref.</w:t>
            </w:r>
          </w:p>
        </w:tc>
        <w:tc>
          <w:tcPr>
            <w:tcW w:w="986" w:type="dxa"/>
          </w:tcPr>
          <w:p w14:paraId="6F9513E7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Ref.</w:t>
            </w:r>
          </w:p>
        </w:tc>
        <w:tc>
          <w:tcPr>
            <w:tcW w:w="780" w:type="dxa"/>
          </w:tcPr>
          <w:p w14:paraId="4529827F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Ref.</w:t>
            </w:r>
          </w:p>
        </w:tc>
        <w:tc>
          <w:tcPr>
            <w:tcW w:w="1435" w:type="dxa"/>
          </w:tcPr>
          <w:p w14:paraId="64802C75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Ref.</w:t>
            </w:r>
          </w:p>
        </w:tc>
        <w:tc>
          <w:tcPr>
            <w:tcW w:w="903" w:type="dxa"/>
          </w:tcPr>
          <w:p w14:paraId="24367B0B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Ref.</w:t>
            </w:r>
          </w:p>
        </w:tc>
        <w:tc>
          <w:tcPr>
            <w:tcW w:w="765" w:type="dxa"/>
          </w:tcPr>
          <w:p w14:paraId="591B161C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Ref.</w:t>
            </w:r>
          </w:p>
        </w:tc>
      </w:tr>
      <w:tr w:rsidR="004D16A4" w:rsidRPr="00980E7D" w14:paraId="422DAA82" w14:textId="77777777" w:rsidTr="00D87B09">
        <w:tc>
          <w:tcPr>
            <w:tcW w:w="1289" w:type="dxa"/>
          </w:tcPr>
          <w:p w14:paraId="56A5D0FA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Histology</w:t>
            </w:r>
          </w:p>
        </w:tc>
        <w:tc>
          <w:tcPr>
            <w:tcW w:w="1045" w:type="dxa"/>
          </w:tcPr>
          <w:p w14:paraId="324EF2F1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Poor</w:t>
            </w:r>
          </w:p>
        </w:tc>
        <w:tc>
          <w:tcPr>
            <w:tcW w:w="1103" w:type="dxa"/>
          </w:tcPr>
          <w:p w14:paraId="19CAE583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1.35</w:t>
            </w:r>
          </w:p>
        </w:tc>
        <w:tc>
          <w:tcPr>
            <w:tcW w:w="986" w:type="dxa"/>
          </w:tcPr>
          <w:p w14:paraId="17D3A3E4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0.17 to 10.53</w:t>
            </w:r>
          </w:p>
        </w:tc>
        <w:tc>
          <w:tcPr>
            <w:tcW w:w="780" w:type="dxa"/>
          </w:tcPr>
          <w:p w14:paraId="2D431861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0.777</w:t>
            </w:r>
          </w:p>
        </w:tc>
        <w:tc>
          <w:tcPr>
            <w:tcW w:w="1435" w:type="dxa"/>
          </w:tcPr>
          <w:p w14:paraId="020AFDB6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903" w:type="dxa"/>
          </w:tcPr>
          <w:p w14:paraId="7AB3D2A1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765" w:type="dxa"/>
          </w:tcPr>
          <w:p w14:paraId="5FA46E70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</w:tr>
      <w:tr w:rsidR="004D16A4" w:rsidRPr="00980E7D" w14:paraId="2C2368D9" w14:textId="77777777" w:rsidTr="00D87B09">
        <w:tc>
          <w:tcPr>
            <w:tcW w:w="1289" w:type="dxa"/>
          </w:tcPr>
          <w:p w14:paraId="6CF325AD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1045" w:type="dxa"/>
          </w:tcPr>
          <w:p w14:paraId="46F93FA1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Moderate</w:t>
            </w:r>
          </w:p>
        </w:tc>
        <w:tc>
          <w:tcPr>
            <w:tcW w:w="1103" w:type="dxa"/>
          </w:tcPr>
          <w:p w14:paraId="630ADEF9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Ref.</w:t>
            </w:r>
          </w:p>
        </w:tc>
        <w:tc>
          <w:tcPr>
            <w:tcW w:w="986" w:type="dxa"/>
          </w:tcPr>
          <w:p w14:paraId="3318EE58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Ref.</w:t>
            </w:r>
          </w:p>
        </w:tc>
        <w:tc>
          <w:tcPr>
            <w:tcW w:w="780" w:type="dxa"/>
          </w:tcPr>
          <w:p w14:paraId="5E7C716C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Ref.</w:t>
            </w:r>
          </w:p>
        </w:tc>
        <w:tc>
          <w:tcPr>
            <w:tcW w:w="1435" w:type="dxa"/>
          </w:tcPr>
          <w:p w14:paraId="671812B3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903" w:type="dxa"/>
          </w:tcPr>
          <w:p w14:paraId="21924E65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765" w:type="dxa"/>
          </w:tcPr>
          <w:p w14:paraId="04D64BB7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</w:tr>
      <w:tr w:rsidR="004D16A4" w:rsidRPr="00980E7D" w14:paraId="12619910" w14:textId="77777777" w:rsidTr="00D87B09">
        <w:tc>
          <w:tcPr>
            <w:tcW w:w="1289" w:type="dxa"/>
          </w:tcPr>
          <w:p w14:paraId="657A1D9A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No. of previous systemic therapies</w:t>
            </w:r>
          </w:p>
        </w:tc>
        <w:tc>
          <w:tcPr>
            <w:tcW w:w="1045" w:type="dxa"/>
          </w:tcPr>
          <w:p w14:paraId="18CE95CF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</w:t>
            </w:r>
          </w:p>
        </w:tc>
        <w:tc>
          <w:tcPr>
            <w:tcW w:w="1103" w:type="dxa"/>
          </w:tcPr>
          <w:p w14:paraId="4855D926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0.25</w:t>
            </w:r>
          </w:p>
        </w:tc>
        <w:tc>
          <w:tcPr>
            <w:tcW w:w="986" w:type="dxa"/>
          </w:tcPr>
          <w:p w14:paraId="2078746D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0.07 to 0.87</w:t>
            </w:r>
          </w:p>
        </w:tc>
        <w:tc>
          <w:tcPr>
            <w:tcW w:w="780" w:type="dxa"/>
          </w:tcPr>
          <w:p w14:paraId="48174979" w14:textId="77777777" w:rsidR="004D16A4" w:rsidRPr="00980E7D" w:rsidRDefault="004D16A4" w:rsidP="00D87B09">
            <w:pPr>
              <w:rPr>
                <w:b/>
                <w:bCs/>
                <w:sz w:val="21"/>
                <w:szCs w:val="21"/>
              </w:rPr>
            </w:pPr>
            <w:r w:rsidRPr="00980E7D">
              <w:rPr>
                <w:b/>
                <w:bCs/>
                <w:sz w:val="21"/>
                <w:szCs w:val="21"/>
              </w:rPr>
              <w:t>0.030</w:t>
            </w:r>
          </w:p>
        </w:tc>
        <w:tc>
          <w:tcPr>
            <w:tcW w:w="1435" w:type="dxa"/>
          </w:tcPr>
          <w:p w14:paraId="406A728F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0.38</w:t>
            </w:r>
          </w:p>
        </w:tc>
        <w:tc>
          <w:tcPr>
            <w:tcW w:w="903" w:type="dxa"/>
          </w:tcPr>
          <w:p w14:paraId="4EB9BC5A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0.09 to 1.58</w:t>
            </w:r>
          </w:p>
        </w:tc>
        <w:tc>
          <w:tcPr>
            <w:tcW w:w="765" w:type="dxa"/>
          </w:tcPr>
          <w:p w14:paraId="467BB1D2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0.181</w:t>
            </w:r>
          </w:p>
        </w:tc>
      </w:tr>
      <w:tr w:rsidR="004D16A4" w:rsidRPr="00980E7D" w14:paraId="4DE3ED48" w14:textId="77777777" w:rsidTr="00D87B09">
        <w:tc>
          <w:tcPr>
            <w:tcW w:w="1289" w:type="dxa"/>
          </w:tcPr>
          <w:p w14:paraId="4539B123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1045" w:type="dxa"/>
          </w:tcPr>
          <w:p w14:paraId="514D59A4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≥1</w:t>
            </w:r>
          </w:p>
        </w:tc>
        <w:tc>
          <w:tcPr>
            <w:tcW w:w="1103" w:type="dxa"/>
          </w:tcPr>
          <w:p w14:paraId="1F74BED3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Ref.</w:t>
            </w:r>
          </w:p>
        </w:tc>
        <w:tc>
          <w:tcPr>
            <w:tcW w:w="986" w:type="dxa"/>
          </w:tcPr>
          <w:p w14:paraId="5CC95AC0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Ref.</w:t>
            </w:r>
          </w:p>
        </w:tc>
        <w:tc>
          <w:tcPr>
            <w:tcW w:w="780" w:type="dxa"/>
          </w:tcPr>
          <w:p w14:paraId="33AB5723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Ref.</w:t>
            </w:r>
          </w:p>
        </w:tc>
        <w:tc>
          <w:tcPr>
            <w:tcW w:w="1435" w:type="dxa"/>
          </w:tcPr>
          <w:p w14:paraId="4F3A95F5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Ref.</w:t>
            </w:r>
          </w:p>
        </w:tc>
        <w:tc>
          <w:tcPr>
            <w:tcW w:w="903" w:type="dxa"/>
          </w:tcPr>
          <w:p w14:paraId="1597B358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Ref.</w:t>
            </w:r>
          </w:p>
        </w:tc>
        <w:tc>
          <w:tcPr>
            <w:tcW w:w="765" w:type="dxa"/>
          </w:tcPr>
          <w:p w14:paraId="77C7FA8D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Ref.</w:t>
            </w:r>
          </w:p>
        </w:tc>
      </w:tr>
      <w:tr w:rsidR="004D16A4" w:rsidRPr="00980E7D" w14:paraId="77594FB6" w14:textId="77777777" w:rsidTr="00D87B09">
        <w:tc>
          <w:tcPr>
            <w:tcW w:w="1289" w:type="dxa"/>
          </w:tcPr>
          <w:p w14:paraId="3C12B8F3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Baseline CRP level</w:t>
            </w:r>
          </w:p>
        </w:tc>
        <w:tc>
          <w:tcPr>
            <w:tcW w:w="1045" w:type="dxa"/>
          </w:tcPr>
          <w:p w14:paraId="354E1B4B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1103" w:type="dxa"/>
          </w:tcPr>
          <w:p w14:paraId="1079DDFF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0.98</w:t>
            </w:r>
          </w:p>
        </w:tc>
        <w:tc>
          <w:tcPr>
            <w:tcW w:w="986" w:type="dxa"/>
          </w:tcPr>
          <w:p w14:paraId="2E4639A2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0.94 to 1.02</w:t>
            </w:r>
          </w:p>
        </w:tc>
        <w:tc>
          <w:tcPr>
            <w:tcW w:w="780" w:type="dxa"/>
          </w:tcPr>
          <w:p w14:paraId="571DC5F4" w14:textId="77777777" w:rsidR="004D16A4" w:rsidRPr="00980E7D" w:rsidRDefault="004D16A4" w:rsidP="00D87B09">
            <w:pPr>
              <w:rPr>
                <w:sz w:val="21"/>
                <w:szCs w:val="21"/>
              </w:rPr>
            </w:pPr>
            <w:r w:rsidRPr="00980E7D">
              <w:rPr>
                <w:sz w:val="21"/>
                <w:szCs w:val="21"/>
              </w:rPr>
              <w:t>0.378</w:t>
            </w:r>
          </w:p>
        </w:tc>
        <w:tc>
          <w:tcPr>
            <w:tcW w:w="1435" w:type="dxa"/>
          </w:tcPr>
          <w:p w14:paraId="2C401422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903" w:type="dxa"/>
          </w:tcPr>
          <w:p w14:paraId="315124CF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  <w:tc>
          <w:tcPr>
            <w:tcW w:w="765" w:type="dxa"/>
          </w:tcPr>
          <w:p w14:paraId="10FDE57B" w14:textId="77777777" w:rsidR="004D16A4" w:rsidRPr="00980E7D" w:rsidRDefault="004D16A4" w:rsidP="00D87B09">
            <w:pPr>
              <w:rPr>
                <w:sz w:val="21"/>
                <w:szCs w:val="21"/>
              </w:rPr>
            </w:pPr>
          </w:p>
        </w:tc>
      </w:tr>
    </w:tbl>
    <w:p w14:paraId="3853E384" w14:textId="77777777" w:rsidR="004D16A4" w:rsidRPr="001551BF" w:rsidRDefault="004D16A4" w:rsidP="004D16A4">
      <w:pPr>
        <w:rPr>
          <w:rFonts w:ascii="Times New Roman" w:eastAsia="宋体" w:hAnsi="Times New Roman" w:cs="Times New Roman" w:hint="eastAsia"/>
          <w:szCs w:val="21"/>
        </w:rPr>
      </w:pPr>
      <w:r w:rsidRPr="004005FB">
        <w:rPr>
          <w:rFonts w:ascii="Times New Roman" w:eastAsia="宋体" w:hAnsi="Times New Roman" w:cs="Times New Roman"/>
          <w:szCs w:val="21"/>
        </w:rPr>
        <w:t>No., number;</w:t>
      </w:r>
      <w:r w:rsidRPr="004005FB">
        <w:rPr>
          <w:rFonts w:ascii="Times New Roman" w:hAnsi="Times New Roman" w:cs="Times New Roman"/>
          <w:szCs w:val="21"/>
        </w:rPr>
        <w:t xml:space="preserve"> </w:t>
      </w:r>
      <w:r w:rsidRPr="004005FB">
        <w:rPr>
          <w:rFonts w:ascii="Times New Roman" w:eastAsia="宋体" w:hAnsi="Times New Roman" w:cs="Times New Roman"/>
          <w:szCs w:val="21"/>
        </w:rPr>
        <w:t>ECOG PS, Eastern Cooperative Oncology Group performance status;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4005FB">
        <w:rPr>
          <w:rFonts w:ascii="Times New Roman" w:hAnsi="Times New Roman" w:cs="Times New Roman"/>
          <w:szCs w:val="21"/>
        </w:rPr>
        <w:t>chemo,</w:t>
      </w:r>
      <w:r w:rsidRPr="004005FB">
        <w:rPr>
          <w:rFonts w:ascii="Times New Roman" w:eastAsia="宋体" w:hAnsi="Times New Roman" w:cs="Times New Roman"/>
          <w:szCs w:val="21"/>
        </w:rPr>
        <w:t xml:space="preserve"> chemotherapy; targeted, targeted therapy; anti-angiogenesis, anti-angiogenesis therapy</w:t>
      </w:r>
      <w:r>
        <w:rPr>
          <w:rFonts w:ascii="Times New Roman" w:eastAsia="宋体" w:hAnsi="Times New Roman" w:cs="Times New Roman" w:hint="eastAsia"/>
          <w:szCs w:val="21"/>
        </w:rPr>
        <w:t>;</w:t>
      </w:r>
      <w:r w:rsidRPr="001551BF">
        <w:rPr>
          <w:rFonts w:ascii="Times New Roman" w:hAnsi="Times New Roman" w:cs="Times New Roman"/>
          <w:szCs w:val="21"/>
        </w:rPr>
        <w:t xml:space="preserve"> </w:t>
      </w:r>
      <w:r w:rsidRPr="00282069">
        <w:rPr>
          <w:rFonts w:ascii="Times New Roman" w:hAnsi="Times New Roman" w:cs="Times New Roman"/>
          <w:szCs w:val="21"/>
        </w:rPr>
        <w:t>Ref</w:t>
      </w:r>
      <w:r>
        <w:rPr>
          <w:rFonts w:ascii="Times New Roman" w:hAnsi="Times New Roman" w:cs="Times New Roman" w:hint="eastAsia"/>
          <w:szCs w:val="21"/>
        </w:rPr>
        <w:t>, reference.</w:t>
      </w:r>
    </w:p>
    <w:p w14:paraId="369D9E89" w14:textId="77777777" w:rsidR="00250FEA" w:rsidRPr="004D16A4" w:rsidRDefault="00250FEA"/>
    <w:sectPr w:rsidR="00250FEA" w:rsidRPr="004D16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0DDC50" w14:textId="77777777" w:rsidR="00F11F20" w:rsidRDefault="00F11F20" w:rsidP="004D16A4">
      <w:r>
        <w:separator/>
      </w:r>
    </w:p>
  </w:endnote>
  <w:endnote w:type="continuationSeparator" w:id="0">
    <w:p w14:paraId="722496A6" w14:textId="77777777" w:rsidR="00F11F20" w:rsidRDefault="00F11F20" w:rsidP="004D16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54535F" w14:textId="77777777" w:rsidR="00F11F20" w:rsidRDefault="00F11F20" w:rsidP="004D16A4">
      <w:r>
        <w:separator/>
      </w:r>
    </w:p>
  </w:footnote>
  <w:footnote w:type="continuationSeparator" w:id="0">
    <w:p w14:paraId="16B1A2E1" w14:textId="77777777" w:rsidR="00F11F20" w:rsidRDefault="00F11F20" w:rsidP="004D16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B4D"/>
    <w:rsid w:val="00067E8F"/>
    <w:rsid w:val="00250FEA"/>
    <w:rsid w:val="004D16A4"/>
    <w:rsid w:val="00D70B4D"/>
    <w:rsid w:val="00ED01C7"/>
    <w:rsid w:val="00F11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AD67403-7EE1-4DB5-853C-9699DA34A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16A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16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16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16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16A4"/>
    <w:rPr>
      <w:sz w:val="18"/>
      <w:szCs w:val="18"/>
    </w:rPr>
  </w:style>
  <w:style w:type="table" w:styleId="a7">
    <w:name w:val="Table Grid"/>
    <w:basedOn w:val="a1"/>
    <w:autoRedefine/>
    <w:qFormat/>
    <w:rsid w:val="004D16A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993</Characters>
  <Application>Microsoft Office Word</Application>
  <DocSecurity>0</DocSecurity>
  <Lines>8</Lines>
  <Paragraphs>2</Paragraphs>
  <ScaleCrop>false</ScaleCrop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翌晖 雷</dc:creator>
  <cp:keywords/>
  <dc:description/>
  <cp:lastModifiedBy>翌晖 雷</cp:lastModifiedBy>
  <cp:revision>2</cp:revision>
  <dcterms:created xsi:type="dcterms:W3CDTF">2024-06-16T11:45:00Z</dcterms:created>
  <dcterms:modified xsi:type="dcterms:W3CDTF">2024-06-16T11:45:00Z</dcterms:modified>
</cp:coreProperties>
</file>