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45AEA" w14:textId="59207803" w:rsidR="0051226C" w:rsidRPr="008E7405" w:rsidRDefault="0051226C" w:rsidP="0051226C">
      <w:pPr>
        <w:wordWrap/>
        <w:spacing w:line="48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  <w:r>
        <w:rPr>
          <w:rFonts w:ascii="Times New Roman" w:eastAsia="맑은 고딕" w:hAnsi="Times New Roman" w:cs="Times New Roman" w:hint="eastAsia"/>
          <w:b/>
          <w:bCs/>
          <w:sz w:val="24"/>
          <w:szCs w:val="24"/>
        </w:rPr>
        <w:t xml:space="preserve">Supplementary </w:t>
      </w:r>
      <w:r w:rsidRPr="00AB5B90">
        <w:rPr>
          <w:rFonts w:ascii="Times New Roman" w:hAnsi="Times New Roman" w:cs="Times New Roman"/>
          <w:b/>
          <w:bCs/>
          <w:sz w:val="24"/>
          <w:szCs w:val="24"/>
        </w:rPr>
        <w:t>Figure Legends</w:t>
      </w:r>
    </w:p>
    <w:p w14:paraId="1364BF45" w14:textId="50EBBD0D" w:rsidR="0051226C" w:rsidRPr="00AD479C" w:rsidRDefault="0051226C" w:rsidP="0051226C">
      <w:pPr>
        <w:wordWrap/>
        <w:spacing w:line="48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B5B90">
        <w:rPr>
          <w:rFonts w:ascii="Times New Roman" w:hAnsi="Times New Roman" w:cs="Times New Roman"/>
          <w:b/>
          <w:bCs/>
          <w:sz w:val="24"/>
          <w:szCs w:val="24"/>
        </w:rPr>
        <w:t xml:space="preserve">Figure 1. </w:t>
      </w:r>
      <w:r w:rsidR="00AD479C" w:rsidRPr="00AD479C">
        <w:rPr>
          <w:rFonts w:ascii="Times New Roman" w:eastAsia="맑은 고딕" w:hAnsi="Times New Roman" w:cs="Times New Roman" w:hint="eastAsia"/>
          <w:b/>
          <w:bCs/>
          <w:sz w:val="24"/>
          <w:szCs w:val="24"/>
        </w:rPr>
        <w:t>T</w:t>
      </w:r>
      <w:r w:rsidR="00AD479C" w:rsidRPr="00AD47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he morphology of </w:t>
      </w:r>
      <w:r w:rsidR="00AD479C" w:rsidRPr="00AD479C">
        <w:rPr>
          <w:rFonts w:ascii="Times New Roman" w:eastAsia="맑은 고딕" w:hAnsi="Times New Roman" w:cs="Times New Roman"/>
          <w:b/>
          <w:bCs/>
          <w:sz w:val="24"/>
          <w:szCs w:val="24"/>
        </w:rPr>
        <w:t>the</w:t>
      </w:r>
      <w:r w:rsidR="00AD479C" w:rsidRPr="00AD479C">
        <w:rPr>
          <w:b/>
          <w:bCs/>
        </w:rPr>
        <w:t xml:space="preserve"> </w:t>
      </w:r>
      <w:r w:rsidR="00AD479C" w:rsidRPr="00AD479C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phospholipid-based lipid nanoparticles of curcumin-mastic </w:t>
      </w:r>
      <w:proofErr w:type="gramStart"/>
      <w:r w:rsidR="00AD479C" w:rsidRPr="00AD479C">
        <w:rPr>
          <w:rFonts w:ascii="Times New Roman" w:eastAsia="맑은 고딕" w:hAnsi="Times New Roman" w:cs="Times New Roman"/>
          <w:b/>
          <w:bCs/>
          <w:sz w:val="24"/>
          <w:szCs w:val="24"/>
        </w:rPr>
        <w:t>concentrate</w:t>
      </w:r>
      <w:proofErr w:type="gramEnd"/>
    </w:p>
    <w:p w14:paraId="79B1C3D2" w14:textId="77777777" w:rsidR="0051226C" w:rsidRPr="00AB5B90" w:rsidRDefault="0051226C" w:rsidP="0051226C">
      <w:pPr>
        <w:wordWrap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249F3" w14:textId="451D93FB" w:rsidR="0051226C" w:rsidRPr="00AB5B90" w:rsidRDefault="0051226C" w:rsidP="0051226C">
      <w:pPr>
        <w:wordWrap/>
        <w:spacing w:line="48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B5B90">
        <w:rPr>
          <w:rFonts w:ascii="Times New Roman" w:hAnsi="Times New Roman" w:cs="Times New Roman"/>
          <w:b/>
          <w:bCs/>
          <w:sz w:val="24"/>
          <w:szCs w:val="24"/>
        </w:rPr>
        <w:t xml:space="preserve">Figure 2. </w:t>
      </w:r>
      <w:r w:rsidR="00AD479C" w:rsidRPr="00AD479C">
        <w:rPr>
          <w:rFonts w:ascii="Times New Roman" w:hAnsi="Times New Roman" w:cs="Times New Roman" w:hint="eastAsia"/>
          <w:b/>
          <w:iCs/>
          <w:sz w:val="24"/>
          <w:szCs w:val="24"/>
        </w:rPr>
        <w:t xml:space="preserve">The size of curcumin-mastic </w:t>
      </w:r>
      <w:proofErr w:type="gramStart"/>
      <w:r w:rsidR="00AD479C" w:rsidRPr="00AD479C">
        <w:rPr>
          <w:rFonts w:ascii="Times New Roman" w:hAnsi="Times New Roman" w:cs="Times New Roman" w:hint="eastAsia"/>
          <w:b/>
          <w:iCs/>
          <w:sz w:val="24"/>
          <w:szCs w:val="24"/>
        </w:rPr>
        <w:t>concentrate</w:t>
      </w:r>
      <w:proofErr w:type="gramEnd"/>
    </w:p>
    <w:p w14:paraId="05BA8F9E" w14:textId="77777777" w:rsidR="0051226C" w:rsidRPr="0051226C" w:rsidRDefault="0051226C">
      <w:pPr>
        <w:rPr>
          <w:rFonts w:eastAsia="맑은 고딕"/>
        </w:rPr>
      </w:pPr>
    </w:p>
    <w:sectPr w:rsidR="0051226C" w:rsidRPr="005122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81E"/>
    <w:rsid w:val="000A6C90"/>
    <w:rsid w:val="000D0A40"/>
    <w:rsid w:val="000F0F3F"/>
    <w:rsid w:val="000F4A92"/>
    <w:rsid w:val="00121350"/>
    <w:rsid w:val="00143531"/>
    <w:rsid w:val="00146CBC"/>
    <w:rsid w:val="001A08A2"/>
    <w:rsid w:val="001B1515"/>
    <w:rsid w:val="001B3C82"/>
    <w:rsid w:val="001E1605"/>
    <w:rsid w:val="001E3B5B"/>
    <w:rsid w:val="001F500D"/>
    <w:rsid w:val="002200E4"/>
    <w:rsid w:val="002731C6"/>
    <w:rsid w:val="002D3A73"/>
    <w:rsid w:val="002D3C93"/>
    <w:rsid w:val="002F2C55"/>
    <w:rsid w:val="00342436"/>
    <w:rsid w:val="00371BAB"/>
    <w:rsid w:val="0037209E"/>
    <w:rsid w:val="003E5E6E"/>
    <w:rsid w:val="00416337"/>
    <w:rsid w:val="0043763A"/>
    <w:rsid w:val="00470C16"/>
    <w:rsid w:val="00490E5E"/>
    <w:rsid w:val="004B606E"/>
    <w:rsid w:val="004F260E"/>
    <w:rsid w:val="0051226C"/>
    <w:rsid w:val="00567806"/>
    <w:rsid w:val="005A16AF"/>
    <w:rsid w:val="005E6DA1"/>
    <w:rsid w:val="00604A9C"/>
    <w:rsid w:val="00631D59"/>
    <w:rsid w:val="0070081E"/>
    <w:rsid w:val="00712CD6"/>
    <w:rsid w:val="00712CF9"/>
    <w:rsid w:val="007621E7"/>
    <w:rsid w:val="007704E3"/>
    <w:rsid w:val="007956D6"/>
    <w:rsid w:val="007A0DD1"/>
    <w:rsid w:val="007A1F21"/>
    <w:rsid w:val="007A31AA"/>
    <w:rsid w:val="007B7097"/>
    <w:rsid w:val="00801D7E"/>
    <w:rsid w:val="00871181"/>
    <w:rsid w:val="00876FF5"/>
    <w:rsid w:val="00883A23"/>
    <w:rsid w:val="008A2727"/>
    <w:rsid w:val="008E7405"/>
    <w:rsid w:val="00962B5F"/>
    <w:rsid w:val="00972117"/>
    <w:rsid w:val="009B58DE"/>
    <w:rsid w:val="009D7ACE"/>
    <w:rsid w:val="00A03417"/>
    <w:rsid w:val="00A27730"/>
    <w:rsid w:val="00A70C04"/>
    <w:rsid w:val="00AD479C"/>
    <w:rsid w:val="00B131B7"/>
    <w:rsid w:val="00B13D23"/>
    <w:rsid w:val="00B267A3"/>
    <w:rsid w:val="00BB094C"/>
    <w:rsid w:val="00BB6080"/>
    <w:rsid w:val="00C028D9"/>
    <w:rsid w:val="00C25B9F"/>
    <w:rsid w:val="00C35831"/>
    <w:rsid w:val="00C52998"/>
    <w:rsid w:val="00C54DC4"/>
    <w:rsid w:val="00C80CE1"/>
    <w:rsid w:val="00C87E41"/>
    <w:rsid w:val="00CB685F"/>
    <w:rsid w:val="00CF0807"/>
    <w:rsid w:val="00CF592F"/>
    <w:rsid w:val="00DA5A79"/>
    <w:rsid w:val="00DB35A1"/>
    <w:rsid w:val="00DB5B1D"/>
    <w:rsid w:val="00DF51D2"/>
    <w:rsid w:val="00E200A9"/>
    <w:rsid w:val="00E24C35"/>
    <w:rsid w:val="00E411C2"/>
    <w:rsid w:val="00E61090"/>
    <w:rsid w:val="00E82839"/>
    <w:rsid w:val="00EC34DA"/>
    <w:rsid w:val="00ED34A4"/>
    <w:rsid w:val="00EF70C8"/>
    <w:rsid w:val="00F16D1E"/>
    <w:rsid w:val="00F57CE8"/>
    <w:rsid w:val="00F66F4E"/>
    <w:rsid w:val="00FB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889027"/>
  <w15:chartTrackingRefBased/>
  <w15:docId w15:val="{D6577C21-C8F2-4EF4-8842-DC388FEE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81E"/>
    <w:pPr>
      <w:widowControl w:val="0"/>
      <w:wordWrap w:val="0"/>
      <w:autoSpaceDE w:val="0"/>
      <w:autoSpaceDN w:val="0"/>
      <w:spacing w:line="259" w:lineRule="auto"/>
      <w:jc w:val="both"/>
    </w:pPr>
    <w:rPr>
      <w:sz w:val="20"/>
      <w:szCs w:val="22"/>
      <w:lang w:val="en-US" w:eastAsia="ko-K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70081E"/>
    <w:pPr>
      <w:keepNext/>
      <w:keepLines/>
      <w:widowControl/>
      <w:wordWrap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 w:eastAsia="zh-CN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0081E"/>
    <w:pPr>
      <w:keepNext/>
      <w:keepLines/>
      <w:widowControl/>
      <w:wordWrap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 w:eastAsia="zh-CN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0081E"/>
    <w:pPr>
      <w:keepNext/>
      <w:keepLines/>
      <w:widowControl/>
      <w:wordWrap/>
      <w:autoSpaceDE/>
      <w:autoSpaceDN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CA" w:eastAsia="zh-CN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0081E"/>
    <w:pPr>
      <w:keepNext/>
      <w:keepLines/>
      <w:widowControl/>
      <w:wordWrap/>
      <w:autoSpaceDE/>
      <w:autoSpaceDN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CA" w:eastAsia="zh-CN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0081E"/>
    <w:pPr>
      <w:keepNext/>
      <w:keepLines/>
      <w:widowControl/>
      <w:wordWrap/>
      <w:autoSpaceDE/>
      <w:autoSpaceDN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CA" w:eastAsia="zh-CN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0081E"/>
    <w:pPr>
      <w:keepNext/>
      <w:keepLines/>
      <w:widowControl/>
      <w:wordWrap/>
      <w:autoSpaceDE/>
      <w:autoSpaceDN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CA" w:eastAsia="zh-CN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0081E"/>
    <w:pPr>
      <w:keepNext/>
      <w:keepLines/>
      <w:widowControl/>
      <w:wordWrap/>
      <w:autoSpaceDE/>
      <w:autoSpaceDN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CA" w:eastAsia="zh-CN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0081E"/>
    <w:pPr>
      <w:keepNext/>
      <w:keepLines/>
      <w:widowControl/>
      <w:wordWrap/>
      <w:autoSpaceDE/>
      <w:autoSpaceDN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CA" w:eastAsia="zh-CN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0081E"/>
    <w:pPr>
      <w:keepNext/>
      <w:keepLines/>
      <w:widowControl/>
      <w:wordWrap/>
      <w:autoSpaceDE/>
      <w:autoSpaceDN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CA"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00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700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700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70081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70081E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70081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70081E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70081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7008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0081E"/>
    <w:pPr>
      <w:widowControl/>
      <w:wordWrap/>
      <w:autoSpaceDE/>
      <w:autoSpaceDN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 w:eastAsia="zh-CN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700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0081E"/>
    <w:pPr>
      <w:widowControl/>
      <w:numPr>
        <w:ilvl w:val="1"/>
      </w:numPr>
      <w:wordWrap/>
      <w:autoSpaceDE/>
      <w:autoSpaceDN/>
      <w:spacing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CA" w:eastAsia="zh-CN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700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0081E"/>
    <w:pPr>
      <w:widowControl/>
      <w:wordWrap/>
      <w:autoSpaceDE/>
      <w:autoSpaceDN/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CA" w:eastAsia="zh-CN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70081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0081E"/>
    <w:pPr>
      <w:widowControl/>
      <w:wordWrap/>
      <w:autoSpaceDE/>
      <w:autoSpaceDN/>
      <w:spacing w:line="278" w:lineRule="auto"/>
      <w:ind w:left="720"/>
      <w:contextualSpacing/>
      <w:jc w:val="left"/>
    </w:pPr>
    <w:rPr>
      <w:sz w:val="24"/>
      <w:szCs w:val="24"/>
      <w:lang w:val="en-CA" w:eastAsia="zh-CN"/>
      <w14:ligatures w14:val="standardContextual"/>
    </w:rPr>
  </w:style>
  <w:style w:type="character" w:styleId="a7">
    <w:name w:val="Intense Emphasis"/>
    <w:basedOn w:val="a0"/>
    <w:uiPriority w:val="21"/>
    <w:qFormat/>
    <w:rsid w:val="0070081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0081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CA" w:eastAsia="zh-CN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70081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0081E"/>
    <w:rPr>
      <w:b/>
      <w:bCs/>
      <w:smallCaps/>
      <w:color w:val="0F4761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rsid w:val="0070081E"/>
    <w:rPr>
      <w:sz w:val="18"/>
      <w:szCs w:val="18"/>
    </w:rPr>
  </w:style>
  <w:style w:type="paragraph" w:styleId="ab">
    <w:name w:val="annotation text"/>
    <w:basedOn w:val="a"/>
    <w:link w:val="Char3"/>
    <w:uiPriority w:val="99"/>
    <w:unhideWhenUsed/>
    <w:rsid w:val="0070081E"/>
    <w:pPr>
      <w:jc w:val="left"/>
    </w:pPr>
  </w:style>
  <w:style w:type="character" w:customStyle="1" w:styleId="Char3">
    <w:name w:val="메모 텍스트 Char"/>
    <w:basedOn w:val="a0"/>
    <w:link w:val="ab"/>
    <w:uiPriority w:val="99"/>
    <w:rsid w:val="0070081E"/>
    <w:rPr>
      <w:sz w:val="20"/>
      <w:szCs w:val="22"/>
      <w:lang w:val="en-US"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232B5-F0B8-40F9-BDEE-8B127F93E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Ji-Hyeon Park</cp:lastModifiedBy>
  <cp:revision>10</cp:revision>
  <dcterms:created xsi:type="dcterms:W3CDTF">2024-05-12T20:54:00Z</dcterms:created>
  <dcterms:modified xsi:type="dcterms:W3CDTF">2024-06-16T14:16:00Z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5c6007578237296574e31600b2cae5336ba03d3494e3a6d0be5553e1219e7b3d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 6th edition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12th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http://www.zotero.org/styles/vancouver</vt:lpwstr>
  </property>
  <property fmtid="{D5CDD505-2E9C-101B-9397-08002B2CF9AE}" pid="20" name="Mendeley Recent Style Name 8_1">
    <vt:lpwstr>Vancouver</vt:lpwstr>
  </property>
  <property fmtid="{D5CDD505-2E9C-101B-9397-08002B2CF9AE}" pid="21" name="Mendeley Recent Style Id 9_1">
    <vt:lpwstr>http://csl.mendeley.com/styles/656740651/GC</vt:lpwstr>
  </property>
  <property fmtid="{D5CDD505-2E9C-101B-9397-08002B2CF9AE}" pid="22" name="Mendeley Recent Style Name 9_1">
    <vt:lpwstr>Vancouver - Ji-Hyeon Park</vt:lpwstr>
  </property>
</Properties>
</file>