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1E7556" w14:textId="45DB4906" w:rsidR="00077DA0" w:rsidRPr="00243587" w:rsidRDefault="00CA4F60" w:rsidP="00486274">
      <w:pPr>
        <w:spacing w:before="120" w:after="120" w:line="276" w:lineRule="auto"/>
        <w:rPr>
          <w:rFonts w:ascii="Calibri" w:eastAsia="Arial" w:hAnsi="Calibri" w:cs="Calibri"/>
          <w:b/>
          <w:bCs/>
          <w:color w:val="000000" w:themeColor="text1"/>
          <w:sz w:val="22"/>
          <w:szCs w:val="22"/>
        </w:rPr>
      </w:pPr>
      <w:r w:rsidRPr="00243587">
        <w:rPr>
          <w:rFonts w:ascii="Calibri" w:hAnsi="Calibri" w:cs="Calibri"/>
          <w:b/>
          <w:bCs/>
          <w:sz w:val="22"/>
          <w:szCs w:val="22"/>
        </w:rPr>
        <w:t xml:space="preserve">Supplementary </w:t>
      </w:r>
      <w:r w:rsidR="00856AF1" w:rsidRPr="00243587">
        <w:rPr>
          <w:rFonts w:ascii="Calibri" w:hAnsi="Calibri" w:cs="Calibri"/>
          <w:b/>
          <w:bCs/>
          <w:sz w:val="22"/>
          <w:szCs w:val="22"/>
        </w:rPr>
        <w:t>Information</w:t>
      </w:r>
    </w:p>
    <w:p w14:paraId="6A883935" w14:textId="77777777" w:rsidR="00077DA0" w:rsidRPr="00243587" w:rsidRDefault="00077DA0" w:rsidP="00077DA0">
      <w:pPr>
        <w:spacing w:line="276" w:lineRule="auto"/>
        <w:rPr>
          <w:rFonts w:ascii="Calibri" w:hAnsi="Calibri" w:cs="Calibri"/>
          <w:noProof/>
          <w:sz w:val="22"/>
          <w:szCs w:val="22"/>
        </w:rPr>
      </w:pPr>
      <w:r w:rsidRPr="00243587">
        <w:rPr>
          <w:rFonts w:ascii="Calibri" w:hAnsi="Calibri" w:cs="Calibri"/>
          <w:noProof/>
          <w:sz w:val="22"/>
          <w:szCs w:val="22"/>
        </w:rPr>
        <w:drawing>
          <wp:inline distT="0" distB="0" distL="0" distR="0" wp14:anchorId="00D2C1DD" wp14:editId="3063DD87">
            <wp:extent cx="5943600" cy="1453515"/>
            <wp:effectExtent l="0" t="0" r="0" b="0"/>
            <wp:docPr id="249958588" name="Picture 249958588">
              <a:extLst xmlns:a="http://schemas.openxmlformats.org/drawingml/2006/main">
                <a:ext uri="{FF2B5EF4-FFF2-40B4-BE49-F238E27FC236}">
                  <a16:creationId xmlns:a16="http://schemas.microsoft.com/office/drawing/2014/main" id="{E9340A99-7DC9-8FAE-D249-B893318A5D6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E9340A99-7DC9-8FAE-D249-B893318A5D60}"/>
                        </a:ext>
                      </a:extLst>
                    </pic:cNvPr>
                    <pic:cNvPicPr>
                      <a:picLocks noChangeAspect="1"/>
                    </pic:cNvPicPr>
                  </pic:nvPicPr>
                  <pic:blipFill>
                    <a:blip r:embed="rId8"/>
                    <a:stretch>
                      <a:fillRect/>
                    </a:stretch>
                  </pic:blipFill>
                  <pic:spPr>
                    <a:xfrm>
                      <a:off x="0" y="0"/>
                      <a:ext cx="5943600" cy="1453515"/>
                    </a:xfrm>
                    <a:prstGeom prst="rect">
                      <a:avLst/>
                    </a:prstGeom>
                  </pic:spPr>
                </pic:pic>
              </a:graphicData>
            </a:graphic>
          </wp:inline>
        </w:drawing>
      </w:r>
      <w:r w:rsidRPr="00243587" w:rsidDel="003B3136">
        <w:rPr>
          <w:rFonts w:ascii="Calibri" w:hAnsi="Calibri" w:cs="Calibri"/>
          <w:noProof/>
          <w:sz w:val="22"/>
          <w:szCs w:val="22"/>
        </w:rPr>
        <w:t xml:space="preserve"> </w:t>
      </w:r>
    </w:p>
    <w:p w14:paraId="0707A5B6" w14:textId="77777777" w:rsidR="00077DA0" w:rsidRPr="00243587" w:rsidRDefault="00077DA0" w:rsidP="00077DA0">
      <w:pPr>
        <w:spacing w:line="276" w:lineRule="auto"/>
        <w:rPr>
          <w:rFonts w:ascii="Calibri" w:hAnsi="Calibri" w:cs="Calibri"/>
          <w:sz w:val="22"/>
          <w:szCs w:val="22"/>
        </w:rPr>
      </w:pPr>
    </w:p>
    <w:p w14:paraId="4B6CE978" w14:textId="09192DA1" w:rsidR="00077DA0" w:rsidRPr="00243587" w:rsidRDefault="00077DA0" w:rsidP="00077DA0">
      <w:pPr>
        <w:spacing w:line="276" w:lineRule="auto"/>
        <w:jc w:val="both"/>
        <w:rPr>
          <w:rFonts w:ascii="Calibri" w:hAnsi="Calibri" w:cs="Calibri"/>
          <w:sz w:val="22"/>
          <w:szCs w:val="22"/>
        </w:rPr>
      </w:pPr>
      <w:r w:rsidRPr="00243587">
        <w:rPr>
          <w:rFonts w:ascii="Calibri" w:eastAsia="Arial" w:hAnsi="Calibri" w:cs="Calibri"/>
          <w:b/>
          <w:bCs/>
          <w:color w:val="000000" w:themeColor="text1"/>
          <w:sz w:val="22"/>
          <w:szCs w:val="22"/>
        </w:rPr>
        <w:t xml:space="preserve">Supplementary Figure </w:t>
      </w:r>
      <w:r>
        <w:rPr>
          <w:rFonts w:ascii="Calibri" w:eastAsia="Arial" w:hAnsi="Calibri" w:cs="Calibri"/>
          <w:b/>
          <w:bCs/>
          <w:color w:val="000000" w:themeColor="text1"/>
          <w:sz w:val="22"/>
          <w:szCs w:val="22"/>
        </w:rPr>
        <w:t>1</w:t>
      </w:r>
      <w:r w:rsidRPr="00243587">
        <w:rPr>
          <w:rFonts w:ascii="Calibri" w:eastAsia="Arial" w:hAnsi="Calibri" w:cs="Calibri"/>
          <w:b/>
          <w:bCs/>
          <w:color w:val="000000" w:themeColor="text1"/>
          <w:sz w:val="22"/>
          <w:szCs w:val="22"/>
        </w:rPr>
        <w:t>. Plasma proteome correlation network construction and structure. A</w:t>
      </w:r>
      <w:r w:rsidRPr="00243587">
        <w:rPr>
          <w:rFonts w:ascii="Calibri" w:eastAsia="Arial" w:hAnsi="Calibri" w:cs="Calibri"/>
          <w:color w:val="000000" w:themeColor="text1"/>
          <w:sz w:val="22"/>
          <w:szCs w:val="22"/>
        </w:rPr>
        <w:t xml:space="preserve">. Scale-free topology criterion with r-squared of 0.85. A soft thresholding power of 9 was chosen based on r-squared of 0.85 (red line in the top panel) and minimum mean connectivity (bottom panel). </w:t>
      </w:r>
      <w:r w:rsidRPr="00243587">
        <w:rPr>
          <w:rFonts w:ascii="Calibri" w:eastAsia="Arial" w:hAnsi="Calibri" w:cs="Calibri"/>
          <w:b/>
          <w:bCs/>
          <w:color w:val="000000" w:themeColor="text1"/>
          <w:sz w:val="22"/>
          <w:szCs w:val="22"/>
        </w:rPr>
        <w:t>B</w:t>
      </w:r>
      <w:r w:rsidRPr="00243587">
        <w:rPr>
          <w:rFonts w:ascii="Calibri" w:eastAsia="Arial" w:hAnsi="Calibri" w:cs="Calibri"/>
          <w:color w:val="000000" w:themeColor="text1"/>
          <w:sz w:val="22"/>
          <w:szCs w:val="22"/>
        </w:rPr>
        <w:t xml:space="preserve">. </w:t>
      </w:r>
      <w:r w:rsidRPr="00243587">
        <w:rPr>
          <w:rFonts w:ascii="Calibri" w:hAnsi="Calibri" w:cs="Calibri"/>
          <w:color w:val="000000" w:themeColor="text1"/>
          <w:sz w:val="22"/>
          <w:szCs w:val="22"/>
        </w:rPr>
        <w:t>Hierarchical clustering dendrogram of plasma proteome. Forty protein modules (annotated as PM1 through PM40) including the unassigned module (PM40) were generated from the 7335 plasma proteins. Each branch of the dendrogram represents a single protein, and the coloured bar below designates its corresponding protein module. The dendrogram height is the distance between proteins. We constructed a signed correlation network of proteins using biweight mid-correlation as it resulted into a network with few</w:t>
      </w:r>
      <w:r w:rsidR="00A806B9">
        <w:rPr>
          <w:rFonts w:ascii="Calibri" w:hAnsi="Calibri" w:cs="Calibri"/>
          <w:color w:val="000000" w:themeColor="text1"/>
          <w:sz w:val="22"/>
          <w:szCs w:val="22"/>
        </w:rPr>
        <w:t>er</w:t>
      </w:r>
      <w:r w:rsidRPr="00243587">
        <w:rPr>
          <w:rFonts w:ascii="Calibri" w:hAnsi="Calibri" w:cs="Calibri"/>
          <w:color w:val="000000" w:themeColor="text1"/>
          <w:sz w:val="22"/>
          <w:szCs w:val="22"/>
        </w:rPr>
        <w:t xml:space="preserve"> proteins in the unassigned module compared to using Pearson correlation which resulted to more unclassified proteins. (</w:t>
      </w:r>
      <w:r w:rsidRPr="00243587">
        <w:rPr>
          <w:rFonts w:ascii="Calibri" w:hAnsi="Calibri" w:cs="Calibri"/>
          <w:b/>
          <w:bCs/>
          <w:color w:val="000000" w:themeColor="text1"/>
          <w:sz w:val="22"/>
          <w:szCs w:val="22"/>
        </w:rPr>
        <w:t>C</w:t>
      </w:r>
      <w:r w:rsidRPr="00243587">
        <w:rPr>
          <w:rFonts w:ascii="Calibri" w:hAnsi="Calibri" w:cs="Calibri"/>
          <w:color w:val="000000" w:themeColor="text1"/>
          <w:sz w:val="22"/>
          <w:szCs w:val="22"/>
        </w:rPr>
        <w:t>) Bar plot showing module sizes, the smallest module has 11 proteins (PM1) while the largest module contains 1203 proteins (PM39). (</w:t>
      </w:r>
      <w:r w:rsidRPr="00243587">
        <w:rPr>
          <w:rFonts w:ascii="Calibri" w:hAnsi="Calibri" w:cs="Calibri"/>
          <w:b/>
          <w:bCs/>
          <w:color w:val="000000" w:themeColor="text1"/>
          <w:sz w:val="22"/>
          <w:szCs w:val="22"/>
        </w:rPr>
        <w:t>D</w:t>
      </w:r>
      <w:r w:rsidRPr="00243587">
        <w:rPr>
          <w:rFonts w:ascii="Calibri" w:hAnsi="Calibri" w:cs="Calibri"/>
          <w:color w:val="000000" w:themeColor="text1"/>
          <w:sz w:val="22"/>
          <w:szCs w:val="22"/>
        </w:rPr>
        <w:t xml:space="preserve">) </w:t>
      </w:r>
      <w:r w:rsidRPr="00243587">
        <w:rPr>
          <w:rFonts w:ascii="Calibri" w:hAnsi="Calibri" w:cs="Calibri"/>
          <w:sz w:val="22"/>
          <w:szCs w:val="22"/>
        </w:rPr>
        <w:t>Hierarchical clustering dendrogram of the eigenproteins showing relationships between HIV and  modules.</w:t>
      </w:r>
    </w:p>
    <w:p w14:paraId="2C457CD5" w14:textId="77777777" w:rsidR="00077DA0" w:rsidRPr="00243587" w:rsidRDefault="00077DA0" w:rsidP="00077DA0">
      <w:pPr>
        <w:spacing w:line="276" w:lineRule="auto"/>
        <w:jc w:val="both"/>
        <w:rPr>
          <w:rFonts w:ascii="Calibri" w:hAnsi="Calibri" w:cs="Calibri"/>
          <w:sz w:val="22"/>
          <w:szCs w:val="22"/>
        </w:rPr>
      </w:pPr>
    </w:p>
    <w:p w14:paraId="4253EA45" w14:textId="77777777" w:rsidR="00077DA0" w:rsidRDefault="00077DA0" w:rsidP="00CA4F60">
      <w:pPr>
        <w:spacing w:before="120" w:after="120" w:line="276" w:lineRule="auto"/>
        <w:rPr>
          <w:rFonts w:ascii="Calibri" w:hAnsi="Calibri" w:cs="Calibri"/>
          <w:b/>
          <w:bCs/>
          <w:sz w:val="22"/>
          <w:szCs w:val="22"/>
        </w:rPr>
      </w:pPr>
    </w:p>
    <w:p w14:paraId="6A9C3D39" w14:textId="77777777" w:rsidR="00077DA0" w:rsidRDefault="00077DA0" w:rsidP="00CA4F60">
      <w:pPr>
        <w:spacing w:before="120" w:after="120" w:line="276" w:lineRule="auto"/>
        <w:rPr>
          <w:rFonts w:ascii="Calibri" w:hAnsi="Calibri" w:cs="Calibri"/>
          <w:b/>
          <w:bCs/>
          <w:sz w:val="22"/>
          <w:szCs w:val="22"/>
        </w:rPr>
      </w:pPr>
    </w:p>
    <w:p w14:paraId="2240CCF6" w14:textId="77777777" w:rsidR="00077DA0" w:rsidRDefault="00077DA0" w:rsidP="00CA4F60">
      <w:pPr>
        <w:spacing w:before="120" w:after="120" w:line="276" w:lineRule="auto"/>
        <w:rPr>
          <w:rFonts w:ascii="Calibri" w:hAnsi="Calibri" w:cs="Calibri"/>
          <w:b/>
          <w:bCs/>
          <w:sz w:val="22"/>
          <w:szCs w:val="22"/>
        </w:rPr>
      </w:pPr>
    </w:p>
    <w:p w14:paraId="35028629" w14:textId="77777777" w:rsidR="00077DA0" w:rsidRDefault="00077DA0" w:rsidP="00CA4F60">
      <w:pPr>
        <w:spacing w:before="120" w:after="120" w:line="276" w:lineRule="auto"/>
        <w:rPr>
          <w:rFonts w:ascii="Calibri" w:hAnsi="Calibri" w:cs="Calibri"/>
          <w:b/>
          <w:bCs/>
          <w:sz w:val="22"/>
          <w:szCs w:val="22"/>
        </w:rPr>
      </w:pPr>
    </w:p>
    <w:p w14:paraId="00E1161E" w14:textId="77777777" w:rsidR="00077DA0" w:rsidRDefault="00077DA0" w:rsidP="00CA4F60">
      <w:pPr>
        <w:spacing w:before="120" w:after="120" w:line="276" w:lineRule="auto"/>
        <w:rPr>
          <w:rFonts w:ascii="Calibri" w:hAnsi="Calibri" w:cs="Calibri"/>
          <w:b/>
          <w:bCs/>
          <w:sz w:val="22"/>
          <w:szCs w:val="22"/>
        </w:rPr>
      </w:pPr>
    </w:p>
    <w:p w14:paraId="56AAB532" w14:textId="77777777" w:rsidR="00077DA0" w:rsidRDefault="00077DA0" w:rsidP="00CA4F60">
      <w:pPr>
        <w:spacing w:before="120" w:after="120" w:line="276" w:lineRule="auto"/>
        <w:rPr>
          <w:rFonts w:ascii="Calibri" w:hAnsi="Calibri" w:cs="Calibri"/>
          <w:b/>
          <w:bCs/>
          <w:sz w:val="22"/>
          <w:szCs w:val="22"/>
        </w:rPr>
      </w:pPr>
    </w:p>
    <w:p w14:paraId="3A8AB48D" w14:textId="77777777" w:rsidR="00077DA0" w:rsidRDefault="00077DA0" w:rsidP="00CA4F60">
      <w:pPr>
        <w:spacing w:before="120" w:after="120" w:line="276" w:lineRule="auto"/>
        <w:rPr>
          <w:rFonts w:ascii="Calibri" w:hAnsi="Calibri" w:cs="Calibri"/>
          <w:b/>
          <w:bCs/>
          <w:sz w:val="22"/>
          <w:szCs w:val="22"/>
        </w:rPr>
      </w:pPr>
    </w:p>
    <w:p w14:paraId="1E0CEE3B" w14:textId="77777777" w:rsidR="00077DA0" w:rsidRDefault="00077DA0" w:rsidP="00CA4F60">
      <w:pPr>
        <w:spacing w:before="120" w:after="120" w:line="276" w:lineRule="auto"/>
        <w:rPr>
          <w:rFonts w:ascii="Calibri" w:hAnsi="Calibri" w:cs="Calibri"/>
          <w:b/>
          <w:bCs/>
          <w:sz w:val="22"/>
          <w:szCs w:val="22"/>
        </w:rPr>
      </w:pPr>
    </w:p>
    <w:p w14:paraId="535225A3" w14:textId="77777777" w:rsidR="00077DA0" w:rsidRDefault="00077DA0" w:rsidP="00CA4F60">
      <w:pPr>
        <w:spacing w:before="120" w:after="120" w:line="276" w:lineRule="auto"/>
        <w:rPr>
          <w:rFonts w:ascii="Calibri" w:hAnsi="Calibri" w:cs="Calibri"/>
          <w:b/>
          <w:bCs/>
          <w:sz w:val="22"/>
          <w:szCs w:val="22"/>
        </w:rPr>
      </w:pPr>
    </w:p>
    <w:p w14:paraId="3D03846C" w14:textId="77777777" w:rsidR="00077DA0" w:rsidRDefault="00077DA0" w:rsidP="00CA4F60">
      <w:pPr>
        <w:spacing w:before="120" w:after="120" w:line="276" w:lineRule="auto"/>
        <w:rPr>
          <w:rFonts w:ascii="Calibri" w:hAnsi="Calibri" w:cs="Calibri"/>
          <w:b/>
          <w:bCs/>
          <w:sz w:val="22"/>
          <w:szCs w:val="22"/>
        </w:rPr>
      </w:pPr>
    </w:p>
    <w:p w14:paraId="634C61BC" w14:textId="77777777" w:rsidR="00077DA0" w:rsidRDefault="00077DA0" w:rsidP="00CA4F60">
      <w:pPr>
        <w:spacing w:before="120" w:after="120" w:line="276" w:lineRule="auto"/>
        <w:rPr>
          <w:rFonts w:ascii="Calibri" w:hAnsi="Calibri" w:cs="Calibri"/>
          <w:sz w:val="22"/>
          <w:szCs w:val="22"/>
        </w:rPr>
      </w:pPr>
    </w:p>
    <w:p w14:paraId="215FE201" w14:textId="77777777" w:rsidR="00FF37CD" w:rsidRDefault="00FF37CD" w:rsidP="00CA4F60">
      <w:pPr>
        <w:spacing w:before="120" w:after="120" w:line="276" w:lineRule="auto"/>
        <w:rPr>
          <w:rFonts w:ascii="Calibri" w:hAnsi="Calibri" w:cs="Calibri"/>
          <w:sz w:val="22"/>
          <w:szCs w:val="22"/>
        </w:rPr>
      </w:pPr>
    </w:p>
    <w:p w14:paraId="37A817DF" w14:textId="77777777" w:rsidR="00FF37CD" w:rsidRDefault="00FF37CD" w:rsidP="00CA4F60">
      <w:pPr>
        <w:spacing w:before="120" w:after="120" w:line="276" w:lineRule="auto"/>
        <w:rPr>
          <w:rFonts w:ascii="Calibri" w:hAnsi="Calibri" w:cs="Calibri"/>
          <w:sz w:val="22"/>
          <w:szCs w:val="22"/>
        </w:rPr>
      </w:pPr>
    </w:p>
    <w:p w14:paraId="4FD10149" w14:textId="77777777" w:rsidR="006A7939" w:rsidRPr="00243587" w:rsidRDefault="006A7939" w:rsidP="00FF37CD">
      <w:pPr>
        <w:spacing w:before="120" w:after="120" w:line="276" w:lineRule="auto"/>
        <w:rPr>
          <w:rFonts w:ascii="Calibri" w:hAnsi="Calibri" w:cs="Calibri"/>
          <w:sz w:val="22"/>
          <w:szCs w:val="22"/>
        </w:rPr>
      </w:pPr>
    </w:p>
    <w:p w14:paraId="4AE4A187" w14:textId="6F4F47A5" w:rsidR="00CA4F60" w:rsidRPr="00243587" w:rsidRDefault="005D037B" w:rsidP="005D1095">
      <w:pPr>
        <w:spacing w:line="276" w:lineRule="auto"/>
        <w:rPr>
          <w:rFonts w:ascii="Calibri" w:eastAsia="Arial" w:hAnsi="Calibri" w:cs="Calibri"/>
          <w:color w:val="000000" w:themeColor="text1"/>
          <w:sz w:val="22"/>
          <w:szCs w:val="22"/>
        </w:rPr>
      </w:pPr>
      <w:r w:rsidRPr="005D037B">
        <w:rPr>
          <w:noProof/>
          <w14:ligatures w14:val="standardContextual"/>
        </w:rPr>
        <w:lastRenderedPageBreak/>
        <w:t xml:space="preserve"> </w:t>
      </w:r>
      <w:r w:rsidR="00075853" w:rsidRPr="00075853">
        <w:rPr>
          <w:noProof/>
          <w14:ligatures w14:val="standardContextual"/>
        </w:rPr>
        <w:drawing>
          <wp:inline distT="0" distB="0" distL="0" distR="0" wp14:anchorId="07244CDE" wp14:editId="6C2FE640">
            <wp:extent cx="5731510" cy="1901825"/>
            <wp:effectExtent l="12700" t="12700" r="8890" b="15875"/>
            <wp:docPr id="860172877" name="Picture 2">
              <a:extLst xmlns:a="http://schemas.openxmlformats.org/drawingml/2006/main">
                <a:ext uri="{FF2B5EF4-FFF2-40B4-BE49-F238E27FC236}">
                  <a16:creationId xmlns:a16="http://schemas.microsoft.com/office/drawing/2014/main" id="{BA627D45-634E-0973-0258-6315FC284F8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BA627D45-634E-0973-0258-6315FC284F89}"/>
                        </a:ext>
                      </a:extLst>
                    </pic:cNvPr>
                    <pic:cNvPicPr>
                      <a:picLocks noChangeAspect="1"/>
                    </pic:cNvPicPr>
                  </pic:nvPicPr>
                  <pic:blipFill>
                    <a:blip r:embed="rId9"/>
                    <a:stretch>
                      <a:fillRect/>
                    </a:stretch>
                  </pic:blipFill>
                  <pic:spPr>
                    <a:xfrm>
                      <a:off x="0" y="0"/>
                      <a:ext cx="5731510" cy="1901825"/>
                    </a:xfrm>
                    <a:prstGeom prst="rect">
                      <a:avLst/>
                    </a:prstGeom>
                    <a:ln w="6350">
                      <a:solidFill>
                        <a:schemeClr val="bg1">
                          <a:lumMod val="75000"/>
                        </a:schemeClr>
                      </a:solidFill>
                    </a:ln>
                  </pic:spPr>
                </pic:pic>
              </a:graphicData>
            </a:graphic>
          </wp:inline>
        </w:drawing>
      </w:r>
    </w:p>
    <w:p w14:paraId="401593C1" w14:textId="77CFAC7A" w:rsidR="00CA4F60" w:rsidRPr="00243587" w:rsidRDefault="00415809" w:rsidP="00CA4F60">
      <w:pPr>
        <w:spacing w:line="276" w:lineRule="auto"/>
        <w:jc w:val="both"/>
        <w:rPr>
          <w:rFonts w:ascii="Calibri" w:eastAsia="Arial" w:hAnsi="Calibri" w:cs="Calibri"/>
          <w:color w:val="000000" w:themeColor="text1"/>
          <w:sz w:val="22"/>
          <w:szCs w:val="22"/>
        </w:rPr>
      </w:pPr>
      <w:r w:rsidRPr="00243587">
        <w:rPr>
          <w:rFonts w:ascii="Calibri" w:eastAsia="Arial" w:hAnsi="Calibri" w:cs="Calibri"/>
          <w:b/>
          <w:bCs/>
          <w:color w:val="000000" w:themeColor="text1"/>
          <w:sz w:val="22"/>
          <w:szCs w:val="22"/>
        </w:rPr>
        <w:t xml:space="preserve">Supplementary </w:t>
      </w:r>
      <w:r w:rsidR="00CA4F60" w:rsidRPr="00243587">
        <w:rPr>
          <w:rFonts w:ascii="Calibri" w:eastAsia="Arial" w:hAnsi="Calibri" w:cs="Calibri"/>
          <w:b/>
          <w:bCs/>
          <w:color w:val="000000" w:themeColor="text1"/>
          <w:sz w:val="22"/>
          <w:szCs w:val="22"/>
        </w:rPr>
        <w:t xml:space="preserve">Figure </w:t>
      </w:r>
      <w:r w:rsidR="00FA696F">
        <w:rPr>
          <w:rFonts w:ascii="Calibri" w:eastAsia="Arial" w:hAnsi="Calibri" w:cs="Calibri"/>
          <w:b/>
          <w:bCs/>
          <w:color w:val="000000" w:themeColor="text1"/>
          <w:sz w:val="22"/>
          <w:szCs w:val="22"/>
        </w:rPr>
        <w:t>2</w:t>
      </w:r>
      <w:r w:rsidR="00CA4F60" w:rsidRPr="00243587">
        <w:rPr>
          <w:rFonts w:ascii="Calibri" w:eastAsia="Arial" w:hAnsi="Calibri" w:cs="Calibri"/>
          <w:b/>
          <w:bCs/>
          <w:color w:val="000000" w:themeColor="text1"/>
          <w:sz w:val="22"/>
          <w:szCs w:val="22"/>
        </w:rPr>
        <w:t xml:space="preserve">. Hypothesised </w:t>
      </w:r>
      <w:r w:rsidR="008F2289" w:rsidRPr="00243587">
        <w:rPr>
          <w:rFonts w:ascii="Calibri" w:eastAsia="Arial" w:hAnsi="Calibri" w:cs="Calibri"/>
          <w:b/>
          <w:bCs/>
          <w:color w:val="000000" w:themeColor="text1"/>
          <w:sz w:val="22"/>
          <w:szCs w:val="22"/>
        </w:rPr>
        <w:t>path model</w:t>
      </w:r>
      <w:r w:rsidR="00CA4F60" w:rsidRPr="00243587">
        <w:rPr>
          <w:rFonts w:ascii="Calibri" w:eastAsia="Arial" w:hAnsi="Calibri" w:cs="Calibri"/>
          <w:b/>
          <w:bCs/>
          <w:color w:val="000000" w:themeColor="text1"/>
          <w:sz w:val="22"/>
          <w:szCs w:val="22"/>
        </w:rPr>
        <w:t xml:space="preserve"> linking HIV </w:t>
      </w:r>
      <w:r w:rsidR="008F2289" w:rsidRPr="00243587">
        <w:rPr>
          <w:rFonts w:ascii="Calibri" w:eastAsia="Arial" w:hAnsi="Calibri" w:cs="Calibri"/>
          <w:b/>
          <w:bCs/>
          <w:color w:val="000000" w:themeColor="text1"/>
          <w:sz w:val="22"/>
          <w:szCs w:val="22"/>
        </w:rPr>
        <w:t>to</w:t>
      </w:r>
      <w:r w:rsidR="00CA4F60" w:rsidRPr="00243587">
        <w:rPr>
          <w:rFonts w:ascii="Calibri" w:eastAsia="Arial" w:hAnsi="Calibri" w:cs="Calibri"/>
          <w:b/>
          <w:bCs/>
          <w:color w:val="000000" w:themeColor="text1"/>
          <w:sz w:val="22"/>
          <w:szCs w:val="22"/>
        </w:rPr>
        <w:t xml:space="preserve"> post-discharge </w:t>
      </w:r>
      <w:r w:rsidR="006A7939">
        <w:rPr>
          <w:rFonts w:ascii="Calibri" w:eastAsia="Arial" w:hAnsi="Calibri" w:cs="Calibri"/>
          <w:b/>
          <w:bCs/>
          <w:color w:val="000000" w:themeColor="text1"/>
          <w:sz w:val="22"/>
          <w:szCs w:val="22"/>
        </w:rPr>
        <w:t>growth</w:t>
      </w:r>
      <w:r w:rsidR="00CA4F60" w:rsidRPr="00243587">
        <w:rPr>
          <w:rFonts w:ascii="Calibri" w:eastAsia="Arial" w:hAnsi="Calibri" w:cs="Calibri"/>
          <w:b/>
          <w:bCs/>
          <w:color w:val="000000" w:themeColor="text1"/>
          <w:sz w:val="22"/>
          <w:szCs w:val="22"/>
        </w:rPr>
        <w:t xml:space="preserve">. </w:t>
      </w:r>
      <w:r w:rsidR="00CA4F60" w:rsidRPr="00243587">
        <w:rPr>
          <w:rFonts w:ascii="Calibri" w:eastAsia="Arial" w:hAnsi="Calibri" w:cs="Calibri"/>
          <w:color w:val="000000" w:themeColor="text1"/>
          <w:sz w:val="22"/>
          <w:szCs w:val="22"/>
        </w:rPr>
        <w:t>The proposed pathway framework outlines l</w:t>
      </w:r>
      <w:r w:rsidR="001E0B20" w:rsidRPr="00243587">
        <w:rPr>
          <w:rFonts w:ascii="Calibri" w:eastAsia="Arial" w:hAnsi="Calibri" w:cs="Calibri"/>
          <w:color w:val="000000" w:themeColor="text1"/>
          <w:sz w:val="22"/>
          <w:szCs w:val="22"/>
        </w:rPr>
        <w:t>ink</w:t>
      </w:r>
      <w:r w:rsidR="000F73AE" w:rsidRPr="00243587">
        <w:rPr>
          <w:rFonts w:ascii="Calibri" w:eastAsia="Arial" w:hAnsi="Calibri" w:cs="Calibri"/>
          <w:color w:val="000000" w:themeColor="text1"/>
          <w:sz w:val="22"/>
          <w:szCs w:val="22"/>
        </w:rPr>
        <w:t xml:space="preserve"> between</w:t>
      </w:r>
      <w:r w:rsidR="00CA4F60" w:rsidRPr="00243587">
        <w:rPr>
          <w:rFonts w:ascii="Calibri" w:eastAsia="Arial" w:hAnsi="Calibri" w:cs="Calibri"/>
          <w:color w:val="000000" w:themeColor="text1"/>
          <w:sz w:val="22"/>
          <w:szCs w:val="22"/>
        </w:rPr>
        <w:t xml:space="preserve"> HIV </w:t>
      </w:r>
      <w:r w:rsidR="000F73AE" w:rsidRPr="00243587">
        <w:rPr>
          <w:rFonts w:ascii="Calibri" w:eastAsia="Arial" w:hAnsi="Calibri" w:cs="Calibri"/>
          <w:color w:val="000000" w:themeColor="text1"/>
          <w:sz w:val="22"/>
          <w:szCs w:val="22"/>
        </w:rPr>
        <w:t>and</w:t>
      </w:r>
      <w:r w:rsidR="00CA4F60" w:rsidRPr="00243587">
        <w:rPr>
          <w:rFonts w:ascii="Calibri" w:eastAsia="Arial" w:hAnsi="Calibri" w:cs="Calibri"/>
          <w:color w:val="000000" w:themeColor="text1"/>
          <w:sz w:val="22"/>
          <w:szCs w:val="22"/>
        </w:rPr>
        <w:t xml:space="preserve"> post-discharge </w:t>
      </w:r>
      <w:r w:rsidR="00572EFE">
        <w:rPr>
          <w:rFonts w:ascii="Calibri" w:eastAsia="Arial" w:hAnsi="Calibri" w:cs="Calibri"/>
          <w:color w:val="000000" w:themeColor="text1"/>
          <w:sz w:val="22"/>
          <w:szCs w:val="22"/>
        </w:rPr>
        <w:t>growth</w:t>
      </w:r>
      <w:r w:rsidR="00572EFE" w:rsidRPr="00243587">
        <w:rPr>
          <w:rFonts w:ascii="Calibri" w:eastAsia="Arial" w:hAnsi="Calibri" w:cs="Calibri"/>
          <w:color w:val="000000" w:themeColor="text1"/>
          <w:sz w:val="22"/>
          <w:szCs w:val="22"/>
        </w:rPr>
        <w:t xml:space="preserve"> </w:t>
      </w:r>
      <w:r w:rsidR="00CA4F60" w:rsidRPr="00243587">
        <w:rPr>
          <w:rFonts w:ascii="Calibri" w:eastAsia="Arial" w:hAnsi="Calibri" w:cs="Calibri"/>
          <w:color w:val="000000" w:themeColor="text1"/>
          <w:sz w:val="22"/>
          <w:szCs w:val="22"/>
        </w:rPr>
        <w:t xml:space="preserve">in children. The model incorporates site as a potential influencing factor, recognizing variations in HIV prevalence among different locations. Age, which may impact the child's viral load, is also integrated into the model. The hypothesised </w:t>
      </w:r>
      <w:r w:rsidR="00F7124C" w:rsidRPr="00243587">
        <w:rPr>
          <w:rFonts w:ascii="Calibri" w:eastAsia="Arial" w:hAnsi="Calibri" w:cs="Calibri"/>
          <w:color w:val="000000" w:themeColor="text1"/>
          <w:sz w:val="22"/>
          <w:szCs w:val="22"/>
        </w:rPr>
        <w:t xml:space="preserve">path </w:t>
      </w:r>
      <w:r w:rsidR="00CA4F60" w:rsidRPr="00243587">
        <w:rPr>
          <w:rFonts w:ascii="Calibri" w:eastAsia="Arial" w:hAnsi="Calibri" w:cs="Calibri"/>
          <w:color w:val="000000" w:themeColor="text1"/>
          <w:sz w:val="22"/>
          <w:szCs w:val="22"/>
        </w:rPr>
        <w:t>model suggests that HIV indirect</w:t>
      </w:r>
      <w:r w:rsidR="00537F86" w:rsidRPr="00243587">
        <w:rPr>
          <w:rFonts w:ascii="Calibri" w:eastAsia="Arial" w:hAnsi="Calibri" w:cs="Calibri"/>
          <w:color w:val="000000" w:themeColor="text1"/>
          <w:sz w:val="22"/>
          <w:szCs w:val="22"/>
        </w:rPr>
        <w:t>ly</w:t>
      </w:r>
      <w:r w:rsidR="00CA4F60" w:rsidRPr="00243587">
        <w:rPr>
          <w:rFonts w:ascii="Calibri" w:eastAsia="Arial" w:hAnsi="Calibri" w:cs="Calibri"/>
          <w:color w:val="000000" w:themeColor="text1"/>
          <w:sz w:val="22"/>
          <w:szCs w:val="22"/>
        </w:rPr>
        <w:t xml:space="preserve"> </w:t>
      </w:r>
      <w:r w:rsidR="00F85C67" w:rsidRPr="00243587">
        <w:rPr>
          <w:rFonts w:ascii="Calibri" w:eastAsia="Arial" w:hAnsi="Calibri" w:cs="Calibri"/>
          <w:color w:val="000000" w:themeColor="text1"/>
          <w:sz w:val="22"/>
          <w:szCs w:val="22"/>
        </w:rPr>
        <w:t>affects</w:t>
      </w:r>
      <w:r w:rsidR="00CA4F60" w:rsidRPr="00243587">
        <w:rPr>
          <w:rFonts w:ascii="Calibri" w:eastAsia="Arial" w:hAnsi="Calibri" w:cs="Calibri"/>
          <w:color w:val="000000" w:themeColor="text1"/>
          <w:sz w:val="22"/>
          <w:szCs w:val="22"/>
        </w:rPr>
        <w:t xml:space="preserve"> post-discharge </w:t>
      </w:r>
      <w:r w:rsidR="00C90475">
        <w:rPr>
          <w:rFonts w:ascii="Calibri" w:eastAsia="Arial" w:hAnsi="Calibri" w:cs="Calibri"/>
          <w:color w:val="000000" w:themeColor="text1"/>
          <w:sz w:val="22"/>
          <w:szCs w:val="22"/>
        </w:rPr>
        <w:t>growth</w:t>
      </w:r>
      <w:r w:rsidR="00C90475" w:rsidRPr="00243587">
        <w:rPr>
          <w:rFonts w:ascii="Calibri" w:eastAsia="Arial" w:hAnsi="Calibri" w:cs="Calibri"/>
          <w:color w:val="000000" w:themeColor="text1"/>
          <w:sz w:val="22"/>
          <w:szCs w:val="22"/>
        </w:rPr>
        <w:t xml:space="preserve"> </w:t>
      </w:r>
      <w:r w:rsidR="00D336C0" w:rsidRPr="00243587">
        <w:rPr>
          <w:rFonts w:ascii="Calibri" w:eastAsia="Arial" w:hAnsi="Calibri" w:cs="Calibri"/>
          <w:color w:val="000000" w:themeColor="text1"/>
          <w:sz w:val="22"/>
          <w:szCs w:val="22"/>
        </w:rPr>
        <w:t>through modulation of certain biological processes measured</w:t>
      </w:r>
      <w:r w:rsidR="008A3D97">
        <w:rPr>
          <w:rFonts w:ascii="Calibri" w:eastAsia="Arial" w:hAnsi="Calibri" w:cs="Calibri"/>
          <w:color w:val="000000" w:themeColor="text1"/>
          <w:sz w:val="22"/>
          <w:szCs w:val="22"/>
        </w:rPr>
        <w:t xml:space="preserve"> at discharge</w:t>
      </w:r>
      <w:r w:rsidR="00D336C0" w:rsidRPr="00243587">
        <w:rPr>
          <w:rFonts w:ascii="Calibri" w:eastAsia="Arial" w:hAnsi="Calibri" w:cs="Calibri"/>
          <w:color w:val="000000" w:themeColor="text1"/>
          <w:sz w:val="22"/>
          <w:szCs w:val="22"/>
        </w:rPr>
        <w:t xml:space="preserve"> i</w:t>
      </w:r>
      <w:r w:rsidR="00FC621B" w:rsidRPr="00243587">
        <w:rPr>
          <w:rFonts w:ascii="Calibri" w:eastAsia="Arial" w:hAnsi="Calibri" w:cs="Calibri"/>
          <w:color w:val="000000" w:themeColor="text1"/>
          <w:sz w:val="22"/>
          <w:szCs w:val="22"/>
        </w:rPr>
        <w:t>n human blood</w:t>
      </w:r>
      <w:r w:rsidR="008A3D97">
        <w:rPr>
          <w:rFonts w:ascii="Calibri" w:eastAsia="Arial" w:hAnsi="Calibri" w:cs="Calibri"/>
          <w:color w:val="000000" w:themeColor="text1"/>
          <w:sz w:val="22"/>
          <w:szCs w:val="22"/>
        </w:rPr>
        <w:t xml:space="preserve"> plasma</w:t>
      </w:r>
      <w:r w:rsidR="00BC5119">
        <w:rPr>
          <w:rFonts w:ascii="Calibri" w:eastAsia="Arial" w:hAnsi="Calibri" w:cs="Calibri"/>
          <w:color w:val="000000" w:themeColor="text1"/>
          <w:sz w:val="22"/>
          <w:szCs w:val="22"/>
        </w:rPr>
        <w:t xml:space="preserve">, </w:t>
      </w:r>
      <w:r w:rsidR="00CA4F60" w:rsidRPr="00243587">
        <w:rPr>
          <w:rFonts w:ascii="Calibri" w:eastAsia="Arial" w:hAnsi="Calibri" w:cs="Calibri"/>
          <w:color w:val="000000" w:themeColor="text1"/>
          <w:sz w:val="22"/>
          <w:szCs w:val="22"/>
        </w:rPr>
        <w:t xml:space="preserve">as denoted by </w:t>
      </w:r>
      <w:r w:rsidR="00043DC3" w:rsidRPr="00243587">
        <w:rPr>
          <w:rFonts w:ascii="Calibri" w:eastAsia="Arial" w:hAnsi="Calibri" w:cs="Calibri"/>
          <w:color w:val="000000" w:themeColor="text1"/>
          <w:sz w:val="22"/>
          <w:szCs w:val="22"/>
        </w:rPr>
        <w:t xml:space="preserve">the </w:t>
      </w:r>
      <w:r w:rsidR="005D1095" w:rsidRPr="00243587">
        <w:rPr>
          <w:rFonts w:ascii="Calibri" w:eastAsia="Arial" w:hAnsi="Calibri" w:cs="Calibri"/>
          <w:color w:val="000000" w:themeColor="text1"/>
          <w:sz w:val="22"/>
          <w:szCs w:val="22"/>
        </w:rPr>
        <w:t>purple-coloured</w:t>
      </w:r>
      <w:r w:rsidR="00CA4F60" w:rsidRPr="00243587">
        <w:rPr>
          <w:rFonts w:ascii="Calibri" w:eastAsia="Arial" w:hAnsi="Calibri" w:cs="Calibri"/>
          <w:color w:val="000000" w:themeColor="text1"/>
          <w:sz w:val="22"/>
          <w:szCs w:val="22"/>
        </w:rPr>
        <w:t xml:space="preserve"> arrow</w:t>
      </w:r>
      <w:r w:rsidR="00C45171">
        <w:rPr>
          <w:rFonts w:ascii="Calibri" w:eastAsia="Arial" w:hAnsi="Calibri" w:cs="Calibri"/>
          <w:color w:val="000000" w:themeColor="text1"/>
          <w:sz w:val="22"/>
          <w:szCs w:val="22"/>
        </w:rPr>
        <w:t xml:space="preserve"> (path A)</w:t>
      </w:r>
      <w:r w:rsidR="00CA4F60" w:rsidRPr="00243587">
        <w:rPr>
          <w:rFonts w:ascii="Calibri" w:eastAsia="Arial" w:hAnsi="Calibri" w:cs="Calibri"/>
          <w:color w:val="000000" w:themeColor="text1"/>
          <w:sz w:val="22"/>
          <w:szCs w:val="22"/>
        </w:rPr>
        <w:t xml:space="preserve">. This framework serves as a guide for analysing the intricate </w:t>
      </w:r>
      <w:r w:rsidR="00491A42" w:rsidRPr="00243587">
        <w:rPr>
          <w:rFonts w:ascii="Calibri" w:eastAsia="Arial" w:hAnsi="Calibri" w:cs="Calibri"/>
          <w:color w:val="000000" w:themeColor="text1"/>
          <w:sz w:val="22"/>
          <w:szCs w:val="22"/>
        </w:rPr>
        <w:t xml:space="preserve">biological </w:t>
      </w:r>
      <w:r w:rsidR="00491A42">
        <w:rPr>
          <w:rFonts w:ascii="Calibri" w:eastAsia="Arial" w:hAnsi="Calibri" w:cs="Calibri"/>
          <w:color w:val="000000" w:themeColor="text1"/>
          <w:sz w:val="22"/>
          <w:szCs w:val="22"/>
        </w:rPr>
        <w:t xml:space="preserve"> </w:t>
      </w:r>
      <w:r w:rsidR="00CA4F60" w:rsidRPr="00243587">
        <w:rPr>
          <w:rFonts w:ascii="Calibri" w:eastAsia="Arial" w:hAnsi="Calibri" w:cs="Calibri"/>
          <w:color w:val="000000" w:themeColor="text1"/>
          <w:sz w:val="22"/>
          <w:szCs w:val="22"/>
        </w:rPr>
        <w:t>relationship between HIV</w:t>
      </w:r>
      <w:r w:rsidR="00B02CE7" w:rsidRPr="00243587">
        <w:rPr>
          <w:rFonts w:ascii="Calibri" w:eastAsia="Arial" w:hAnsi="Calibri" w:cs="Calibri"/>
          <w:color w:val="000000" w:themeColor="text1"/>
          <w:sz w:val="22"/>
          <w:szCs w:val="22"/>
        </w:rPr>
        <w:t xml:space="preserve"> and </w:t>
      </w:r>
      <w:r w:rsidR="00CA4F60" w:rsidRPr="00243587">
        <w:rPr>
          <w:rFonts w:ascii="Calibri" w:eastAsia="Arial" w:hAnsi="Calibri" w:cs="Calibri"/>
          <w:color w:val="000000" w:themeColor="text1"/>
          <w:sz w:val="22"/>
          <w:szCs w:val="22"/>
        </w:rPr>
        <w:t xml:space="preserve">post-discharge </w:t>
      </w:r>
      <w:r w:rsidR="00491A42">
        <w:rPr>
          <w:rFonts w:ascii="Calibri" w:eastAsia="Arial" w:hAnsi="Calibri" w:cs="Calibri"/>
          <w:color w:val="000000" w:themeColor="text1"/>
          <w:sz w:val="22"/>
          <w:szCs w:val="22"/>
        </w:rPr>
        <w:t>growth</w:t>
      </w:r>
      <w:r w:rsidR="00CA4F60" w:rsidRPr="00243587">
        <w:rPr>
          <w:rFonts w:ascii="Calibri" w:eastAsia="Arial" w:hAnsi="Calibri" w:cs="Calibri"/>
          <w:color w:val="000000" w:themeColor="text1"/>
          <w:sz w:val="22"/>
          <w:szCs w:val="22"/>
        </w:rPr>
        <w:t xml:space="preserve"> in children.</w:t>
      </w:r>
    </w:p>
    <w:p w14:paraId="4AD66E32" w14:textId="77777777" w:rsidR="005345B7" w:rsidRPr="00243587" w:rsidRDefault="005345B7" w:rsidP="00CA4F60">
      <w:pPr>
        <w:spacing w:line="276" w:lineRule="auto"/>
        <w:jc w:val="both"/>
        <w:rPr>
          <w:rFonts w:ascii="Calibri" w:eastAsia="Arial" w:hAnsi="Calibri" w:cs="Calibri"/>
          <w:color w:val="000000" w:themeColor="text1"/>
          <w:sz w:val="22"/>
          <w:szCs w:val="22"/>
        </w:rPr>
      </w:pPr>
    </w:p>
    <w:p w14:paraId="50A383D0" w14:textId="77777777" w:rsidR="005345B7" w:rsidRPr="00243587" w:rsidRDefault="005345B7" w:rsidP="00CA4F60">
      <w:pPr>
        <w:spacing w:line="276" w:lineRule="auto"/>
        <w:jc w:val="both"/>
        <w:rPr>
          <w:rFonts w:ascii="Calibri" w:eastAsia="Arial" w:hAnsi="Calibri" w:cs="Calibri"/>
          <w:color w:val="000000" w:themeColor="text1"/>
          <w:sz w:val="22"/>
          <w:szCs w:val="22"/>
        </w:rPr>
      </w:pPr>
    </w:p>
    <w:p w14:paraId="2079FBBE" w14:textId="77777777" w:rsidR="005345B7" w:rsidRPr="00243587" w:rsidRDefault="005345B7" w:rsidP="00CA4F60">
      <w:pPr>
        <w:spacing w:line="276" w:lineRule="auto"/>
        <w:jc w:val="both"/>
        <w:rPr>
          <w:rFonts w:ascii="Calibri" w:eastAsia="Arial" w:hAnsi="Calibri" w:cs="Calibri"/>
          <w:color w:val="000000" w:themeColor="text1"/>
          <w:sz w:val="22"/>
          <w:szCs w:val="22"/>
        </w:rPr>
      </w:pPr>
    </w:p>
    <w:p w14:paraId="6A75AF98" w14:textId="77777777" w:rsidR="005345B7" w:rsidRPr="00243587" w:rsidRDefault="005345B7" w:rsidP="00CA4F60">
      <w:pPr>
        <w:spacing w:line="276" w:lineRule="auto"/>
        <w:jc w:val="both"/>
        <w:rPr>
          <w:rFonts w:ascii="Calibri" w:eastAsia="Arial" w:hAnsi="Calibri" w:cs="Calibri"/>
          <w:color w:val="000000" w:themeColor="text1"/>
          <w:sz w:val="22"/>
          <w:szCs w:val="22"/>
        </w:rPr>
      </w:pPr>
    </w:p>
    <w:p w14:paraId="2AF17182" w14:textId="77777777" w:rsidR="005345B7" w:rsidRPr="00243587" w:rsidRDefault="005345B7" w:rsidP="00CA4F60">
      <w:pPr>
        <w:spacing w:line="276" w:lineRule="auto"/>
        <w:jc w:val="both"/>
        <w:rPr>
          <w:rFonts w:ascii="Calibri" w:eastAsia="Arial" w:hAnsi="Calibri" w:cs="Calibri"/>
          <w:color w:val="000000" w:themeColor="text1"/>
          <w:sz w:val="22"/>
          <w:szCs w:val="22"/>
        </w:rPr>
      </w:pPr>
    </w:p>
    <w:p w14:paraId="567E65ED" w14:textId="77777777" w:rsidR="005345B7" w:rsidRPr="00243587" w:rsidRDefault="005345B7" w:rsidP="00CA4F60">
      <w:pPr>
        <w:spacing w:line="276" w:lineRule="auto"/>
        <w:jc w:val="both"/>
        <w:rPr>
          <w:rFonts w:ascii="Calibri" w:eastAsia="Arial" w:hAnsi="Calibri" w:cs="Calibri"/>
          <w:color w:val="000000" w:themeColor="text1"/>
          <w:sz w:val="22"/>
          <w:szCs w:val="22"/>
        </w:rPr>
      </w:pPr>
    </w:p>
    <w:p w14:paraId="49407ED8" w14:textId="77777777" w:rsidR="005345B7" w:rsidRPr="00243587" w:rsidRDefault="005345B7" w:rsidP="00CA4F60">
      <w:pPr>
        <w:spacing w:line="276" w:lineRule="auto"/>
        <w:jc w:val="both"/>
        <w:rPr>
          <w:rFonts w:ascii="Calibri" w:eastAsia="Arial" w:hAnsi="Calibri" w:cs="Calibri"/>
          <w:color w:val="000000" w:themeColor="text1"/>
          <w:sz w:val="22"/>
          <w:szCs w:val="22"/>
        </w:rPr>
      </w:pPr>
    </w:p>
    <w:p w14:paraId="03256888" w14:textId="77777777" w:rsidR="005345B7" w:rsidRPr="00243587" w:rsidRDefault="005345B7" w:rsidP="00CA4F60">
      <w:pPr>
        <w:spacing w:line="276" w:lineRule="auto"/>
        <w:jc w:val="both"/>
        <w:rPr>
          <w:rFonts w:ascii="Calibri" w:eastAsia="Arial" w:hAnsi="Calibri" w:cs="Calibri"/>
          <w:color w:val="000000" w:themeColor="text1"/>
          <w:sz w:val="22"/>
          <w:szCs w:val="22"/>
        </w:rPr>
      </w:pPr>
    </w:p>
    <w:p w14:paraId="254DBD1B" w14:textId="77777777" w:rsidR="005345B7" w:rsidRPr="00243587" w:rsidRDefault="005345B7" w:rsidP="00CA4F60">
      <w:pPr>
        <w:spacing w:line="276" w:lineRule="auto"/>
        <w:jc w:val="both"/>
        <w:rPr>
          <w:rFonts w:ascii="Calibri" w:eastAsia="Arial" w:hAnsi="Calibri" w:cs="Calibri"/>
          <w:color w:val="000000" w:themeColor="text1"/>
          <w:sz w:val="22"/>
          <w:szCs w:val="22"/>
        </w:rPr>
      </w:pPr>
    </w:p>
    <w:p w14:paraId="21063EDA" w14:textId="77777777" w:rsidR="005345B7" w:rsidRPr="00243587" w:rsidRDefault="005345B7" w:rsidP="00CA4F60">
      <w:pPr>
        <w:spacing w:line="276" w:lineRule="auto"/>
        <w:jc w:val="both"/>
        <w:rPr>
          <w:rFonts w:ascii="Calibri" w:eastAsia="Arial" w:hAnsi="Calibri" w:cs="Calibri"/>
          <w:color w:val="000000" w:themeColor="text1"/>
          <w:sz w:val="22"/>
          <w:szCs w:val="22"/>
        </w:rPr>
      </w:pPr>
    </w:p>
    <w:p w14:paraId="20DB69EF" w14:textId="77777777" w:rsidR="005345B7" w:rsidRPr="00243587" w:rsidRDefault="005345B7" w:rsidP="00CA4F60">
      <w:pPr>
        <w:spacing w:line="276" w:lineRule="auto"/>
        <w:jc w:val="both"/>
        <w:rPr>
          <w:rFonts w:ascii="Calibri" w:eastAsia="Arial" w:hAnsi="Calibri" w:cs="Calibri"/>
          <w:color w:val="000000" w:themeColor="text1"/>
          <w:sz w:val="22"/>
          <w:szCs w:val="22"/>
        </w:rPr>
      </w:pPr>
    </w:p>
    <w:p w14:paraId="422DB420" w14:textId="77777777" w:rsidR="005345B7" w:rsidRPr="00243587" w:rsidRDefault="005345B7" w:rsidP="00CA4F60">
      <w:pPr>
        <w:spacing w:line="276" w:lineRule="auto"/>
        <w:jc w:val="both"/>
        <w:rPr>
          <w:rFonts w:ascii="Calibri" w:eastAsia="Arial" w:hAnsi="Calibri" w:cs="Calibri"/>
          <w:color w:val="000000" w:themeColor="text1"/>
          <w:sz w:val="22"/>
          <w:szCs w:val="22"/>
        </w:rPr>
      </w:pPr>
    </w:p>
    <w:p w14:paraId="7828BC0C" w14:textId="77777777" w:rsidR="005345B7" w:rsidRPr="00243587" w:rsidRDefault="005345B7" w:rsidP="00CA4F60">
      <w:pPr>
        <w:spacing w:line="276" w:lineRule="auto"/>
        <w:jc w:val="both"/>
        <w:rPr>
          <w:rFonts w:ascii="Calibri" w:eastAsia="Arial" w:hAnsi="Calibri" w:cs="Calibri"/>
          <w:color w:val="000000" w:themeColor="text1"/>
          <w:sz w:val="22"/>
          <w:szCs w:val="22"/>
        </w:rPr>
      </w:pPr>
    </w:p>
    <w:p w14:paraId="65F6DCD8" w14:textId="77777777" w:rsidR="005345B7" w:rsidRPr="00243587" w:rsidRDefault="005345B7" w:rsidP="00CA4F60">
      <w:pPr>
        <w:spacing w:line="276" w:lineRule="auto"/>
        <w:jc w:val="both"/>
        <w:rPr>
          <w:rFonts w:ascii="Calibri" w:eastAsia="Arial" w:hAnsi="Calibri" w:cs="Calibri"/>
          <w:color w:val="000000" w:themeColor="text1"/>
          <w:sz w:val="22"/>
          <w:szCs w:val="22"/>
        </w:rPr>
      </w:pPr>
    </w:p>
    <w:p w14:paraId="7505A13A" w14:textId="77777777" w:rsidR="005345B7" w:rsidRDefault="005345B7" w:rsidP="00CA4F60">
      <w:pPr>
        <w:spacing w:line="276" w:lineRule="auto"/>
        <w:jc w:val="both"/>
        <w:rPr>
          <w:rFonts w:ascii="Calibri" w:eastAsia="Arial" w:hAnsi="Calibri" w:cs="Calibri"/>
          <w:color w:val="000000" w:themeColor="text1"/>
          <w:sz w:val="22"/>
          <w:szCs w:val="22"/>
        </w:rPr>
      </w:pPr>
    </w:p>
    <w:p w14:paraId="2CAED0A3" w14:textId="77777777" w:rsidR="00587247" w:rsidRDefault="00587247" w:rsidP="00CA4F60">
      <w:pPr>
        <w:spacing w:line="276" w:lineRule="auto"/>
        <w:jc w:val="both"/>
        <w:rPr>
          <w:rFonts w:ascii="Calibri" w:eastAsia="Arial" w:hAnsi="Calibri" w:cs="Calibri"/>
          <w:color w:val="000000" w:themeColor="text1"/>
          <w:sz w:val="22"/>
          <w:szCs w:val="22"/>
        </w:rPr>
      </w:pPr>
    </w:p>
    <w:p w14:paraId="4B0B5FF9" w14:textId="77777777" w:rsidR="00491A42" w:rsidRDefault="00491A42" w:rsidP="00CA4F60">
      <w:pPr>
        <w:spacing w:line="276" w:lineRule="auto"/>
        <w:jc w:val="both"/>
        <w:rPr>
          <w:rFonts w:ascii="Calibri" w:eastAsia="Arial" w:hAnsi="Calibri" w:cs="Calibri"/>
          <w:color w:val="000000" w:themeColor="text1"/>
          <w:sz w:val="22"/>
          <w:szCs w:val="22"/>
        </w:rPr>
      </w:pPr>
    </w:p>
    <w:p w14:paraId="127F4D2B" w14:textId="77777777" w:rsidR="00491A42" w:rsidRDefault="00491A42" w:rsidP="00CA4F60">
      <w:pPr>
        <w:spacing w:line="276" w:lineRule="auto"/>
        <w:jc w:val="both"/>
        <w:rPr>
          <w:rFonts w:ascii="Calibri" w:eastAsia="Arial" w:hAnsi="Calibri" w:cs="Calibri"/>
          <w:color w:val="000000" w:themeColor="text1"/>
          <w:sz w:val="22"/>
          <w:szCs w:val="22"/>
        </w:rPr>
      </w:pPr>
    </w:p>
    <w:p w14:paraId="25AC2697" w14:textId="77777777" w:rsidR="00491A42" w:rsidRDefault="00491A42" w:rsidP="00CA4F60">
      <w:pPr>
        <w:spacing w:line="276" w:lineRule="auto"/>
        <w:jc w:val="both"/>
        <w:rPr>
          <w:rFonts w:ascii="Calibri" w:eastAsia="Arial" w:hAnsi="Calibri" w:cs="Calibri"/>
          <w:color w:val="000000" w:themeColor="text1"/>
          <w:sz w:val="22"/>
          <w:szCs w:val="22"/>
        </w:rPr>
      </w:pPr>
    </w:p>
    <w:p w14:paraId="1DBABDEB" w14:textId="77777777" w:rsidR="00491A42" w:rsidRDefault="00491A42" w:rsidP="00CA4F60">
      <w:pPr>
        <w:spacing w:line="276" w:lineRule="auto"/>
        <w:jc w:val="both"/>
        <w:rPr>
          <w:rFonts w:ascii="Calibri" w:eastAsia="Arial" w:hAnsi="Calibri" w:cs="Calibri"/>
          <w:color w:val="000000" w:themeColor="text1"/>
          <w:sz w:val="22"/>
          <w:szCs w:val="22"/>
        </w:rPr>
      </w:pPr>
    </w:p>
    <w:p w14:paraId="21605971" w14:textId="77777777" w:rsidR="00491A42" w:rsidRDefault="00491A42" w:rsidP="00CA4F60">
      <w:pPr>
        <w:spacing w:line="276" w:lineRule="auto"/>
        <w:jc w:val="both"/>
        <w:rPr>
          <w:rFonts w:ascii="Calibri" w:eastAsia="Arial" w:hAnsi="Calibri" w:cs="Calibri"/>
          <w:color w:val="000000" w:themeColor="text1"/>
          <w:sz w:val="22"/>
          <w:szCs w:val="22"/>
        </w:rPr>
      </w:pPr>
    </w:p>
    <w:p w14:paraId="21E9C916" w14:textId="77777777" w:rsidR="003D1E0E" w:rsidRDefault="003D1E0E" w:rsidP="00CA4F60">
      <w:pPr>
        <w:spacing w:line="276" w:lineRule="auto"/>
        <w:jc w:val="both"/>
        <w:rPr>
          <w:rFonts w:ascii="Calibri" w:eastAsia="Arial" w:hAnsi="Calibri" w:cs="Calibri"/>
          <w:color w:val="000000" w:themeColor="text1"/>
          <w:sz w:val="22"/>
          <w:szCs w:val="22"/>
        </w:rPr>
      </w:pPr>
    </w:p>
    <w:p w14:paraId="655D5FE4" w14:textId="77777777" w:rsidR="003D1E0E" w:rsidRDefault="003D1E0E" w:rsidP="00CA4F60">
      <w:pPr>
        <w:spacing w:line="276" w:lineRule="auto"/>
        <w:jc w:val="both"/>
        <w:rPr>
          <w:rFonts w:ascii="Calibri" w:eastAsia="Arial" w:hAnsi="Calibri" w:cs="Calibri"/>
          <w:color w:val="000000" w:themeColor="text1"/>
          <w:sz w:val="22"/>
          <w:szCs w:val="22"/>
        </w:rPr>
      </w:pPr>
    </w:p>
    <w:p w14:paraId="375A7818" w14:textId="77777777" w:rsidR="003D1E0E" w:rsidRPr="00243587" w:rsidRDefault="003D1E0E" w:rsidP="00CA4F60">
      <w:pPr>
        <w:spacing w:line="276" w:lineRule="auto"/>
        <w:jc w:val="both"/>
        <w:rPr>
          <w:rFonts w:ascii="Calibri" w:eastAsia="Arial" w:hAnsi="Calibri" w:cs="Calibri"/>
          <w:color w:val="000000" w:themeColor="text1"/>
          <w:sz w:val="22"/>
          <w:szCs w:val="22"/>
        </w:rPr>
      </w:pPr>
    </w:p>
    <w:p w14:paraId="6B111A6B" w14:textId="77777777" w:rsidR="00EB4684" w:rsidRPr="00243587" w:rsidRDefault="00EB4684" w:rsidP="00EB4684">
      <w:pPr>
        <w:spacing w:line="276" w:lineRule="auto"/>
        <w:rPr>
          <w:rFonts w:ascii="Calibri" w:hAnsi="Calibri" w:cs="Calibri"/>
          <w:sz w:val="22"/>
          <w:szCs w:val="22"/>
        </w:rPr>
      </w:pPr>
      <w:r w:rsidRPr="008D1F14">
        <w:rPr>
          <w:rFonts w:ascii="Calibri" w:hAnsi="Calibri" w:cs="Calibri"/>
          <w:noProof/>
          <w:sz w:val="22"/>
          <w:szCs w:val="22"/>
        </w:rPr>
        <w:lastRenderedPageBreak/>
        <w:drawing>
          <wp:inline distT="0" distB="0" distL="0" distR="0" wp14:anchorId="59E7C134" wp14:editId="2AEBCE3F">
            <wp:extent cx="5731510" cy="2545080"/>
            <wp:effectExtent l="12700" t="12700" r="8890" b="7620"/>
            <wp:docPr id="8" name="Picture 7">
              <a:extLst xmlns:a="http://schemas.openxmlformats.org/drawingml/2006/main">
                <a:ext uri="{FF2B5EF4-FFF2-40B4-BE49-F238E27FC236}">
                  <a16:creationId xmlns:a16="http://schemas.microsoft.com/office/drawing/2014/main" id="{830CA6EC-2FB3-B04A-EBF1-11E01138C1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830CA6EC-2FB3-B04A-EBF1-11E01138C17F}"/>
                        </a:ext>
                      </a:extLst>
                    </pic:cNvPr>
                    <pic:cNvPicPr>
                      <a:picLocks noChangeAspect="1"/>
                    </pic:cNvPicPr>
                  </pic:nvPicPr>
                  <pic:blipFill>
                    <a:blip r:embed="rId10"/>
                    <a:stretch>
                      <a:fillRect/>
                    </a:stretch>
                  </pic:blipFill>
                  <pic:spPr>
                    <a:xfrm>
                      <a:off x="0" y="0"/>
                      <a:ext cx="5731510" cy="2545080"/>
                    </a:xfrm>
                    <a:prstGeom prst="rect">
                      <a:avLst/>
                    </a:prstGeom>
                    <a:ln w="6350">
                      <a:solidFill>
                        <a:schemeClr val="bg1">
                          <a:lumMod val="75000"/>
                        </a:schemeClr>
                      </a:solidFill>
                    </a:ln>
                  </pic:spPr>
                </pic:pic>
              </a:graphicData>
            </a:graphic>
          </wp:inline>
        </w:drawing>
      </w:r>
    </w:p>
    <w:p w14:paraId="0A2F76A8" w14:textId="270F37EA" w:rsidR="00EB4684" w:rsidRDefault="00EB4684" w:rsidP="00EB4684">
      <w:pPr>
        <w:spacing w:before="120" w:after="120" w:line="276" w:lineRule="auto"/>
        <w:jc w:val="both"/>
        <w:rPr>
          <w:rFonts w:ascii="Calibri" w:hAnsi="Calibri" w:cs="Calibri"/>
          <w:sz w:val="22"/>
          <w:szCs w:val="22"/>
        </w:rPr>
      </w:pPr>
      <w:r w:rsidRPr="00256FF9">
        <w:rPr>
          <w:rFonts w:ascii="Calibri" w:hAnsi="Calibri" w:cs="Calibri"/>
          <w:b/>
          <w:bCs/>
          <w:sz w:val="22"/>
          <w:szCs w:val="22"/>
        </w:rPr>
        <w:t xml:space="preserve">Supplementary Figure </w:t>
      </w:r>
      <w:r w:rsidR="00217061">
        <w:rPr>
          <w:rFonts w:ascii="Calibri" w:hAnsi="Calibri" w:cs="Calibri"/>
          <w:b/>
          <w:bCs/>
          <w:sz w:val="22"/>
          <w:szCs w:val="22"/>
        </w:rPr>
        <w:t>3</w:t>
      </w:r>
      <w:r>
        <w:rPr>
          <w:rFonts w:ascii="Calibri" w:hAnsi="Calibri" w:cs="Calibri"/>
          <w:b/>
          <w:bCs/>
          <w:sz w:val="22"/>
          <w:szCs w:val="22"/>
        </w:rPr>
        <w:t>.</w:t>
      </w:r>
      <w:r w:rsidRPr="00256FF9">
        <w:rPr>
          <w:rFonts w:ascii="Calibri" w:hAnsi="Calibri" w:cs="Calibri"/>
          <w:b/>
          <w:bCs/>
          <w:sz w:val="22"/>
          <w:szCs w:val="22"/>
        </w:rPr>
        <w:t xml:space="preserve"> </w:t>
      </w:r>
      <w:r>
        <w:rPr>
          <w:rFonts w:ascii="Calibri" w:hAnsi="Calibri" w:cs="Calibri"/>
          <w:b/>
          <w:bCs/>
          <w:sz w:val="22"/>
          <w:szCs w:val="22"/>
        </w:rPr>
        <w:t>A general</w:t>
      </w:r>
      <w:r w:rsidRPr="00243587">
        <w:rPr>
          <w:rFonts w:ascii="Calibri" w:hAnsi="Calibri" w:cs="Calibri"/>
          <w:b/>
          <w:bCs/>
          <w:sz w:val="22"/>
          <w:szCs w:val="22"/>
        </w:rPr>
        <w:t xml:space="preserve"> analysis workflow</w:t>
      </w:r>
      <w:r>
        <w:rPr>
          <w:rFonts w:ascii="Calibri" w:hAnsi="Calibri" w:cs="Calibri"/>
          <w:b/>
          <w:bCs/>
          <w:sz w:val="22"/>
          <w:szCs w:val="22"/>
        </w:rPr>
        <w:t xml:space="preserve"> of the present stu</w:t>
      </w:r>
      <w:r w:rsidR="0049561E">
        <w:rPr>
          <w:rFonts w:ascii="Calibri" w:hAnsi="Calibri" w:cs="Calibri"/>
          <w:b/>
          <w:bCs/>
          <w:sz w:val="22"/>
          <w:szCs w:val="22"/>
        </w:rPr>
        <w:t>d</w:t>
      </w:r>
      <w:r>
        <w:rPr>
          <w:rFonts w:ascii="Calibri" w:hAnsi="Calibri" w:cs="Calibri"/>
          <w:b/>
          <w:bCs/>
          <w:sz w:val="22"/>
          <w:szCs w:val="22"/>
        </w:rPr>
        <w:t>y:</w:t>
      </w:r>
      <w:r>
        <w:rPr>
          <w:rFonts w:ascii="Calibri" w:hAnsi="Calibri" w:cs="Calibri"/>
          <w:sz w:val="22"/>
          <w:szCs w:val="22"/>
        </w:rPr>
        <w:t xml:space="preserve"> </w:t>
      </w:r>
      <w:r w:rsidRPr="003B20B8">
        <w:rPr>
          <w:rFonts w:ascii="Calibri" w:hAnsi="Calibri" w:cs="Calibri"/>
          <w:sz w:val="22"/>
          <w:szCs w:val="22"/>
        </w:rPr>
        <w:t xml:space="preserve">The figure demonstrates the analyses </w:t>
      </w:r>
      <w:r>
        <w:rPr>
          <w:rFonts w:ascii="Calibri" w:hAnsi="Calibri" w:cs="Calibri"/>
          <w:sz w:val="22"/>
          <w:szCs w:val="22"/>
        </w:rPr>
        <w:t>steps</w:t>
      </w:r>
      <w:r w:rsidRPr="003B20B8">
        <w:rPr>
          <w:rFonts w:ascii="Calibri" w:hAnsi="Calibri" w:cs="Calibri"/>
          <w:sz w:val="22"/>
          <w:szCs w:val="22"/>
        </w:rPr>
        <w:t xml:space="preserve"> including the </w:t>
      </w:r>
      <w:r>
        <w:rPr>
          <w:rFonts w:ascii="Calibri" w:hAnsi="Calibri" w:cs="Calibri"/>
          <w:sz w:val="22"/>
          <w:szCs w:val="22"/>
        </w:rPr>
        <w:t>profiling of baseline characteristics of the partcipants, evaluation of the growth overtime by HIV status, construction</w:t>
      </w:r>
      <w:r w:rsidRPr="003B20B8">
        <w:rPr>
          <w:rFonts w:ascii="Calibri" w:hAnsi="Calibri" w:cs="Calibri"/>
          <w:sz w:val="22"/>
          <w:szCs w:val="22"/>
        </w:rPr>
        <w:t xml:space="preserve"> of the </w:t>
      </w:r>
      <w:r>
        <w:rPr>
          <w:rFonts w:ascii="Calibri" w:hAnsi="Calibri" w:cs="Calibri"/>
          <w:sz w:val="22"/>
          <w:szCs w:val="22"/>
        </w:rPr>
        <w:t>plasma</w:t>
      </w:r>
      <w:r w:rsidRPr="003B20B8">
        <w:rPr>
          <w:rFonts w:ascii="Calibri" w:hAnsi="Calibri" w:cs="Calibri"/>
          <w:sz w:val="22"/>
          <w:szCs w:val="22"/>
        </w:rPr>
        <w:t xml:space="preserve"> prote</w:t>
      </w:r>
      <w:r>
        <w:rPr>
          <w:rFonts w:ascii="Calibri" w:hAnsi="Calibri" w:cs="Calibri"/>
          <w:sz w:val="22"/>
          <w:szCs w:val="22"/>
        </w:rPr>
        <w:t xml:space="preserve">ome </w:t>
      </w:r>
      <w:r w:rsidRPr="003B20B8">
        <w:rPr>
          <w:rFonts w:ascii="Calibri" w:hAnsi="Calibri" w:cs="Calibri"/>
          <w:sz w:val="22"/>
          <w:szCs w:val="22"/>
        </w:rPr>
        <w:t xml:space="preserve">network, identification of its individual protein modules and their association </w:t>
      </w:r>
      <w:r>
        <w:rPr>
          <w:rFonts w:ascii="Calibri" w:hAnsi="Calibri" w:cs="Calibri"/>
          <w:sz w:val="22"/>
          <w:szCs w:val="22"/>
        </w:rPr>
        <w:t>with</w:t>
      </w:r>
      <w:r w:rsidRPr="003B20B8">
        <w:rPr>
          <w:rFonts w:ascii="Calibri" w:hAnsi="Calibri" w:cs="Calibri"/>
          <w:sz w:val="22"/>
          <w:szCs w:val="22"/>
        </w:rPr>
        <w:t xml:space="preserve"> </w:t>
      </w:r>
      <w:r>
        <w:rPr>
          <w:rFonts w:ascii="Calibri" w:hAnsi="Calibri" w:cs="Calibri"/>
          <w:sz w:val="22"/>
          <w:szCs w:val="22"/>
        </w:rPr>
        <w:t xml:space="preserve">HIV status, association of HIV-related protein modules with 90-day post-discharge </w:t>
      </w:r>
      <w:r w:rsidR="00C56199">
        <w:rPr>
          <w:rFonts w:ascii="Calibri" w:hAnsi="Calibri" w:cs="Calibri"/>
          <w:sz w:val="22"/>
          <w:szCs w:val="22"/>
        </w:rPr>
        <w:t>gro</w:t>
      </w:r>
      <w:r w:rsidR="00891572">
        <w:rPr>
          <w:rFonts w:ascii="Calibri" w:hAnsi="Calibri" w:cs="Calibri"/>
          <w:sz w:val="22"/>
          <w:szCs w:val="22"/>
        </w:rPr>
        <w:t>wth</w:t>
      </w:r>
      <w:r>
        <w:rPr>
          <w:rFonts w:ascii="Calibri" w:hAnsi="Calibri" w:cs="Calibri"/>
          <w:sz w:val="22"/>
          <w:szCs w:val="22"/>
        </w:rPr>
        <w:t>, identification of hub proteins within individual modules, network visualization and enrich</w:t>
      </w:r>
      <w:r w:rsidR="002A27E8">
        <w:rPr>
          <w:rFonts w:ascii="Calibri" w:hAnsi="Calibri" w:cs="Calibri"/>
          <w:sz w:val="22"/>
          <w:szCs w:val="22"/>
        </w:rPr>
        <w:t>ment analysis to identify over-represented</w:t>
      </w:r>
      <w:r>
        <w:rPr>
          <w:rFonts w:ascii="Calibri" w:hAnsi="Calibri" w:cs="Calibri"/>
          <w:sz w:val="22"/>
          <w:szCs w:val="22"/>
        </w:rPr>
        <w:t xml:space="preserve"> biological process</w:t>
      </w:r>
      <w:r w:rsidRPr="003B20B8">
        <w:rPr>
          <w:rFonts w:ascii="Calibri" w:hAnsi="Calibri" w:cs="Calibri"/>
          <w:sz w:val="22"/>
          <w:szCs w:val="22"/>
        </w:rPr>
        <w:t>.</w:t>
      </w:r>
      <w:r>
        <w:rPr>
          <w:rFonts w:ascii="Calibri" w:hAnsi="Calibri" w:cs="Calibri"/>
          <w:sz w:val="22"/>
          <w:szCs w:val="22"/>
        </w:rPr>
        <w:t xml:space="preserve"> Lastly, identification of potential directed paths through which HIV influences post-discharge growth using structural equation modelling (SEM).</w:t>
      </w:r>
    </w:p>
    <w:p w14:paraId="605D2E29" w14:textId="77777777" w:rsidR="005345B7" w:rsidRDefault="005345B7" w:rsidP="00CA4F60">
      <w:pPr>
        <w:spacing w:line="276" w:lineRule="auto"/>
        <w:jc w:val="both"/>
        <w:rPr>
          <w:rFonts w:ascii="Calibri" w:eastAsia="Arial" w:hAnsi="Calibri" w:cs="Calibri"/>
          <w:color w:val="000000" w:themeColor="text1"/>
          <w:sz w:val="22"/>
          <w:szCs w:val="22"/>
        </w:rPr>
      </w:pPr>
    </w:p>
    <w:p w14:paraId="7A4948C5" w14:textId="77777777" w:rsidR="00EB4684" w:rsidRDefault="00EB4684" w:rsidP="00CA4F60">
      <w:pPr>
        <w:spacing w:line="276" w:lineRule="auto"/>
        <w:jc w:val="both"/>
        <w:rPr>
          <w:rFonts w:ascii="Calibri" w:eastAsia="Arial" w:hAnsi="Calibri" w:cs="Calibri"/>
          <w:color w:val="000000" w:themeColor="text1"/>
          <w:sz w:val="22"/>
          <w:szCs w:val="22"/>
        </w:rPr>
      </w:pPr>
    </w:p>
    <w:p w14:paraId="56A1FAF1" w14:textId="77777777" w:rsidR="00EB4684" w:rsidRDefault="00EB4684" w:rsidP="00CA4F60">
      <w:pPr>
        <w:spacing w:line="276" w:lineRule="auto"/>
        <w:jc w:val="both"/>
        <w:rPr>
          <w:rFonts w:ascii="Calibri" w:eastAsia="Arial" w:hAnsi="Calibri" w:cs="Calibri"/>
          <w:color w:val="000000" w:themeColor="text1"/>
          <w:sz w:val="22"/>
          <w:szCs w:val="22"/>
        </w:rPr>
      </w:pPr>
    </w:p>
    <w:p w14:paraId="535F57ED" w14:textId="77777777" w:rsidR="00EB4684" w:rsidRDefault="00EB4684" w:rsidP="00CA4F60">
      <w:pPr>
        <w:spacing w:line="276" w:lineRule="auto"/>
        <w:jc w:val="both"/>
        <w:rPr>
          <w:rFonts w:ascii="Calibri" w:eastAsia="Arial" w:hAnsi="Calibri" w:cs="Calibri"/>
          <w:color w:val="000000" w:themeColor="text1"/>
          <w:sz w:val="22"/>
          <w:szCs w:val="22"/>
        </w:rPr>
      </w:pPr>
    </w:p>
    <w:p w14:paraId="5655B4DC" w14:textId="77777777" w:rsidR="00EB4684" w:rsidRDefault="00EB4684" w:rsidP="00CA4F60">
      <w:pPr>
        <w:spacing w:line="276" w:lineRule="auto"/>
        <w:jc w:val="both"/>
        <w:rPr>
          <w:rFonts w:ascii="Calibri" w:eastAsia="Arial" w:hAnsi="Calibri" w:cs="Calibri"/>
          <w:color w:val="000000" w:themeColor="text1"/>
          <w:sz w:val="22"/>
          <w:szCs w:val="22"/>
        </w:rPr>
      </w:pPr>
    </w:p>
    <w:p w14:paraId="65EF20E9" w14:textId="77777777" w:rsidR="00EB4684" w:rsidRDefault="00EB4684" w:rsidP="00CA4F60">
      <w:pPr>
        <w:spacing w:line="276" w:lineRule="auto"/>
        <w:jc w:val="both"/>
        <w:rPr>
          <w:rFonts w:ascii="Calibri" w:eastAsia="Arial" w:hAnsi="Calibri" w:cs="Calibri"/>
          <w:color w:val="000000" w:themeColor="text1"/>
          <w:sz w:val="22"/>
          <w:szCs w:val="22"/>
        </w:rPr>
      </w:pPr>
    </w:p>
    <w:p w14:paraId="3934A418" w14:textId="77777777" w:rsidR="00EB4684" w:rsidRDefault="00EB4684" w:rsidP="00CA4F60">
      <w:pPr>
        <w:spacing w:line="276" w:lineRule="auto"/>
        <w:jc w:val="both"/>
        <w:rPr>
          <w:rFonts w:ascii="Calibri" w:eastAsia="Arial" w:hAnsi="Calibri" w:cs="Calibri"/>
          <w:color w:val="000000" w:themeColor="text1"/>
          <w:sz w:val="22"/>
          <w:szCs w:val="22"/>
        </w:rPr>
      </w:pPr>
    </w:p>
    <w:p w14:paraId="1E78D6CB" w14:textId="77777777" w:rsidR="00EB4684" w:rsidRDefault="00EB4684" w:rsidP="00CA4F60">
      <w:pPr>
        <w:spacing w:line="276" w:lineRule="auto"/>
        <w:jc w:val="both"/>
        <w:rPr>
          <w:rFonts w:ascii="Calibri" w:eastAsia="Arial" w:hAnsi="Calibri" w:cs="Calibri"/>
          <w:color w:val="000000" w:themeColor="text1"/>
          <w:sz w:val="22"/>
          <w:szCs w:val="22"/>
        </w:rPr>
      </w:pPr>
    </w:p>
    <w:p w14:paraId="77B9AF72" w14:textId="77777777" w:rsidR="00EB4684" w:rsidRDefault="00EB4684" w:rsidP="00CA4F60">
      <w:pPr>
        <w:spacing w:line="276" w:lineRule="auto"/>
        <w:jc w:val="both"/>
        <w:rPr>
          <w:rFonts w:ascii="Calibri" w:eastAsia="Arial" w:hAnsi="Calibri" w:cs="Calibri"/>
          <w:color w:val="000000" w:themeColor="text1"/>
          <w:sz w:val="22"/>
          <w:szCs w:val="22"/>
        </w:rPr>
      </w:pPr>
    </w:p>
    <w:p w14:paraId="4A9DDDFF" w14:textId="77777777" w:rsidR="00EB4684" w:rsidRDefault="00EB4684" w:rsidP="00CA4F60">
      <w:pPr>
        <w:spacing w:line="276" w:lineRule="auto"/>
        <w:jc w:val="both"/>
        <w:rPr>
          <w:rFonts w:ascii="Calibri" w:eastAsia="Arial" w:hAnsi="Calibri" w:cs="Calibri"/>
          <w:color w:val="000000" w:themeColor="text1"/>
          <w:sz w:val="22"/>
          <w:szCs w:val="22"/>
        </w:rPr>
      </w:pPr>
    </w:p>
    <w:p w14:paraId="05098143" w14:textId="77777777" w:rsidR="00EB4684" w:rsidRDefault="00EB4684" w:rsidP="00CA4F60">
      <w:pPr>
        <w:spacing w:line="276" w:lineRule="auto"/>
        <w:jc w:val="both"/>
        <w:rPr>
          <w:rFonts w:ascii="Calibri" w:eastAsia="Arial" w:hAnsi="Calibri" w:cs="Calibri"/>
          <w:color w:val="000000" w:themeColor="text1"/>
          <w:sz w:val="22"/>
          <w:szCs w:val="22"/>
        </w:rPr>
      </w:pPr>
    </w:p>
    <w:p w14:paraId="5AEE875E" w14:textId="77777777" w:rsidR="00EB4684" w:rsidRDefault="00EB4684" w:rsidP="00CA4F60">
      <w:pPr>
        <w:spacing w:line="276" w:lineRule="auto"/>
        <w:jc w:val="both"/>
        <w:rPr>
          <w:rFonts w:ascii="Calibri" w:eastAsia="Arial" w:hAnsi="Calibri" w:cs="Calibri"/>
          <w:color w:val="000000" w:themeColor="text1"/>
          <w:sz w:val="22"/>
          <w:szCs w:val="22"/>
        </w:rPr>
      </w:pPr>
    </w:p>
    <w:p w14:paraId="360CE548" w14:textId="77777777" w:rsidR="00EB4684" w:rsidRDefault="00EB4684" w:rsidP="00CA4F60">
      <w:pPr>
        <w:spacing w:line="276" w:lineRule="auto"/>
        <w:jc w:val="both"/>
        <w:rPr>
          <w:rFonts w:ascii="Calibri" w:eastAsia="Arial" w:hAnsi="Calibri" w:cs="Calibri"/>
          <w:color w:val="000000" w:themeColor="text1"/>
          <w:sz w:val="22"/>
          <w:szCs w:val="22"/>
        </w:rPr>
      </w:pPr>
    </w:p>
    <w:p w14:paraId="29CD5B04" w14:textId="77777777" w:rsidR="00EB4684" w:rsidRDefault="00EB4684" w:rsidP="00CA4F60">
      <w:pPr>
        <w:spacing w:line="276" w:lineRule="auto"/>
        <w:jc w:val="both"/>
        <w:rPr>
          <w:rFonts w:ascii="Calibri" w:eastAsia="Arial" w:hAnsi="Calibri" w:cs="Calibri"/>
          <w:color w:val="000000" w:themeColor="text1"/>
          <w:sz w:val="22"/>
          <w:szCs w:val="22"/>
        </w:rPr>
      </w:pPr>
    </w:p>
    <w:p w14:paraId="7703442B" w14:textId="77777777" w:rsidR="00EB4684" w:rsidRDefault="00EB4684" w:rsidP="00CA4F60">
      <w:pPr>
        <w:spacing w:line="276" w:lineRule="auto"/>
        <w:jc w:val="both"/>
        <w:rPr>
          <w:rFonts w:ascii="Calibri" w:eastAsia="Arial" w:hAnsi="Calibri" w:cs="Calibri"/>
          <w:color w:val="000000" w:themeColor="text1"/>
          <w:sz w:val="22"/>
          <w:szCs w:val="22"/>
        </w:rPr>
      </w:pPr>
    </w:p>
    <w:p w14:paraId="346EDD0B" w14:textId="77777777" w:rsidR="00EB4684" w:rsidRPr="00243587" w:rsidRDefault="00EB4684" w:rsidP="00CA4F60">
      <w:pPr>
        <w:spacing w:line="276" w:lineRule="auto"/>
        <w:jc w:val="both"/>
        <w:rPr>
          <w:rFonts w:ascii="Calibri" w:eastAsia="Arial" w:hAnsi="Calibri" w:cs="Calibri"/>
          <w:color w:val="000000" w:themeColor="text1"/>
          <w:sz w:val="22"/>
          <w:szCs w:val="22"/>
        </w:rPr>
      </w:pPr>
    </w:p>
    <w:p w14:paraId="184B7A16" w14:textId="7D585B55" w:rsidR="00CA4F60" w:rsidRPr="00243587" w:rsidRDefault="000E074C" w:rsidP="00CA4F60">
      <w:pPr>
        <w:spacing w:line="276" w:lineRule="auto"/>
        <w:jc w:val="both"/>
        <w:rPr>
          <w:rFonts w:ascii="Calibri" w:eastAsia="Arial" w:hAnsi="Calibri" w:cs="Calibri"/>
          <w:color w:val="000000" w:themeColor="text1"/>
          <w:sz w:val="22"/>
          <w:szCs w:val="22"/>
        </w:rPr>
      </w:pPr>
      <w:r w:rsidRPr="000E074C">
        <w:rPr>
          <w:rFonts w:ascii="Calibri" w:eastAsia="Arial" w:hAnsi="Calibri" w:cs="Calibri"/>
          <w:noProof/>
          <w:color w:val="000000" w:themeColor="text1"/>
          <w:sz w:val="22"/>
          <w:szCs w:val="22"/>
        </w:rPr>
        <w:lastRenderedPageBreak/>
        <w:drawing>
          <wp:inline distT="0" distB="0" distL="0" distR="0" wp14:anchorId="41B4B78D" wp14:editId="721027D5">
            <wp:extent cx="5731510" cy="1741170"/>
            <wp:effectExtent l="0" t="0" r="0" b="0"/>
            <wp:docPr id="4101254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125429" name=""/>
                    <pic:cNvPicPr/>
                  </pic:nvPicPr>
                  <pic:blipFill>
                    <a:blip r:embed="rId11"/>
                    <a:stretch>
                      <a:fillRect/>
                    </a:stretch>
                  </pic:blipFill>
                  <pic:spPr>
                    <a:xfrm>
                      <a:off x="0" y="0"/>
                      <a:ext cx="5731510" cy="1741170"/>
                    </a:xfrm>
                    <a:prstGeom prst="rect">
                      <a:avLst/>
                    </a:prstGeom>
                  </pic:spPr>
                </pic:pic>
              </a:graphicData>
            </a:graphic>
          </wp:inline>
        </w:drawing>
      </w:r>
    </w:p>
    <w:p w14:paraId="22975E6F" w14:textId="77777777" w:rsidR="00CA4F60" w:rsidRPr="00243587" w:rsidRDefault="00CA4F60" w:rsidP="00CA4F60">
      <w:pPr>
        <w:spacing w:line="276" w:lineRule="auto"/>
        <w:rPr>
          <w:rFonts w:ascii="Calibri" w:eastAsia="Arial" w:hAnsi="Calibri" w:cs="Calibri"/>
          <w:b/>
          <w:bCs/>
          <w:color w:val="000000" w:themeColor="text1"/>
          <w:sz w:val="22"/>
          <w:szCs w:val="22"/>
        </w:rPr>
      </w:pPr>
    </w:p>
    <w:p w14:paraId="240E83E5" w14:textId="673F311D" w:rsidR="00CA4F60" w:rsidRPr="00243587" w:rsidRDefault="000B550C" w:rsidP="00CA4F60">
      <w:pPr>
        <w:spacing w:line="276" w:lineRule="auto"/>
        <w:jc w:val="both"/>
        <w:rPr>
          <w:rFonts w:ascii="Calibri" w:eastAsia="Arial" w:hAnsi="Calibri" w:cs="Calibri"/>
          <w:color w:val="000000" w:themeColor="text1"/>
          <w:sz w:val="22"/>
          <w:szCs w:val="22"/>
        </w:rPr>
      </w:pPr>
      <w:r w:rsidRPr="00243587">
        <w:rPr>
          <w:rFonts w:ascii="Calibri" w:eastAsia="Arial" w:hAnsi="Calibri" w:cs="Calibri"/>
          <w:b/>
          <w:bCs/>
          <w:color w:val="000000" w:themeColor="text1"/>
          <w:sz w:val="22"/>
          <w:szCs w:val="22"/>
        </w:rPr>
        <w:t xml:space="preserve">Supplementary </w:t>
      </w:r>
      <w:r w:rsidR="00CA4F60" w:rsidRPr="00243587">
        <w:rPr>
          <w:rFonts w:ascii="Calibri" w:eastAsia="Arial" w:hAnsi="Calibri" w:cs="Calibri"/>
          <w:b/>
          <w:bCs/>
          <w:color w:val="000000" w:themeColor="text1"/>
          <w:sz w:val="22"/>
          <w:szCs w:val="22"/>
        </w:rPr>
        <w:t xml:space="preserve">Figure </w:t>
      </w:r>
      <w:r w:rsidR="00217061">
        <w:rPr>
          <w:rFonts w:ascii="Calibri" w:eastAsia="Arial" w:hAnsi="Calibri" w:cs="Calibri"/>
          <w:b/>
          <w:bCs/>
          <w:color w:val="000000" w:themeColor="text1"/>
          <w:sz w:val="22"/>
          <w:szCs w:val="22"/>
        </w:rPr>
        <w:t>4</w:t>
      </w:r>
      <w:r w:rsidR="00CA4F60" w:rsidRPr="00243587">
        <w:rPr>
          <w:rFonts w:ascii="Calibri" w:eastAsia="Arial" w:hAnsi="Calibri" w:cs="Calibri"/>
          <w:b/>
          <w:bCs/>
          <w:color w:val="000000" w:themeColor="text1"/>
          <w:sz w:val="22"/>
          <w:szCs w:val="22"/>
        </w:rPr>
        <w:t>. Six months growth trajectories for every child by HIV status. A-D</w:t>
      </w:r>
      <w:r w:rsidR="00CA4F60" w:rsidRPr="00243587">
        <w:rPr>
          <w:rFonts w:ascii="Calibri" w:eastAsia="Arial" w:hAnsi="Calibri" w:cs="Calibri"/>
          <w:color w:val="000000" w:themeColor="text1"/>
          <w:sz w:val="22"/>
          <w:szCs w:val="22"/>
        </w:rPr>
        <w:t xml:space="preserve">. Line graphs illustrating growth trajectories for each child by MUAC, WAZ, WHZ and HAZ respectively. The graphs are fitted with a </w:t>
      </w:r>
      <w:r w:rsidR="00453561">
        <w:rPr>
          <w:rFonts w:ascii="Calibri" w:eastAsia="Arial" w:hAnsi="Calibri" w:cs="Calibri"/>
          <w:color w:val="000000" w:themeColor="text1"/>
          <w:sz w:val="22"/>
          <w:szCs w:val="22"/>
        </w:rPr>
        <w:t>LOESS</w:t>
      </w:r>
      <w:r w:rsidR="00453561" w:rsidRPr="00243587">
        <w:rPr>
          <w:rFonts w:ascii="Calibri" w:eastAsia="Arial" w:hAnsi="Calibri" w:cs="Calibri"/>
          <w:color w:val="000000" w:themeColor="text1"/>
          <w:sz w:val="22"/>
          <w:szCs w:val="22"/>
        </w:rPr>
        <w:t xml:space="preserve"> </w:t>
      </w:r>
      <w:r w:rsidR="00CA4F60" w:rsidRPr="00243587">
        <w:rPr>
          <w:rFonts w:ascii="Calibri" w:eastAsia="Arial" w:hAnsi="Calibri" w:cs="Calibri"/>
          <w:color w:val="000000" w:themeColor="text1"/>
          <w:sz w:val="22"/>
          <w:szCs w:val="22"/>
        </w:rPr>
        <w:t>function represented by a thick blue line, indicating the overall growth rates by HIV status. Red and blue colours denote children</w:t>
      </w:r>
      <w:r w:rsidR="00CD07B2">
        <w:rPr>
          <w:rFonts w:ascii="Calibri" w:eastAsia="Arial" w:hAnsi="Calibri" w:cs="Calibri"/>
          <w:color w:val="000000" w:themeColor="text1"/>
          <w:sz w:val="22"/>
          <w:szCs w:val="22"/>
        </w:rPr>
        <w:t xml:space="preserve"> with and without HIV</w:t>
      </w:r>
      <w:r w:rsidR="00CA4F60" w:rsidRPr="00243587">
        <w:rPr>
          <w:rFonts w:ascii="Calibri" w:eastAsia="Arial" w:hAnsi="Calibri" w:cs="Calibri"/>
          <w:color w:val="000000" w:themeColor="text1"/>
          <w:sz w:val="22"/>
          <w:szCs w:val="22"/>
        </w:rPr>
        <w:t>, respectively. Horizontal dotted green lines indicate the</w:t>
      </w:r>
      <w:r w:rsidR="00CD07B2">
        <w:rPr>
          <w:rFonts w:ascii="Calibri" w:eastAsia="Arial" w:hAnsi="Calibri" w:cs="Calibri"/>
          <w:color w:val="000000" w:themeColor="text1"/>
          <w:sz w:val="22"/>
          <w:szCs w:val="22"/>
        </w:rPr>
        <w:t xml:space="preserve"> cutoffs for</w:t>
      </w:r>
      <w:r w:rsidR="00CA4F60" w:rsidRPr="00243587">
        <w:rPr>
          <w:rFonts w:ascii="Calibri" w:eastAsia="Arial" w:hAnsi="Calibri" w:cs="Calibri"/>
          <w:color w:val="000000" w:themeColor="text1"/>
          <w:sz w:val="22"/>
          <w:szCs w:val="22"/>
        </w:rPr>
        <w:t xml:space="preserve"> severe wasting, stunting and underweight.</w:t>
      </w:r>
      <w:r w:rsidR="00A55D61">
        <w:rPr>
          <w:rFonts w:ascii="Calibri" w:eastAsia="Arial" w:hAnsi="Calibri" w:cs="Calibri"/>
          <w:color w:val="000000" w:themeColor="text1"/>
          <w:sz w:val="22"/>
          <w:szCs w:val="22"/>
        </w:rPr>
        <w:t xml:space="preserve"> Abbrevaitions: </w:t>
      </w:r>
      <w:r w:rsidR="00A55D61" w:rsidRPr="00243587">
        <w:rPr>
          <w:rFonts w:ascii="Calibri" w:eastAsia="Arial" w:hAnsi="Calibri" w:cs="Calibri"/>
          <w:color w:val="000000" w:themeColor="text1"/>
          <w:sz w:val="22"/>
          <w:szCs w:val="22"/>
        </w:rPr>
        <w:t>MUAC</w:t>
      </w:r>
      <w:r w:rsidR="00932995">
        <w:rPr>
          <w:rFonts w:ascii="Calibri" w:eastAsia="Arial" w:hAnsi="Calibri" w:cs="Calibri"/>
          <w:color w:val="000000" w:themeColor="text1"/>
          <w:sz w:val="22"/>
          <w:szCs w:val="22"/>
        </w:rPr>
        <w:t>, mid-upper arm circumference,</w:t>
      </w:r>
      <w:r w:rsidR="00A55D61" w:rsidRPr="00243587">
        <w:rPr>
          <w:rFonts w:ascii="Calibri" w:eastAsia="Arial" w:hAnsi="Calibri" w:cs="Calibri"/>
          <w:color w:val="000000" w:themeColor="text1"/>
          <w:sz w:val="22"/>
          <w:szCs w:val="22"/>
        </w:rPr>
        <w:t xml:space="preserve"> WAZ, </w:t>
      </w:r>
      <w:r w:rsidR="00932995">
        <w:rPr>
          <w:rFonts w:ascii="Calibri" w:eastAsia="Arial" w:hAnsi="Calibri" w:cs="Calibri"/>
          <w:color w:val="000000" w:themeColor="text1"/>
          <w:sz w:val="22"/>
          <w:szCs w:val="22"/>
        </w:rPr>
        <w:t xml:space="preserve">weight-for-age z score; </w:t>
      </w:r>
      <w:r w:rsidR="00A55D61" w:rsidRPr="00243587">
        <w:rPr>
          <w:rFonts w:ascii="Calibri" w:eastAsia="Arial" w:hAnsi="Calibri" w:cs="Calibri"/>
          <w:color w:val="000000" w:themeColor="text1"/>
          <w:sz w:val="22"/>
          <w:szCs w:val="22"/>
        </w:rPr>
        <w:t>WHZ</w:t>
      </w:r>
      <w:r w:rsidR="00932995">
        <w:rPr>
          <w:rFonts w:ascii="Calibri" w:eastAsia="Arial" w:hAnsi="Calibri" w:cs="Calibri"/>
          <w:color w:val="000000" w:themeColor="text1"/>
          <w:sz w:val="22"/>
          <w:szCs w:val="22"/>
        </w:rPr>
        <w:t>, weight-for-height z score</w:t>
      </w:r>
      <w:r w:rsidR="00A55D61" w:rsidRPr="00243587">
        <w:rPr>
          <w:rFonts w:ascii="Calibri" w:eastAsia="Arial" w:hAnsi="Calibri" w:cs="Calibri"/>
          <w:color w:val="000000" w:themeColor="text1"/>
          <w:sz w:val="22"/>
          <w:szCs w:val="22"/>
        </w:rPr>
        <w:t xml:space="preserve"> and HAZ</w:t>
      </w:r>
      <w:r w:rsidR="00932995">
        <w:rPr>
          <w:rFonts w:ascii="Calibri" w:eastAsia="Arial" w:hAnsi="Calibri" w:cs="Calibri"/>
          <w:color w:val="000000" w:themeColor="text1"/>
          <w:sz w:val="22"/>
          <w:szCs w:val="22"/>
        </w:rPr>
        <w:t xml:space="preserve">, height-for-age z score. </w:t>
      </w:r>
    </w:p>
    <w:p w14:paraId="0B92C785" w14:textId="77777777" w:rsidR="006B72F7" w:rsidRPr="00243587" w:rsidRDefault="006B72F7" w:rsidP="00CA4F60">
      <w:pPr>
        <w:spacing w:line="276" w:lineRule="auto"/>
        <w:jc w:val="both"/>
        <w:rPr>
          <w:rFonts w:ascii="Calibri" w:eastAsia="Arial" w:hAnsi="Calibri" w:cs="Calibri"/>
          <w:color w:val="000000" w:themeColor="text1"/>
          <w:sz w:val="22"/>
          <w:szCs w:val="22"/>
        </w:rPr>
      </w:pPr>
    </w:p>
    <w:p w14:paraId="76EB10F7" w14:textId="77777777" w:rsidR="006B72F7" w:rsidRPr="00243587" w:rsidRDefault="006B72F7" w:rsidP="00CA4F60">
      <w:pPr>
        <w:spacing w:line="276" w:lineRule="auto"/>
        <w:jc w:val="both"/>
        <w:rPr>
          <w:rFonts w:ascii="Calibri" w:eastAsia="Arial" w:hAnsi="Calibri" w:cs="Calibri"/>
          <w:color w:val="000000" w:themeColor="text1"/>
          <w:sz w:val="22"/>
          <w:szCs w:val="22"/>
        </w:rPr>
      </w:pPr>
    </w:p>
    <w:p w14:paraId="701321E1" w14:textId="77777777" w:rsidR="006B72F7" w:rsidRPr="00243587" w:rsidRDefault="006B72F7" w:rsidP="00CA4F60">
      <w:pPr>
        <w:spacing w:line="276" w:lineRule="auto"/>
        <w:jc w:val="both"/>
        <w:rPr>
          <w:rFonts w:ascii="Calibri" w:eastAsia="Arial" w:hAnsi="Calibri" w:cs="Calibri"/>
          <w:color w:val="000000" w:themeColor="text1"/>
          <w:sz w:val="22"/>
          <w:szCs w:val="22"/>
        </w:rPr>
      </w:pPr>
    </w:p>
    <w:p w14:paraId="6039CD58" w14:textId="77777777" w:rsidR="006B72F7" w:rsidRPr="00243587" w:rsidRDefault="006B72F7" w:rsidP="00CA4F60">
      <w:pPr>
        <w:spacing w:line="276" w:lineRule="auto"/>
        <w:jc w:val="both"/>
        <w:rPr>
          <w:rFonts w:ascii="Calibri" w:eastAsia="Arial" w:hAnsi="Calibri" w:cs="Calibri"/>
          <w:color w:val="000000" w:themeColor="text1"/>
          <w:sz w:val="22"/>
          <w:szCs w:val="22"/>
        </w:rPr>
      </w:pPr>
    </w:p>
    <w:p w14:paraId="1862F809" w14:textId="77777777" w:rsidR="006B72F7" w:rsidRPr="00243587" w:rsidRDefault="006B72F7" w:rsidP="00CA4F60">
      <w:pPr>
        <w:spacing w:line="276" w:lineRule="auto"/>
        <w:jc w:val="both"/>
        <w:rPr>
          <w:rFonts w:ascii="Calibri" w:eastAsia="Arial" w:hAnsi="Calibri" w:cs="Calibri"/>
          <w:color w:val="000000" w:themeColor="text1"/>
          <w:sz w:val="22"/>
          <w:szCs w:val="22"/>
        </w:rPr>
      </w:pPr>
    </w:p>
    <w:p w14:paraId="66A8338C" w14:textId="77777777" w:rsidR="006B72F7" w:rsidRPr="00243587" w:rsidRDefault="006B72F7" w:rsidP="00CA4F60">
      <w:pPr>
        <w:spacing w:line="276" w:lineRule="auto"/>
        <w:jc w:val="both"/>
        <w:rPr>
          <w:rFonts w:ascii="Calibri" w:eastAsia="Arial" w:hAnsi="Calibri" w:cs="Calibri"/>
          <w:color w:val="000000" w:themeColor="text1"/>
          <w:sz w:val="22"/>
          <w:szCs w:val="22"/>
        </w:rPr>
      </w:pPr>
    </w:p>
    <w:p w14:paraId="37A189B5" w14:textId="77777777" w:rsidR="006B72F7" w:rsidRPr="00243587" w:rsidRDefault="006B72F7" w:rsidP="00CA4F60">
      <w:pPr>
        <w:spacing w:line="276" w:lineRule="auto"/>
        <w:jc w:val="both"/>
        <w:rPr>
          <w:rFonts w:ascii="Calibri" w:eastAsia="Arial" w:hAnsi="Calibri" w:cs="Calibri"/>
          <w:color w:val="000000" w:themeColor="text1"/>
          <w:sz w:val="22"/>
          <w:szCs w:val="22"/>
        </w:rPr>
      </w:pPr>
    </w:p>
    <w:p w14:paraId="1033F590" w14:textId="77777777" w:rsidR="006B72F7" w:rsidRPr="00243587" w:rsidRDefault="006B72F7" w:rsidP="00CA4F60">
      <w:pPr>
        <w:spacing w:line="276" w:lineRule="auto"/>
        <w:jc w:val="both"/>
        <w:rPr>
          <w:rFonts w:ascii="Calibri" w:eastAsia="Arial" w:hAnsi="Calibri" w:cs="Calibri"/>
          <w:color w:val="000000" w:themeColor="text1"/>
          <w:sz w:val="22"/>
          <w:szCs w:val="22"/>
        </w:rPr>
      </w:pPr>
    </w:p>
    <w:p w14:paraId="28510BE3" w14:textId="77777777" w:rsidR="006B72F7" w:rsidRPr="00243587" w:rsidRDefault="006B72F7" w:rsidP="00CA4F60">
      <w:pPr>
        <w:spacing w:line="276" w:lineRule="auto"/>
        <w:jc w:val="both"/>
        <w:rPr>
          <w:rFonts w:ascii="Calibri" w:eastAsia="Arial" w:hAnsi="Calibri" w:cs="Calibri"/>
          <w:color w:val="000000" w:themeColor="text1"/>
          <w:sz w:val="22"/>
          <w:szCs w:val="22"/>
        </w:rPr>
      </w:pPr>
    </w:p>
    <w:p w14:paraId="71FBBFB7" w14:textId="77777777" w:rsidR="006B72F7" w:rsidRPr="00243587" w:rsidRDefault="006B72F7" w:rsidP="00CA4F60">
      <w:pPr>
        <w:spacing w:line="276" w:lineRule="auto"/>
        <w:jc w:val="both"/>
        <w:rPr>
          <w:rFonts w:ascii="Calibri" w:eastAsia="Arial" w:hAnsi="Calibri" w:cs="Calibri"/>
          <w:color w:val="000000" w:themeColor="text1"/>
          <w:sz w:val="22"/>
          <w:szCs w:val="22"/>
        </w:rPr>
      </w:pPr>
    </w:p>
    <w:p w14:paraId="765E1CED" w14:textId="77777777" w:rsidR="006B72F7" w:rsidRPr="00243587" w:rsidRDefault="006B72F7" w:rsidP="00CA4F60">
      <w:pPr>
        <w:spacing w:line="276" w:lineRule="auto"/>
        <w:jc w:val="both"/>
        <w:rPr>
          <w:rFonts w:ascii="Calibri" w:eastAsia="Arial" w:hAnsi="Calibri" w:cs="Calibri"/>
          <w:color w:val="000000" w:themeColor="text1"/>
          <w:sz w:val="22"/>
          <w:szCs w:val="22"/>
        </w:rPr>
      </w:pPr>
    </w:p>
    <w:p w14:paraId="41F57C30" w14:textId="77777777" w:rsidR="006B72F7" w:rsidRPr="00243587" w:rsidRDefault="006B72F7" w:rsidP="00CA4F60">
      <w:pPr>
        <w:spacing w:line="276" w:lineRule="auto"/>
        <w:jc w:val="both"/>
        <w:rPr>
          <w:rFonts w:ascii="Calibri" w:eastAsia="Arial" w:hAnsi="Calibri" w:cs="Calibri"/>
          <w:color w:val="000000" w:themeColor="text1"/>
          <w:sz w:val="22"/>
          <w:szCs w:val="22"/>
        </w:rPr>
      </w:pPr>
    </w:p>
    <w:p w14:paraId="33F1FC82" w14:textId="77777777" w:rsidR="006B72F7" w:rsidRPr="00243587" w:rsidRDefault="006B72F7" w:rsidP="00CA4F60">
      <w:pPr>
        <w:spacing w:line="276" w:lineRule="auto"/>
        <w:jc w:val="both"/>
        <w:rPr>
          <w:rFonts w:ascii="Calibri" w:eastAsia="Arial" w:hAnsi="Calibri" w:cs="Calibri"/>
          <w:color w:val="000000" w:themeColor="text1"/>
          <w:sz w:val="22"/>
          <w:szCs w:val="22"/>
        </w:rPr>
      </w:pPr>
    </w:p>
    <w:p w14:paraId="73579FC6" w14:textId="77777777" w:rsidR="006B72F7" w:rsidRPr="00243587" w:rsidRDefault="006B72F7" w:rsidP="00CA4F60">
      <w:pPr>
        <w:spacing w:line="276" w:lineRule="auto"/>
        <w:jc w:val="both"/>
        <w:rPr>
          <w:rFonts w:ascii="Calibri" w:eastAsia="Arial" w:hAnsi="Calibri" w:cs="Calibri"/>
          <w:color w:val="000000" w:themeColor="text1"/>
          <w:sz w:val="22"/>
          <w:szCs w:val="22"/>
        </w:rPr>
      </w:pPr>
    </w:p>
    <w:p w14:paraId="543ECEA3" w14:textId="77777777" w:rsidR="006B72F7" w:rsidRPr="00243587" w:rsidRDefault="006B72F7" w:rsidP="00CA4F60">
      <w:pPr>
        <w:spacing w:line="276" w:lineRule="auto"/>
        <w:jc w:val="both"/>
        <w:rPr>
          <w:rFonts w:ascii="Calibri" w:eastAsia="Arial" w:hAnsi="Calibri" w:cs="Calibri"/>
          <w:color w:val="000000" w:themeColor="text1"/>
          <w:sz w:val="22"/>
          <w:szCs w:val="22"/>
        </w:rPr>
      </w:pPr>
    </w:p>
    <w:p w14:paraId="6950DCCC" w14:textId="77777777" w:rsidR="006B72F7" w:rsidRPr="00243587" w:rsidRDefault="006B72F7" w:rsidP="00CA4F60">
      <w:pPr>
        <w:spacing w:line="276" w:lineRule="auto"/>
        <w:jc w:val="both"/>
        <w:rPr>
          <w:rFonts w:ascii="Calibri" w:eastAsia="Arial" w:hAnsi="Calibri" w:cs="Calibri"/>
          <w:color w:val="000000" w:themeColor="text1"/>
          <w:sz w:val="22"/>
          <w:szCs w:val="22"/>
        </w:rPr>
      </w:pPr>
    </w:p>
    <w:p w14:paraId="690C9DF9" w14:textId="77777777" w:rsidR="006B72F7" w:rsidRPr="00243587" w:rsidRDefault="006B72F7" w:rsidP="00CA4F60">
      <w:pPr>
        <w:spacing w:line="276" w:lineRule="auto"/>
        <w:jc w:val="both"/>
        <w:rPr>
          <w:rFonts w:ascii="Calibri" w:eastAsia="Arial" w:hAnsi="Calibri" w:cs="Calibri"/>
          <w:color w:val="000000" w:themeColor="text1"/>
          <w:sz w:val="22"/>
          <w:szCs w:val="22"/>
        </w:rPr>
      </w:pPr>
    </w:p>
    <w:p w14:paraId="265B8206" w14:textId="77777777" w:rsidR="006B72F7" w:rsidRPr="00243587" w:rsidRDefault="006B72F7" w:rsidP="00CA4F60">
      <w:pPr>
        <w:spacing w:line="276" w:lineRule="auto"/>
        <w:jc w:val="both"/>
        <w:rPr>
          <w:rFonts w:ascii="Calibri" w:eastAsia="Arial" w:hAnsi="Calibri" w:cs="Calibri"/>
          <w:color w:val="000000" w:themeColor="text1"/>
          <w:sz w:val="22"/>
          <w:szCs w:val="22"/>
        </w:rPr>
      </w:pPr>
    </w:p>
    <w:p w14:paraId="50047F36" w14:textId="77777777" w:rsidR="006B72F7" w:rsidRPr="00243587" w:rsidRDefault="006B72F7" w:rsidP="00CA4F60">
      <w:pPr>
        <w:spacing w:line="276" w:lineRule="auto"/>
        <w:jc w:val="both"/>
        <w:rPr>
          <w:rFonts w:ascii="Calibri" w:eastAsia="Arial" w:hAnsi="Calibri" w:cs="Calibri"/>
          <w:color w:val="000000" w:themeColor="text1"/>
          <w:sz w:val="22"/>
          <w:szCs w:val="22"/>
        </w:rPr>
      </w:pPr>
    </w:p>
    <w:p w14:paraId="6BB5FBF5" w14:textId="77777777" w:rsidR="006B72F7" w:rsidRPr="00243587" w:rsidRDefault="006B72F7" w:rsidP="00CA4F60">
      <w:pPr>
        <w:spacing w:line="276" w:lineRule="auto"/>
        <w:jc w:val="both"/>
        <w:rPr>
          <w:rFonts w:ascii="Calibri" w:eastAsia="Arial" w:hAnsi="Calibri" w:cs="Calibri"/>
          <w:color w:val="000000" w:themeColor="text1"/>
          <w:sz w:val="22"/>
          <w:szCs w:val="22"/>
        </w:rPr>
      </w:pPr>
    </w:p>
    <w:p w14:paraId="2DA3A8C6" w14:textId="77777777" w:rsidR="006B72F7" w:rsidRPr="00243587" w:rsidRDefault="006B72F7" w:rsidP="00CA4F60">
      <w:pPr>
        <w:spacing w:line="276" w:lineRule="auto"/>
        <w:jc w:val="both"/>
        <w:rPr>
          <w:rFonts w:ascii="Calibri" w:eastAsia="Arial" w:hAnsi="Calibri" w:cs="Calibri"/>
          <w:color w:val="000000" w:themeColor="text1"/>
          <w:sz w:val="22"/>
          <w:szCs w:val="22"/>
        </w:rPr>
      </w:pPr>
    </w:p>
    <w:p w14:paraId="3E807AD6" w14:textId="77777777" w:rsidR="006B72F7" w:rsidRPr="00243587" w:rsidRDefault="006B72F7" w:rsidP="00CA4F60">
      <w:pPr>
        <w:spacing w:line="276" w:lineRule="auto"/>
        <w:jc w:val="both"/>
        <w:rPr>
          <w:rFonts w:ascii="Calibri" w:eastAsia="Arial" w:hAnsi="Calibri" w:cs="Calibri"/>
          <w:color w:val="000000" w:themeColor="text1"/>
          <w:sz w:val="22"/>
          <w:szCs w:val="22"/>
        </w:rPr>
      </w:pPr>
    </w:p>
    <w:p w14:paraId="140379F3" w14:textId="75A915CC" w:rsidR="00526448" w:rsidRPr="00243587" w:rsidRDefault="00EE488F" w:rsidP="00CA4F60">
      <w:pPr>
        <w:spacing w:line="276" w:lineRule="auto"/>
        <w:jc w:val="both"/>
        <w:rPr>
          <w:rFonts w:ascii="Calibri" w:eastAsia="Arial" w:hAnsi="Calibri" w:cs="Calibri"/>
          <w:color w:val="000000" w:themeColor="text1"/>
          <w:sz w:val="22"/>
          <w:szCs w:val="22"/>
        </w:rPr>
      </w:pPr>
      <w:r w:rsidRPr="00EE488F">
        <w:rPr>
          <w:rFonts w:ascii="Calibri" w:eastAsia="Arial" w:hAnsi="Calibri" w:cs="Calibri"/>
          <w:noProof/>
          <w:color w:val="000000" w:themeColor="text1"/>
          <w:sz w:val="22"/>
          <w:szCs w:val="22"/>
        </w:rPr>
        <w:lastRenderedPageBreak/>
        <w:drawing>
          <wp:inline distT="0" distB="0" distL="0" distR="0" wp14:anchorId="72B62EBD" wp14:editId="49B537BB">
            <wp:extent cx="5731510" cy="3062605"/>
            <wp:effectExtent l="12700" t="12700" r="8890" b="10795"/>
            <wp:docPr id="2699501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950107" name=""/>
                    <pic:cNvPicPr/>
                  </pic:nvPicPr>
                  <pic:blipFill>
                    <a:blip r:embed="rId12"/>
                    <a:stretch>
                      <a:fillRect/>
                    </a:stretch>
                  </pic:blipFill>
                  <pic:spPr>
                    <a:xfrm>
                      <a:off x="0" y="0"/>
                      <a:ext cx="5731510" cy="3062605"/>
                    </a:xfrm>
                    <a:prstGeom prst="rect">
                      <a:avLst/>
                    </a:prstGeom>
                    <a:ln w="6350">
                      <a:solidFill>
                        <a:schemeClr val="bg1">
                          <a:lumMod val="75000"/>
                        </a:schemeClr>
                      </a:solidFill>
                    </a:ln>
                  </pic:spPr>
                </pic:pic>
              </a:graphicData>
            </a:graphic>
          </wp:inline>
        </w:drawing>
      </w:r>
    </w:p>
    <w:p w14:paraId="46B82F16" w14:textId="236F7893" w:rsidR="00963599" w:rsidRDefault="00F261E2" w:rsidP="00963599">
      <w:pPr>
        <w:spacing w:line="276" w:lineRule="auto"/>
        <w:jc w:val="both"/>
        <w:rPr>
          <w:rFonts w:ascii="Calibri" w:eastAsia="Arial" w:hAnsi="Calibri" w:cs="Calibri"/>
          <w:color w:val="000000" w:themeColor="text1"/>
          <w:sz w:val="22"/>
          <w:szCs w:val="22"/>
        </w:rPr>
      </w:pPr>
      <w:r w:rsidRPr="00243587">
        <w:rPr>
          <w:rFonts w:ascii="Calibri" w:eastAsia="Arial" w:hAnsi="Calibri" w:cs="Calibri"/>
          <w:b/>
          <w:bCs/>
          <w:color w:val="000000" w:themeColor="text1"/>
          <w:sz w:val="22"/>
          <w:szCs w:val="22"/>
        </w:rPr>
        <w:t xml:space="preserve">Supplementary Figure </w:t>
      </w:r>
      <w:r w:rsidR="00217061">
        <w:rPr>
          <w:rFonts w:ascii="Calibri" w:eastAsia="Arial" w:hAnsi="Calibri" w:cs="Calibri"/>
          <w:b/>
          <w:bCs/>
          <w:color w:val="000000" w:themeColor="text1"/>
          <w:sz w:val="22"/>
          <w:szCs w:val="22"/>
        </w:rPr>
        <w:t>5</w:t>
      </w:r>
      <w:r w:rsidRPr="00243587">
        <w:rPr>
          <w:rFonts w:ascii="Calibri" w:eastAsia="Arial" w:hAnsi="Calibri" w:cs="Calibri"/>
          <w:b/>
          <w:bCs/>
          <w:color w:val="000000" w:themeColor="text1"/>
          <w:sz w:val="22"/>
          <w:szCs w:val="22"/>
        </w:rPr>
        <w:t xml:space="preserve">. </w:t>
      </w:r>
      <w:r w:rsidR="00E72BC8">
        <w:rPr>
          <w:rFonts w:ascii="Calibri" w:eastAsia="Arial" w:hAnsi="Calibri" w:cs="Calibri"/>
          <w:b/>
          <w:bCs/>
          <w:color w:val="000000" w:themeColor="text1"/>
          <w:sz w:val="22"/>
          <w:szCs w:val="22"/>
        </w:rPr>
        <w:t>Core proteins within modules positively associated with HIV</w:t>
      </w:r>
      <w:r w:rsidR="00C9761F">
        <w:rPr>
          <w:rFonts w:ascii="Calibri" w:eastAsia="Arial" w:hAnsi="Calibri" w:cs="Calibri"/>
          <w:b/>
          <w:bCs/>
          <w:color w:val="000000" w:themeColor="text1"/>
          <w:sz w:val="22"/>
          <w:szCs w:val="22"/>
        </w:rPr>
        <w:t xml:space="preserve"> status</w:t>
      </w:r>
      <w:r w:rsidR="00E72BC8">
        <w:rPr>
          <w:rFonts w:ascii="Calibri" w:eastAsia="Arial" w:hAnsi="Calibri" w:cs="Calibri"/>
          <w:b/>
          <w:bCs/>
          <w:color w:val="000000" w:themeColor="text1"/>
          <w:sz w:val="22"/>
          <w:szCs w:val="22"/>
        </w:rPr>
        <w:t>.</w:t>
      </w:r>
      <w:r w:rsidRPr="00243587">
        <w:rPr>
          <w:rFonts w:ascii="Calibri" w:eastAsia="Arial" w:hAnsi="Calibri" w:cs="Calibri"/>
          <w:b/>
          <w:bCs/>
          <w:color w:val="000000" w:themeColor="text1"/>
          <w:sz w:val="22"/>
          <w:szCs w:val="22"/>
        </w:rPr>
        <w:t xml:space="preserve"> </w:t>
      </w:r>
      <w:r w:rsidR="00C9761F">
        <w:rPr>
          <w:rFonts w:ascii="Calibri" w:eastAsia="Arial" w:hAnsi="Calibri" w:cs="Calibri"/>
          <w:color w:val="000000" w:themeColor="text1"/>
          <w:sz w:val="22"/>
          <w:szCs w:val="22"/>
        </w:rPr>
        <w:t>Protein</w:t>
      </w:r>
      <w:r w:rsidR="00F31132">
        <w:rPr>
          <w:rFonts w:ascii="Calibri" w:eastAsia="Arial" w:hAnsi="Calibri" w:cs="Calibri"/>
          <w:color w:val="000000" w:themeColor="text1"/>
          <w:sz w:val="22"/>
          <w:szCs w:val="22"/>
        </w:rPr>
        <w:t xml:space="preserve"> connectivity within modules positively association with </w:t>
      </w:r>
      <w:r w:rsidR="00C9761F">
        <w:rPr>
          <w:rFonts w:ascii="Calibri" w:eastAsia="Arial" w:hAnsi="Calibri" w:cs="Calibri"/>
          <w:color w:val="000000" w:themeColor="text1"/>
          <w:sz w:val="22"/>
          <w:szCs w:val="22"/>
        </w:rPr>
        <w:t xml:space="preserve">HIV. </w:t>
      </w:r>
      <w:r w:rsidR="00DB0D94">
        <w:rPr>
          <w:rFonts w:ascii="Calibri" w:eastAsia="Arial" w:hAnsi="Calibri" w:cs="Calibri"/>
          <w:color w:val="000000" w:themeColor="text1"/>
          <w:sz w:val="22"/>
          <w:szCs w:val="22"/>
        </w:rPr>
        <w:t xml:space="preserve">Nodes </w:t>
      </w:r>
      <w:r w:rsidR="00AE6029">
        <w:rPr>
          <w:rFonts w:ascii="Calibri" w:eastAsia="Arial" w:hAnsi="Calibri" w:cs="Calibri"/>
          <w:color w:val="000000" w:themeColor="text1"/>
          <w:sz w:val="22"/>
          <w:szCs w:val="22"/>
        </w:rPr>
        <w:t>represent the proteins making up the network</w:t>
      </w:r>
      <w:r w:rsidR="00DB0D94">
        <w:rPr>
          <w:rFonts w:ascii="Calibri" w:eastAsia="Arial" w:hAnsi="Calibri" w:cs="Calibri"/>
          <w:color w:val="000000" w:themeColor="text1"/>
          <w:sz w:val="22"/>
          <w:szCs w:val="22"/>
        </w:rPr>
        <w:t>. The lines represent edges connecting proteins with dark</w:t>
      </w:r>
      <w:r w:rsidR="0044363C">
        <w:rPr>
          <w:rFonts w:ascii="Calibri" w:eastAsia="Arial" w:hAnsi="Calibri" w:cs="Calibri"/>
          <w:color w:val="000000" w:themeColor="text1"/>
          <w:sz w:val="22"/>
          <w:szCs w:val="22"/>
        </w:rPr>
        <w:t xml:space="preserve"> colored edges indicating highly correlated proteins in the network. Box plots show </w:t>
      </w:r>
      <w:r w:rsidR="00A620D2">
        <w:rPr>
          <w:rFonts w:ascii="Calibri" w:eastAsia="Arial" w:hAnsi="Calibri" w:cs="Calibri"/>
          <w:color w:val="000000" w:themeColor="text1"/>
          <w:sz w:val="22"/>
          <w:szCs w:val="22"/>
        </w:rPr>
        <w:t>the potential core proteins with</w:t>
      </w:r>
      <w:r w:rsidR="00C84942">
        <w:rPr>
          <w:rFonts w:ascii="Calibri" w:eastAsia="Arial" w:hAnsi="Calibri" w:cs="Calibri"/>
          <w:color w:val="000000" w:themeColor="text1"/>
          <w:sz w:val="22"/>
          <w:szCs w:val="22"/>
        </w:rPr>
        <w:t>in the network and</w:t>
      </w:r>
      <w:r w:rsidR="00A620D2">
        <w:rPr>
          <w:rFonts w:ascii="Calibri" w:eastAsia="Arial" w:hAnsi="Calibri" w:cs="Calibri"/>
          <w:color w:val="000000" w:themeColor="text1"/>
          <w:sz w:val="22"/>
          <w:szCs w:val="22"/>
        </w:rPr>
        <w:t xml:space="preserve"> their </w:t>
      </w:r>
      <w:r w:rsidR="00DA5B4E">
        <w:rPr>
          <w:rFonts w:ascii="Calibri" w:eastAsia="Arial" w:hAnsi="Calibri" w:cs="Calibri"/>
          <w:color w:val="000000" w:themeColor="text1"/>
          <w:sz w:val="22"/>
          <w:szCs w:val="22"/>
        </w:rPr>
        <w:t>expression levels stratified by HIV status</w:t>
      </w:r>
      <w:r w:rsidR="002D7CE0">
        <w:rPr>
          <w:rFonts w:ascii="Calibri" w:eastAsia="Arial" w:hAnsi="Calibri" w:cs="Calibri"/>
          <w:color w:val="000000" w:themeColor="text1"/>
          <w:sz w:val="22"/>
          <w:szCs w:val="22"/>
        </w:rPr>
        <w:t xml:space="preserve"> where p-value &lt;0.05 </w:t>
      </w:r>
      <w:r w:rsidR="005E1027">
        <w:rPr>
          <w:rFonts w:ascii="Calibri" w:eastAsia="Arial" w:hAnsi="Calibri" w:cs="Calibri"/>
          <w:color w:val="000000" w:themeColor="text1"/>
          <w:sz w:val="22"/>
          <w:szCs w:val="22"/>
        </w:rPr>
        <w:t>indicate signficant difference in the expression levels</w:t>
      </w:r>
      <w:r w:rsidR="00B957A1">
        <w:rPr>
          <w:rFonts w:ascii="Calibri" w:eastAsia="Arial" w:hAnsi="Calibri" w:cs="Calibri"/>
          <w:color w:val="000000" w:themeColor="text1"/>
          <w:sz w:val="22"/>
          <w:szCs w:val="22"/>
        </w:rPr>
        <w:t xml:space="preserve"> of the core proteins</w:t>
      </w:r>
      <w:r w:rsidR="005E1027">
        <w:rPr>
          <w:rFonts w:ascii="Calibri" w:eastAsia="Arial" w:hAnsi="Calibri" w:cs="Calibri"/>
          <w:color w:val="000000" w:themeColor="text1"/>
          <w:sz w:val="22"/>
          <w:szCs w:val="22"/>
        </w:rPr>
        <w:t xml:space="preserve"> between the two groups. </w:t>
      </w:r>
      <w:r w:rsidR="00963599">
        <w:rPr>
          <w:rFonts w:ascii="Calibri" w:eastAsia="Arial" w:hAnsi="Calibri" w:cs="Calibri"/>
          <w:color w:val="000000" w:themeColor="text1"/>
          <w:sz w:val="22"/>
          <w:szCs w:val="22"/>
        </w:rPr>
        <w:t>Abbrevaition: PM, protein module</w:t>
      </w:r>
    </w:p>
    <w:p w14:paraId="76693AED" w14:textId="77777777" w:rsidR="00983C76" w:rsidRDefault="00983C76" w:rsidP="00963599">
      <w:pPr>
        <w:spacing w:line="276" w:lineRule="auto"/>
        <w:jc w:val="both"/>
        <w:rPr>
          <w:rFonts w:ascii="Calibri" w:eastAsia="Arial" w:hAnsi="Calibri" w:cs="Calibri"/>
          <w:color w:val="000000" w:themeColor="text1"/>
          <w:sz w:val="22"/>
          <w:szCs w:val="22"/>
        </w:rPr>
      </w:pPr>
    </w:p>
    <w:p w14:paraId="00EB69D0" w14:textId="77777777" w:rsidR="00983C76" w:rsidRDefault="00983C76" w:rsidP="00963599">
      <w:pPr>
        <w:spacing w:line="276" w:lineRule="auto"/>
        <w:jc w:val="both"/>
        <w:rPr>
          <w:rFonts w:ascii="Calibri" w:eastAsia="Arial" w:hAnsi="Calibri" w:cs="Calibri"/>
          <w:color w:val="000000" w:themeColor="text1"/>
          <w:sz w:val="22"/>
          <w:szCs w:val="22"/>
        </w:rPr>
      </w:pPr>
    </w:p>
    <w:p w14:paraId="562DD73E" w14:textId="77777777" w:rsidR="00983C76" w:rsidRDefault="00983C76" w:rsidP="00963599">
      <w:pPr>
        <w:spacing w:line="276" w:lineRule="auto"/>
        <w:jc w:val="both"/>
        <w:rPr>
          <w:rFonts w:ascii="Calibri" w:eastAsia="Arial" w:hAnsi="Calibri" w:cs="Calibri"/>
          <w:color w:val="000000" w:themeColor="text1"/>
          <w:sz w:val="22"/>
          <w:szCs w:val="22"/>
        </w:rPr>
      </w:pPr>
    </w:p>
    <w:p w14:paraId="44FCAF64" w14:textId="77777777" w:rsidR="00983C76" w:rsidRDefault="00983C76" w:rsidP="00963599">
      <w:pPr>
        <w:spacing w:line="276" w:lineRule="auto"/>
        <w:jc w:val="both"/>
        <w:rPr>
          <w:rFonts w:ascii="Calibri" w:eastAsia="Arial" w:hAnsi="Calibri" w:cs="Calibri"/>
          <w:color w:val="000000" w:themeColor="text1"/>
          <w:sz w:val="22"/>
          <w:szCs w:val="22"/>
        </w:rPr>
      </w:pPr>
    </w:p>
    <w:p w14:paraId="2A3EB71E" w14:textId="77777777" w:rsidR="00983C76" w:rsidRDefault="00983C76" w:rsidP="00963599">
      <w:pPr>
        <w:spacing w:line="276" w:lineRule="auto"/>
        <w:jc w:val="both"/>
        <w:rPr>
          <w:rFonts w:ascii="Calibri" w:eastAsia="Arial" w:hAnsi="Calibri" w:cs="Calibri"/>
          <w:color w:val="000000" w:themeColor="text1"/>
          <w:sz w:val="22"/>
          <w:szCs w:val="22"/>
        </w:rPr>
      </w:pPr>
    </w:p>
    <w:p w14:paraId="4CD1E293" w14:textId="77777777" w:rsidR="00983C76" w:rsidRDefault="00983C76" w:rsidP="00963599">
      <w:pPr>
        <w:spacing w:line="276" w:lineRule="auto"/>
        <w:jc w:val="both"/>
        <w:rPr>
          <w:rFonts w:ascii="Calibri" w:eastAsia="Arial" w:hAnsi="Calibri" w:cs="Calibri"/>
          <w:color w:val="000000" w:themeColor="text1"/>
          <w:sz w:val="22"/>
          <w:szCs w:val="22"/>
        </w:rPr>
      </w:pPr>
    </w:p>
    <w:p w14:paraId="19D94730" w14:textId="77777777" w:rsidR="00983C76" w:rsidRDefault="00983C76" w:rsidP="00963599">
      <w:pPr>
        <w:spacing w:line="276" w:lineRule="auto"/>
        <w:jc w:val="both"/>
        <w:rPr>
          <w:rFonts w:ascii="Calibri" w:eastAsia="Arial" w:hAnsi="Calibri" w:cs="Calibri"/>
          <w:color w:val="000000" w:themeColor="text1"/>
          <w:sz w:val="22"/>
          <w:szCs w:val="22"/>
        </w:rPr>
      </w:pPr>
    </w:p>
    <w:p w14:paraId="3C5E056C" w14:textId="77777777" w:rsidR="00983C76" w:rsidRDefault="00983C76" w:rsidP="00963599">
      <w:pPr>
        <w:spacing w:line="276" w:lineRule="auto"/>
        <w:jc w:val="both"/>
        <w:rPr>
          <w:rFonts w:ascii="Calibri" w:eastAsia="Arial" w:hAnsi="Calibri" w:cs="Calibri"/>
          <w:color w:val="000000" w:themeColor="text1"/>
          <w:sz w:val="22"/>
          <w:szCs w:val="22"/>
        </w:rPr>
      </w:pPr>
    </w:p>
    <w:p w14:paraId="2ADD2E08" w14:textId="77777777" w:rsidR="00983C76" w:rsidRDefault="00983C76" w:rsidP="00963599">
      <w:pPr>
        <w:spacing w:line="276" w:lineRule="auto"/>
        <w:jc w:val="both"/>
        <w:rPr>
          <w:rFonts w:ascii="Calibri" w:eastAsia="Arial" w:hAnsi="Calibri" w:cs="Calibri"/>
          <w:color w:val="000000" w:themeColor="text1"/>
          <w:sz w:val="22"/>
          <w:szCs w:val="22"/>
        </w:rPr>
      </w:pPr>
    </w:p>
    <w:p w14:paraId="512888D1" w14:textId="77777777" w:rsidR="00983C76" w:rsidRDefault="00983C76" w:rsidP="00963599">
      <w:pPr>
        <w:spacing w:line="276" w:lineRule="auto"/>
        <w:jc w:val="both"/>
        <w:rPr>
          <w:rFonts w:ascii="Calibri" w:eastAsia="Arial" w:hAnsi="Calibri" w:cs="Calibri"/>
          <w:color w:val="000000" w:themeColor="text1"/>
          <w:sz w:val="22"/>
          <w:szCs w:val="22"/>
        </w:rPr>
      </w:pPr>
    </w:p>
    <w:p w14:paraId="46641A22" w14:textId="77777777" w:rsidR="00983C76" w:rsidRDefault="00983C76" w:rsidP="00963599">
      <w:pPr>
        <w:spacing w:line="276" w:lineRule="auto"/>
        <w:jc w:val="both"/>
        <w:rPr>
          <w:rFonts w:ascii="Calibri" w:eastAsia="Arial" w:hAnsi="Calibri" w:cs="Calibri"/>
          <w:color w:val="000000" w:themeColor="text1"/>
          <w:sz w:val="22"/>
          <w:szCs w:val="22"/>
        </w:rPr>
      </w:pPr>
    </w:p>
    <w:p w14:paraId="45E360BC" w14:textId="77777777" w:rsidR="00983C76" w:rsidRDefault="00983C76" w:rsidP="00963599">
      <w:pPr>
        <w:spacing w:line="276" w:lineRule="auto"/>
        <w:jc w:val="both"/>
        <w:rPr>
          <w:rFonts w:ascii="Calibri" w:eastAsia="Arial" w:hAnsi="Calibri" w:cs="Calibri"/>
          <w:color w:val="000000" w:themeColor="text1"/>
          <w:sz w:val="22"/>
          <w:szCs w:val="22"/>
        </w:rPr>
      </w:pPr>
    </w:p>
    <w:p w14:paraId="7494183A" w14:textId="77777777" w:rsidR="00983C76" w:rsidRDefault="00983C76" w:rsidP="00963599">
      <w:pPr>
        <w:spacing w:line="276" w:lineRule="auto"/>
        <w:jc w:val="both"/>
        <w:rPr>
          <w:rFonts w:ascii="Calibri" w:eastAsia="Arial" w:hAnsi="Calibri" w:cs="Calibri"/>
          <w:color w:val="000000" w:themeColor="text1"/>
          <w:sz w:val="22"/>
          <w:szCs w:val="22"/>
        </w:rPr>
      </w:pPr>
    </w:p>
    <w:p w14:paraId="760DCEC1" w14:textId="77777777" w:rsidR="00983C76" w:rsidRDefault="00983C76" w:rsidP="00963599">
      <w:pPr>
        <w:spacing w:line="276" w:lineRule="auto"/>
        <w:jc w:val="both"/>
        <w:rPr>
          <w:rFonts w:ascii="Calibri" w:eastAsia="Arial" w:hAnsi="Calibri" w:cs="Calibri"/>
          <w:color w:val="000000" w:themeColor="text1"/>
          <w:sz w:val="22"/>
          <w:szCs w:val="22"/>
        </w:rPr>
      </w:pPr>
    </w:p>
    <w:p w14:paraId="281CF849" w14:textId="77777777" w:rsidR="00983C76" w:rsidRDefault="00983C76" w:rsidP="00963599">
      <w:pPr>
        <w:spacing w:line="276" w:lineRule="auto"/>
        <w:jc w:val="both"/>
        <w:rPr>
          <w:rFonts w:ascii="Calibri" w:eastAsia="Arial" w:hAnsi="Calibri" w:cs="Calibri"/>
          <w:color w:val="000000" w:themeColor="text1"/>
          <w:sz w:val="22"/>
          <w:szCs w:val="22"/>
        </w:rPr>
      </w:pPr>
    </w:p>
    <w:p w14:paraId="2A487A28" w14:textId="77777777" w:rsidR="00983C76" w:rsidRDefault="00983C76" w:rsidP="00963599">
      <w:pPr>
        <w:spacing w:line="276" w:lineRule="auto"/>
        <w:jc w:val="both"/>
        <w:rPr>
          <w:rFonts w:ascii="Calibri" w:eastAsia="Arial" w:hAnsi="Calibri" w:cs="Calibri"/>
          <w:color w:val="000000" w:themeColor="text1"/>
          <w:sz w:val="22"/>
          <w:szCs w:val="22"/>
        </w:rPr>
      </w:pPr>
    </w:p>
    <w:p w14:paraId="058DF343" w14:textId="77777777" w:rsidR="00983C76" w:rsidRDefault="00983C76" w:rsidP="00963599">
      <w:pPr>
        <w:spacing w:line="276" w:lineRule="auto"/>
        <w:jc w:val="both"/>
        <w:rPr>
          <w:rFonts w:ascii="Calibri" w:eastAsia="Arial" w:hAnsi="Calibri" w:cs="Calibri"/>
          <w:color w:val="000000" w:themeColor="text1"/>
          <w:sz w:val="22"/>
          <w:szCs w:val="22"/>
        </w:rPr>
      </w:pPr>
    </w:p>
    <w:p w14:paraId="3F6923CE" w14:textId="77777777" w:rsidR="00983C76" w:rsidRDefault="00983C76" w:rsidP="00963599">
      <w:pPr>
        <w:spacing w:line="276" w:lineRule="auto"/>
        <w:jc w:val="both"/>
        <w:rPr>
          <w:rFonts w:ascii="Calibri" w:eastAsia="Arial" w:hAnsi="Calibri" w:cs="Calibri"/>
          <w:color w:val="000000" w:themeColor="text1"/>
          <w:sz w:val="22"/>
          <w:szCs w:val="22"/>
        </w:rPr>
      </w:pPr>
    </w:p>
    <w:p w14:paraId="5366C702" w14:textId="77777777" w:rsidR="00983C76" w:rsidRDefault="00983C76" w:rsidP="00963599">
      <w:pPr>
        <w:spacing w:line="276" w:lineRule="auto"/>
        <w:jc w:val="both"/>
        <w:rPr>
          <w:rFonts w:ascii="Calibri" w:eastAsia="Arial" w:hAnsi="Calibri" w:cs="Calibri"/>
          <w:color w:val="000000" w:themeColor="text1"/>
          <w:sz w:val="22"/>
          <w:szCs w:val="22"/>
        </w:rPr>
      </w:pPr>
    </w:p>
    <w:p w14:paraId="22A68475" w14:textId="77777777" w:rsidR="00983C76" w:rsidRDefault="00983C76" w:rsidP="00963599">
      <w:pPr>
        <w:spacing w:line="276" w:lineRule="auto"/>
        <w:jc w:val="both"/>
        <w:rPr>
          <w:rFonts w:ascii="Calibri" w:eastAsia="Arial" w:hAnsi="Calibri" w:cs="Calibri"/>
          <w:color w:val="000000" w:themeColor="text1"/>
          <w:sz w:val="22"/>
          <w:szCs w:val="22"/>
        </w:rPr>
      </w:pPr>
    </w:p>
    <w:p w14:paraId="705364A6" w14:textId="77777777" w:rsidR="00983C76" w:rsidRDefault="00983C76" w:rsidP="00963599">
      <w:pPr>
        <w:spacing w:line="276" w:lineRule="auto"/>
        <w:jc w:val="both"/>
        <w:rPr>
          <w:rFonts w:ascii="Calibri" w:eastAsia="Arial" w:hAnsi="Calibri" w:cs="Calibri"/>
          <w:color w:val="000000" w:themeColor="text1"/>
          <w:sz w:val="22"/>
          <w:szCs w:val="22"/>
        </w:rPr>
      </w:pPr>
    </w:p>
    <w:p w14:paraId="5BB99ED4" w14:textId="77777777" w:rsidR="00983C76" w:rsidRDefault="00983C76" w:rsidP="00963599">
      <w:pPr>
        <w:spacing w:line="276" w:lineRule="auto"/>
        <w:jc w:val="both"/>
        <w:rPr>
          <w:rFonts w:ascii="Calibri" w:eastAsia="Arial" w:hAnsi="Calibri" w:cs="Calibri"/>
          <w:color w:val="000000" w:themeColor="text1"/>
          <w:sz w:val="22"/>
          <w:szCs w:val="22"/>
        </w:rPr>
      </w:pPr>
    </w:p>
    <w:p w14:paraId="492BBFC3" w14:textId="77777777" w:rsidR="00983C76" w:rsidRPr="00243587" w:rsidRDefault="00983C76" w:rsidP="00963599">
      <w:pPr>
        <w:spacing w:line="276" w:lineRule="auto"/>
        <w:jc w:val="both"/>
        <w:rPr>
          <w:rFonts w:ascii="Calibri" w:eastAsia="Arial" w:hAnsi="Calibri" w:cs="Calibri"/>
          <w:color w:val="000000" w:themeColor="text1"/>
          <w:sz w:val="22"/>
          <w:szCs w:val="22"/>
        </w:rPr>
      </w:pPr>
    </w:p>
    <w:p w14:paraId="5AEDAC50" w14:textId="5B03C309" w:rsidR="00181F82" w:rsidRDefault="006910A9" w:rsidP="00F261E2">
      <w:pPr>
        <w:spacing w:line="276" w:lineRule="auto"/>
        <w:jc w:val="both"/>
        <w:rPr>
          <w:rFonts w:ascii="Calibri" w:eastAsia="Arial" w:hAnsi="Calibri" w:cs="Calibri"/>
          <w:color w:val="000000" w:themeColor="text1"/>
          <w:sz w:val="22"/>
          <w:szCs w:val="22"/>
        </w:rPr>
      </w:pPr>
      <w:r w:rsidRPr="006910A9">
        <w:rPr>
          <w:rFonts w:ascii="Calibri" w:eastAsia="Arial" w:hAnsi="Calibri" w:cs="Calibri"/>
          <w:noProof/>
          <w:color w:val="000000" w:themeColor="text1"/>
          <w:sz w:val="22"/>
          <w:szCs w:val="22"/>
        </w:rPr>
        <w:lastRenderedPageBreak/>
        <w:drawing>
          <wp:inline distT="0" distB="0" distL="0" distR="0" wp14:anchorId="3A5E211D" wp14:editId="78654622">
            <wp:extent cx="5491290" cy="8545946"/>
            <wp:effectExtent l="0" t="0" r="0" b="1270"/>
            <wp:docPr id="4127529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75298" name=""/>
                    <pic:cNvPicPr/>
                  </pic:nvPicPr>
                  <pic:blipFill>
                    <a:blip r:embed="rId13">
                      <a:extLst>
                        <a:ext uri="{96DAC541-7B7A-43D3-8B79-37D633B846F1}">
                          <asvg:svgBlip xmlns:asvg="http://schemas.microsoft.com/office/drawing/2016/SVG/main" r:embed="rId14"/>
                        </a:ext>
                      </a:extLst>
                    </a:blip>
                    <a:stretch>
                      <a:fillRect/>
                    </a:stretch>
                  </pic:blipFill>
                  <pic:spPr>
                    <a:xfrm>
                      <a:off x="0" y="0"/>
                      <a:ext cx="5510711" cy="8576170"/>
                    </a:xfrm>
                    <a:prstGeom prst="rect">
                      <a:avLst/>
                    </a:prstGeom>
                  </pic:spPr>
                </pic:pic>
              </a:graphicData>
            </a:graphic>
          </wp:inline>
        </w:drawing>
      </w:r>
    </w:p>
    <w:p w14:paraId="1799BF89" w14:textId="239AC939" w:rsidR="006C5358" w:rsidRDefault="00433A58" w:rsidP="00CA4F60">
      <w:pPr>
        <w:spacing w:line="276" w:lineRule="auto"/>
        <w:jc w:val="both"/>
        <w:rPr>
          <w:rFonts w:ascii="Calibri" w:eastAsia="Arial" w:hAnsi="Calibri" w:cs="Calibri"/>
          <w:color w:val="000000" w:themeColor="text1"/>
          <w:sz w:val="22"/>
          <w:szCs w:val="22"/>
        </w:rPr>
      </w:pPr>
      <w:r w:rsidRPr="00243587">
        <w:rPr>
          <w:rFonts w:ascii="Calibri" w:eastAsia="Arial" w:hAnsi="Calibri" w:cs="Calibri"/>
          <w:b/>
          <w:bCs/>
          <w:color w:val="000000" w:themeColor="text1"/>
          <w:sz w:val="22"/>
          <w:szCs w:val="22"/>
        </w:rPr>
        <w:lastRenderedPageBreak/>
        <w:t xml:space="preserve">Supplementary Figure </w:t>
      </w:r>
      <w:r w:rsidR="00217061">
        <w:rPr>
          <w:rFonts w:ascii="Calibri" w:eastAsia="Arial" w:hAnsi="Calibri" w:cs="Calibri"/>
          <w:b/>
          <w:bCs/>
          <w:color w:val="000000" w:themeColor="text1"/>
          <w:sz w:val="22"/>
          <w:szCs w:val="22"/>
        </w:rPr>
        <w:t>6</w:t>
      </w:r>
      <w:r w:rsidRPr="00243587">
        <w:rPr>
          <w:rFonts w:ascii="Calibri" w:eastAsia="Arial" w:hAnsi="Calibri" w:cs="Calibri"/>
          <w:b/>
          <w:bCs/>
          <w:color w:val="000000" w:themeColor="text1"/>
          <w:sz w:val="22"/>
          <w:szCs w:val="22"/>
        </w:rPr>
        <w:t xml:space="preserve">. </w:t>
      </w:r>
      <w:r>
        <w:rPr>
          <w:rFonts w:ascii="Calibri" w:eastAsia="Arial" w:hAnsi="Calibri" w:cs="Calibri"/>
          <w:b/>
          <w:bCs/>
          <w:color w:val="000000" w:themeColor="text1"/>
          <w:sz w:val="22"/>
          <w:szCs w:val="22"/>
        </w:rPr>
        <w:t>Core proteins within modules negatively associated with HIV status.</w:t>
      </w:r>
      <w:r w:rsidRPr="00243587">
        <w:rPr>
          <w:rFonts w:ascii="Calibri" w:eastAsia="Arial" w:hAnsi="Calibri" w:cs="Calibri"/>
          <w:b/>
          <w:bCs/>
          <w:color w:val="000000" w:themeColor="text1"/>
          <w:sz w:val="22"/>
          <w:szCs w:val="22"/>
        </w:rPr>
        <w:t xml:space="preserve"> </w:t>
      </w:r>
      <w:r>
        <w:rPr>
          <w:rFonts w:ascii="Calibri" w:eastAsia="Arial" w:hAnsi="Calibri" w:cs="Calibri"/>
          <w:color w:val="000000" w:themeColor="text1"/>
          <w:sz w:val="22"/>
          <w:szCs w:val="22"/>
        </w:rPr>
        <w:t>Protein connectivity within modules negatively association with HIV status. Nodes represent the proteins making up the network. The lines represent edges connecting proteins with dark colored edges indicating highly correlated proteins in the network. Box plots show the potential core proteins within the network and their expression levels stratified by HIV status where p-value &lt;0.05 indicate signficant difference in the expression levels</w:t>
      </w:r>
      <w:r w:rsidR="002B1666">
        <w:rPr>
          <w:rFonts w:ascii="Calibri" w:eastAsia="Arial" w:hAnsi="Calibri" w:cs="Calibri"/>
          <w:color w:val="000000" w:themeColor="text1"/>
          <w:sz w:val="22"/>
          <w:szCs w:val="22"/>
        </w:rPr>
        <w:t xml:space="preserve"> of th</w:t>
      </w:r>
      <w:r w:rsidR="00B957A1">
        <w:rPr>
          <w:rFonts w:ascii="Calibri" w:eastAsia="Arial" w:hAnsi="Calibri" w:cs="Calibri"/>
          <w:color w:val="000000" w:themeColor="text1"/>
          <w:sz w:val="22"/>
          <w:szCs w:val="22"/>
        </w:rPr>
        <w:t>e core proteins</w:t>
      </w:r>
      <w:r>
        <w:rPr>
          <w:rFonts w:ascii="Calibri" w:eastAsia="Arial" w:hAnsi="Calibri" w:cs="Calibri"/>
          <w:color w:val="000000" w:themeColor="text1"/>
          <w:sz w:val="22"/>
          <w:szCs w:val="22"/>
        </w:rPr>
        <w:t xml:space="preserve"> between the two groups. </w:t>
      </w:r>
    </w:p>
    <w:p w14:paraId="2D440CF6" w14:textId="77777777" w:rsidR="00A534FB" w:rsidRDefault="00A534FB" w:rsidP="00CA4F60">
      <w:pPr>
        <w:spacing w:line="276" w:lineRule="auto"/>
        <w:jc w:val="both"/>
        <w:rPr>
          <w:rFonts w:ascii="Calibri" w:eastAsia="Arial" w:hAnsi="Calibri" w:cs="Calibri"/>
          <w:color w:val="000000" w:themeColor="text1"/>
          <w:sz w:val="22"/>
          <w:szCs w:val="22"/>
        </w:rPr>
      </w:pPr>
    </w:p>
    <w:p w14:paraId="0E2957B2" w14:textId="77777777" w:rsidR="00A534FB" w:rsidRDefault="00A534FB" w:rsidP="00CA4F60">
      <w:pPr>
        <w:spacing w:line="276" w:lineRule="auto"/>
        <w:jc w:val="both"/>
        <w:rPr>
          <w:rFonts w:ascii="Calibri" w:eastAsia="Arial" w:hAnsi="Calibri" w:cs="Calibri"/>
          <w:color w:val="000000" w:themeColor="text1"/>
          <w:sz w:val="22"/>
          <w:szCs w:val="22"/>
        </w:rPr>
      </w:pPr>
    </w:p>
    <w:p w14:paraId="2D1B403E" w14:textId="77777777" w:rsidR="00A534FB" w:rsidRDefault="00A534FB" w:rsidP="00CA4F60">
      <w:pPr>
        <w:spacing w:line="276" w:lineRule="auto"/>
        <w:jc w:val="both"/>
        <w:rPr>
          <w:rFonts w:ascii="Calibri" w:eastAsia="Arial" w:hAnsi="Calibri" w:cs="Calibri"/>
          <w:color w:val="000000" w:themeColor="text1"/>
          <w:sz w:val="22"/>
          <w:szCs w:val="22"/>
        </w:rPr>
      </w:pPr>
    </w:p>
    <w:p w14:paraId="572865F2" w14:textId="77777777" w:rsidR="00A534FB" w:rsidRDefault="00A534FB" w:rsidP="00CA4F60">
      <w:pPr>
        <w:spacing w:line="276" w:lineRule="auto"/>
        <w:jc w:val="both"/>
        <w:rPr>
          <w:rFonts w:ascii="Calibri" w:eastAsia="Arial" w:hAnsi="Calibri" w:cs="Calibri"/>
          <w:color w:val="000000" w:themeColor="text1"/>
          <w:sz w:val="22"/>
          <w:szCs w:val="22"/>
        </w:rPr>
      </w:pPr>
    </w:p>
    <w:p w14:paraId="55AE8B41" w14:textId="77777777" w:rsidR="00A534FB" w:rsidRDefault="00A534FB" w:rsidP="00CA4F60">
      <w:pPr>
        <w:spacing w:line="276" w:lineRule="auto"/>
        <w:jc w:val="both"/>
        <w:rPr>
          <w:rFonts w:ascii="Calibri" w:eastAsia="Arial" w:hAnsi="Calibri" w:cs="Calibri"/>
          <w:color w:val="000000" w:themeColor="text1"/>
          <w:sz w:val="22"/>
          <w:szCs w:val="22"/>
        </w:rPr>
      </w:pPr>
    </w:p>
    <w:p w14:paraId="66A3DC04" w14:textId="77777777" w:rsidR="00A534FB" w:rsidRDefault="00A534FB" w:rsidP="00CA4F60">
      <w:pPr>
        <w:spacing w:line="276" w:lineRule="auto"/>
        <w:jc w:val="both"/>
        <w:rPr>
          <w:rFonts w:ascii="Calibri" w:eastAsia="Arial" w:hAnsi="Calibri" w:cs="Calibri"/>
          <w:color w:val="000000" w:themeColor="text1"/>
          <w:sz w:val="22"/>
          <w:szCs w:val="22"/>
        </w:rPr>
      </w:pPr>
    </w:p>
    <w:p w14:paraId="65324E99" w14:textId="77777777" w:rsidR="00A534FB" w:rsidRDefault="00A534FB" w:rsidP="00CA4F60">
      <w:pPr>
        <w:spacing w:line="276" w:lineRule="auto"/>
        <w:jc w:val="both"/>
        <w:rPr>
          <w:rFonts w:ascii="Calibri" w:eastAsia="Arial" w:hAnsi="Calibri" w:cs="Calibri"/>
          <w:color w:val="000000" w:themeColor="text1"/>
          <w:sz w:val="22"/>
          <w:szCs w:val="22"/>
        </w:rPr>
      </w:pPr>
    </w:p>
    <w:p w14:paraId="460048D9" w14:textId="77777777" w:rsidR="00A534FB" w:rsidRDefault="00A534FB" w:rsidP="00CA4F60">
      <w:pPr>
        <w:spacing w:line="276" w:lineRule="auto"/>
        <w:jc w:val="both"/>
        <w:rPr>
          <w:rFonts w:ascii="Calibri" w:eastAsia="Arial" w:hAnsi="Calibri" w:cs="Calibri"/>
          <w:color w:val="000000" w:themeColor="text1"/>
          <w:sz w:val="22"/>
          <w:szCs w:val="22"/>
        </w:rPr>
      </w:pPr>
    </w:p>
    <w:p w14:paraId="51C81278" w14:textId="77777777" w:rsidR="00A534FB" w:rsidRDefault="00A534FB" w:rsidP="00CA4F60">
      <w:pPr>
        <w:spacing w:line="276" w:lineRule="auto"/>
        <w:jc w:val="both"/>
        <w:rPr>
          <w:rFonts w:ascii="Calibri" w:eastAsia="Arial" w:hAnsi="Calibri" w:cs="Calibri"/>
          <w:color w:val="000000" w:themeColor="text1"/>
          <w:sz w:val="22"/>
          <w:szCs w:val="22"/>
        </w:rPr>
      </w:pPr>
    </w:p>
    <w:p w14:paraId="637B782B" w14:textId="77777777" w:rsidR="00A534FB" w:rsidRDefault="00A534FB" w:rsidP="00CA4F60">
      <w:pPr>
        <w:spacing w:line="276" w:lineRule="auto"/>
        <w:jc w:val="both"/>
        <w:rPr>
          <w:rFonts w:ascii="Calibri" w:eastAsia="Arial" w:hAnsi="Calibri" w:cs="Calibri"/>
          <w:color w:val="000000" w:themeColor="text1"/>
          <w:sz w:val="22"/>
          <w:szCs w:val="22"/>
        </w:rPr>
      </w:pPr>
    </w:p>
    <w:p w14:paraId="73DCA71B" w14:textId="77777777" w:rsidR="00A534FB" w:rsidRDefault="00A534FB" w:rsidP="00CA4F60">
      <w:pPr>
        <w:spacing w:line="276" w:lineRule="auto"/>
        <w:jc w:val="both"/>
        <w:rPr>
          <w:rFonts w:ascii="Calibri" w:eastAsia="Arial" w:hAnsi="Calibri" w:cs="Calibri"/>
          <w:color w:val="000000" w:themeColor="text1"/>
          <w:sz w:val="22"/>
          <w:szCs w:val="22"/>
        </w:rPr>
      </w:pPr>
    </w:p>
    <w:p w14:paraId="7202C831" w14:textId="77777777" w:rsidR="00A534FB" w:rsidRDefault="00A534FB" w:rsidP="00CA4F60">
      <w:pPr>
        <w:spacing w:line="276" w:lineRule="auto"/>
        <w:jc w:val="both"/>
        <w:rPr>
          <w:rFonts w:ascii="Calibri" w:eastAsia="Arial" w:hAnsi="Calibri" w:cs="Calibri"/>
          <w:color w:val="000000" w:themeColor="text1"/>
          <w:sz w:val="22"/>
          <w:szCs w:val="22"/>
        </w:rPr>
      </w:pPr>
    </w:p>
    <w:p w14:paraId="234B8618" w14:textId="77777777" w:rsidR="00A534FB" w:rsidRDefault="00A534FB" w:rsidP="00CA4F60">
      <w:pPr>
        <w:spacing w:line="276" w:lineRule="auto"/>
        <w:jc w:val="both"/>
        <w:rPr>
          <w:rFonts w:ascii="Calibri" w:eastAsia="Arial" w:hAnsi="Calibri" w:cs="Calibri"/>
          <w:color w:val="000000" w:themeColor="text1"/>
          <w:sz w:val="22"/>
          <w:szCs w:val="22"/>
        </w:rPr>
      </w:pPr>
    </w:p>
    <w:p w14:paraId="39CB2660" w14:textId="77777777" w:rsidR="00A534FB" w:rsidRDefault="00A534FB" w:rsidP="00CA4F60">
      <w:pPr>
        <w:spacing w:line="276" w:lineRule="auto"/>
        <w:jc w:val="both"/>
        <w:rPr>
          <w:rFonts w:ascii="Calibri" w:eastAsia="Arial" w:hAnsi="Calibri" w:cs="Calibri"/>
          <w:color w:val="000000" w:themeColor="text1"/>
          <w:sz w:val="22"/>
          <w:szCs w:val="22"/>
        </w:rPr>
      </w:pPr>
    </w:p>
    <w:p w14:paraId="09BDF5D5" w14:textId="77777777" w:rsidR="00A534FB" w:rsidRDefault="00A534FB" w:rsidP="00CA4F60">
      <w:pPr>
        <w:spacing w:line="276" w:lineRule="auto"/>
        <w:jc w:val="both"/>
        <w:rPr>
          <w:rFonts w:ascii="Calibri" w:eastAsia="Arial" w:hAnsi="Calibri" w:cs="Calibri"/>
          <w:color w:val="000000" w:themeColor="text1"/>
          <w:sz w:val="22"/>
          <w:szCs w:val="22"/>
        </w:rPr>
      </w:pPr>
    </w:p>
    <w:p w14:paraId="36F33F2A" w14:textId="77777777" w:rsidR="00A534FB" w:rsidRDefault="00A534FB" w:rsidP="00CA4F60">
      <w:pPr>
        <w:spacing w:line="276" w:lineRule="auto"/>
        <w:jc w:val="both"/>
        <w:rPr>
          <w:rFonts w:ascii="Calibri" w:eastAsia="Arial" w:hAnsi="Calibri" w:cs="Calibri"/>
          <w:color w:val="000000" w:themeColor="text1"/>
          <w:sz w:val="22"/>
          <w:szCs w:val="22"/>
        </w:rPr>
      </w:pPr>
    </w:p>
    <w:p w14:paraId="4B4AFA3A" w14:textId="77777777" w:rsidR="00A534FB" w:rsidRDefault="00A534FB" w:rsidP="00CA4F60">
      <w:pPr>
        <w:spacing w:line="276" w:lineRule="auto"/>
        <w:jc w:val="both"/>
        <w:rPr>
          <w:rFonts w:ascii="Calibri" w:eastAsia="Arial" w:hAnsi="Calibri" w:cs="Calibri"/>
          <w:color w:val="000000" w:themeColor="text1"/>
          <w:sz w:val="22"/>
          <w:szCs w:val="22"/>
        </w:rPr>
      </w:pPr>
    </w:p>
    <w:p w14:paraId="5AC4CBCC" w14:textId="77777777" w:rsidR="00A534FB" w:rsidRDefault="00A534FB" w:rsidP="00CA4F60">
      <w:pPr>
        <w:spacing w:line="276" w:lineRule="auto"/>
        <w:jc w:val="both"/>
        <w:rPr>
          <w:rFonts w:ascii="Calibri" w:eastAsia="Arial" w:hAnsi="Calibri" w:cs="Calibri"/>
          <w:color w:val="000000" w:themeColor="text1"/>
          <w:sz w:val="22"/>
          <w:szCs w:val="22"/>
        </w:rPr>
      </w:pPr>
    </w:p>
    <w:p w14:paraId="43FE816E" w14:textId="77777777" w:rsidR="00A534FB" w:rsidRDefault="00A534FB" w:rsidP="00CA4F60">
      <w:pPr>
        <w:spacing w:line="276" w:lineRule="auto"/>
        <w:jc w:val="both"/>
        <w:rPr>
          <w:rFonts w:ascii="Calibri" w:eastAsia="Arial" w:hAnsi="Calibri" w:cs="Calibri"/>
          <w:color w:val="000000" w:themeColor="text1"/>
          <w:sz w:val="22"/>
          <w:szCs w:val="22"/>
        </w:rPr>
      </w:pPr>
    </w:p>
    <w:p w14:paraId="1320737E" w14:textId="77777777" w:rsidR="00A534FB" w:rsidRDefault="00A534FB" w:rsidP="00CA4F60">
      <w:pPr>
        <w:spacing w:line="276" w:lineRule="auto"/>
        <w:jc w:val="both"/>
        <w:rPr>
          <w:rFonts w:ascii="Calibri" w:eastAsia="Arial" w:hAnsi="Calibri" w:cs="Calibri"/>
          <w:color w:val="000000" w:themeColor="text1"/>
          <w:sz w:val="22"/>
          <w:szCs w:val="22"/>
        </w:rPr>
      </w:pPr>
    </w:p>
    <w:p w14:paraId="3215EE29" w14:textId="77777777" w:rsidR="00A534FB" w:rsidRDefault="00A534FB" w:rsidP="00CA4F60">
      <w:pPr>
        <w:spacing w:line="276" w:lineRule="auto"/>
        <w:jc w:val="both"/>
        <w:rPr>
          <w:rFonts w:ascii="Calibri" w:eastAsia="Arial" w:hAnsi="Calibri" w:cs="Calibri"/>
          <w:color w:val="000000" w:themeColor="text1"/>
          <w:sz w:val="22"/>
          <w:szCs w:val="22"/>
        </w:rPr>
      </w:pPr>
    </w:p>
    <w:p w14:paraId="64F929A9" w14:textId="77777777" w:rsidR="00A534FB" w:rsidRDefault="00A534FB" w:rsidP="00CA4F60">
      <w:pPr>
        <w:spacing w:line="276" w:lineRule="auto"/>
        <w:jc w:val="both"/>
        <w:rPr>
          <w:rFonts w:ascii="Calibri" w:eastAsia="Arial" w:hAnsi="Calibri" w:cs="Calibri"/>
          <w:color w:val="000000" w:themeColor="text1"/>
          <w:sz w:val="22"/>
          <w:szCs w:val="22"/>
        </w:rPr>
      </w:pPr>
    </w:p>
    <w:p w14:paraId="6D587B81" w14:textId="77777777" w:rsidR="00A534FB" w:rsidRDefault="00A534FB" w:rsidP="00CA4F60">
      <w:pPr>
        <w:spacing w:line="276" w:lineRule="auto"/>
        <w:jc w:val="both"/>
        <w:rPr>
          <w:rFonts w:ascii="Calibri" w:eastAsia="Arial" w:hAnsi="Calibri" w:cs="Calibri"/>
          <w:color w:val="000000" w:themeColor="text1"/>
          <w:sz w:val="22"/>
          <w:szCs w:val="22"/>
        </w:rPr>
      </w:pPr>
    </w:p>
    <w:p w14:paraId="0BCD960C" w14:textId="77777777" w:rsidR="00A534FB" w:rsidRDefault="00A534FB" w:rsidP="00CA4F60">
      <w:pPr>
        <w:spacing w:line="276" w:lineRule="auto"/>
        <w:jc w:val="both"/>
        <w:rPr>
          <w:rFonts w:ascii="Calibri" w:eastAsia="Arial" w:hAnsi="Calibri" w:cs="Calibri"/>
          <w:color w:val="000000" w:themeColor="text1"/>
          <w:sz w:val="22"/>
          <w:szCs w:val="22"/>
        </w:rPr>
      </w:pPr>
    </w:p>
    <w:p w14:paraId="01C4619F" w14:textId="77777777" w:rsidR="00A534FB" w:rsidRDefault="00A534FB" w:rsidP="00CA4F60">
      <w:pPr>
        <w:spacing w:line="276" w:lineRule="auto"/>
        <w:jc w:val="both"/>
        <w:rPr>
          <w:rFonts w:ascii="Calibri" w:eastAsia="Arial" w:hAnsi="Calibri" w:cs="Calibri"/>
          <w:color w:val="000000" w:themeColor="text1"/>
          <w:sz w:val="22"/>
          <w:szCs w:val="22"/>
        </w:rPr>
      </w:pPr>
    </w:p>
    <w:p w14:paraId="55C18652" w14:textId="77777777" w:rsidR="00A534FB" w:rsidRDefault="00A534FB" w:rsidP="00CA4F60">
      <w:pPr>
        <w:spacing w:line="276" w:lineRule="auto"/>
        <w:jc w:val="both"/>
        <w:rPr>
          <w:rFonts w:ascii="Calibri" w:eastAsia="Arial" w:hAnsi="Calibri" w:cs="Calibri"/>
          <w:color w:val="000000" w:themeColor="text1"/>
          <w:sz w:val="22"/>
          <w:szCs w:val="22"/>
        </w:rPr>
      </w:pPr>
    </w:p>
    <w:p w14:paraId="6C78F02B" w14:textId="77777777" w:rsidR="00A534FB" w:rsidRDefault="00A534FB" w:rsidP="00CA4F60">
      <w:pPr>
        <w:spacing w:line="276" w:lineRule="auto"/>
        <w:jc w:val="both"/>
        <w:rPr>
          <w:rFonts w:ascii="Calibri" w:eastAsia="Arial" w:hAnsi="Calibri" w:cs="Calibri"/>
          <w:color w:val="000000" w:themeColor="text1"/>
          <w:sz w:val="22"/>
          <w:szCs w:val="22"/>
        </w:rPr>
      </w:pPr>
    </w:p>
    <w:p w14:paraId="080419BA" w14:textId="77777777" w:rsidR="00A534FB" w:rsidRDefault="00A534FB" w:rsidP="00CA4F60">
      <w:pPr>
        <w:spacing w:line="276" w:lineRule="auto"/>
        <w:jc w:val="both"/>
        <w:rPr>
          <w:rFonts w:ascii="Calibri" w:eastAsia="Arial" w:hAnsi="Calibri" w:cs="Calibri"/>
          <w:color w:val="000000" w:themeColor="text1"/>
          <w:sz w:val="22"/>
          <w:szCs w:val="22"/>
        </w:rPr>
      </w:pPr>
    </w:p>
    <w:p w14:paraId="2669E98B" w14:textId="77777777" w:rsidR="00A534FB" w:rsidRDefault="00A534FB" w:rsidP="00CA4F60">
      <w:pPr>
        <w:spacing w:line="276" w:lineRule="auto"/>
        <w:jc w:val="both"/>
        <w:rPr>
          <w:rFonts w:ascii="Calibri" w:eastAsia="Arial" w:hAnsi="Calibri" w:cs="Calibri"/>
          <w:color w:val="000000" w:themeColor="text1"/>
          <w:sz w:val="22"/>
          <w:szCs w:val="22"/>
        </w:rPr>
      </w:pPr>
    </w:p>
    <w:p w14:paraId="4FB751E0" w14:textId="77777777" w:rsidR="00A534FB" w:rsidRDefault="00A534FB" w:rsidP="00CA4F60">
      <w:pPr>
        <w:spacing w:line="276" w:lineRule="auto"/>
        <w:jc w:val="both"/>
        <w:rPr>
          <w:rFonts w:ascii="Calibri" w:eastAsia="Arial" w:hAnsi="Calibri" w:cs="Calibri"/>
          <w:color w:val="000000" w:themeColor="text1"/>
          <w:sz w:val="22"/>
          <w:szCs w:val="22"/>
        </w:rPr>
      </w:pPr>
    </w:p>
    <w:p w14:paraId="0CB83EDC" w14:textId="77777777" w:rsidR="00A534FB" w:rsidRDefault="00A534FB" w:rsidP="00CA4F60">
      <w:pPr>
        <w:spacing w:line="276" w:lineRule="auto"/>
        <w:jc w:val="both"/>
        <w:rPr>
          <w:rFonts w:ascii="Calibri" w:eastAsia="Arial" w:hAnsi="Calibri" w:cs="Calibri"/>
          <w:color w:val="000000" w:themeColor="text1"/>
          <w:sz w:val="22"/>
          <w:szCs w:val="22"/>
        </w:rPr>
      </w:pPr>
    </w:p>
    <w:p w14:paraId="15C3B3CB" w14:textId="77777777" w:rsidR="00A534FB" w:rsidRDefault="00A534FB" w:rsidP="00CA4F60">
      <w:pPr>
        <w:spacing w:line="276" w:lineRule="auto"/>
        <w:jc w:val="both"/>
        <w:rPr>
          <w:rFonts w:ascii="Calibri" w:eastAsia="Arial" w:hAnsi="Calibri" w:cs="Calibri"/>
          <w:color w:val="000000" w:themeColor="text1"/>
          <w:sz w:val="22"/>
          <w:szCs w:val="22"/>
        </w:rPr>
      </w:pPr>
    </w:p>
    <w:p w14:paraId="30A7BB1E" w14:textId="77777777" w:rsidR="00A534FB" w:rsidRDefault="00A534FB" w:rsidP="00CA4F60">
      <w:pPr>
        <w:spacing w:line="276" w:lineRule="auto"/>
        <w:jc w:val="both"/>
        <w:rPr>
          <w:rFonts w:ascii="Calibri" w:eastAsia="Arial" w:hAnsi="Calibri" w:cs="Calibri"/>
          <w:color w:val="000000" w:themeColor="text1"/>
          <w:sz w:val="22"/>
          <w:szCs w:val="22"/>
        </w:rPr>
      </w:pPr>
    </w:p>
    <w:p w14:paraId="36F4F6CC" w14:textId="77777777" w:rsidR="00A534FB" w:rsidRDefault="00A534FB" w:rsidP="00CA4F60">
      <w:pPr>
        <w:spacing w:line="276" w:lineRule="auto"/>
        <w:jc w:val="both"/>
        <w:rPr>
          <w:rFonts w:ascii="Calibri" w:eastAsia="Arial" w:hAnsi="Calibri" w:cs="Calibri"/>
          <w:color w:val="000000" w:themeColor="text1"/>
          <w:sz w:val="22"/>
          <w:szCs w:val="22"/>
        </w:rPr>
      </w:pPr>
    </w:p>
    <w:p w14:paraId="7C037843" w14:textId="77777777" w:rsidR="00A534FB" w:rsidRDefault="00A534FB" w:rsidP="00CA4F60">
      <w:pPr>
        <w:spacing w:line="276" w:lineRule="auto"/>
        <w:jc w:val="both"/>
        <w:rPr>
          <w:rFonts w:ascii="Calibri" w:eastAsia="Arial" w:hAnsi="Calibri" w:cs="Calibri"/>
          <w:color w:val="000000" w:themeColor="text1"/>
          <w:sz w:val="22"/>
          <w:szCs w:val="22"/>
        </w:rPr>
      </w:pPr>
    </w:p>
    <w:p w14:paraId="3B37A764" w14:textId="77777777" w:rsidR="00A534FB" w:rsidRDefault="00A534FB" w:rsidP="00CA4F60">
      <w:pPr>
        <w:spacing w:line="276" w:lineRule="auto"/>
        <w:jc w:val="both"/>
        <w:rPr>
          <w:rFonts w:ascii="Calibri" w:eastAsia="Arial" w:hAnsi="Calibri" w:cs="Calibri"/>
          <w:color w:val="000000" w:themeColor="text1"/>
          <w:sz w:val="22"/>
          <w:szCs w:val="22"/>
        </w:rPr>
      </w:pPr>
    </w:p>
    <w:p w14:paraId="4F57AB11" w14:textId="77777777" w:rsidR="00A534FB" w:rsidRDefault="00A534FB" w:rsidP="00CA4F60">
      <w:pPr>
        <w:spacing w:line="276" w:lineRule="auto"/>
        <w:jc w:val="both"/>
        <w:rPr>
          <w:rFonts w:ascii="Calibri" w:eastAsia="Arial" w:hAnsi="Calibri" w:cs="Calibri"/>
          <w:color w:val="000000" w:themeColor="text1"/>
          <w:sz w:val="22"/>
          <w:szCs w:val="22"/>
        </w:rPr>
      </w:pPr>
    </w:p>
    <w:p w14:paraId="29EE0CBC" w14:textId="77777777" w:rsidR="00A534FB" w:rsidRDefault="00A534FB" w:rsidP="00CA4F60">
      <w:pPr>
        <w:spacing w:line="276" w:lineRule="auto"/>
        <w:jc w:val="both"/>
        <w:rPr>
          <w:rFonts w:ascii="Calibri" w:eastAsia="Arial" w:hAnsi="Calibri" w:cs="Calibri"/>
          <w:color w:val="000000" w:themeColor="text1"/>
          <w:sz w:val="22"/>
          <w:szCs w:val="22"/>
        </w:rPr>
      </w:pPr>
    </w:p>
    <w:p w14:paraId="126625F9" w14:textId="77777777" w:rsidR="00A534FB" w:rsidRPr="000773C6" w:rsidRDefault="00A534FB" w:rsidP="00CA4F60">
      <w:pPr>
        <w:spacing w:line="276" w:lineRule="auto"/>
        <w:jc w:val="both"/>
        <w:rPr>
          <w:rFonts w:ascii="Calibri" w:eastAsia="Arial" w:hAnsi="Calibri" w:cs="Calibri"/>
          <w:color w:val="000000" w:themeColor="text1"/>
          <w:sz w:val="22"/>
          <w:szCs w:val="22"/>
        </w:rPr>
      </w:pPr>
    </w:p>
    <w:p w14:paraId="34731739" w14:textId="01937C2B" w:rsidR="00CA4F60" w:rsidRPr="00243587" w:rsidRDefault="00D2636B" w:rsidP="00CA4F60">
      <w:pPr>
        <w:rPr>
          <w:rFonts w:ascii="Calibri" w:hAnsi="Calibri" w:cs="Calibri"/>
          <w:sz w:val="22"/>
          <w:szCs w:val="22"/>
        </w:rPr>
      </w:pPr>
      <w:r w:rsidRPr="00243587">
        <w:rPr>
          <w:rFonts w:ascii="Calibri" w:hAnsi="Calibri" w:cs="Calibri"/>
          <w:b/>
          <w:bCs/>
          <w:sz w:val="22"/>
          <w:szCs w:val="22"/>
        </w:rPr>
        <w:lastRenderedPageBreak/>
        <w:t xml:space="preserve">Supplementary </w:t>
      </w:r>
      <w:r w:rsidR="00CA4F60" w:rsidRPr="00243587">
        <w:rPr>
          <w:rFonts w:ascii="Calibri" w:hAnsi="Calibri" w:cs="Calibri"/>
          <w:b/>
          <w:bCs/>
          <w:sz w:val="22"/>
          <w:szCs w:val="22"/>
        </w:rPr>
        <w:t xml:space="preserve">Table 1. </w:t>
      </w:r>
      <w:r w:rsidR="00E07F85" w:rsidRPr="00243587">
        <w:rPr>
          <w:rFonts w:ascii="Calibri" w:hAnsi="Calibri" w:cs="Calibri"/>
          <w:b/>
          <w:bCs/>
          <w:sz w:val="22"/>
          <w:szCs w:val="22"/>
        </w:rPr>
        <w:t>F</w:t>
      </w:r>
      <w:r w:rsidR="00CA4F60" w:rsidRPr="00243587">
        <w:rPr>
          <w:rFonts w:ascii="Calibri" w:hAnsi="Calibri" w:cs="Calibri"/>
          <w:b/>
          <w:bCs/>
          <w:sz w:val="22"/>
          <w:szCs w:val="22"/>
        </w:rPr>
        <w:t xml:space="preserve">unctional </w:t>
      </w:r>
      <w:r w:rsidR="00D0383D" w:rsidRPr="00243587">
        <w:rPr>
          <w:rFonts w:ascii="Calibri" w:hAnsi="Calibri" w:cs="Calibri"/>
          <w:b/>
          <w:bCs/>
          <w:sz w:val="22"/>
          <w:szCs w:val="22"/>
        </w:rPr>
        <w:t>annotation</w:t>
      </w:r>
      <w:r w:rsidR="00CA4F60" w:rsidRPr="00243587">
        <w:rPr>
          <w:rFonts w:ascii="Calibri" w:hAnsi="Calibri" w:cs="Calibri"/>
          <w:b/>
          <w:bCs/>
          <w:sz w:val="22"/>
          <w:szCs w:val="22"/>
        </w:rPr>
        <w:t xml:space="preserve"> </w:t>
      </w:r>
      <w:r w:rsidR="00D0383D" w:rsidRPr="00243587">
        <w:rPr>
          <w:rFonts w:ascii="Calibri" w:hAnsi="Calibri" w:cs="Calibri"/>
          <w:b/>
          <w:bCs/>
          <w:sz w:val="22"/>
          <w:szCs w:val="22"/>
        </w:rPr>
        <w:t>of</w:t>
      </w:r>
      <w:r w:rsidR="00CA4F60" w:rsidRPr="00243587">
        <w:rPr>
          <w:rFonts w:ascii="Calibri" w:hAnsi="Calibri" w:cs="Calibri"/>
          <w:b/>
          <w:bCs/>
          <w:sz w:val="22"/>
          <w:szCs w:val="22"/>
        </w:rPr>
        <w:t xml:space="preserve"> modules associated with HIV</w:t>
      </w:r>
    </w:p>
    <w:tbl>
      <w:tblPr>
        <w:tblStyle w:val="TableGrid"/>
        <w:tblpPr w:leftFromText="180" w:rightFromText="180" w:vertAnchor="text" w:horzAnchor="margin" w:tblpY="212"/>
        <w:tblW w:w="9493" w:type="dxa"/>
        <w:tblLayout w:type="fixed"/>
        <w:tblLook w:val="04A0" w:firstRow="1" w:lastRow="0" w:firstColumn="1" w:lastColumn="0" w:noHBand="0" w:noVBand="1"/>
      </w:tblPr>
      <w:tblGrid>
        <w:gridCol w:w="1470"/>
        <w:gridCol w:w="592"/>
        <w:gridCol w:w="4921"/>
        <w:gridCol w:w="1092"/>
        <w:gridCol w:w="1418"/>
      </w:tblGrid>
      <w:tr w:rsidR="006F1C87" w:rsidRPr="00243587" w14:paraId="7CF12E3F" w14:textId="77777777" w:rsidTr="00486274">
        <w:trPr>
          <w:trHeight w:val="167"/>
        </w:trPr>
        <w:tc>
          <w:tcPr>
            <w:tcW w:w="1470" w:type="dxa"/>
            <w:noWrap/>
            <w:hideMark/>
          </w:tcPr>
          <w:p w14:paraId="3E4EB7D4" w14:textId="77777777" w:rsidR="00CA4F60" w:rsidRPr="00243587" w:rsidRDefault="00CA4F60" w:rsidP="009E06A7">
            <w:pPr>
              <w:rPr>
                <w:rFonts w:ascii="Calibri" w:hAnsi="Calibri" w:cs="Calibri"/>
                <w:b/>
                <w:bCs/>
                <w:color w:val="000000"/>
                <w:sz w:val="18"/>
                <w:szCs w:val="18"/>
              </w:rPr>
            </w:pPr>
            <w:r w:rsidRPr="00243587">
              <w:rPr>
                <w:rFonts w:ascii="Calibri" w:hAnsi="Calibri" w:cs="Calibri"/>
                <w:b/>
                <w:bCs/>
                <w:color w:val="000000"/>
                <w:sz w:val="18"/>
                <w:szCs w:val="18"/>
              </w:rPr>
              <w:t>Modules</w:t>
            </w:r>
          </w:p>
        </w:tc>
        <w:tc>
          <w:tcPr>
            <w:tcW w:w="592" w:type="dxa"/>
            <w:noWrap/>
            <w:hideMark/>
          </w:tcPr>
          <w:p w14:paraId="6CEF1CD9" w14:textId="77777777" w:rsidR="00CA4F60" w:rsidRPr="00243587" w:rsidRDefault="00CA4F60" w:rsidP="009E06A7">
            <w:pPr>
              <w:rPr>
                <w:rFonts w:ascii="Calibri" w:hAnsi="Calibri" w:cs="Calibri"/>
                <w:b/>
                <w:bCs/>
                <w:color w:val="000000"/>
                <w:sz w:val="18"/>
                <w:szCs w:val="18"/>
              </w:rPr>
            </w:pPr>
            <w:r w:rsidRPr="00243587">
              <w:rPr>
                <w:rFonts w:ascii="Calibri" w:hAnsi="Calibri" w:cs="Calibri"/>
                <w:b/>
                <w:bCs/>
                <w:color w:val="000000"/>
                <w:sz w:val="18"/>
                <w:szCs w:val="18"/>
              </w:rPr>
              <w:t>Size</w:t>
            </w:r>
          </w:p>
        </w:tc>
        <w:tc>
          <w:tcPr>
            <w:tcW w:w="4921" w:type="dxa"/>
            <w:noWrap/>
            <w:hideMark/>
          </w:tcPr>
          <w:p w14:paraId="2C32B30F" w14:textId="77777777" w:rsidR="00CA4F60" w:rsidRPr="00243587" w:rsidRDefault="00CA4F60" w:rsidP="009E06A7">
            <w:pPr>
              <w:jc w:val="center"/>
              <w:rPr>
                <w:rFonts w:ascii="Calibri" w:hAnsi="Calibri" w:cs="Calibri"/>
                <w:b/>
                <w:bCs/>
                <w:color w:val="000000"/>
                <w:sz w:val="18"/>
                <w:szCs w:val="18"/>
              </w:rPr>
            </w:pPr>
            <w:r w:rsidRPr="00243587">
              <w:rPr>
                <w:rFonts w:ascii="Calibri" w:hAnsi="Calibri" w:cs="Calibri"/>
                <w:b/>
                <w:bCs/>
                <w:color w:val="000000"/>
                <w:sz w:val="18"/>
                <w:szCs w:val="18"/>
              </w:rPr>
              <w:t>Biological pathways</w:t>
            </w:r>
          </w:p>
        </w:tc>
        <w:tc>
          <w:tcPr>
            <w:tcW w:w="1092" w:type="dxa"/>
          </w:tcPr>
          <w:p w14:paraId="300C1473" w14:textId="77777777" w:rsidR="00CA4F60" w:rsidRPr="00243587" w:rsidRDefault="00CA4F60" w:rsidP="009E06A7">
            <w:pPr>
              <w:rPr>
                <w:rFonts w:ascii="Calibri" w:hAnsi="Calibri" w:cs="Calibri"/>
                <w:b/>
                <w:bCs/>
                <w:color w:val="000000"/>
                <w:sz w:val="18"/>
                <w:szCs w:val="18"/>
              </w:rPr>
            </w:pPr>
            <w:r w:rsidRPr="00243587">
              <w:rPr>
                <w:rFonts w:ascii="Calibri" w:hAnsi="Calibri" w:cs="Calibri"/>
                <w:b/>
                <w:bCs/>
                <w:color w:val="000000"/>
                <w:sz w:val="18"/>
                <w:szCs w:val="18"/>
              </w:rPr>
              <w:t>P-value (Bonf adj)</w:t>
            </w:r>
          </w:p>
        </w:tc>
        <w:tc>
          <w:tcPr>
            <w:tcW w:w="1418" w:type="dxa"/>
          </w:tcPr>
          <w:p w14:paraId="5A795CFD" w14:textId="77777777" w:rsidR="00CA4F60" w:rsidRPr="00243587" w:rsidRDefault="00CA4F60" w:rsidP="009E06A7">
            <w:pPr>
              <w:rPr>
                <w:rFonts w:ascii="Calibri" w:hAnsi="Calibri" w:cs="Calibri"/>
                <w:b/>
                <w:bCs/>
                <w:color w:val="000000"/>
                <w:sz w:val="18"/>
                <w:szCs w:val="18"/>
              </w:rPr>
            </w:pPr>
            <w:r w:rsidRPr="00243587">
              <w:rPr>
                <w:rFonts w:ascii="Calibri" w:hAnsi="Calibri" w:cs="Calibri"/>
                <w:b/>
                <w:bCs/>
                <w:color w:val="000000"/>
                <w:sz w:val="18"/>
                <w:szCs w:val="18"/>
              </w:rPr>
              <w:t>Databases</w:t>
            </w:r>
          </w:p>
        </w:tc>
      </w:tr>
      <w:tr w:rsidR="00CA4F60" w:rsidRPr="00243587" w14:paraId="423384D0" w14:textId="77777777" w:rsidTr="00486274">
        <w:trPr>
          <w:trHeight w:val="41"/>
        </w:trPr>
        <w:tc>
          <w:tcPr>
            <w:tcW w:w="9493" w:type="dxa"/>
            <w:gridSpan w:val="5"/>
            <w:shd w:val="clear" w:color="auto" w:fill="ADADAD" w:themeFill="background2" w:themeFillShade="BF"/>
            <w:noWrap/>
            <w:hideMark/>
          </w:tcPr>
          <w:p w14:paraId="4B882D02" w14:textId="77777777" w:rsidR="00CA4F60" w:rsidRPr="00243587" w:rsidRDefault="00CA4F60" w:rsidP="009E06A7">
            <w:pPr>
              <w:rPr>
                <w:rFonts w:ascii="Calibri" w:hAnsi="Calibri" w:cs="Calibri"/>
                <w:b/>
                <w:bCs/>
                <w:color w:val="000000"/>
                <w:sz w:val="18"/>
                <w:szCs w:val="18"/>
              </w:rPr>
            </w:pPr>
            <w:r w:rsidRPr="00243587">
              <w:rPr>
                <w:rFonts w:ascii="Calibri" w:hAnsi="Calibri" w:cs="Calibri"/>
                <w:b/>
                <w:bCs/>
                <w:color w:val="000000"/>
                <w:sz w:val="18"/>
                <w:szCs w:val="18"/>
              </w:rPr>
              <w:t>Modules positively associated with HIV</w:t>
            </w:r>
          </w:p>
        </w:tc>
      </w:tr>
      <w:tr w:rsidR="006F1C87" w:rsidRPr="00243587" w14:paraId="54169FC1" w14:textId="77777777" w:rsidTr="00486274">
        <w:trPr>
          <w:trHeight w:val="415"/>
        </w:trPr>
        <w:tc>
          <w:tcPr>
            <w:tcW w:w="1470" w:type="dxa"/>
            <w:noWrap/>
            <w:hideMark/>
          </w:tcPr>
          <w:p w14:paraId="4D7AE64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PM37</w:t>
            </w:r>
          </w:p>
        </w:tc>
        <w:tc>
          <w:tcPr>
            <w:tcW w:w="592" w:type="dxa"/>
            <w:noWrap/>
            <w:hideMark/>
          </w:tcPr>
          <w:p w14:paraId="7EE1B71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428</w:t>
            </w:r>
          </w:p>
        </w:tc>
        <w:tc>
          <w:tcPr>
            <w:tcW w:w="4921" w:type="dxa"/>
            <w:noWrap/>
            <w:hideMark/>
          </w:tcPr>
          <w:p w14:paraId="3438EFA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Response to odorant</w:t>
            </w:r>
          </w:p>
          <w:p w14:paraId="581085AD" w14:textId="77777777" w:rsidR="00CA4F60" w:rsidRDefault="00CA4F60" w:rsidP="009E06A7">
            <w:pPr>
              <w:rPr>
                <w:rFonts w:ascii="Calibri" w:hAnsi="Calibri" w:cs="Calibri"/>
                <w:color w:val="2D2F35"/>
                <w:sz w:val="18"/>
                <w:szCs w:val="18"/>
                <w:shd w:val="clear" w:color="auto" w:fill="FFFFFF"/>
              </w:rPr>
            </w:pPr>
            <w:r w:rsidRPr="00243587">
              <w:rPr>
                <w:rFonts w:ascii="Calibri" w:hAnsi="Calibri" w:cs="Calibri"/>
                <w:color w:val="2D2F35"/>
                <w:sz w:val="18"/>
                <w:szCs w:val="18"/>
                <w:shd w:val="clear" w:color="auto" w:fill="FFFFFF"/>
              </w:rPr>
              <w:t>Branching morphogenesis of a nerve</w:t>
            </w:r>
          </w:p>
          <w:p w14:paraId="074DAEE9" w14:textId="710D8C53" w:rsidR="008F498D" w:rsidRPr="00243587" w:rsidRDefault="008F498D" w:rsidP="009E06A7">
            <w:pPr>
              <w:rPr>
                <w:rFonts w:ascii="Calibri" w:hAnsi="Calibri" w:cs="Calibri"/>
                <w:color w:val="000000"/>
                <w:sz w:val="18"/>
                <w:szCs w:val="18"/>
              </w:rPr>
            </w:pPr>
            <w:r>
              <w:rPr>
                <w:rFonts w:ascii="Calibri" w:hAnsi="Calibri" w:cs="Calibri"/>
                <w:color w:val="2D2F35"/>
                <w:sz w:val="18"/>
                <w:szCs w:val="18"/>
                <w:shd w:val="clear" w:color="auto" w:fill="FFFFFF"/>
              </w:rPr>
              <w:t xml:space="preserve">Regulation of type 2 immune response </w:t>
            </w:r>
          </w:p>
        </w:tc>
        <w:tc>
          <w:tcPr>
            <w:tcW w:w="1092" w:type="dxa"/>
          </w:tcPr>
          <w:p w14:paraId="4A3BD5B2" w14:textId="58D2E712" w:rsidR="00CA4F60" w:rsidRPr="00243587" w:rsidRDefault="007F53B0" w:rsidP="009E06A7">
            <w:pPr>
              <w:rPr>
                <w:rFonts w:ascii="Calibri" w:hAnsi="Calibri" w:cs="Calibri"/>
                <w:color w:val="000000"/>
                <w:sz w:val="18"/>
                <w:szCs w:val="18"/>
              </w:rPr>
            </w:pPr>
            <w:r>
              <w:rPr>
                <w:rFonts w:ascii="Calibri" w:hAnsi="Calibri" w:cs="Calibri"/>
                <w:color w:val="000000"/>
                <w:sz w:val="18"/>
                <w:szCs w:val="18"/>
              </w:rPr>
              <w:t>ns</w:t>
            </w:r>
          </w:p>
          <w:p w14:paraId="75903A55" w14:textId="2DF78E28" w:rsidR="00CA4F60" w:rsidRDefault="007F53B0" w:rsidP="007F53B0">
            <w:pPr>
              <w:rPr>
                <w:rFonts w:ascii="Calibri" w:hAnsi="Calibri" w:cs="Calibri"/>
                <w:color w:val="000000"/>
                <w:sz w:val="18"/>
                <w:szCs w:val="18"/>
              </w:rPr>
            </w:pPr>
            <w:r>
              <w:rPr>
                <w:rFonts w:ascii="Calibri" w:hAnsi="Calibri" w:cs="Calibri"/>
                <w:color w:val="000000"/>
                <w:sz w:val="18"/>
                <w:szCs w:val="18"/>
              </w:rPr>
              <w:t>ns</w:t>
            </w:r>
          </w:p>
          <w:p w14:paraId="7481D837" w14:textId="78A51C32" w:rsidR="00E25672" w:rsidRPr="00486274" w:rsidRDefault="008F498D" w:rsidP="00486274">
            <w:pPr>
              <w:rPr>
                <w:rFonts w:ascii="Calibri" w:hAnsi="Calibri" w:cs="Calibri"/>
                <w:color w:val="000000"/>
                <w:sz w:val="18"/>
                <w:szCs w:val="18"/>
              </w:rPr>
            </w:pPr>
            <w:r>
              <w:rPr>
                <w:rFonts w:ascii="Calibri" w:hAnsi="Calibri" w:cs="Calibri"/>
                <w:color w:val="000000"/>
                <w:sz w:val="18"/>
                <w:szCs w:val="18"/>
              </w:rPr>
              <w:t>0.04</w:t>
            </w:r>
          </w:p>
        </w:tc>
        <w:tc>
          <w:tcPr>
            <w:tcW w:w="1418" w:type="dxa"/>
          </w:tcPr>
          <w:p w14:paraId="3450ABE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DAVID</w:t>
            </w:r>
          </w:p>
          <w:p w14:paraId="73821D2B" w14:textId="77777777" w:rsidR="00CA4F60" w:rsidRDefault="00CA4F60" w:rsidP="009E06A7">
            <w:pPr>
              <w:rPr>
                <w:rFonts w:ascii="Calibri" w:hAnsi="Calibri" w:cs="Calibri"/>
                <w:sz w:val="18"/>
                <w:szCs w:val="18"/>
              </w:rPr>
            </w:pPr>
            <w:r w:rsidRPr="00243587">
              <w:rPr>
                <w:rFonts w:ascii="Calibri" w:hAnsi="Calibri" w:cs="Calibri"/>
                <w:sz w:val="18"/>
                <w:szCs w:val="18"/>
              </w:rPr>
              <w:t>WebGestalt</w:t>
            </w:r>
          </w:p>
          <w:p w14:paraId="15E02C77" w14:textId="1AA3563F" w:rsidR="00E25672" w:rsidRPr="00243587" w:rsidRDefault="00E25672" w:rsidP="009E06A7">
            <w:pPr>
              <w:rPr>
                <w:rFonts w:ascii="Calibri" w:hAnsi="Calibri" w:cs="Calibri"/>
                <w:sz w:val="18"/>
                <w:szCs w:val="18"/>
              </w:rPr>
            </w:pPr>
            <w:r>
              <w:rPr>
                <w:rFonts w:ascii="Calibri" w:hAnsi="Calibri" w:cs="Calibri"/>
                <w:sz w:val="18"/>
                <w:szCs w:val="18"/>
              </w:rPr>
              <w:t>STRING</w:t>
            </w:r>
          </w:p>
        </w:tc>
      </w:tr>
      <w:tr w:rsidR="006F1C87" w:rsidRPr="00243587" w14:paraId="3FCC7F83" w14:textId="77777777" w:rsidTr="00486274">
        <w:trPr>
          <w:trHeight w:val="320"/>
        </w:trPr>
        <w:tc>
          <w:tcPr>
            <w:tcW w:w="1470" w:type="dxa"/>
            <w:noWrap/>
            <w:hideMark/>
          </w:tcPr>
          <w:p w14:paraId="02FB96BE"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PM31</w:t>
            </w:r>
          </w:p>
        </w:tc>
        <w:tc>
          <w:tcPr>
            <w:tcW w:w="592" w:type="dxa"/>
            <w:noWrap/>
            <w:hideMark/>
          </w:tcPr>
          <w:p w14:paraId="08D2B28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185</w:t>
            </w:r>
          </w:p>
        </w:tc>
        <w:tc>
          <w:tcPr>
            <w:tcW w:w="4921" w:type="dxa"/>
            <w:noWrap/>
            <w:hideMark/>
          </w:tcPr>
          <w:p w14:paraId="1617545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Negative regulation of natural killer cell chemotaxis</w:t>
            </w:r>
          </w:p>
          <w:p w14:paraId="254B84AC" w14:textId="77777777" w:rsidR="00CA4F60" w:rsidRDefault="00CA4F60" w:rsidP="009E06A7">
            <w:pPr>
              <w:rPr>
                <w:rFonts w:ascii="Calibri" w:hAnsi="Calibri" w:cs="Calibri"/>
                <w:color w:val="2D2F35"/>
                <w:sz w:val="18"/>
                <w:szCs w:val="18"/>
                <w:shd w:val="clear" w:color="auto" w:fill="FFFFFF"/>
              </w:rPr>
            </w:pPr>
            <w:r w:rsidRPr="00243587">
              <w:rPr>
                <w:rFonts w:ascii="Calibri" w:hAnsi="Calibri" w:cs="Calibri"/>
                <w:color w:val="2D2F35"/>
                <w:sz w:val="18"/>
                <w:szCs w:val="18"/>
                <w:shd w:val="clear" w:color="auto" w:fill="FFFFFF"/>
              </w:rPr>
              <w:t>Exploration behaviour</w:t>
            </w:r>
          </w:p>
          <w:p w14:paraId="180B44AC" w14:textId="325A1333" w:rsidR="00D54597" w:rsidRPr="00243587" w:rsidRDefault="00D54597" w:rsidP="009E06A7">
            <w:pPr>
              <w:rPr>
                <w:rFonts w:ascii="Calibri" w:hAnsi="Calibri" w:cs="Calibri"/>
                <w:sz w:val="18"/>
                <w:szCs w:val="18"/>
              </w:rPr>
            </w:pPr>
            <w:r>
              <w:rPr>
                <w:rFonts w:ascii="Calibri" w:hAnsi="Calibri" w:cs="Calibri"/>
                <w:color w:val="2D2F35"/>
                <w:sz w:val="18"/>
                <w:szCs w:val="18"/>
                <w:shd w:val="clear" w:color="auto" w:fill="FFFFFF"/>
              </w:rPr>
              <w:t xml:space="preserve">Signaling receptor </w:t>
            </w:r>
            <w:r w:rsidR="002548E9">
              <w:rPr>
                <w:rFonts w:ascii="Calibri" w:hAnsi="Calibri" w:cs="Calibri"/>
                <w:color w:val="2D2F35"/>
                <w:sz w:val="18"/>
                <w:szCs w:val="18"/>
                <w:shd w:val="clear" w:color="auto" w:fill="FFFFFF"/>
              </w:rPr>
              <w:t>regulator activity</w:t>
            </w:r>
          </w:p>
        </w:tc>
        <w:tc>
          <w:tcPr>
            <w:tcW w:w="1092" w:type="dxa"/>
          </w:tcPr>
          <w:p w14:paraId="0356321F" w14:textId="4777A9E0" w:rsidR="00CA4F60" w:rsidRPr="00243587" w:rsidRDefault="007F53B0" w:rsidP="009E06A7">
            <w:pPr>
              <w:rPr>
                <w:rFonts w:ascii="Calibri" w:hAnsi="Calibri" w:cs="Calibri"/>
                <w:color w:val="000000"/>
                <w:sz w:val="18"/>
                <w:szCs w:val="18"/>
              </w:rPr>
            </w:pPr>
            <w:r>
              <w:rPr>
                <w:rFonts w:ascii="Calibri" w:hAnsi="Calibri" w:cs="Calibri"/>
                <w:color w:val="000000"/>
                <w:sz w:val="18"/>
                <w:szCs w:val="18"/>
              </w:rPr>
              <w:t>ns</w:t>
            </w:r>
          </w:p>
          <w:p w14:paraId="14D6DB60" w14:textId="54BCE32C" w:rsidR="00CA4F60" w:rsidRDefault="007F53B0" w:rsidP="009E06A7">
            <w:pPr>
              <w:rPr>
                <w:rFonts w:ascii="Calibri" w:hAnsi="Calibri" w:cs="Calibri"/>
                <w:color w:val="000000"/>
                <w:sz w:val="18"/>
                <w:szCs w:val="18"/>
              </w:rPr>
            </w:pPr>
            <w:r>
              <w:rPr>
                <w:rFonts w:ascii="Calibri" w:hAnsi="Calibri" w:cs="Calibri"/>
                <w:color w:val="000000"/>
                <w:sz w:val="18"/>
                <w:szCs w:val="18"/>
              </w:rPr>
              <w:t>ns</w:t>
            </w:r>
          </w:p>
          <w:p w14:paraId="1CCD90DD" w14:textId="731E1E23" w:rsidR="00D54597" w:rsidRPr="00243587" w:rsidRDefault="00D54597" w:rsidP="009E06A7">
            <w:pPr>
              <w:rPr>
                <w:rFonts w:ascii="Calibri" w:hAnsi="Calibri" w:cs="Calibri"/>
                <w:sz w:val="18"/>
                <w:szCs w:val="18"/>
              </w:rPr>
            </w:pPr>
            <w:r>
              <w:rPr>
                <w:rFonts w:ascii="Calibri" w:hAnsi="Calibri" w:cs="Calibri"/>
                <w:sz w:val="18"/>
                <w:szCs w:val="18"/>
              </w:rPr>
              <w:t>ns</w:t>
            </w:r>
          </w:p>
        </w:tc>
        <w:tc>
          <w:tcPr>
            <w:tcW w:w="1418" w:type="dxa"/>
          </w:tcPr>
          <w:p w14:paraId="153B35F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DAVID</w:t>
            </w:r>
          </w:p>
          <w:p w14:paraId="67E5347F" w14:textId="77777777" w:rsidR="00CA4F60" w:rsidRDefault="00CA4F60" w:rsidP="009E06A7">
            <w:pPr>
              <w:rPr>
                <w:rFonts w:ascii="Calibri" w:hAnsi="Calibri" w:cs="Calibri"/>
                <w:sz w:val="18"/>
                <w:szCs w:val="18"/>
              </w:rPr>
            </w:pPr>
            <w:r w:rsidRPr="00243587">
              <w:rPr>
                <w:rFonts w:ascii="Calibri" w:hAnsi="Calibri" w:cs="Calibri"/>
                <w:sz w:val="18"/>
                <w:szCs w:val="18"/>
              </w:rPr>
              <w:t>WebGestalt</w:t>
            </w:r>
          </w:p>
          <w:p w14:paraId="1B91B4A9" w14:textId="6979790C" w:rsidR="00D54597" w:rsidRPr="00243587" w:rsidRDefault="00D54597" w:rsidP="009E06A7">
            <w:pPr>
              <w:rPr>
                <w:rFonts w:ascii="Calibri" w:hAnsi="Calibri" w:cs="Calibri"/>
                <w:sz w:val="18"/>
                <w:szCs w:val="18"/>
              </w:rPr>
            </w:pPr>
            <w:r>
              <w:rPr>
                <w:rFonts w:ascii="Calibri" w:hAnsi="Calibri" w:cs="Calibri"/>
                <w:sz w:val="18"/>
                <w:szCs w:val="18"/>
              </w:rPr>
              <w:t>STRING</w:t>
            </w:r>
          </w:p>
        </w:tc>
      </w:tr>
      <w:tr w:rsidR="006F1C87" w:rsidRPr="00243587" w14:paraId="153B4B70" w14:textId="77777777" w:rsidTr="00486274">
        <w:trPr>
          <w:trHeight w:val="320"/>
        </w:trPr>
        <w:tc>
          <w:tcPr>
            <w:tcW w:w="1470" w:type="dxa"/>
            <w:noWrap/>
            <w:hideMark/>
          </w:tcPr>
          <w:p w14:paraId="2344AB0E"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PM5</w:t>
            </w:r>
          </w:p>
        </w:tc>
        <w:tc>
          <w:tcPr>
            <w:tcW w:w="592" w:type="dxa"/>
            <w:noWrap/>
            <w:hideMark/>
          </w:tcPr>
          <w:p w14:paraId="1C630DE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22</w:t>
            </w:r>
          </w:p>
        </w:tc>
        <w:tc>
          <w:tcPr>
            <w:tcW w:w="4921" w:type="dxa"/>
            <w:noWrap/>
            <w:hideMark/>
          </w:tcPr>
          <w:p w14:paraId="1F1849C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Type B pancreatic cell development</w:t>
            </w:r>
          </w:p>
          <w:p w14:paraId="7A5BD247" w14:textId="436BF876" w:rsidR="00CA4F60" w:rsidRPr="00243587" w:rsidRDefault="00CA4F60" w:rsidP="009E06A7">
            <w:pPr>
              <w:rPr>
                <w:rFonts w:ascii="Calibri" w:hAnsi="Calibri" w:cs="Calibri"/>
                <w:color w:val="000000"/>
                <w:sz w:val="18"/>
                <w:szCs w:val="18"/>
              </w:rPr>
            </w:pPr>
            <w:r w:rsidRPr="00243587">
              <w:rPr>
                <w:rFonts w:ascii="Calibri" w:hAnsi="Calibri" w:cs="Calibri"/>
                <w:color w:val="2D2F35"/>
                <w:sz w:val="18"/>
                <w:szCs w:val="18"/>
                <w:shd w:val="clear" w:color="auto" w:fill="FFFFFF"/>
              </w:rPr>
              <w:t>Glandular epithelial cell development</w:t>
            </w:r>
          </w:p>
        </w:tc>
        <w:tc>
          <w:tcPr>
            <w:tcW w:w="1092" w:type="dxa"/>
          </w:tcPr>
          <w:p w14:paraId="2F9EDE44" w14:textId="6D63DEEE" w:rsidR="00CA4F60" w:rsidRPr="00243587" w:rsidRDefault="007F53B0" w:rsidP="009E06A7">
            <w:pPr>
              <w:rPr>
                <w:rFonts w:ascii="Calibri" w:hAnsi="Calibri" w:cs="Calibri"/>
                <w:color w:val="000000"/>
                <w:sz w:val="18"/>
                <w:szCs w:val="18"/>
              </w:rPr>
            </w:pPr>
            <w:r>
              <w:rPr>
                <w:rFonts w:ascii="Calibri" w:hAnsi="Calibri" w:cs="Calibri"/>
                <w:color w:val="000000"/>
                <w:sz w:val="18"/>
                <w:szCs w:val="18"/>
              </w:rPr>
              <w:t>ns</w:t>
            </w:r>
          </w:p>
          <w:p w14:paraId="7CC19377" w14:textId="2B6C4966" w:rsidR="00CA4F60" w:rsidRPr="00243587" w:rsidRDefault="007F53B0" w:rsidP="009E06A7">
            <w:pPr>
              <w:rPr>
                <w:rFonts w:ascii="Calibri" w:hAnsi="Calibri" w:cs="Calibri"/>
                <w:color w:val="000000"/>
                <w:sz w:val="18"/>
                <w:szCs w:val="18"/>
              </w:rPr>
            </w:pPr>
            <w:r>
              <w:rPr>
                <w:rFonts w:ascii="Calibri" w:hAnsi="Calibri" w:cs="Calibri"/>
                <w:color w:val="000000"/>
                <w:sz w:val="18"/>
                <w:szCs w:val="18"/>
              </w:rPr>
              <w:t>ns</w:t>
            </w:r>
          </w:p>
        </w:tc>
        <w:tc>
          <w:tcPr>
            <w:tcW w:w="1418" w:type="dxa"/>
          </w:tcPr>
          <w:p w14:paraId="29434859" w14:textId="4F9B6372"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DAVID</w:t>
            </w:r>
            <w:r w:rsidRPr="00243587">
              <w:rPr>
                <w:rFonts w:ascii="Calibri" w:hAnsi="Calibri" w:cs="Calibri"/>
                <w:sz w:val="18"/>
                <w:szCs w:val="18"/>
              </w:rPr>
              <w:t xml:space="preserve"> WebGestalt</w:t>
            </w:r>
          </w:p>
        </w:tc>
      </w:tr>
      <w:tr w:rsidR="006F1C87" w:rsidRPr="00243587" w14:paraId="2F60B957" w14:textId="77777777" w:rsidTr="00486274">
        <w:trPr>
          <w:trHeight w:val="320"/>
        </w:trPr>
        <w:tc>
          <w:tcPr>
            <w:tcW w:w="1470" w:type="dxa"/>
            <w:noWrap/>
            <w:hideMark/>
          </w:tcPr>
          <w:p w14:paraId="1EC9B7A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PM16</w:t>
            </w:r>
          </w:p>
        </w:tc>
        <w:tc>
          <w:tcPr>
            <w:tcW w:w="592" w:type="dxa"/>
            <w:noWrap/>
            <w:hideMark/>
          </w:tcPr>
          <w:p w14:paraId="3B96F20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72</w:t>
            </w:r>
          </w:p>
        </w:tc>
        <w:tc>
          <w:tcPr>
            <w:tcW w:w="4921" w:type="dxa"/>
            <w:noWrap/>
            <w:hideMark/>
          </w:tcPr>
          <w:p w14:paraId="28CF11FE" w14:textId="77777777" w:rsidR="00CA4F60" w:rsidRPr="00243587" w:rsidRDefault="00CA4F60" w:rsidP="009E06A7">
            <w:pPr>
              <w:rPr>
                <w:rFonts w:ascii="Calibri" w:hAnsi="Calibri" w:cs="Calibri"/>
                <w:color w:val="000000"/>
                <w:sz w:val="18"/>
                <w:szCs w:val="18"/>
                <w:shd w:val="clear" w:color="auto" w:fill="FFFFFF"/>
              </w:rPr>
            </w:pPr>
            <w:r w:rsidRPr="00243587">
              <w:rPr>
                <w:rFonts w:ascii="Calibri" w:hAnsi="Calibri" w:cs="Calibri"/>
                <w:color w:val="000000"/>
                <w:sz w:val="18"/>
                <w:szCs w:val="18"/>
              </w:rPr>
              <w:t>Cellular potassium ion homeostasis</w:t>
            </w:r>
            <w:r w:rsidRPr="00243587">
              <w:rPr>
                <w:rFonts w:ascii="Calibri" w:hAnsi="Calibri" w:cs="Calibri"/>
                <w:color w:val="000000"/>
                <w:sz w:val="18"/>
                <w:szCs w:val="18"/>
                <w:shd w:val="clear" w:color="auto" w:fill="FFFFFF"/>
              </w:rPr>
              <w:t xml:space="preserve"> </w:t>
            </w:r>
          </w:p>
          <w:p w14:paraId="2AF1F9E4" w14:textId="77777777" w:rsidR="00CA4F60" w:rsidRPr="00243587" w:rsidRDefault="00CA4F60" w:rsidP="009E06A7">
            <w:pPr>
              <w:rPr>
                <w:rFonts w:ascii="Calibri" w:hAnsi="Calibri" w:cs="Calibri"/>
                <w:sz w:val="18"/>
                <w:szCs w:val="18"/>
              </w:rPr>
            </w:pPr>
            <w:r w:rsidRPr="00243587">
              <w:rPr>
                <w:rFonts w:ascii="Calibri" w:hAnsi="Calibri" w:cs="Calibri"/>
                <w:color w:val="2D2F35"/>
                <w:sz w:val="18"/>
                <w:szCs w:val="18"/>
                <w:shd w:val="clear" w:color="auto" w:fill="FFFFFF"/>
              </w:rPr>
              <w:t>Negative regulation of necroptotic process</w:t>
            </w:r>
          </w:p>
        </w:tc>
        <w:tc>
          <w:tcPr>
            <w:tcW w:w="1092" w:type="dxa"/>
          </w:tcPr>
          <w:p w14:paraId="200C77A5" w14:textId="02833B42" w:rsidR="00CA4F60" w:rsidRPr="00243587" w:rsidRDefault="007F53B0" w:rsidP="009E06A7">
            <w:pPr>
              <w:rPr>
                <w:rFonts w:ascii="Calibri" w:hAnsi="Calibri" w:cs="Calibri"/>
                <w:color w:val="000000"/>
                <w:sz w:val="18"/>
                <w:szCs w:val="18"/>
              </w:rPr>
            </w:pPr>
            <w:r>
              <w:rPr>
                <w:rFonts w:ascii="Calibri" w:hAnsi="Calibri" w:cs="Calibri"/>
                <w:color w:val="000000"/>
                <w:sz w:val="18"/>
                <w:szCs w:val="18"/>
              </w:rPr>
              <w:t>ns</w:t>
            </w:r>
          </w:p>
          <w:p w14:paraId="1956CA4A" w14:textId="7F84F4B1" w:rsidR="00CA4F60" w:rsidRPr="00243587" w:rsidRDefault="007F53B0" w:rsidP="009E06A7">
            <w:pPr>
              <w:rPr>
                <w:rFonts w:ascii="Calibri" w:hAnsi="Calibri" w:cs="Calibri"/>
                <w:sz w:val="18"/>
                <w:szCs w:val="18"/>
              </w:rPr>
            </w:pPr>
            <w:r>
              <w:rPr>
                <w:rFonts w:ascii="Calibri" w:hAnsi="Calibri" w:cs="Calibri"/>
                <w:color w:val="000000"/>
                <w:sz w:val="18"/>
                <w:szCs w:val="18"/>
              </w:rPr>
              <w:t>ns</w:t>
            </w:r>
          </w:p>
        </w:tc>
        <w:tc>
          <w:tcPr>
            <w:tcW w:w="1418" w:type="dxa"/>
          </w:tcPr>
          <w:p w14:paraId="319B281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DAVID</w:t>
            </w:r>
          </w:p>
          <w:p w14:paraId="285DBE78" w14:textId="77777777" w:rsidR="00CA4F60" w:rsidRPr="00243587" w:rsidRDefault="00CA4F60" w:rsidP="009E06A7">
            <w:pPr>
              <w:rPr>
                <w:rFonts w:ascii="Calibri" w:hAnsi="Calibri" w:cs="Calibri"/>
                <w:sz w:val="18"/>
                <w:szCs w:val="18"/>
              </w:rPr>
            </w:pPr>
            <w:r w:rsidRPr="00243587">
              <w:rPr>
                <w:rFonts w:ascii="Calibri" w:hAnsi="Calibri" w:cs="Calibri"/>
                <w:sz w:val="18"/>
                <w:szCs w:val="18"/>
              </w:rPr>
              <w:t>WebGestalt</w:t>
            </w:r>
          </w:p>
        </w:tc>
      </w:tr>
      <w:tr w:rsidR="006F1C87" w:rsidRPr="00243587" w14:paraId="1FA289B3" w14:textId="77777777" w:rsidTr="00486274">
        <w:trPr>
          <w:trHeight w:val="209"/>
        </w:trPr>
        <w:tc>
          <w:tcPr>
            <w:tcW w:w="1470" w:type="dxa"/>
            <w:noWrap/>
            <w:hideMark/>
          </w:tcPr>
          <w:p w14:paraId="2CB31DD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PM6</w:t>
            </w:r>
          </w:p>
        </w:tc>
        <w:tc>
          <w:tcPr>
            <w:tcW w:w="592" w:type="dxa"/>
            <w:noWrap/>
            <w:hideMark/>
          </w:tcPr>
          <w:p w14:paraId="6E8C95C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23</w:t>
            </w:r>
          </w:p>
        </w:tc>
        <w:tc>
          <w:tcPr>
            <w:tcW w:w="4921" w:type="dxa"/>
            <w:noWrap/>
            <w:hideMark/>
          </w:tcPr>
          <w:p w14:paraId="4753E7DE" w14:textId="77777777" w:rsidR="00CA4F60" w:rsidRDefault="00CA4F60" w:rsidP="009E06A7">
            <w:pPr>
              <w:rPr>
                <w:rFonts w:ascii="Calibri" w:hAnsi="Calibri" w:cs="Calibri"/>
                <w:color w:val="000000"/>
                <w:sz w:val="18"/>
                <w:szCs w:val="18"/>
              </w:rPr>
            </w:pPr>
            <w:r w:rsidRPr="00243587">
              <w:rPr>
                <w:rFonts w:ascii="Calibri" w:hAnsi="Calibri" w:cs="Calibri"/>
                <w:color w:val="000000"/>
                <w:sz w:val="18"/>
                <w:szCs w:val="18"/>
              </w:rPr>
              <w:t>Very-low density lipoprotein particle assembly</w:t>
            </w:r>
          </w:p>
          <w:p w14:paraId="225AB083" w14:textId="46C3B579" w:rsidR="002548E9" w:rsidRPr="00243587" w:rsidRDefault="002548E9" w:rsidP="009E06A7">
            <w:pPr>
              <w:rPr>
                <w:rFonts w:ascii="Calibri" w:hAnsi="Calibri" w:cs="Calibri"/>
                <w:sz w:val="18"/>
                <w:szCs w:val="18"/>
              </w:rPr>
            </w:pPr>
            <w:r>
              <w:rPr>
                <w:rFonts w:ascii="Calibri" w:hAnsi="Calibri" w:cs="Calibri"/>
                <w:color w:val="000000"/>
                <w:sz w:val="18"/>
                <w:szCs w:val="18"/>
              </w:rPr>
              <w:t>Lipopro</w:t>
            </w:r>
            <w:r w:rsidR="00DE6082">
              <w:rPr>
                <w:rFonts w:ascii="Calibri" w:hAnsi="Calibri" w:cs="Calibri"/>
                <w:color w:val="000000"/>
                <w:sz w:val="18"/>
                <w:szCs w:val="18"/>
              </w:rPr>
              <w:t>tein particle binding</w:t>
            </w:r>
          </w:p>
        </w:tc>
        <w:tc>
          <w:tcPr>
            <w:tcW w:w="1092" w:type="dxa"/>
          </w:tcPr>
          <w:p w14:paraId="492700B5" w14:textId="7839341B" w:rsidR="00CA4F60" w:rsidRDefault="007F53B0" w:rsidP="009E06A7">
            <w:pPr>
              <w:rPr>
                <w:rFonts w:ascii="Calibri" w:hAnsi="Calibri" w:cs="Calibri"/>
                <w:color w:val="000000"/>
                <w:sz w:val="18"/>
                <w:szCs w:val="18"/>
              </w:rPr>
            </w:pPr>
            <w:r>
              <w:rPr>
                <w:rFonts w:ascii="Calibri" w:hAnsi="Calibri" w:cs="Calibri"/>
                <w:color w:val="000000"/>
                <w:sz w:val="18"/>
                <w:szCs w:val="18"/>
              </w:rPr>
              <w:t>ns</w:t>
            </w:r>
          </w:p>
          <w:p w14:paraId="0C325481" w14:textId="20FCC286" w:rsidR="002548E9" w:rsidRPr="00243587" w:rsidRDefault="002548E9" w:rsidP="009E06A7">
            <w:pPr>
              <w:rPr>
                <w:rFonts w:ascii="Calibri" w:hAnsi="Calibri" w:cs="Calibri"/>
                <w:sz w:val="18"/>
                <w:szCs w:val="18"/>
              </w:rPr>
            </w:pPr>
            <w:r>
              <w:rPr>
                <w:rFonts w:ascii="Calibri" w:hAnsi="Calibri" w:cs="Calibri"/>
                <w:color w:val="000000"/>
                <w:sz w:val="18"/>
                <w:szCs w:val="18"/>
              </w:rPr>
              <w:t>ns</w:t>
            </w:r>
          </w:p>
        </w:tc>
        <w:tc>
          <w:tcPr>
            <w:tcW w:w="1418" w:type="dxa"/>
          </w:tcPr>
          <w:p w14:paraId="46568737" w14:textId="77777777" w:rsidR="00CA4F60" w:rsidRDefault="00CA4F60" w:rsidP="009E06A7">
            <w:pPr>
              <w:rPr>
                <w:rFonts w:ascii="Calibri" w:hAnsi="Calibri" w:cs="Calibri"/>
                <w:sz w:val="18"/>
                <w:szCs w:val="18"/>
              </w:rPr>
            </w:pPr>
            <w:r w:rsidRPr="00243587">
              <w:rPr>
                <w:rFonts w:ascii="Calibri" w:hAnsi="Calibri" w:cs="Calibri"/>
                <w:sz w:val="18"/>
                <w:szCs w:val="18"/>
              </w:rPr>
              <w:t>WebGestalt</w:t>
            </w:r>
          </w:p>
          <w:p w14:paraId="01E09436" w14:textId="1FA55EC5" w:rsidR="002548E9" w:rsidRPr="00243587" w:rsidRDefault="002548E9" w:rsidP="009E06A7">
            <w:pPr>
              <w:rPr>
                <w:rFonts w:ascii="Calibri" w:hAnsi="Calibri" w:cs="Calibri"/>
                <w:sz w:val="18"/>
                <w:szCs w:val="18"/>
              </w:rPr>
            </w:pPr>
            <w:r>
              <w:rPr>
                <w:rFonts w:ascii="Calibri" w:hAnsi="Calibri" w:cs="Calibri"/>
                <w:sz w:val="18"/>
                <w:szCs w:val="18"/>
              </w:rPr>
              <w:t>STRING</w:t>
            </w:r>
          </w:p>
        </w:tc>
      </w:tr>
      <w:tr w:rsidR="006F1C87" w:rsidRPr="00243587" w14:paraId="7D4776BD" w14:textId="77777777" w:rsidTr="00486274">
        <w:trPr>
          <w:trHeight w:val="320"/>
        </w:trPr>
        <w:tc>
          <w:tcPr>
            <w:tcW w:w="1470" w:type="dxa"/>
            <w:noWrap/>
            <w:hideMark/>
          </w:tcPr>
          <w:p w14:paraId="398966B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PM8</w:t>
            </w:r>
          </w:p>
        </w:tc>
        <w:tc>
          <w:tcPr>
            <w:tcW w:w="592" w:type="dxa"/>
            <w:noWrap/>
            <w:hideMark/>
          </w:tcPr>
          <w:p w14:paraId="6735ED9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30</w:t>
            </w:r>
          </w:p>
        </w:tc>
        <w:tc>
          <w:tcPr>
            <w:tcW w:w="4921" w:type="dxa"/>
            <w:noWrap/>
            <w:hideMark/>
          </w:tcPr>
          <w:p w14:paraId="1AE8B0C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Complement activation</w:t>
            </w:r>
          </w:p>
          <w:p w14:paraId="0F39E95B" w14:textId="77777777" w:rsidR="00CA4F60" w:rsidRDefault="00CA4F60" w:rsidP="009E06A7">
            <w:pPr>
              <w:rPr>
                <w:rFonts w:ascii="Calibri" w:hAnsi="Calibri" w:cs="Calibri"/>
                <w:color w:val="000000"/>
                <w:sz w:val="18"/>
                <w:szCs w:val="18"/>
              </w:rPr>
            </w:pPr>
            <w:r w:rsidRPr="00243587">
              <w:rPr>
                <w:rFonts w:ascii="Calibri" w:hAnsi="Calibri" w:cs="Calibri"/>
                <w:color w:val="000000"/>
                <w:sz w:val="18"/>
                <w:szCs w:val="18"/>
              </w:rPr>
              <w:t>Complement activation</w:t>
            </w:r>
          </w:p>
          <w:p w14:paraId="7A016B35" w14:textId="18873B0F" w:rsidR="00FF5649" w:rsidRPr="00243587" w:rsidRDefault="00FF5649" w:rsidP="009E06A7">
            <w:pPr>
              <w:rPr>
                <w:rFonts w:ascii="Calibri" w:hAnsi="Calibri" w:cs="Calibri"/>
                <w:color w:val="000000"/>
                <w:sz w:val="18"/>
                <w:szCs w:val="18"/>
              </w:rPr>
            </w:pPr>
            <w:r>
              <w:rPr>
                <w:rFonts w:ascii="Calibri" w:hAnsi="Calibri" w:cs="Calibri"/>
                <w:color w:val="000000"/>
                <w:sz w:val="18"/>
                <w:szCs w:val="18"/>
              </w:rPr>
              <w:t>Cytolysis</w:t>
            </w:r>
          </w:p>
        </w:tc>
        <w:tc>
          <w:tcPr>
            <w:tcW w:w="1092" w:type="dxa"/>
          </w:tcPr>
          <w:p w14:paraId="237ABCD4" w14:textId="1AED6739" w:rsidR="00CA4F60" w:rsidRPr="00243587" w:rsidRDefault="00CA4F60" w:rsidP="009E06A7">
            <w:pPr>
              <w:rPr>
                <w:rFonts w:ascii="Calibri" w:hAnsi="Calibri" w:cs="Calibri"/>
                <w:b/>
                <w:bCs/>
                <w:color w:val="000000"/>
                <w:sz w:val="18"/>
                <w:szCs w:val="18"/>
                <w:shd w:val="clear" w:color="auto" w:fill="FFFFFF"/>
              </w:rPr>
            </w:pPr>
            <w:r w:rsidRPr="00243587">
              <w:rPr>
                <w:rFonts w:ascii="Calibri" w:hAnsi="Calibri" w:cs="Calibri"/>
                <w:b/>
                <w:bCs/>
                <w:color w:val="000000"/>
                <w:sz w:val="18"/>
                <w:szCs w:val="18"/>
              </w:rPr>
              <w:t>0.0</w:t>
            </w:r>
            <w:r w:rsidR="00486274">
              <w:rPr>
                <w:rFonts w:ascii="Calibri" w:hAnsi="Calibri" w:cs="Calibri"/>
                <w:b/>
                <w:bCs/>
                <w:color w:val="000000"/>
                <w:sz w:val="18"/>
                <w:szCs w:val="18"/>
              </w:rPr>
              <w:t>1</w:t>
            </w:r>
          </w:p>
          <w:p w14:paraId="5963D4F2" w14:textId="630E0B30" w:rsidR="00CA4F60" w:rsidRDefault="00CA4F60" w:rsidP="009E06A7">
            <w:pPr>
              <w:rPr>
                <w:rFonts w:ascii="Calibri" w:hAnsi="Calibri" w:cs="Calibri"/>
                <w:b/>
                <w:bCs/>
                <w:color w:val="363636"/>
                <w:sz w:val="18"/>
                <w:szCs w:val="18"/>
                <w:shd w:val="clear" w:color="auto" w:fill="FFFFFF"/>
              </w:rPr>
            </w:pPr>
            <w:r w:rsidRPr="00243587">
              <w:rPr>
                <w:rFonts w:ascii="Calibri" w:hAnsi="Calibri" w:cs="Calibri"/>
                <w:b/>
                <w:bCs/>
                <w:color w:val="363636"/>
                <w:sz w:val="18"/>
                <w:szCs w:val="18"/>
                <w:shd w:val="clear" w:color="auto" w:fill="FFFFFF"/>
              </w:rPr>
              <w:t>0.001</w:t>
            </w:r>
          </w:p>
          <w:p w14:paraId="36AACC23" w14:textId="265FBB68" w:rsidR="00DE6082" w:rsidRPr="00243587" w:rsidRDefault="00FF5649" w:rsidP="009E06A7">
            <w:pPr>
              <w:rPr>
                <w:rFonts w:ascii="Calibri" w:hAnsi="Calibri" w:cs="Calibri"/>
                <w:sz w:val="18"/>
                <w:szCs w:val="18"/>
              </w:rPr>
            </w:pPr>
            <w:r>
              <w:rPr>
                <w:rFonts w:ascii="Calibri" w:hAnsi="Calibri" w:cs="Calibri"/>
                <w:b/>
                <w:bCs/>
                <w:color w:val="363636"/>
                <w:sz w:val="18"/>
                <w:szCs w:val="18"/>
                <w:shd w:val="clear" w:color="auto" w:fill="FFFFFF"/>
              </w:rPr>
              <w:t>0.02</w:t>
            </w:r>
          </w:p>
        </w:tc>
        <w:tc>
          <w:tcPr>
            <w:tcW w:w="1418" w:type="dxa"/>
          </w:tcPr>
          <w:p w14:paraId="51661A4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DAVID</w:t>
            </w:r>
          </w:p>
          <w:p w14:paraId="1DDE9AD9" w14:textId="77777777" w:rsidR="00DE6082" w:rsidRDefault="00CA4F60" w:rsidP="009E06A7">
            <w:pPr>
              <w:rPr>
                <w:rFonts w:ascii="Calibri" w:hAnsi="Calibri" w:cs="Calibri"/>
                <w:sz w:val="18"/>
                <w:szCs w:val="18"/>
              </w:rPr>
            </w:pPr>
            <w:r w:rsidRPr="00243587">
              <w:rPr>
                <w:rFonts w:ascii="Calibri" w:hAnsi="Calibri" w:cs="Calibri"/>
                <w:sz w:val="18"/>
                <w:szCs w:val="18"/>
              </w:rPr>
              <w:t>WebGestalt</w:t>
            </w:r>
          </w:p>
          <w:p w14:paraId="550A0AA6" w14:textId="48E38B34" w:rsidR="00CA4F60" w:rsidRPr="00243587" w:rsidRDefault="00DE6082" w:rsidP="009E06A7">
            <w:pPr>
              <w:rPr>
                <w:rFonts w:ascii="Calibri" w:hAnsi="Calibri" w:cs="Calibri"/>
                <w:color w:val="000000"/>
                <w:sz w:val="18"/>
                <w:szCs w:val="18"/>
              </w:rPr>
            </w:pPr>
            <w:r>
              <w:rPr>
                <w:rFonts w:ascii="Calibri" w:hAnsi="Calibri" w:cs="Calibri"/>
                <w:sz w:val="18"/>
                <w:szCs w:val="18"/>
              </w:rPr>
              <w:t>STRING</w:t>
            </w:r>
            <w:r w:rsidR="00CA4F60" w:rsidRPr="00243587">
              <w:rPr>
                <w:rFonts w:ascii="Calibri" w:hAnsi="Calibri" w:cs="Calibri"/>
                <w:sz w:val="18"/>
                <w:szCs w:val="18"/>
              </w:rPr>
              <w:t xml:space="preserve"> </w:t>
            </w:r>
          </w:p>
        </w:tc>
      </w:tr>
      <w:tr w:rsidR="006F1C87" w:rsidRPr="00243587" w14:paraId="7BF12914" w14:textId="77777777" w:rsidTr="00486274">
        <w:trPr>
          <w:trHeight w:val="38"/>
        </w:trPr>
        <w:tc>
          <w:tcPr>
            <w:tcW w:w="1470" w:type="dxa"/>
            <w:noWrap/>
            <w:hideMark/>
          </w:tcPr>
          <w:p w14:paraId="39A33B3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PM39</w:t>
            </w:r>
          </w:p>
        </w:tc>
        <w:tc>
          <w:tcPr>
            <w:tcW w:w="592" w:type="dxa"/>
            <w:noWrap/>
            <w:hideMark/>
          </w:tcPr>
          <w:p w14:paraId="46230E2F"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1203</w:t>
            </w:r>
          </w:p>
        </w:tc>
        <w:tc>
          <w:tcPr>
            <w:tcW w:w="4921" w:type="dxa"/>
            <w:noWrap/>
            <w:hideMark/>
          </w:tcPr>
          <w:p w14:paraId="49E4082D"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 xml:space="preserve">Translational initiation </w:t>
            </w:r>
          </w:p>
          <w:p w14:paraId="4C1A7DC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Establishment of localization in cell</w:t>
            </w:r>
          </w:p>
          <w:p w14:paraId="04986E8E" w14:textId="77777777" w:rsidR="00CA4F60" w:rsidRDefault="00CA4F60" w:rsidP="009E06A7">
            <w:pPr>
              <w:rPr>
                <w:rFonts w:ascii="Calibri" w:hAnsi="Calibri" w:cs="Calibri"/>
                <w:color w:val="000000"/>
                <w:sz w:val="18"/>
                <w:szCs w:val="18"/>
              </w:rPr>
            </w:pPr>
            <w:r w:rsidRPr="00243587">
              <w:rPr>
                <w:rFonts w:ascii="Calibri" w:hAnsi="Calibri" w:cs="Calibri"/>
                <w:color w:val="000000"/>
                <w:sz w:val="18"/>
                <w:szCs w:val="18"/>
              </w:rPr>
              <w:t>Peptide transport</w:t>
            </w:r>
            <w:r w:rsidR="00C13F19">
              <w:rPr>
                <w:rFonts w:ascii="Calibri" w:hAnsi="Calibri" w:cs="Calibri"/>
                <w:color w:val="000000"/>
                <w:sz w:val="18"/>
                <w:szCs w:val="18"/>
              </w:rPr>
              <w:t>*</w:t>
            </w:r>
          </w:p>
          <w:p w14:paraId="7249660F" w14:textId="0914B8DB" w:rsidR="00C13F19" w:rsidRPr="00243587" w:rsidRDefault="00C13F19" w:rsidP="009E06A7">
            <w:pPr>
              <w:rPr>
                <w:rFonts w:ascii="Calibri" w:hAnsi="Calibri" w:cs="Calibri"/>
                <w:color w:val="000000"/>
                <w:sz w:val="18"/>
                <w:szCs w:val="18"/>
              </w:rPr>
            </w:pPr>
            <w:r>
              <w:rPr>
                <w:rFonts w:ascii="Calibri" w:hAnsi="Calibri" w:cs="Calibri"/>
                <w:color w:val="000000"/>
                <w:sz w:val="18"/>
                <w:szCs w:val="18"/>
              </w:rPr>
              <w:t>Regulation of Golgi inheritance</w:t>
            </w:r>
          </w:p>
        </w:tc>
        <w:tc>
          <w:tcPr>
            <w:tcW w:w="1092" w:type="dxa"/>
          </w:tcPr>
          <w:p w14:paraId="04DD360E" w14:textId="77777777" w:rsidR="00CA4F60" w:rsidRPr="00243587" w:rsidRDefault="00CA4F60" w:rsidP="009E06A7">
            <w:pPr>
              <w:rPr>
                <w:rFonts w:ascii="Calibri" w:hAnsi="Calibri" w:cs="Calibri"/>
                <w:b/>
                <w:bCs/>
                <w:sz w:val="18"/>
                <w:szCs w:val="18"/>
              </w:rPr>
            </w:pPr>
            <w:r w:rsidRPr="00243587">
              <w:rPr>
                <w:rFonts w:ascii="Calibri" w:hAnsi="Calibri" w:cs="Calibri"/>
                <w:b/>
                <w:bCs/>
                <w:color w:val="000000"/>
                <w:sz w:val="18"/>
                <w:szCs w:val="18"/>
              </w:rPr>
              <w:t>0.0000</w:t>
            </w:r>
          </w:p>
          <w:p w14:paraId="356F5A14" w14:textId="37A7B4EA" w:rsidR="00CA4F60" w:rsidRPr="00243587" w:rsidRDefault="00CA4F60" w:rsidP="009E06A7">
            <w:pPr>
              <w:rPr>
                <w:rFonts w:ascii="Calibri" w:hAnsi="Calibri" w:cs="Calibri"/>
                <w:b/>
                <w:bCs/>
                <w:color w:val="363636"/>
                <w:sz w:val="18"/>
                <w:szCs w:val="18"/>
                <w:shd w:val="clear" w:color="auto" w:fill="FFFFFF"/>
              </w:rPr>
            </w:pPr>
            <w:r w:rsidRPr="00243587">
              <w:rPr>
                <w:rFonts w:ascii="Calibri" w:hAnsi="Calibri" w:cs="Calibri"/>
                <w:b/>
                <w:bCs/>
                <w:color w:val="363636"/>
                <w:sz w:val="18"/>
                <w:szCs w:val="18"/>
                <w:shd w:val="clear" w:color="auto" w:fill="FFFFFF"/>
              </w:rPr>
              <w:t>0.0001</w:t>
            </w:r>
          </w:p>
          <w:p w14:paraId="0BDF8471" w14:textId="37D45332" w:rsidR="00CA4F60" w:rsidRPr="00243587" w:rsidRDefault="00CA4F60" w:rsidP="009E06A7">
            <w:pPr>
              <w:rPr>
                <w:rFonts w:ascii="Calibri" w:hAnsi="Calibri" w:cs="Calibri"/>
                <w:sz w:val="18"/>
                <w:szCs w:val="18"/>
              </w:rPr>
            </w:pPr>
            <w:r w:rsidRPr="00243587">
              <w:rPr>
                <w:rFonts w:ascii="Calibri" w:hAnsi="Calibri" w:cs="Calibri"/>
                <w:b/>
                <w:bCs/>
                <w:color w:val="363636"/>
                <w:sz w:val="18"/>
                <w:szCs w:val="18"/>
                <w:shd w:val="clear" w:color="auto" w:fill="FFFFFF"/>
              </w:rPr>
              <w:t>0.0001</w:t>
            </w:r>
          </w:p>
        </w:tc>
        <w:tc>
          <w:tcPr>
            <w:tcW w:w="1418" w:type="dxa"/>
          </w:tcPr>
          <w:p w14:paraId="18E887FE" w14:textId="77777777" w:rsidR="00CA4F60" w:rsidRPr="00243587" w:rsidRDefault="00CA4F60" w:rsidP="009E06A7">
            <w:pPr>
              <w:rPr>
                <w:rFonts w:ascii="Calibri" w:hAnsi="Calibri" w:cs="Calibri"/>
                <w:sz w:val="18"/>
                <w:szCs w:val="18"/>
              </w:rPr>
            </w:pPr>
            <w:r w:rsidRPr="00243587">
              <w:rPr>
                <w:rFonts w:ascii="Calibri" w:hAnsi="Calibri" w:cs="Calibri"/>
                <w:sz w:val="18"/>
                <w:szCs w:val="18"/>
              </w:rPr>
              <w:t>DAVID</w:t>
            </w:r>
          </w:p>
          <w:p w14:paraId="4402EAC1" w14:textId="77777777" w:rsidR="00C13F19" w:rsidRDefault="00CA4F60" w:rsidP="009E06A7">
            <w:pPr>
              <w:rPr>
                <w:rFonts w:ascii="Calibri" w:hAnsi="Calibri" w:cs="Calibri"/>
                <w:sz w:val="18"/>
                <w:szCs w:val="18"/>
              </w:rPr>
            </w:pPr>
            <w:r w:rsidRPr="00243587">
              <w:rPr>
                <w:rFonts w:ascii="Calibri" w:hAnsi="Calibri" w:cs="Calibri"/>
                <w:sz w:val="18"/>
                <w:szCs w:val="18"/>
              </w:rPr>
              <w:t>WebGestalt</w:t>
            </w:r>
          </w:p>
          <w:p w14:paraId="13F9E204" w14:textId="77777777" w:rsidR="00C13F19" w:rsidRDefault="00C13F19" w:rsidP="009E06A7">
            <w:pPr>
              <w:rPr>
                <w:rFonts w:ascii="Calibri" w:hAnsi="Calibri" w:cs="Calibri"/>
                <w:sz w:val="18"/>
                <w:szCs w:val="18"/>
              </w:rPr>
            </w:pPr>
            <w:r>
              <w:rPr>
                <w:rFonts w:ascii="Calibri" w:hAnsi="Calibri" w:cs="Calibri"/>
                <w:sz w:val="18"/>
                <w:szCs w:val="18"/>
              </w:rPr>
              <w:t>DAVID</w:t>
            </w:r>
          </w:p>
          <w:p w14:paraId="2BB5E3CE" w14:textId="478DCF7F" w:rsidR="00CA4F60" w:rsidRPr="00243587" w:rsidRDefault="00C13F19" w:rsidP="009E06A7">
            <w:pPr>
              <w:rPr>
                <w:rFonts w:ascii="Calibri" w:hAnsi="Calibri" w:cs="Calibri"/>
                <w:color w:val="000000"/>
                <w:sz w:val="18"/>
                <w:szCs w:val="18"/>
              </w:rPr>
            </w:pPr>
            <w:r>
              <w:rPr>
                <w:rFonts w:ascii="Calibri" w:hAnsi="Calibri" w:cs="Calibri"/>
                <w:sz w:val="18"/>
                <w:szCs w:val="18"/>
              </w:rPr>
              <w:t>STRING</w:t>
            </w:r>
            <w:r w:rsidR="00CA4F60" w:rsidRPr="00243587">
              <w:rPr>
                <w:rFonts w:ascii="Calibri" w:hAnsi="Calibri" w:cs="Calibri"/>
                <w:sz w:val="18"/>
                <w:szCs w:val="18"/>
              </w:rPr>
              <w:t xml:space="preserve"> </w:t>
            </w:r>
          </w:p>
        </w:tc>
      </w:tr>
      <w:tr w:rsidR="006F1C87" w:rsidRPr="00243587" w14:paraId="122882C1" w14:textId="77777777" w:rsidTr="00486274">
        <w:trPr>
          <w:trHeight w:val="320"/>
        </w:trPr>
        <w:tc>
          <w:tcPr>
            <w:tcW w:w="1470" w:type="dxa"/>
            <w:noWrap/>
            <w:hideMark/>
          </w:tcPr>
          <w:p w14:paraId="6DC1DCE6" w14:textId="77777777" w:rsidR="00CA4F60" w:rsidRPr="00243587" w:rsidRDefault="00CA4F60" w:rsidP="007A02B8">
            <w:pPr>
              <w:rPr>
                <w:rFonts w:ascii="Calibri" w:hAnsi="Calibri" w:cs="Calibri"/>
                <w:color w:val="000000"/>
                <w:sz w:val="18"/>
                <w:szCs w:val="18"/>
              </w:rPr>
            </w:pPr>
            <w:r w:rsidRPr="00243587">
              <w:rPr>
                <w:rFonts w:ascii="Calibri" w:hAnsi="Calibri" w:cs="Calibri"/>
                <w:color w:val="000000"/>
                <w:sz w:val="18"/>
                <w:szCs w:val="18"/>
              </w:rPr>
              <w:t>PM2</w:t>
            </w:r>
          </w:p>
        </w:tc>
        <w:tc>
          <w:tcPr>
            <w:tcW w:w="592" w:type="dxa"/>
            <w:noWrap/>
            <w:hideMark/>
          </w:tcPr>
          <w:p w14:paraId="41444E54" w14:textId="77777777" w:rsidR="00CA4F60" w:rsidRPr="00243587" w:rsidRDefault="00CA4F60" w:rsidP="007A02B8">
            <w:pPr>
              <w:rPr>
                <w:rFonts w:ascii="Calibri" w:hAnsi="Calibri" w:cs="Calibri"/>
                <w:color w:val="000000"/>
                <w:sz w:val="18"/>
                <w:szCs w:val="18"/>
              </w:rPr>
            </w:pPr>
            <w:r w:rsidRPr="00243587">
              <w:rPr>
                <w:rFonts w:ascii="Calibri" w:hAnsi="Calibri" w:cs="Calibri"/>
                <w:color w:val="000000"/>
                <w:sz w:val="18"/>
                <w:szCs w:val="18"/>
              </w:rPr>
              <w:t>12</w:t>
            </w:r>
          </w:p>
        </w:tc>
        <w:tc>
          <w:tcPr>
            <w:tcW w:w="4921" w:type="dxa"/>
            <w:noWrap/>
            <w:hideMark/>
          </w:tcPr>
          <w:p w14:paraId="747DC035" w14:textId="77777777" w:rsidR="00CA4F60" w:rsidRPr="00243587" w:rsidRDefault="00CA4F60" w:rsidP="007A02B8">
            <w:pPr>
              <w:rPr>
                <w:rFonts w:ascii="Calibri" w:hAnsi="Calibri" w:cs="Calibri"/>
                <w:sz w:val="18"/>
                <w:szCs w:val="18"/>
              </w:rPr>
            </w:pPr>
          </w:p>
        </w:tc>
        <w:tc>
          <w:tcPr>
            <w:tcW w:w="1092" w:type="dxa"/>
          </w:tcPr>
          <w:p w14:paraId="1743AD57" w14:textId="77777777" w:rsidR="00CA4F60" w:rsidRPr="00243587" w:rsidRDefault="00CA4F60" w:rsidP="007A02B8">
            <w:pPr>
              <w:rPr>
                <w:rFonts w:ascii="Calibri" w:hAnsi="Calibri" w:cs="Calibri"/>
                <w:sz w:val="18"/>
                <w:szCs w:val="18"/>
              </w:rPr>
            </w:pPr>
          </w:p>
        </w:tc>
        <w:tc>
          <w:tcPr>
            <w:tcW w:w="1418" w:type="dxa"/>
          </w:tcPr>
          <w:p w14:paraId="1A5D8E4B" w14:textId="77777777" w:rsidR="00CA4F60" w:rsidRPr="00243587" w:rsidRDefault="00CA4F60" w:rsidP="007A02B8">
            <w:pPr>
              <w:rPr>
                <w:rFonts w:ascii="Calibri" w:hAnsi="Calibri" w:cs="Calibri"/>
                <w:sz w:val="18"/>
                <w:szCs w:val="18"/>
              </w:rPr>
            </w:pPr>
          </w:p>
        </w:tc>
      </w:tr>
      <w:tr w:rsidR="00CA4F60" w:rsidRPr="00243587" w14:paraId="4F8FFCEC" w14:textId="77777777" w:rsidTr="00486274">
        <w:trPr>
          <w:trHeight w:val="125"/>
        </w:trPr>
        <w:tc>
          <w:tcPr>
            <w:tcW w:w="9493" w:type="dxa"/>
            <w:gridSpan w:val="5"/>
            <w:shd w:val="clear" w:color="auto" w:fill="ADADAD" w:themeFill="background2" w:themeFillShade="BF"/>
            <w:noWrap/>
            <w:hideMark/>
          </w:tcPr>
          <w:p w14:paraId="372CDFBC" w14:textId="77777777" w:rsidR="00CA4F60" w:rsidRPr="00243587" w:rsidRDefault="00CA4F60" w:rsidP="009E06A7">
            <w:pPr>
              <w:rPr>
                <w:rFonts w:ascii="Calibri" w:hAnsi="Calibri" w:cs="Calibri"/>
                <w:b/>
                <w:bCs/>
                <w:color w:val="000000"/>
                <w:sz w:val="18"/>
                <w:szCs w:val="18"/>
              </w:rPr>
            </w:pPr>
            <w:r w:rsidRPr="00243587">
              <w:rPr>
                <w:rFonts w:ascii="Calibri" w:hAnsi="Calibri" w:cs="Calibri"/>
                <w:b/>
                <w:bCs/>
                <w:color w:val="000000"/>
                <w:sz w:val="18"/>
                <w:szCs w:val="18"/>
              </w:rPr>
              <w:t>Modules negatively associated with HIV</w:t>
            </w:r>
          </w:p>
        </w:tc>
      </w:tr>
      <w:tr w:rsidR="006F1C87" w:rsidRPr="00243587" w14:paraId="10B47B8D" w14:textId="77777777" w:rsidTr="00486274">
        <w:trPr>
          <w:trHeight w:val="320"/>
        </w:trPr>
        <w:tc>
          <w:tcPr>
            <w:tcW w:w="1470" w:type="dxa"/>
            <w:noWrap/>
            <w:hideMark/>
          </w:tcPr>
          <w:p w14:paraId="61E6CA7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PM17</w:t>
            </w:r>
          </w:p>
        </w:tc>
        <w:tc>
          <w:tcPr>
            <w:tcW w:w="592" w:type="dxa"/>
            <w:noWrap/>
            <w:hideMark/>
          </w:tcPr>
          <w:p w14:paraId="6DF2242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73</w:t>
            </w:r>
          </w:p>
        </w:tc>
        <w:tc>
          <w:tcPr>
            <w:tcW w:w="4921" w:type="dxa"/>
            <w:noWrap/>
            <w:hideMark/>
          </w:tcPr>
          <w:p w14:paraId="7D62B03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Cysteine biosynthetic process from serine</w:t>
            </w:r>
          </w:p>
          <w:p w14:paraId="4E0FB833" w14:textId="77777777" w:rsidR="00CA4F60" w:rsidRPr="00243587" w:rsidRDefault="00CA4F60" w:rsidP="009E06A7">
            <w:pPr>
              <w:rPr>
                <w:rFonts w:ascii="Calibri" w:hAnsi="Calibri" w:cs="Calibri"/>
                <w:sz w:val="18"/>
                <w:szCs w:val="18"/>
              </w:rPr>
            </w:pPr>
            <w:r w:rsidRPr="00243587">
              <w:rPr>
                <w:rFonts w:ascii="Calibri" w:hAnsi="Calibri" w:cs="Calibri"/>
                <w:color w:val="2D2F35"/>
                <w:sz w:val="18"/>
                <w:szCs w:val="18"/>
                <w:shd w:val="clear" w:color="auto" w:fill="FFFFFF"/>
              </w:rPr>
              <w:t>Regulation of high voltage-gated calcium channel activity</w:t>
            </w:r>
          </w:p>
        </w:tc>
        <w:tc>
          <w:tcPr>
            <w:tcW w:w="1092" w:type="dxa"/>
          </w:tcPr>
          <w:p w14:paraId="4C1A649A" w14:textId="67886500" w:rsidR="00CA4F60" w:rsidRPr="00243587" w:rsidRDefault="007F53B0" w:rsidP="009E06A7">
            <w:pPr>
              <w:rPr>
                <w:rFonts w:ascii="Calibri" w:hAnsi="Calibri" w:cs="Calibri"/>
                <w:color w:val="000000"/>
                <w:sz w:val="18"/>
                <w:szCs w:val="18"/>
              </w:rPr>
            </w:pPr>
            <w:r>
              <w:rPr>
                <w:rFonts w:ascii="Calibri" w:hAnsi="Calibri" w:cs="Calibri"/>
                <w:color w:val="000000"/>
                <w:sz w:val="18"/>
                <w:szCs w:val="18"/>
              </w:rPr>
              <w:t>ns</w:t>
            </w:r>
          </w:p>
          <w:p w14:paraId="2B924D40" w14:textId="4072C843" w:rsidR="00CA4F60" w:rsidRPr="00243587" w:rsidRDefault="007F53B0" w:rsidP="009E06A7">
            <w:pPr>
              <w:rPr>
                <w:rFonts w:ascii="Calibri" w:hAnsi="Calibri" w:cs="Calibri"/>
                <w:sz w:val="18"/>
                <w:szCs w:val="18"/>
              </w:rPr>
            </w:pPr>
            <w:r>
              <w:rPr>
                <w:rFonts w:ascii="Calibri" w:hAnsi="Calibri" w:cs="Calibri"/>
                <w:color w:val="000000"/>
                <w:sz w:val="18"/>
                <w:szCs w:val="18"/>
              </w:rPr>
              <w:t>ns</w:t>
            </w:r>
          </w:p>
        </w:tc>
        <w:tc>
          <w:tcPr>
            <w:tcW w:w="1418" w:type="dxa"/>
          </w:tcPr>
          <w:p w14:paraId="26AA59E8"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DAVID</w:t>
            </w:r>
          </w:p>
          <w:p w14:paraId="7047E1F6" w14:textId="77777777" w:rsidR="00CA4F60" w:rsidRPr="00243587" w:rsidRDefault="00CA4F60" w:rsidP="009E06A7">
            <w:pPr>
              <w:rPr>
                <w:rFonts w:ascii="Calibri" w:hAnsi="Calibri" w:cs="Calibri"/>
                <w:sz w:val="18"/>
                <w:szCs w:val="18"/>
              </w:rPr>
            </w:pPr>
            <w:r w:rsidRPr="00243587">
              <w:rPr>
                <w:rFonts w:ascii="Calibri" w:hAnsi="Calibri" w:cs="Calibri"/>
                <w:sz w:val="18"/>
                <w:szCs w:val="18"/>
              </w:rPr>
              <w:t>WebGestalt</w:t>
            </w:r>
          </w:p>
        </w:tc>
      </w:tr>
      <w:tr w:rsidR="006F1C87" w:rsidRPr="00243587" w14:paraId="40C596D0" w14:textId="77777777" w:rsidTr="00486274">
        <w:trPr>
          <w:trHeight w:val="320"/>
        </w:trPr>
        <w:tc>
          <w:tcPr>
            <w:tcW w:w="1470" w:type="dxa"/>
            <w:noWrap/>
            <w:hideMark/>
          </w:tcPr>
          <w:p w14:paraId="76F49A53"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PM38</w:t>
            </w:r>
          </w:p>
        </w:tc>
        <w:tc>
          <w:tcPr>
            <w:tcW w:w="592" w:type="dxa"/>
            <w:noWrap/>
            <w:hideMark/>
          </w:tcPr>
          <w:p w14:paraId="20D154A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665</w:t>
            </w:r>
          </w:p>
        </w:tc>
        <w:tc>
          <w:tcPr>
            <w:tcW w:w="4921" w:type="dxa"/>
            <w:noWrap/>
            <w:hideMark/>
          </w:tcPr>
          <w:p w14:paraId="19A9066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Synaptic membrane adhesion</w:t>
            </w:r>
          </w:p>
          <w:p w14:paraId="59A2B01C" w14:textId="77777777" w:rsidR="00CA4F60" w:rsidRDefault="00CA4F60" w:rsidP="009E06A7">
            <w:pPr>
              <w:rPr>
                <w:rFonts w:ascii="Calibri" w:hAnsi="Calibri" w:cs="Calibri"/>
                <w:color w:val="2D2F35"/>
                <w:sz w:val="18"/>
                <w:szCs w:val="18"/>
                <w:shd w:val="clear" w:color="auto" w:fill="FFFFFF"/>
              </w:rPr>
            </w:pPr>
            <w:r w:rsidRPr="00243587">
              <w:rPr>
                <w:rFonts w:ascii="Calibri" w:hAnsi="Calibri" w:cs="Calibri"/>
                <w:color w:val="2D2F35"/>
                <w:sz w:val="18"/>
                <w:szCs w:val="18"/>
                <w:shd w:val="clear" w:color="auto" w:fill="FFFFFF"/>
              </w:rPr>
              <w:t>Axonogenesis</w:t>
            </w:r>
          </w:p>
          <w:p w14:paraId="04674356" w14:textId="7AD9192E" w:rsidR="00174B6D" w:rsidRPr="00243587" w:rsidRDefault="00174B6D" w:rsidP="009E06A7">
            <w:pPr>
              <w:rPr>
                <w:rFonts w:ascii="Calibri" w:hAnsi="Calibri" w:cs="Calibri"/>
                <w:color w:val="000000"/>
                <w:sz w:val="18"/>
                <w:szCs w:val="18"/>
                <w:shd w:val="clear" w:color="auto" w:fill="FFFFFF"/>
              </w:rPr>
            </w:pPr>
            <w:r>
              <w:rPr>
                <w:rFonts w:ascii="Calibri" w:hAnsi="Calibri" w:cs="Calibri"/>
                <w:color w:val="2D2F35"/>
                <w:sz w:val="18"/>
                <w:szCs w:val="18"/>
                <w:shd w:val="clear" w:color="auto" w:fill="FFFFFF"/>
              </w:rPr>
              <w:t xml:space="preserve">Positive </w:t>
            </w:r>
            <w:r w:rsidR="00FE49B8">
              <w:rPr>
                <w:rFonts w:ascii="Calibri" w:hAnsi="Calibri" w:cs="Calibri"/>
                <w:color w:val="2D2F35"/>
                <w:sz w:val="18"/>
                <w:szCs w:val="18"/>
                <w:shd w:val="clear" w:color="auto" w:fill="FFFFFF"/>
              </w:rPr>
              <w:t>regulation</w:t>
            </w:r>
            <w:r>
              <w:rPr>
                <w:rFonts w:ascii="Calibri" w:hAnsi="Calibri" w:cs="Calibri"/>
                <w:color w:val="2D2F35"/>
                <w:sz w:val="18"/>
                <w:szCs w:val="18"/>
                <w:shd w:val="clear" w:color="auto" w:fill="FFFFFF"/>
              </w:rPr>
              <w:t xml:space="preserve"> of </w:t>
            </w:r>
            <w:r w:rsidR="005E20D5">
              <w:rPr>
                <w:rFonts w:ascii="Calibri" w:hAnsi="Calibri" w:cs="Calibri"/>
                <w:color w:val="2D2F35"/>
                <w:sz w:val="18"/>
                <w:szCs w:val="18"/>
                <w:shd w:val="clear" w:color="auto" w:fill="FFFFFF"/>
              </w:rPr>
              <w:t xml:space="preserve">cardiac neural </w:t>
            </w:r>
            <w:r w:rsidR="00865B6D">
              <w:rPr>
                <w:rFonts w:ascii="Calibri" w:hAnsi="Calibri" w:cs="Calibri"/>
                <w:color w:val="2D2F35"/>
                <w:sz w:val="18"/>
                <w:szCs w:val="18"/>
                <w:shd w:val="clear" w:color="auto" w:fill="FFFFFF"/>
              </w:rPr>
              <w:t xml:space="preserve">crest migration </w:t>
            </w:r>
            <w:r w:rsidR="00FE49B8">
              <w:rPr>
                <w:rFonts w:ascii="Calibri" w:hAnsi="Calibri" w:cs="Calibri"/>
                <w:color w:val="2D2F35"/>
                <w:sz w:val="18"/>
                <w:szCs w:val="18"/>
                <w:shd w:val="clear" w:color="auto" w:fill="FFFFFF"/>
              </w:rPr>
              <w:t>invasion</w:t>
            </w:r>
          </w:p>
        </w:tc>
        <w:tc>
          <w:tcPr>
            <w:tcW w:w="1092" w:type="dxa"/>
          </w:tcPr>
          <w:p w14:paraId="088EEA46" w14:textId="0E79787A" w:rsidR="00CA4F60" w:rsidRPr="00243587" w:rsidRDefault="00CA4F60" w:rsidP="009E06A7">
            <w:pPr>
              <w:rPr>
                <w:rFonts w:ascii="Calibri" w:hAnsi="Calibri" w:cs="Calibri"/>
                <w:b/>
                <w:bCs/>
                <w:sz w:val="18"/>
                <w:szCs w:val="18"/>
              </w:rPr>
            </w:pPr>
            <w:r w:rsidRPr="00243587">
              <w:rPr>
                <w:rFonts w:ascii="Calibri" w:hAnsi="Calibri" w:cs="Calibri"/>
                <w:b/>
                <w:bCs/>
                <w:color w:val="000000"/>
                <w:sz w:val="18"/>
                <w:szCs w:val="18"/>
              </w:rPr>
              <w:t>0.000</w:t>
            </w:r>
          </w:p>
          <w:p w14:paraId="711EF6C3" w14:textId="0C1BA23D" w:rsidR="00CA4F60" w:rsidRDefault="00CA4F60" w:rsidP="009E06A7">
            <w:pPr>
              <w:rPr>
                <w:rFonts w:ascii="Calibri" w:hAnsi="Calibri" w:cs="Calibri"/>
                <w:b/>
                <w:bCs/>
                <w:color w:val="000000"/>
                <w:sz w:val="18"/>
                <w:szCs w:val="18"/>
              </w:rPr>
            </w:pPr>
            <w:r w:rsidRPr="00243587">
              <w:rPr>
                <w:rFonts w:ascii="Calibri" w:hAnsi="Calibri" w:cs="Calibri"/>
                <w:b/>
                <w:bCs/>
                <w:color w:val="000000"/>
                <w:sz w:val="18"/>
                <w:szCs w:val="18"/>
              </w:rPr>
              <w:t>0.000</w:t>
            </w:r>
          </w:p>
          <w:p w14:paraId="6DBE4376" w14:textId="63F61DA6" w:rsidR="00174B6D" w:rsidRPr="00243587" w:rsidRDefault="00174B6D" w:rsidP="009E06A7">
            <w:pPr>
              <w:rPr>
                <w:rFonts w:ascii="Calibri" w:hAnsi="Calibri" w:cs="Calibri"/>
                <w:sz w:val="18"/>
                <w:szCs w:val="18"/>
              </w:rPr>
            </w:pPr>
            <w:r>
              <w:rPr>
                <w:rFonts w:ascii="Calibri" w:hAnsi="Calibri" w:cs="Calibri"/>
                <w:b/>
                <w:bCs/>
                <w:color w:val="000000"/>
                <w:sz w:val="18"/>
                <w:szCs w:val="18"/>
              </w:rPr>
              <w:t>0.01</w:t>
            </w:r>
          </w:p>
        </w:tc>
        <w:tc>
          <w:tcPr>
            <w:tcW w:w="1418" w:type="dxa"/>
          </w:tcPr>
          <w:p w14:paraId="372F035F"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DAVID</w:t>
            </w:r>
          </w:p>
          <w:p w14:paraId="615467C3" w14:textId="77777777" w:rsidR="00CA4F60" w:rsidRDefault="00CA4F60" w:rsidP="009E06A7">
            <w:pPr>
              <w:rPr>
                <w:rFonts w:ascii="Calibri" w:hAnsi="Calibri" w:cs="Calibri"/>
                <w:sz w:val="18"/>
                <w:szCs w:val="18"/>
              </w:rPr>
            </w:pPr>
            <w:r w:rsidRPr="00243587">
              <w:rPr>
                <w:rFonts w:ascii="Calibri" w:hAnsi="Calibri" w:cs="Calibri"/>
                <w:sz w:val="18"/>
                <w:szCs w:val="18"/>
              </w:rPr>
              <w:t>WebGestalt</w:t>
            </w:r>
          </w:p>
          <w:p w14:paraId="21A136F2" w14:textId="4CD6FF0D" w:rsidR="00174B6D" w:rsidRPr="00243587" w:rsidRDefault="00174B6D" w:rsidP="009E06A7">
            <w:pPr>
              <w:rPr>
                <w:rFonts w:ascii="Calibri" w:hAnsi="Calibri" w:cs="Calibri"/>
                <w:color w:val="000000"/>
                <w:sz w:val="18"/>
                <w:szCs w:val="18"/>
              </w:rPr>
            </w:pPr>
            <w:r>
              <w:rPr>
                <w:rFonts w:ascii="Calibri" w:hAnsi="Calibri" w:cs="Calibri"/>
                <w:sz w:val="18"/>
                <w:szCs w:val="18"/>
              </w:rPr>
              <w:t>STRING</w:t>
            </w:r>
          </w:p>
        </w:tc>
      </w:tr>
      <w:tr w:rsidR="006F1C87" w:rsidRPr="00243587" w14:paraId="02EAB37D" w14:textId="77777777" w:rsidTr="00486274">
        <w:trPr>
          <w:trHeight w:val="320"/>
        </w:trPr>
        <w:tc>
          <w:tcPr>
            <w:tcW w:w="1470" w:type="dxa"/>
            <w:noWrap/>
            <w:hideMark/>
          </w:tcPr>
          <w:p w14:paraId="77378C8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PM14</w:t>
            </w:r>
          </w:p>
        </w:tc>
        <w:tc>
          <w:tcPr>
            <w:tcW w:w="592" w:type="dxa"/>
            <w:noWrap/>
            <w:hideMark/>
          </w:tcPr>
          <w:p w14:paraId="2917885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66</w:t>
            </w:r>
          </w:p>
        </w:tc>
        <w:tc>
          <w:tcPr>
            <w:tcW w:w="4921" w:type="dxa"/>
            <w:noWrap/>
            <w:hideMark/>
          </w:tcPr>
          <w:p w14:paraId="06D53A69" w14:textId="77777777" w:rsidR="00CA4F60" w:rsidRPr="00243587" w:rsidRDefault="00CA4F60" w:rsidP="009E06A7">
            <w:pPr>
              <w:rPr>
                <w:rFonts w:ascii="Calibri" w:hAnsi="Calibri" w:cs="Calibri"/>
                <w:sz w:val="18"/>
                <w:szCs w:val="18"/>
              </w:rPr>
            </w:pPr>
            <w:r w:rsidRPr="00243587">
              <w:rPr>
                <w:rFonts w:ascii="Calibri" w:hAnsi="Calibri" w:cs="Calibri"/>
                <w:color w:val="000000"/>
                <w:sz w:val="18"/>
                <w:szCs w:val="18"/>
              </w:rPr>
              <w:t>Regulation of heparan sulfate proteoglycan biosynthetic process</w:t>
            </w:r>
          </w:p>
          <w:p w14:paraId="3D2E7D5A" w14:textId="77777777" w:rsidR="00CA4F60" w:rsidRPr="00243587" w:rsidRDefault="00CA4F60" w:rsidP="009E06A7">
            <w:pPr>
              <w:rPr>
                <w:rFonts w:ascii="Calibri" w:hAnsi="Calibri" w:cs="Calibri"/>
                <w:sz w:val="18"/>
                <w:szCs w:val="18"/>
              </w:rPr>
            </w:pPr>
            <w:r w:rsidRPr="00243587">
              <w:rPr>
                <w:rFonts w:ascii="Calibri" w:hAnsi="Calibri" w:cs="Calibri"/>
                <w:color w:val="2D2F35"/>
                <w:sz w:val="18"/>
                <w:szCs w:val="18"/>
                <w:shd w:val="clear" w:color="auto" w:fill="FFFFFF"/>
              </w:rPr>
              <w:t>Glial cell fate commitment</w:t>
            </w:r>
            <w:r w:rsidRPr="00243587" w:rsidDel="00FA6CF7">
              <w:rPr>
                <w:rFonts w:ascii="Calibri" w:hAnsi="Calibri" w:cs="Calibri"/>
                <w:color w:val="000000"/>
                <w:sz w:val="18"/>
                <w:szCs w:val="18"/>
              </w:rPr>
              <w:t xml:space="preserve"> </w:t>
            </w:r>
          </w:p>
        </w:tc>
        <w:tc>
          <w:tcPr>
            <w:tcW w:w="1092" w:type="dxa"/>
          </w:tcPr>
          <w:p w14:paraId="3B8BA9CE" w14:textId="1B2BBDC7" w:rsidR="00CA4F60" w:rsidRPr="00243587" w:rsidRDefault="007F53B0" w:rsidP="009E06A7">
            <w:pPr>
              <w:rPr>
                <w:rFonts w:ascii="Calibri" w:hAnsi="Calibri" w:cs="Calibri"/>
                <w:color w:val="000000"/>
                <w:sz w:val="18"/>
                <w:szCs w:val="18"/>
              </w:rPr>
            </w:pPr>
            <w:r>
              <w:rPr>
                <w:rFonts w:ascii="Calibri" w:hAnsi="Calibri" w:cs="Calibri"/>
                <w:color w:val="000000"/>
                <w:sz w:val="18"/>
                <w:szCs w:val="18"/>
              </w:rPr>
              <w:t>ns</w:t>
            </w:r>
          </w:p>
          <w:p w14:paraId="77FE21F1" w14:textId="781C36EF" w:rsidR="00CA4F60" w:rsidRPr="00243587" w:rsidRDefault="007F53B0" w:rsidP="009E06A7">
            <w:pPr>
              <w:rPr>
                <w:rFonts w:ascii="Calibri" w:hAnsi="Calibri" w:cs="Calibri"/>
                <w:sz w:val="18"/>
                <w:szCs w:val="18"/>
              </w:rPr>
            </w:pPr>
            <w:r>
              <w:rPr>
                <w:rFonts w:ascii="Calibri" w:hAnsi="Calibri" w:cs="Calibri"/>
                <w:color w:val="000000"/>
                <w:sz w:val="18"/>
                <w:szCs w:val="18"/>
              </w:rPr>
              <w:t>ns</w:t>
            </w:r>
          </w:p>
        </w:tc>
        <w:tc>
          <w:tcPr>
            <w:tcW w:w="1418" w:type="dxa"/>
          </w:tcPr>
          <w:p w14:paraId="6B69202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DAVID</w:t>
            </w:r>
          </w:p>
          <w:p w14:paraId="3B03268D" w14:textId="77777777" w:rsidR="00CA4F60" w:rsidRPr="00243587" w:rsidRDefault="00CA4F60" w:rsidP="009E06A7">
            <w:pPr>
              <w:rPr>
                <w:rFonts w:ascii="Calibri" w:hAnsi="Calibri" w:cs="Calibri"/>
                <w:sz w:val="18"/>
                <w:szCs w:val="18"/>
              </w:rPr>
            </w:pPr>
            <w:r w:rsidRPr="00243587">
              <w:rPr>
                <w:rFonts w:ascii="Calibri" w:hAnsi="Calibri" w:cs="Calibri"/>
                <w:sz w:val="18"/>
                <w:szCs w:val="18"/>
              </w:rPr>
              <w:t>WebGestalt</w:t>
            </w:r>
          </w:p>
        </w:tc>
      </w:tr>
      <w:tr w:rsidR="006F1C87" w:rsidRPr="00243587" w14:paraId="48545CA4" w14:textId="77777777" w:rsidTr="00486274">
        <w:trPr>
          <w:trHeight w:val="45"/>
        </w:trPr>
        <w:tc>
          <w:tcPr>
            <w:tcW w:w="1470" w:type="dxa"/>
            <w:noWrap/>
            <w:hideMark/>
          </w:tcPr>
          <w:p w14:paraId="00F461B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PM32</w:t>
            </w:r>
          </w:p>
        </w:tc>
        <w:tc>
          <w:tcPr>
            <w:tcW w:w="592" w:type="dxa"/>
            <w:noWrap/>
            <w:hideMark/>
          </w:tcPr>
          <w:p w14:paraId="3A5619EE"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218</w:t>
            </w:r>
          </w:p>
        </w:tc>
        <w:tc>
          <w:tcPr>
            <w:tcW w:w="4921" w:type="dxa"/>
            <w:noWrap/>
            <w:hideMark/>
          </w:tcPr>
          <w:p w14:paraId="142D8584" w14:textId="77777777" w:rsidR="00CA4F60" w:rsidRPr="00243587" w:rsidRDefault="00CA4F60" w:rsidP="009E06A7">
            <w:pPr>
              <w:rPr>
                <w:rFonts w:ascii="Calibri" w:hAnsi="Calibri" w:cs="Calibri"/>
                <w:color w:val="2D2F35"/>
                <w:sz w:val="18"/>
                <w:szCs w:val="18"/>
                <w:shd w:val="clear" w:color="auto" w:fill="FFFFFF"/>
              </w:rPr>
            </w:pPr>
            <w:r w:rsidRPr="00243587">
              <w:rPr>
                <w:rFonts w:ascii="Calibri" w:hAnsi="Calibri" w:cs="Calibri"/>
                <w:color w:val="2D2F35"/>
                <w:sz w:val="18"/>
                <w:szCs w:val="18"/>
                <w:shd w:val="clear" w:color="auto" w:fill="FFFFFF"/>
              </w:rPr>
              <w:t>Purine nucleotide biosynthesis process</w:t>
            </w:r>
          </w:p>
          <w:p w14:paraId="3167D951" w14:textId="77777777" w:rsidR="00CA4F60" w:rsidRPr="00243587" w:rsidRDefault="00CA4F60" w:rsidP="009E06A7">
            <w:pPr>
              <w:rPr>
                <w:rFonts w:ascii="Calibri" w:hAnsi="Calibri" w:cs="Calibri"/>
                <w:sz w:val="18"/>
                <w:szCs w:val="18"/>
              </w:rPr>
            </w:pPr>
            <w:r w:rsidRPr="00243587">
              <w:rPr>
                <w:rFonts w:ascii="Calibri" w:hAnsi="Calibri" w:cs="Calibri"/>
                <w:color w:val="000000"/>
                <w:sz w:val="18"/>
                <w:szCs w:val="18"/>
              </w:rPr>
              <w:t>5-phosphoribose 1-diphosphate biosynthetic process</w:t>
            </w:r>
            <w:r w:rsidRPr="00243587" w:rsidDel="00FA6CF7">
              <w:rPr>
                <w:rFonts w:ascii="Calibri" w:hAnsi="Calibri" w:cs="Calibri"/>
                <w:color w:val="000000"/>
                <w:sz w:val="18"/>
                <w:szCs w:val="18"/>
              </w:rPr>
              <w:t xml:space="preserve"> </w:t>
            </w:r>
          </w:p>
        </w:tc>
        <w:tc>
          <w:tcPr>
            <w:tcW w:w="1092" w:type="dxa"/>
          </w:tcPr>
          <w:p w14:paraId="7808D363" w14:textId="6D745F24" w:rsidR="00CA4F60" w:rsidRPr="00243587" w:rsidRDefault="00CA4F60" w:rsidP="009E06A7">
            <w:pPr>
              <w:rPr>
                <w:rFonts w:ascii="Calibri" w:hAnsi="Calibri" w:cs="Calibri"/>
                <w:b/>
                <w:bCs/>
                <w:color w:val="000000"/>
                <w:sz w:val="18"/>
                <w:szCs w:val="18"/>
              </w:rPr>
            </w:pPr>
            <w:r w:rsidRPr="00243587">
              <w:rPr>
                <w:rFonts w:ascii="Calibri" w:hAnsi="Calibri" w:cs="Calibri"/>
                <w:b/>
                <w:bCs/>
                <w:color w:val="000000"/>
                <w:sz w:val="18"/>
                <w:szCs w:val="18"/>
              </w:rPr>
              <w:t>0.000</w:t>
            </w:r>
          </w:p>
          <w:p w14:paraId="05A26A70" w14:textId="2472CCB5" w:rsidR="00CA4F60" w:rsidRPr="00243587" w:rsidRDefault="00CA4F60" w:rsidP="009E06A7">
            <w:pPr>
              <w:rPr>
                <w:rFonts w:ascii="Calibri" w:hAnsi="Calibri" w:cs="Calibri"/>
                <w:sz w:val="18"/>
                <w:szCs w:val="18"/>
              </w:rPr>
            </w:pPr>
            <w:r w:rsidRPr="00243587">
              <w:rPr>
                <w:rFonts w:ascii="Calibri" w:hAnsi="Calibri" w:cs="Calibri"/>
                <w:b/>
                <w:bCs/>
                <w:color w:val="000000"/>
                <w:sz w:val="18"/>
                <w:szCs w:val="18"/>
              </w:rPr>
              <w:t>0.000</w:t>
            </w:r>
          </w:p>
        </w:tc>
        <w:tc>
          <w:tcPr>
            <w:tcW w:w="1418" w:type="dxa"/>
          </w:tcPr>
          <w:p w14:paraId="42DA0CB3" w14:textId="01558631" w:rsidR="00CA4F60" w:rsidRPr="00243587" w:rsidRDefault="00CA4F60" w:rsidP="009E06A7">
            <w:pPr>
              <w:rPr>
                <w:rFonts w:ascii="Calibri" w:hAnsi="Calibri" w:cs="Calibri"/>
                <w:sz w:val="18"/>
                <w:szCs w:val="18"/>
              </w:rPr>
            </w:pPr>
            <w:r w:rsidRPr="00243587">
              <w:rPr>
                <w:rFonts w:ascii="Calibri" w:hAnsi="Calibri" w:cs="Calibri"/>
                <w:sz w:val="18"/>
                <w:szCs w:val="18"/>
              </w:rPr>
              <w:t>DAVID</w:t>
            </w:r>
            <w:r w:rsidR="008F64A0">
              <w:rPr>
                <w:rFonts w:ascii="Calibri" w:hAnsi="Calibri" w:cs="Calibri"/>
                <w:sz w:val="18"/>
                <w:szCs w:val="18"/>
              </w:rPr>
              <w:t>/STRING</w:t>
            </w:r>
          </w:p>
          <w:p w14:paraId="422609D7" w14:textId="77777777" w:rsidR="00CA4F60" w:rsidRPr="00243587" w:rsidRDefault="00CA4F60" w:rsidP="009E06A7">
            <w:pPr>
              <w:rPr>
                <w:rFonts w:ascii="Calibri" w:hAnsi="Calibri" w:cs="Calibri"/>
                <w:sz w:val="18"/>
                <w:szCs w:val="18"/>
              </w:rPr>
            </w:pPr>
            <w:r w:rsidRPr="00243587">
              <w:rPr>
                <w:rFonts w:ascii="Calibri" w:hAnsi="Calibri" w:cs="Calibri"/>
                <w:sz w:val="18"/>
                <w:szCs w:val="18"/>
              </w:rPr>
              <w:t>WebGestalt</w:t>
            </w:r>
          </w:p>
        </w:tc>
      </w:tr>
      <w:tr w:rsidR="006F1C87" w:rsidRPr="00243587" w14:paraId="5097319E" w14:textId="77777777" w:rsidTr="00486274">
        <w:trPr>
          <w:trHeight w:val="45"/>
        </w:trPr>
        <w:tc>
          <w:tcPr>
            <w:tcW w:w="1470" w:type="dxa"/>
            <w:noWrap/>
            <w:hideMark/>
          </w:tcPr>
          <w:p w14:paraId="6772C9C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PM30</w:t>
            </w:r>
          </w:p>
        </w:tc>
        <w:tc>
          <w:tcPr>
            <w:tcW w:w="592" w:type="dxa"/>
            <w:noWrap/>
            <w:hideMark/>
          </w:tcPr>
          <w:p w14:paraId="39B2EA93"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176</w:t>
            </w:r>
          </w:p>
        </w:tc>
        <w:tc>
          <w:tcPr>
            <w:tcW w:w="4921" w:type="dxa"/>
            <w:noWrap/>
            <w:hideMark/>
          </w:tcPr>
          <w:p w14:paraId="31390967" w14:textId="159ADE2C" w:rsidR="00CA4F60" w:rsidRDefault="00CA4F60" w:rsidP="009E06A7">
            <w:pPr>
              <w:rPr>
                <w:rFonts w:ascii="Calibri" w:hAnsi="Calibri" w:cs="Calibri"/>
                <w:color w:val="000000"/>
                <w:sz w:val="18"/>
                <w:szCs w:val="18"/>
              </w:rPr>
            </w:pPr>
            <w:r w:rsidRPr="00243587">
              <w:rPr>
                <w:rFonts w:ascii="Calibri" w:hAnsi="Calibri" w:cs="Calibri"/>
                <w:color w:val="000000"/>
                <w:sz w:val="18"/>
                <w:szCs w:val="18"/>
              </w:rPr>
              <w:t>Innate immune response</w:t>
            </w:r>
          </w:p>
          <w:p w14:paraId="1FDDCDBD" w14:textId="04B856E1" w:rsidR="00B742E4" w:rsidRPr="00243587" w:rsidRDefault="00B742E4" w:rsidP="009E06A7">
            <w:pPr>
              <w:rPr>
                <w:rFonts w:ascii="Calibri" w:hAnsi="Calibri" w:cs="Calibri"/>
                <w:sz w:val="18"/>
                <w:szCs w:val="18"/>
              </w:rPr>
            </w:pPr>
            <w:r>
              <w:rPr>
                <w:rFonts w:ascii="Calibri" w:hAnsi="Calibri" w:cs="Calibri"/>
                <w:color w:val="000000"/>
                <w:sz w:val="18"/>
                <w:szCs w:val="18"/>
              </w:rPr>
              <w:t xml:space="preserve">Positive regulation of immune effector </w:t>
            </w:r>
            <w:r w:rsidR="00477898">
              <w:rPr>
                <w:rFonts w:ascii="Calibri" w:hAnsi="Calibri" w:cs="Calibri"/>
                <w:color w:val="000000"/>
                <w:sz w:val="18"/>
                <w:szCs w:val="18"/>
              </w:rPr>
              <w:t>process</w:t>
            </w:r>
          </w:p>
        </w:tc>
        <w:tc>
          <w:tcPr>
            <w:tcW w:w="1092" w:type="dxa"/>
          </w:tcPr>
          <w:p w14:paraId="356A8BA4" w14:textId="1DE47D4C" w:rsidR="00CA4F60" w:rsidRDefault="00CA4F60" w:rsidP="009E06A7">
            <w:pPr>
              <w:rPr>
                <w:rFonts w:ascii="Calibri" w:hAnsi="Calibri" w:cs="Calibri"/>
                <w:b/>
                <w:bCs/>
                <w:color w:val="000000"/>
                <w:sz w:val="18"/>
                <w:szCs w:val="18"/>
              </w:rPr>
            </w:pPr>
            <w:r w:rsidRPr="00243587">
              <w:rPr>
                <w:rFonts w:ascii="Calibri" w:hAnsi="Calibri" w:cs="Calibri"/>
                <w:b/>
                <w:bCs/>
                <w:color w:val="000000"/>
                <w:sz w:val="18"/>
                <w:szCs w:val="18"/>
              </w:rPr>
              <w:t>0.04</w:t>
            </w:r>
          </w:p>
          <w:p w14:paraId="1B2A9850" w14:textId="3DD9A746" w:rsidR="00AE28B0" w:rsidRPr="00243587" w:rsidRDefault="00B742E4" w:rsidP="009E06A7">
            <w:pPr>
              <w:rPr>
                <w:rFonts w:ascii="Calibri" w:hAnsi="Calibri" w:cs="Calibri"/>
                <w:color w:val="000000"/>
                <w:sz w:val="18"/>
                <w:szCs w:val="18"/>
              </w:rPr>
            </w:pPr>
            <w:r>
              <w:rPr>
                <w:rFonts w:ascii="Calibri" w:hAnsi="Calibri" w:cs="Calibri"/>
                <w:b/>
                <w:bCs/>
                <w:color w:val="000000"/>
                <w:sz w:val="18"/>
                <w:szCs w:val="18"/>
              </w:rPr>
              <w:t>0.0003</w:t>
            </w:r>
          </w:p>
        </w:tc>
        <w:tc>
          <w:tcPr>
            <w:tcW w:w="1418" w:type="dxa"/>
          </w:tcPr>
          <w:p w14:paraId="019D0D47" w14:textId="77777777" w:rsidR="00CA4F60" w:rsidRDefault="00CA4F60" w:rsidP="009E06A7">
            <w:pPr>
              <w:rPr>
                <w:rFonts w:ascii="Calibri" w:hAnsi="Calibri" w:cs="Calibri"/>
                <w:sz w:val="18"/>
                <w:szCs w:val="18"/>
              </w:rPr>
            </w:pPr>
            <w:r w:rsidRPr="00243587">
              <w:rPr>
                <w:rFonts w:ascii="Calibri" w:hAnsi="Calibri" w:cs="Calibri"/>
                <w:sz w:val="18"/>
                <w:szCs w:val="18"/>
              </w:rPr>
              <w:t>WebGestalt</w:t>
            </w:r>
          </w:p>
          <w:p w14:paraId="4C2207EF" w14:textId="03298C69" w:rsidR="00AE28B0" w:rsidRPr="00243587" w:rsidRDefault="00AE28B0" w:rsidP="009E06A7">
            <w:pPr>
              <w:rPr>
                <w:rFonts w:ascii="Calibri" w:hAnsi="Calibri" w:cs="Calibri"/>
                <w:sz w:val="18"/>
                <w:szCs w:val="18"/>
              </w:rPr>
            </w:pPr>
            <w:r>
              <w:rPr>
                <w:rFonts w:ascii="Calibri" w:hAnsi="Calibri" w:cs="Calibri"/>
                <w:sz w:val="18"/>
                <w:szCs w:val="18"/>
              </w:rPr>
              <w:t>STRING</w:t>
            </w:r>
          </w:p>
        </w:tc>
      </w:tr>
      <w:tr w:rsidR="006F1C87" w:rsidRPr="00243587" w14:paraId="4922DD82" w14:textId="77777777" w:rsidTr="00486274">
        <w:trPr>
          <w:trHeight w:val="45"/>
        </w:trPr>
        <w:tc>
          <w:tcPr>
            <w:tcW w:w="1470" w:type="dxa"/>
            <w:noWrap/>
            <w:hideMark/>
          </w:tcPr>
          <w:p w14:paraId="5357536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PM10</w:t>
            </w:r>
          </w:p>
        </w:tc>
        <w:tc>
          <w:tcPr>
            <w:tcW w:w="592" w:type="dxa"/>
            <w:noWrap/>
            <w:hideMark/>
          </w:tcPr>
          <w:p w14:paraId="5827DB4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30</w:t>
            </w:r>
          </w:p>
        </w:tc>
        <w:tc>
          <w:tcPr>
            <w:tcW w:w="4921" w:type="dxa"/>
            <w:noWrap/>
            <w:hideMark/>
          </w:tcPr>
          <w:p w14:paraId="0C132CF9" w14:textId="77777777" w:rsidR="00CA4F60" w:rsidRPr="00243587" w:rsidRDefault="00CA4F60" w:rsidP="009E06A7">
            <w:pPr>
              <w:rPr>
                <w:rFonts w:ascii="Calibri" w:hAnsi="Calibri" w:cs="Calibri"/>
                <w:sz w:val="18"/>
                <w:szCs w:val="18"/>
              </w:rPr>
            </w:pPr>
            <w:r w:rsidRPr="00243587">
              <w:rPr>
                <w:rFonts w:ascii="Calibri" w:hAnsi="Calibri" w:cs="Calibri"/>
                <w:color w:val="000000"/>
                <w:sz w:val="18"/>
                <w:szCs w:val="18"/>
              </w:rPr>
              <w:t>Sulfation</w:t>
            </w:r>
            <w:r w:rsidRPr="00243587" w:rsidDel="00FA6CF7">
              <w:rPr>
                <w:rFonts w:ascii="Calibri" w:hAnsi="Calibri" w:cs="Calibri"/>
                <w:color w:val="000000"/>
                <w:sz w:val="18"/>
                <w:szCs w:val="18"/>
              </w:rPr>
              <w:t xml:space="preserve"> </w:t>
            </w:r>
          </w:p>
        </w:tc>
        <w:tc>
          <w:tcPr>
            <w:tcW w:w="1092" w:type="dxa"/>
          </w:tcPr>
          <w:p w14:paraId="56B1168F" w14:textId="61A79E21" w:rsidR="00CA4F60" w:rsidRPr="00243587" w:rsidRDefault="007F53B0" w:rsidP="009E06A7">
            <w:pPr>
              <w:rPr>
                <w:rFonts w:ascii="Calibri" w:hAnsi="Calibri" w:cs="Calibri"/>
                <w:color w:val="000000"/>
                <w:sz w:val="18"/>
                <w:szCs w:val="18"/>
              </w:rPr>
            </w:pPr>
            <w:r>
              <w:rPr>
                <w:rFonts w:ascii="Calibri" w:hAnsi="Calibri" w:cs="Calibri"/>
                <w:color w:val="000000"/>
                <w:sz w:val="18"/>
                <w:szCs w:val="18"/>
              </w:rPr>
              <w:t>ns</w:t>
            </w:r>
          </w:p>
        </w:tc>
        <w:tc>
          <w:tcPr>
            <w:tcW w:w="1418" w:type="dxa"/>
          </w:tcPr>
          <w:p w14:paraId="62BB5E70" w14:textId="77777777" w:rsidR="00CA4F60" w:rsidRPr="00243587" w:rsidRDefault="00CA4F60" w:rsidP="009E06A7">
            <w:pPr>
              <w:rPr>
                <w:rFonts w:ascii="Calibri" w:hAnsi="Calibri" w:cs="Calibri"/>
                <w:sz w:val="18"/>
                <w:szCs w:val="18"/>
              </w:rPr>
            </w:pPr>
            <w:r w:rsidRPr="00243587">
              <w:rPr>
                <w:rFonts w:ascii="Calibri" w:hAnsi="Calibri" w:cs="Calibri"/>
                <w:sz w:val="18"/>
                <w:szCs w:val="18"/>
              </w:rPr>
              <w:t>WebGestalt</w:t>
            </w:r>
          </w:p>
        </w:tc>
      </w:tr>
      <w:tr w:rsidR="006F1C87" w:rsidRPr="00243587" w14:paraId="73FB78AD" w14:textId="77777777" w:rsidTr="00486274">
        <w:trPr>
          <w:trHeight w:val="45"/>
        </w:trPr>
        <w:tc>
          <w:tcPr>
            <w:tcW w:w="1470" w:type="dxa"/>
            <w:noWrap/>
            <w:hideMark/>
          </w:tcPr>
          <w:p w14:paraId="5998908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PM25</w:t>
            </w:r>
          </w:p>
        </w:tc>
        <w:tc>
          <w:tcPr>
            <w:tcW w:w="592" w:type="dxa"/>
            <w:noWrap/>
            <w:hideMark/>
          </w:tcPr>
          <w:p w14:paraId="4CEC7B4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124</w:t>
            </w:r>
          </w:p>
        </w:tc>
        <w:tc>
          <w:tcPr>
            <w:tcW w:w="4921" w:type="dxa"/>
            <w:noWrap/>
            <w:hideMark/>
          </w:tcPr>
          <w:p w14:paraId="27415703" w14:textId="77777777" w:rsidR="00CA4F60" w:rsidRPr="00243587" w:rsidRDefault="00CA4F60" w:rsidP="009E06A7">
            <w:pPr>
              <w:rPr>
                <w:rFonts w:ascii="Calibri" w:hAnsi="Calibri" w:cs="Calibri"/>
                <w:sz w:val="18"/>
                <w:szCs w:val="18"/>
              </w:rPr>
            </w:pPr>
            <w:r w:rsidRPr="00243587">
              <w:rPr>
                <w:rFonts w:ascii="Calibri" w:hAnsi="Calibri" w:cs="Calibri"/>
                <w:color w:val="000000"/>
                <w:sz w:val="18"/>
                <w:szCs w:val="18"/>
              </w:rPr>
              <w:t>Carbohydrate phosphorylation</w:t>
            </w:r>
            <w:r w:rsidRPr="00243587" w:rsidDel="00FA6CF7">
              <w:rPr>
                <w:rFonts w:ascii="Calibri" w:hAnsi="Calibri" w:cs="Calibri"/>
                <w:color w:val="000000"/>
                <w:sz w:val="18"/>
                <w:szCs w:val="18"/>
              </w:rPr>
              <w:t xml:space="preserve"> </w:t>
            </w:r>
          </w:p>
        </w:tc>
        <w:tc>
          <w:tcPr>
            <w:tcW w:w="1092" w:type="dxa"/>
          </w:tcPr>
          <w:p w14:paraId="10B3E53C" w14:textId="766A49CD" w:rsidR="00CA4F60" w:rsidRPr="00243587" w:rsidRDefault="007F53B0" w:rsidP="009E06A7">
            <w:pPr>
              <w:rPr>
                <w:rFonts w:ascii="Calibri" w:hAnsi="Calibri" w:cs="Calibri"/>
                <w:color w:val="000000"/>
                <w:sz w:val="18"/>
                <w:szCs w:val="18"/>
              </w:rPr>
            </w:pPr>
            <w:r>
              <w:rPr>
                <w:rFonts w:ascii="Calibri" w:hAnsi="Calibri" w:cs="Calibri"/>
                <w:color w:val="000000"/>
                <w:sz w:val="18"/>
                <w:szCs w:val="18"/>
              </w:rPr>
              <w:t>ns</w:t>
            </w:r>
          </w:p>
        </w:tc>
        <w:tc>
          <w:tcPr>
            <w:tcW w:w="1418" w:type="dxa"/>
          </w:tcPr>
          <w:p w14:paraId="606DEBC9" w14:textId="77777777" w:rsidR="00CA4F60" w:rsidRPr="00243587" w:rsidRDefault="00CA4F60" w:rsidP="009E06A7">
            <w:pPr>
              <w:rPr>
                <w:rFonts w:ascii="Calibri" w:hAnsi="Calibri" w:cs="Calibri"/>
                <w:sz w:val="18"/>
                <w:szCs w:val="18"/>
              </w:rPr>
            </w:pPr>
            <w:r w:rsidRPr="00243587">
              <w:rPr>
                <w:rFonts w:ascii="Calibri" w:hAnsi="Calibri" w:cs="Calibri"/>
                <w:sz w:val="18"/>
                <w:szCs w:val="18"/>
              </w:rPr>
              <w:t>WebGestalt</w:t>
            </w:r>
          </w:p>
        </w:tc>
      </w:tr>
      <w:tr w:rsidR="006F1C87" w:rsidRPr="00243587" w14:paraId="0D86B355" w14:textId="77777777" w:rsidTr="00486274">
        <w:trPr>
          <w:trHeight w:val="45"/>
        </w:trPr>
        <w:tc>
          <w:tcPr>
            <w:tcW w:w="1470" w:type="dxa"/>
            <w:noWrap/>
            <w:hideMark/>
          </w:tcPr>
          <w:p w14:paraId="11516BF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PM33</w:t>
            </w:r>
          </w:p>
        </w:tc>
        <w:tc>
          <w:tcPr>
            <w:tcW w:w="592" w:type="dxa"/>
            <w:noWrap/>
            <w:hideMark/>
          </w:tcPr>
          <w:p w14:paraId="7BA720B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224</w:t>
            </w:r>
          </w:p>
        </w:tc>
        <w:tc>
          <w:tcPr>
            <w:tcW w:w="4921" w:type="dxa"/>
            <w:noWrap/>
            <w:hideMark/>
          </w:tcPr>
          <w:p w14:paraId="559F0BB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 xml:space="preserve">Ribosomal small subunit biogenesis </w:t>
            </w:r>
          </w:p>
          <w:p w14:paraId="5EAF16BA" w14:textId="669E3A4D" w:rsidR="00CA4F60" w:rsidRDefault="00CA4F60" w:rsidP="009E06A7">
            <w:pPr>
              <w:rPr>
                <w:rFonts w:ascii="Calibri" w:hAnsi="Calibri" w:cs="Calibri"/>
                <w:color w:val="000000"/>
                <w:sz w:val="18"/>
                <w:szCs w:val="18"/>
              </w:rPr>
            </w:pPr>
            <w:r w:rsidRPr="00243587">
              <w:rPr>
                <w:rFonts w:ascii="Calibri" w:hAnsi="Calibri" w:cs="Calibri"/>
                <w:color w:val="000000"/>
                <w:sz w:val="18"/>
                <w:szCs w:val="18"/>
              </w:rPr>
              <w:t>mRNA processing</w:t>
            </w:r>
          </w:p>
          <w:p w14:paraId="519108ED" w14:textId="7B73E036" w:rsidR="0068750B" w:rsidRPr="00243587" w:rsidRDefault="0068750B" w:rsidP="009E06A7">
            <w:pPr>
              <w:rPr>
                <w:rFonts w:ascii="Calibri" w:hAnsi="Calibri" w:cs="Calibri"/>
                <w:sz w:val="18"/>
                <w:szCs w:val="18"/>
              </w:rPr>
            </w:pPr>
            <w:r>
              <w:rPr>
                <w:rFonts w:ascii="Calibri" w:hAnsi="Calibri" w:cs="Calibri"/>
                <w:color w:val="000000"/>
                <w:sz w:val="18"/>
                <w:szCs w:val="18"/>
              </w:rPr>
              <w:t xml:space="preserve">Cellular response to sodium </w:t>
            </w:r>
            <w:proofErr w:type="spellStart"/>
            <w:r>
              <w:rPr>
                <w:rFonts w:ascii="Calibri" w:hAnsi="Calibri" w:cs="Calibri"/>
                <w:color w:val="000000"/>
                <w:sz w:val="18"/>
                <w:szCs w:val="18"/>
              </w:rPr>
              <w:t>arsenite</w:t>
            </w:r>
            <w:proofErr w:type="spellEnd"/>
          </w:p>
        </w:tc>
        <w:tc>
          <w:tcPr>
            <w:tcW w:w="1092" w:type="dxa"/>
          </w:tcPr>
          <w:p w14:paraId="441054B3" w14:textId="5F2F8D56" w:rsidR="00CA4F60" w:rsidRPr="00243587" w:rsidRDefault="00CA4F60" w:rsidP="009E06A7">
            <w:pPr>
              <w:rPr>
                <w:rFonts w:ascii="Calibri" w:hAnsi="Calibri" w:cs="Calibri"/>
                <w:b/>
                <w:bCs/>
                <w:color w:val="000000"/>
                <w:sz w:val="18"/>
                <w:szCs w:val="18"/>
              </w:rPr>
            </w:pPr>
            <w:r w:rsidRPr="00243587">
              <w:rPr>
                <w:rFonts w:ascii="Calibri" w:hAnsi="Calibri" w:cs="Calibri"/>
                <w:b/>
                <w:bCs/>
                <w:color w:val="000000"/>
                <w:sz w:val="18"/>
                <w:szCs w:val="18"/>
              </w:rPr>
              <w:t>0.000</w:t>
            </w:r>
          </w:p>
          <w:p w14:paraId="499A84A6" w14:textId="3E4E15A0" w:rsidR="00CA4F60" w:rsidRDefault="00CA4F60" w:rsidP="009E06A7">
            <w:pPr>
              <w:rPr>
                <w:rFonts w:ascii="Calibri" w:hAnsi="Calibri" w:cs="Calibri"/>
                <w:b/>
                <w:bCs/>
                <w:color w:val="000000"/>
                <w:sz w:val="18"/>
                <w:szCs w:val="18"/>
              </w:rPr>
            </w:pPr>
            <w:r w:rsidRPr="00243587">
              <w:rPr>
                <w:rFonts w:ascii="Calibri" w:hAnsi="Calibri" w:cs="Calibri"/>
                <w:b/>
                <w:bCs/>
                <w:color w:val="000000"/>
                <w:sz w:val="18"/>
                <w:szCs w:val="18"/>
              </w:rPr>
              <w:t>0.000</w:t>
            </w:r>
          </w:p>
          <w:p w14:paraId="418E2062" w14:textId="44681166" w:rsidR="00477898" w:rsidRPr="00243587" w:rsidRDefault="0068750B" w:rsidP="009E06A7">
            <w:pPr>
              <w:rPr>
                <w:rFonts w:ascii="Calibri" w:hAnsi="Calibri" w:cs="Calibri"/>
                <w:b/>
                <w:bCs/>
                <w:color w:val="000000"/>
                <w:sz w:val="18"/>
                <w:szCs w:val="18"/>
              </w:rPr>
            </w:pPr>
            <w:r>
              <w:rPr>
                <w:rFonts w:ascii="Calibri" w:hAnsi="Calibri" w:cs="Calibri"/>
                <w:b/>
                <w:bCs/>
                <w:color w:val="000000"/>
                <w:sz w:val="18"/>
                <w:szCs w:val="18"/>
              </w:rPr>
              <w:t>0.009</w:t>
            </w:r>
          </w:p>
        </w:tc>
        <w:tc>
          <w:tcPr>
            <w:tcW w:w="1418" w:type="dxa"/>
          </w:tcPr>
          <w:p w14:paraId="047D22C7" w14:textId="77777777" w:rsidR="00CA4F60" w:rsidRPr="00243587" w:rsidRDefault="00CA4F60" w:rsidP="009E06A7">
            <w:pPr>
              <w:rPr>
                <w:rFonts w:ascii="Calibri" w:hAnsi="Calibri" w:cs="Calibri"/>
                <w:sz w:val="18"/>
                <w:szCs w:val="18"/>
              </w:rPr>
            </w:pPr>
            <w:r w:rsidRPr="00243587">
              <w:rPr>
                <w:rFonts w:ascii="Calibri" w:hAnsi="Calibri" w:cs="Calibri"/>
                <w:sz w:val="18"/>
                <w:szCs w:val="18"/>
              </w:rPr>
              <w:t>DAVID</w:t>
            </w:r>
          </w:p>
          <w:p w14:paraId="3798A5E7" w14:textId="77777777" w:rsidR="00CA4F60" w:rsidRDefault="00CA4F60" w:rsidP="009E06A7">
            <w:pPr>
              <w:rPr>
                <w:rFonts w:ascii="Calibri" w:hAnsi="Calibri" w:cs="Calibri"/>
                <w:sz w:val="18"/>
                <w:szCs w:val="18"/>
              </w:rPr>
            </w:pPr>
            <w:r w:rsidRPr="00243587">
              <w:rPr>
                <w:rFonts w:ascii="Calibri" w:hAnsi="Calibri" w:cs="Calibri"/>
                <w:sz w:val="18"/>
                <w:szCs w:val="18"/>
              </w:rPr>
              <w:t>WebGestalt</w:t>
            </w:r>
          </w:p>
          <w:p w14:paraId="4FABD13B" w14:textId="22D4DD2D" w:rsidR="00477898" w:rsidRPr="00243587" w:rsidRDefault="00477898" w:rsidP="009E06A7">
            <w:pPr>
              <w:rPr>
                <w:rFonts w:ascii="Calibri" w:hAnsi="Calibri" w:cs="Calibri"/>
                <w:sz w:val="18"/>
                <w:szCs w:val="18"/>
              </w:rPr>
            </w:pPr>
            <w:r>
              <w:rPr>
                <w:rFonts w:ascii="Calibri" w:hAnsi="Calibri" w:cs="Calibri"/>
                <w:sz w:val="18"/>
                <w:szCs w:val="18"/>
              </w:rPr>
              <w:t>STRING</w:t>
            </w:r>
          </w:p>
        </w:tc>
      </w:tr>
      <w:tr w:rsidR="006F1C87" w:rsidRPr="00243587" w14:paraId="7AB6487B" w14:textId="77777777" w:rsidTr="00486274">
        <w:trPr>
          <w:trHeight w:val="45"/>
        </w:trPr>
        <w:tc>
          <w:tcPr>
            <w:tcW w:w="1470" w:type="dxa"/>
            <w:noWrap/>
            <w:hideMark/>
          </w:tcPr>
          <w:p w14:paraId="039A70C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PM34</w:t>
            </w:r>
          </w:p>
        </w:tc>
        <w:tc>
          <w:tcPr>
            <w:tcW w:w="592" w:type="dxa"/>
            <w:noWrap/>
            <w:hideMark/>
          </w:tcPr>
          <w:p w14:paraId="56E4BB1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266</w:t>
            </w:r>
          </w:p>
        </w:tc>
        <w:tc>
          <w:tcPr>
            <w:tcW w:w="4921" w:type="dxa"/>
            <w:noWrap/>
            <w:hideMark/>
          </w:tcPr>
          <w:p w14:paraId="739A5363" w14:textId="54A07EDB" w:rsidR="00CA4F60" w:rsidRDefault="00CA4F60" w:rsidP="009E06A7">
            <w:pPr>
              <w:rPr>
                <w:rFonts w:ascii="Calibri" w:hAnsi="Calibri" w:cs="Calibri"/>
                <w:color w:val="000000"/>
                <w:sz w:val="18"/>
                <w:szCs w:val="18"/>
              </w:rPr>
            </w:pPr>
            <w:r w:rsidRPr="00243587">
              <w:rPr>
                <w:rFonts w:ascii="Calibri" w:hAnsi="Calibri" w:cs="Calibri"/>
                <w:color w:val="000000"/>
                <w:sz w:val="18"/>
                <w:szCs w:val="18"/>
              </w:rPr>
              <w:t>Notch receptor processing</w:t>
            </w:r>
          </w:p>
          <w:p w14:paraId="1FEB0BF2" w14:textId="6F2ADF72" w:rsidR="004908C7" w:rsidRPr="00243587" w:rsidRDefault="00474176" w:rsidP="009E06A7">
            <w:pPr>
              <w:rPr>
                <w:rFonts w:ascii="Calibri" w:hAnsi="Calibri" w:cs="Calibri"/>
                <w:sz w:val="18"/>
                <w:szCs w:val="18"/>
              </w:rPr>
            </w:pPr>
            <w:r>
              <w:rPr>
                <w:rFonts w:ascii="Calibri" w:hAnsi="Calibri" w:cs="Calibri"/>
                <w:color w:val="000000"/>
                <w:sz w:val="18"/>
                <w:szCs w:val="18"/>
              </w:rPr>
              <w:t>Défense</w:t>
            </w:r>
            <w:r w:rsidR="004908C7">
              <w:rPr>
                <w:rFonts w:ascii="Calibri" w:hAnsi="Calibri" w:cs="Calibri"/>
                <w:color w:val="000000"/>
                <w:sz w:val="18"/>
                <w:szCs w:val="18"/>
              </w:rPr>
              <w:t xml:space="preserve"> response to </w:t>
            </w:r>
            <w:proofErr w:type="gramStart"/>
            <w:r w:rsidR="004908C7">
              <w:rPr>
                <w:rFonts w:ascii="Calibri" w:hAnsi="Calibri" w:cs="Calibri"/>
                <w:color w:val="000000"/>
                <w:sz w:val="18"/>
                <w:szCs w:val="18"/>
              </w:rPr>
              <w:t>other</w:t>
            </w:r>
            <w:proofErr w:type="gramEnd"/>
            <w:r w:rsidR="004908C7">
              <w:rPr>
                <w:rFonts w:ascii="Calibri" w:hAnsi="Calibri" w:cs="Calibri"/>
                <w:color w:val="000000"/>
                <w:sz w:val="18"/>
                <w:szCs w:val="18"/>
              </w:rPr>
              <w:t xml:space="preserve"> organism</w:t>
            </w:r>
          </w:p>
        </w:tc>
        <w:tc>
          <w:tcPr>
            <w:tcW w:w="1092" w:type="dxa"/>
          </w:tcPr>
          <w:p w14:paraId="33825062" w14:textId="2C2F6855" w:rsidR="00CA4F60" w:rsidRDefault="007F53B0" w:rsidP="009E06A7">
            <w:pPr>
              <w:rPr>
                <w:rFonts w:ascii="Calibri" w:hAnsi="Calibri" w:cs="Calibri"/>
                <w:color w:val="000000"/>
                <w:sz w:val="18"/>
                <w:szCs w:val="18"/>
              </w:rPr>
            </w:pPr>
            <w:r>
              <w:rPr>
                <w:rFonts w:ascii="Calibri" w:hAnsi="Calibri" w:cs="Calibri"/>
                <w:color w:val="000000"/>
                <w:sz w:val="18"/>
                <w:szCs w:val="18"/>
              </w:rPr>
              <w:t>ns</w:t>
            </w:r>
          </w:p>
          <w:p w14:paraId="17361689" w14:textId="1AE6B6A8" w:rsidR="00FE49B8" w:rsidRPr="00243587" w:rsidRDefault="004908C7" w:rsidP="009E06A7">
            <w:pPr>
              <w:rPr>
                <w:rFonts w:ascii="Calibri" w:hAnsi="Calibri" w:cs="Calibri"/>
                <w:color w:val="000000"/>
                <w:sz w:val="18"/>
                <w:szCs w:val="18"/>
              </w:rPr>
            </w:pPr>
            <w:r>
              <w:rPr>
                <w:rFonts w:ascii="Calibri" w:hAnsi="Calibri" w:cs="Calibri"/>
                <w:color w:val="000000"/>
                <w:sz w:val="18"/>
                <w:szCs w:val="18"/>
              </w:rPr>
              <w:t>0.02</w:t>
            </w:r>
          </w:p>
        </w:tc>
        <w:tc>
          <w:tcPr>
            <w:tcW w:w="1418" w:type="dxa"/>
          </w:tcPr>
          <w:p w14:paraId="1E032A83" w14:textId="77777777" w:rsidR="00CA4F60" w:rsidRDefault="00CA4F60" w:rsidP="009E06A7">
            <w:pPr>
              <w:rPr>
                <w:rFonts w:ascii="Calibri" w:hAnsi="Calibri" w:cs="Calibri"/>
                <w:sz w:val="18"/>
                <w:szCs w:val="18"/>
              </w:rPr>
            </w:pPr>
            <w:r w:rsidRPr="00243587">
              <w:rPr>
                <w:rFonts w:ascii="Calibri" w:hAnsi="Calibri" w:cs="Calibri"/>
                <w:sz w:val="18"/>
                <w:szCs w:val="18"/>
              </w:rPr>
              <w:t>WebGestalt</w:t>
            </w:r>
          </w:p>
          <w:p w14:paraId="110B5486" w14:textId="7EC03492" w:rsidR="00FE49B8" w:rsidRPr="00243587" w:rsidRDefault="00FE49B8" w:rsidP="009E06A7">
            <w:pPr>
              <w:rPr>
                <w:rFonts w:ascii="Calibri" w:hAnsi="Calibri" w:cs="Calibri"/>
                <w:sz w:val="18"/>
                <w:szCs w:val="18"/>
              </w:rPr>
            </w:pPr>
            <w:r>
              <w:rPr>
                <w:rFonts w:ascii="Calibri" w:hAnsi="Calibri" w:cs="Calibri"/>
                <w:sz w:val="18"/>
                <w:szCs w:val="18"/>
              </w:rPr>
              <w:t>STRING</w:t>
            </w:r>
          </w:p>
        </w:tc>
      </w:tr>
      <w:tr w:rsidR="006F1C87" w:rsidRPr="00243587" w14:paraId="7E5537B9" w14:textId="77777777" w:rsidTr="00486274">
        <w:trPr>
          <w:trHeight w:val="320"/>
        </w:trPr>
        <w:tc>
          <w:tcPr>
            <w:tcW w:w="1470" w:type="dxa"/>
            <w:noWrap/>
            <w:hideMark/>
          </w:tcPr>
          <w:p w14:paraId="3E07928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w:t>
            </w:r>
          </w:p>
        </w:tc>
        <w:tc>
          <w:tcPr>
            <w:tcW w:w="592" w:type="dxa"/>
            <w:noWrap/>
            <w:hideMark/>
          </w:tcPr>
          <w:p w14:paraId="438D9BB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11</w:t>
            </w:r>
          </w:p>
        </w:tc>
        <w:tc>
          <w:tcPr>
            <w:tcW w:w="4921" w:type="dxa"/>
            <w:noWrap/>
            <w:hideMark/>
          </w:tcPr>
          <w:p w14:paraId="2A9B7E5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Regulation of blood coagulation</w:t>
            </w:r>
          </w:p>
          <w:p w14:paraId="6A95366C" w14:textId="77777777" w:rsidR="00CA4F60" w:rsidRDefault="00CA4F60" w:rsidP="009E06A7">
            <w:pPr>
              <w:rPr>
                <w:rFonts w:ascii="Calibri" w:hAnsi="Calibri" w:cs="Calibri"/>
                <w:color w:val="2D2F35"/>
                <w:sz w:val="18"/>
                <w:szCs w:val="18"/>
                <w:shd w:val="clear" w:color="auto" w:fill="FFFFFF"/>
              </w:rPr>
            </w:pPr>
            <w:r w:rsidRPr="00243587">
              <w:rPr>
                <w:rFonts w:ascii="Calibri" w:hAnsi="Calibri" w:cs="Calibri"/>
                <w:color w:val="2D2F35"/>
                <w:sz w:val="18"/>
                <w:szCs w:val="18"/>
                <w:shd w:val="clear" w:color="auto" w:fill="FFFFFF"/>
              </w:rPr>
              <w:t>Blood coagulation</w:t>
            </w:r>
          </w:p>
          <w:p w14:paraId="2A49C42A" w14:textId="6D589134" w:rsidR="00547343" w:rsidRPr="00243587" w:rsidRDefault="00547343" w:rsidP="009E06A7">
            <w:pPr>
              <w:rPr>
                <w:rFonts w:ascii="Calibri" w:hAnsi="Calibri" w:cs="Calibri"/>
                <w:color w:val="000000"/>
                <w:sz w:val="18"/>
                <w:szCs w:val="18"/>
                <w:shd w:val="clear" w:color="auto" w:fill="FFFFFF"/>
              </w:rPr>
            </w:pPr>
            <w:r>
              <w:rPr>
                <w:rFonts w:ascii="Calibri" w:hAnsi="Calibri" w:cs="Calibri"/>
                <w:color w:val="2D2F35"/>
                <w:sz w:val="18"/>
                <w:szCs w:val="18"/>
                <w:shd w:val="clear" w:color="auto" w:fill="FFFFFF"/>
              </w:rPr>
              <w:t>Negative regulation of fibrinolysis</w:t>
            </w:r>
          </w:p>
        </w:tc>
        <w:tc>
          <w:tcPr>
            <w:tcW w:w="1092" w:type="dxa"/>
          </w:tcPr>
          <w:p w14:paraId="6AF757D2" w14:textId="31C25760" w:rsidR="00CA4F60" w:rsidRPr="00243587" w:rsidRDefault="00CA4F60" w:rsidP="009E06A7">
            <w:pPr>
              <w:rPr>
                <w:rFonts w:ascii="Calibri" w:hAnsi="Calibri" w:cs="Calibri"/>
                <w:b/>
                <w:bCs/>
                <w:color w:val="000000"/>
                <w:sz w:val="18"/>
                <w:szCs w:val="18"/>
              </w:rPr>
            </w:pPr>
            <w:r w:rsidRPr="00243587">
              <w:rPr>
                <w:rFonts w:ascii="Calibri" w:hAnsi="Calibri" w:cs="Calibri"/>
                <w:b/>
                <w:bCs/>
                <w:color w:val="000000"/>
                <w:sz w:val="18"/>
                <w:szCs w:val="18"/>
              </w:rPr>
              <w:t>0.004</w:t>
            </w:r>
          </w:p>
          <w:p w14:paraId="0B8EF990" w14:textId="176A2153" w:rsidR="00CA4F60" w:rsidRDefault="00CA4F60" w:rsidP="009E06A7">
            <w:pPr>
              <w:rPr>
                <w:rFonts w:ascii="Calibri" w:hAnsi="Calibri" w:cs="Calibri"/>
                <w:b/>
                <w:bCs/>
                <w:color w:val="000000"/>
                <w:sz w:val="18"/>
                <w:szCs w:val="18"/>
                <w:shd w:val="clear" w:color="auto" w:fill="FFFFFF"/>
              </w:rPr>
            </w:pPr>
            <w:r w:rsidRPr="00474176">
              <w:rPr>
                <w:rFonts w:ascii="Calibri" w:hAnsi="Calibri" w:cs="Calibri"/>
                <w:b/>
                <w:bCs/>
                <w:color w:val="363636"/>
                <w:sz w:val="18"/>
                <w:szCs w:val="18"/>
                <w:shd w:val="clear" w:color="auto" w:fill="FFFFFF"/>
              </w:rPr>
              <w:t>0.0</w:t>
            </w:r>
            <w:r w:rsidR="00474176" w:rsidRPr="00486274">
              <w:rPr>
                <w:rFonts w:ascii="Calibri" w:hAnsi="Calibri" w:cs="Calibri"/>
                <w:b/>
                <w:bCs/>
                <w:color w:val="000000"/>
                <w:sz w:val="18"/>
                <w:szCs w:val="18"/>
                <w:shd w:val="clear" w:color="auto" w:fill="FFFFFF"/>
              </w:rPr>
              <w:t>00</w:t>
            </w:r>
          </w:p>
          <w:p w14:paraId="2DF107F4" w14:textId="17DA82CE" w:rsidR="00474176" w:rsidRPr="00486274" w:rsidRDefault="00547343" w:rsidP="009E06A7">
            <w:pPr>
              <w:rPr>
                <w:rFonts w:ascii="Calibri" w:hAnsi="Calibri" w:cs="Calibri"/>
                <w:b/>
                <w:bCs/>
                <w:color w:val="000000"/>
                <w:sz w:val="18"/>
                <w:szCs w:val="18"/>
                <w:shd w:val="clear" w:color="auto" w:fill="FFFFFF"/>
              </w:rPr>
            </w:pPr>
            <w:r>
              <w:rPr>
                <w:rFonts w:ascii="Calibri" w:hAnsi="Calibri" w:cs="Calibri"/>
                <w:b/>
                <w:bCs/>
                <w:color w:val="000000"/>
                <w:sz w:val="18"/>
                <w:szCs w:val="18"/>
                <w:shd w:val="clear" w:color="auto" w:fill="FFFFFF"/>
              </w:rPr>
              <w:t>0.013</w:t>
            </w:r>
          </w:p>
        </w:tc>
        <w:tc>
          <w:tcPr>
            <w:tcW w:w="1418" w:type="dxa"/>
          </w:tcPr>
          <w:p w14:paraId="12CAEE7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DAVID</w:t>
            </w:r>
          </w:p>
          <w:p w14:paraId="65EE2095" w14:textId="77777777" w:rsidR="00CA4F60" w:rsidRDefault="00CA4F60" w:rsidP="009E06A7">
            <w:pPr>
              <w:rPr>
                <w:rFonts w:ascii="Calibri" w:hAnsi="Calibri" w:cs="Calibri"/>
                <w:sz w:val="18"/>
                <w:szCs w:val="18"/>
              </w:rPr>
            </w:pPr>
            <w:r w:rsidRPr="00243587">
              <w:rPr>
                <w:rFonts w:ascii="Calibri" w:hAnsi="Calibri" w:cs="Calibri"/>
                <w:sz w:val="18"/>
                <w:szCs w:val="18"/>
              </w:rPr>
              <w:t>WebGestalt</w:t>
            </w:r>
          </w:p>
          <w:p w14:paraId="0E2A0D84" w14:textId="647F4D98" w:rsidR="00474176" w:rsidRPr="00243587" w:rsidRDefault="00474176" w:rsidP="009E06A7">
            <w:pPr>
              <w:rPr>
                <w:rFonts w:ascii="Calibri" w:hAnsi="Calibri" w:cs="Calibri"/>
                <w:color w:val="000000"/>
                <w:sz w:val="18"/>
                <w:szCs w:val="18"/>
              </w:rPr>
            </w:pPr>
            <w:r>
              <w:rPr>
                <w:rFonts w:ascii="Calibri" w:hAnsi="Calibri" w:cs="Calibri"/>
                <w:sz w:val="18"/>
                <w:szCs w:val="18"/>
              </w:rPr>
              <w:t>STRING</w:t>
            </w:r>
          </w:p>
        </w:tc>
      </w:tr>
      <w:tr w:rsidR="006F1C87" w:rsidRPr="00243587" w14:paraId="2FDB634E" w14:textId="77777777" w:rsidTr="00486274">
        <w:trPr>
          <w:trHeight w:val="320"/>
        </w:trPr>
        <w:tc>
          <w:tcPr>
            <w:tcW w:w="1470" w:type="dxa"/>
            <w:noWrap/>
            <w:hideMark/>
          </w:tcPr>
          <w:p w14:paraId="2647ABF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PM12</w:t>
            </w:r>
          </w:p>
        </w:tc>
        <w:tc>
          <w:tcPr>
            <w:tcW w:w="592" w:type="dxa"/>
            <w:noWrap/>
            <w:hideMark/>
          </w:tcPr>
          <w:p w14:paraId="269C206F"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48</w:t>
            </w:r>
          </w:p>
        </w:tc>
        <w:tc>
          <w:tcPr>
            <w:tcW w:w="4921" w:type="dxa"/>
            <w:noWrap/>
            <w:hideMark/>
          </w:tcPr>
          <w:p w14:paraId="4E94FAA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Immature T cell proliferation in thymus</w:t>
            </w:r>
          </w:p>
          <w:p w14:paraId="446162BD" w14:textId="77777777" w:rsidR="00CA4F60" w:rsidRPr="00243587" w:rsidRDefault="00CA4F60" w:rsidP="009E06A7">
            <w:pPr>
              <w:rPr>
                <w:rFonts w:ascii="Calibri" w:hAnsi="Calibri" w:cs="Calibri"/>
                <w:sz w:val="18"/>
                <w:szCs w:val="18"/>
              </w:rPr>
            </w:pPr>
            <w:r w:rsidRPr="00243587">
              <w:rPr>
                <w:rFonts w:ascii="Calibri" w:hAnsi="Calibri" w:cs="Calibri"/>
                <w:color w:val="2D2F35"/>
                <w:sz w:val="18"/>
                <w:szCs w:val="18"/>
                <w:shd w:val="clear" w:color="auto" w:fill="FFFFFF"/>
              </w:rPr>
              <w:t>Mitotic cell cycle phase transition</w:t>
            </w:r>
            <w:r w:rsidRPr="00243587" w:rsidDel="00424F5B">
              <w:rPr>
                <w:rFonts w:ascii="Calibri" w:hAnsi="Calibri" w:cs="Calibri"/>
                <w:color w:val="000000"/>
                <w:sz w:val="18"/>
                <w:szCs w:val="18"/>
                <w:shd w:val="clear" w:color="auto" w:fill="FFFFFF"/>
              </w:rPr>
              <w:t xml:space="preserve"> </w:t>
            </w:r>
          </w:p>
        </w:tc>
        <w:tc>
          <w:tcPr>
            <w:tcW w:w="1092" w:type="dxa"/>
          </w:tcPr>
          <w:p w14:paraId="6715C6B9" w14:textId="5D8D38C1" w:rsidR="00CA4F60" w:rsidRPr="00243587" w:rsidRDefault="00DA50F5" w:rsidP="009E06A7">
            <w:pPr>
              <w:rPr>
                <w:rFonts w:ascii="Calibri" w:hAnsi="Calibri" w:cs="Calibri"/>
                <w:color w:val="000000"/>
                <w:sz w:val="18"/>
                <w:szCs w:val="18"/>
              </w:rPr>
            </w:pPr>
            <w:r>
              <w:rPr>
                <w:rFonts w:ascii="Calibri" w:hAnsi="Calibri" w:cs="Calibri"/>
                <w:color w:val="000000"/>
                <w:sz w:val="18"/>
                <w:szCs w:val="18"/>
              </w:rPr>
              <w:t>ns</w:t>
            </w:r>
          </w:p>
          <w:p w14:paraId="49758DC9" w14:textId="77777777" w:rsidR="00CA4F60" w:rsidRPr="00243587" w:rsidRDefault="00CA4F60" w:rsidP="009E06A7">
            <w:pPr>
              <w:rPr>
                <w:rFonts w:ascii="Calibri" w:hAnsi="Calibri" w:cs="Calibri"/>
                <w:b/>
                <w:bCs/>
                <w:sz w:val="18"/>
                <w:szCs w:val="18"/>
              </w:rPr>
            </w:pPr>
            <w:r w:rsidRPr="00243587">
              <w:rPr>
                <w:rFonts w:ascii="Calibri" w:hAnsi="Calibri" w:cs="Calibri"/>
                <w:b/>
                <w:bCs/>
                <w:sz w:val="18"/>
                <w:szCs w:val="18"/>
              </w:rPr>
              <w:t>0.040</w:t>
            </w:r>
          </w:p>
        </w:tc>
        <w:tc>
          <w:tcPr>
            <w:tcW w:w="1418" w:type="dxa"/>
          </w:tcPr>
          <w:p w14:paraId="3DCD250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DAVID</w:t>
            </w:r>
          </w:p>
          <w:p w14:paraId="02130CB6" w14:textId="77777777" w:rsidR="00CA4F60" w:rsidRPr="00243587" w:rsidRDefault="00CA4F60" w:rsidP="009E06A7">
            <w:pPr>
              <w:rPr>
                <w:rFonts w:ascii="Calibri" w:hAnsi="Calibri" w:cs="Calibri"/>
                <w:sz w:val="18"/>
                <w:szCs w:val="18"/>
              </w:rPr>
            </w:pPr>
            <w:r w:rsidRPr="00243587">
              <w:rPr>
                <w:rFonts w:ascii="Calibri" w:hAnsi="Calibri" w:cs="Calibri"/>
                <w:sz w:val="18"/>
                <w:szCs w:val="18"/>
              </w:rPr>
              <w:t>WebGestalt</w:t>
            </w:r>
          </w:p>
        </w:tc>
      </w:tr>
      <w:tr w:rsidR="006F1C87" w:rsidRPr="00243587" w14:paraId="247CEA4A" w14:textId="77777777" w:rsidTr="00486274">
        <w:trPr>
          <w:trHeight w:val="320"/>
        </w:trPr>
        <w:tc>
          <w:tcPr>
            <w:tcW w:w="1470" w:type="dxa"/>
            <w:noWrap/>
            <w:hideMark/>
          </w:tcPr>
          <w:p w14:paraId="0E7D823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PM18</w:t>
            </w:r>
          </w:p>
        </w:tc>
        <w:tc>
          <w:tcPr>
            <w:tcW w:w="592" w:type="dxa"/>
            <w:noWrap/>
            <w:hideMark/>
          </w:tcPr>
          <w:p w14:paraId="7FF9C23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74</w:t>
            </w:r>
          </w:p>
        </w:tc>
        <w:tc>
          <w:tcPr>
            <w:tcW w:w="4921" w:type="dxa"/>
            <w:noWrap/>
            <w:hideMark/>
          </w:tcPr>
          <w:p w14:paraId="2B9C74F9"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Regulation of activin receptor signalling pathway</w:t>
            </w:r>
          </w:p>
          <w:p w14:paraId="3B054279" w14:textId="77777777" w:rsidR="00CA4F60" w:rsidRDefault="00CA4F60" w:rsidP="009E06A7">
            <w:pPr>
              <w:rPr>
                <w:rFonts w:ascii="Calibri" w:hAnsi="Calibri" w:cs="Calibri"/>
                <w:color w:val="2D2F35"/>
                <w:sz w:val="18"/>
                <w:szCs w:val="18"/>
                <w:shd w:val="clear" w:color="auto" w:fill="FFFFFF"/>
              </w:rPr>
            </w:pPr>
            <w:r w:rsidRPr="00243587">
              <w:rPr>
                <w:rFonts w:ascii="Calibri" w:hAnsi="Calibri" w:cs="Calibri"/>
                <w:color w:val="2D2F35"/>
                <w:sz w:val="18"/>
                <w:szCs w:val="18"/>
                <w:shd w:val="clear" w:color="auto" w:fill="FFFFFF"/>
              </w:rPr>
              <w:t>Synapse organization</w:t>
            </w:r>
          </w:p>
          <w:p w14:paraId="0F11248B" w14:textId="77777777" w:rsidR="00506C12" w:rsidRDefault="00506C12" w:rsidP="009E06A7">
            <w:pPr>
              <w:rPr>
                <w:rFonts w:ascii="Calibri" w:hAnsi="Calibri" w:cs="Calibri"/>
                <w:color w:val="2D2F35"/>
                <w:sz w:val="18"/>
                <w:szCs w:val="18"/>
                <w:shd w:val="clear" w:color="auto" w:fill="FFFFFF"/>
              </w:rPr>
            </w:pPr>
            <w:r>
              <w:rPr>
                <w:rFonts w:ascii="Calibri" w:hAnsi="Calibri" w:cs="Calibri"/>
                <w:color w:val="2D2F35"/>
                <w:sz w:val="18"/>
                <w:szCs w:val="18"/>
                <w:shd w:val="clear" w:color="auto" w:fill="FFFFFF"/>
              </w:rPr>
              <w:t>Proximal/distal axis specification</w:t>
            </w:r>
          </w:p>
          <w:p w14:paraId="2C4048C1" w14:textId="0F219519" w:rsidR="002E4B3B" w:rsidRPr="00486274" w:rsidRDefault="002E4B3B" w:rsidP="00486274">
            <w:pPr>
              <w:rPr>
                <w:rFonts w:ascii="Calibri" w:hAnsi="Calibri" w:cs="Calibri"/>
                <w:color w:val="000000"/>
                <w:sz w:val="18"/>
                <w:szCs w:val="18"/>
              </w:rPr>
            </w:pPr>
            <w:r w:rsidRPr="00243587">
              <w:rPr>
                <w:rFonts w:ascii="Calibri" w:hAnsi="Calibri" w:cs="Calibri"/>
                <w:color w:val="000000"/>
                <w:sz w:val="18"/>
                <w:szCs w:val="18"/>
              </w:rPr>
              <w:t>Regulation of activin receptor signalling pathway</w:t>
            </w:r>
          </w:p>
        </w:tc>
        <w:tc>
          <w:tcPr>
            <w:tcW w:w="1092" w:type="dxa"/>
          </w:tcPr>
          <w:p w14:paraId="3933D4DA" w14:textId="0DC72885" w:rsidR="00CA4F60" w:rsidRPr="00243587" w:rsidRDefault="00DA50F5" w:rsidP="009E06A7">
            <w:pPr>
              <w:rPr>
                <w:rFonts w:ascii="Calibri" w:hAnsi="Calibri" w:cs="Calibri"/>
                <w:color w:val="000000"/>
                <w:sz w:val="18"/>
                <w:szCs w:val="18"/>
              </w:rPr>
            </w:pPr>
            <w:r>
              <w:rPr>
                <w:rFonts w:ascii="Calibri" w:hAnsi="Calibri" w:cs="Calibri"/>
                <w:color w:val="000000"/>
                <w:sz w:val="18"/>
                <w:szCs w:val="18"/>
              </w:rPr>
              <w:t>ns</w:t>
            </w:r>
          </w:p>
          <w:p w14:paraId="27F7A226" w14:textId="2C6A3914" w:rsidR="00CA4F60" w:rsidRDefault="00DA50F5" w:rsidP="009E06A7">
            <w:pPr>
              <w:rPr>
                <w:rFonts w:ascii="Calibri" w:hAnsi="Calibri" w:cs="Calibri"/>
                <w:color w:val="000000"/>
                <w:sz w:val="18"/>
                <w:szCs w:val="18"/>
              </w:rPr>
            </w:pPr>
            <w:r>
              <w:rPr>
                <w:rFonts w:ascii="Calibri" w:hAnsi="Calibri" w:cs="Calibri"/>
                <w:color w:val="000000"/>
                <w:sz w:val="18"/>
                <w:szCs w:val="18"/>
              </w:rPr>
              <w:t>ns</w:t>
            </w:r>
          </w:p>
          <w:p w14:paraId="3AB5A385" w14:textId="77777777" w:rsidR="002D7C6C" w:rsidRPr="00486274" w:rsidRDefault="00506C12" w:rsidP="009E06A7">
            <w:pPr>
              <w:rPr>
                <w:rFonts w:ascii="Calibri" w:hAnsi="Calibri" w:cs="Calibri"/>
                <w:b/>
                <w:bCs/>
                <w:color w:val="000000"/>
                <w:sz w:val="18"/>
                <w:szCs w:val="18"/>
              </w:rPr>
            </w:pPr>
            <w:r w:rsidRPr="00486274">
              <w:rPr>
                <w:rFonts w:ascii="Calibri" w:hAnsi="Calibri" w:cs="Calibri"/>
                <w:b/>
                <w:bCs/>
                <w:color w:val="000000"/>
                <w:sz w:val="18"/>
                <w:szCs w:val="18"/>
              </w:rPr>
              <w:t>0.04</w:t>
            </w:r>
          </w:p>
          <w:p w14:paraId="147986A4" w14:textId="7DF4C824" w:rsidR="00566A92" w:rsidRPr="00486274" w:rsidRDefault="003C40F9" w:rsidP="009E06A7">
            <w:pPr>
              <w:rPr>
                <w:rFonts w:ascii="Calibri" w:hAnsi="Calibri" w:cs="Calibri"/>
                <w:b/>
                <w:bCs/>
                <w:sz w:val="18"/>
                <w:szCs w:val="18"/>
              </w:rPr>
            </w:pPr>
            <w:r>
              <w:rPr>
                <w:rFonts w:ascii="Calibri" w:hAnsi="Calibri" w:cs="Calibri"/>
                <w:b/>
                <w:bCs/>
                <w:sz w:val="18"/>
                <w:szCs w:val="18"/>
              </w:rPr>
              <w:t>0.04</w:t>
            </w:r>
          </w:p>
        </w:tc>
        <w:tc>
          <w:tcPr>
            <w:tcW w:w="1418" w:type="dxa"/>
          </w:tcPr>
          <w:p w14:paraId="152EF41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DAVID</w:t>
            </w:r>
          </w:p>
          <w:p w14:paraId="2F9301A8" w14:textId="77777777" w:rsidR="00CA4F60" w:rsidRDefault="00CA4F60" w:rsidP="009E06A7">
            <w:pPr>
              <w:rPr>
                <w:rFonts w:ascii="Calibri" w:hAnsi="Calibri" w:cs="Calibri"/>
                <w:sz w:val="18"/>
                <w:szCs w:val="18"/>
              </w:rPr>
            </w:pPr>
            <w:r w:rsidRPr="00243587">
              <w:rPr>
                <w:rFonts w:ascii="Calibri" w:hAnsi="Calibri" w:cs="Calibri"/>
                <w:sz w:val="18"/>
                <w:szCs w:val="18"/>
              </w:rPr>
              <w:t>WebGestalt</w:t>
            </w:r>
          </w:p>
          <w:p w14:paraId="7454247E" w14:textId="77777777" w:rsidR="002D7C6C" w:rsidRDefault="002D7C6C" w:rsidP="009E06A7">
            <w:pPr>
              <w:rPr>
                <w:rFonts w:ascii="Calibri" w:hAnsi="Calibri" w:cs="Calibri"/>
                <w:sz w:val="18"/>
                <w:szCs w:val="18"/>
              </w:rPr>
            </w:pPr>
            <w:r>
              <w:rPr>
                <w:rFonts w:ascii="Calibri" w:hAnsi="Calibri" w:cs="Calibri"/>
                <w:sz w:val="18"/>
                <w:szCs w:val="18"/>
              </w:rPr>
              <w:t>STRING</w:t>
            </w:r>
          </w:p>
          <w:p w14:paraId="45568D70" w14:textId="0765437A" w:rsidR="002E4B3B" w:rsidRPr="00243587" w:rsidRDefault="003C40F9" w:rsidP="009E06A7">
            <w:pPr>
              <w:rPr>
                <w:rFonts w:ascii="Calibri" w:hAnsi="Calibri" w:cs="Calibri"/>
                <w:sz w:val="18"/>
                <w:szCs w:val="18"/>
              </w:rPr>
            </w:pPr>
            <w:r>
              <w:rPr>
                <w:rFonts w:ascii="Calibri" w:hAnsi="Calibri" w:cs="Calibri"/>
                <w:sz w:val="18"/>
                <w:szCs w:val="18"/>
              </w:rPr>
              <w:t>STRING</w:t>
            </w:r>
          </w:p>
        </w:tc>
      </w:tr>
      <w:tr w:rsidR="006F1C87" w:rsidRPr="00243587" w14:paraId="25054A28" w14:textId="77777777" w:rsidTr="00486274">
        <w:trPr>
          <w:trHeight w:val="320"/>
        </w:trPr>
        <w:tc>
          <w:tcPr>
            <w:tcW w:w="1470" w:type="dxa"/>
            <w:noWrap/>
            <w:hideMark/>
          </w:tcPr>
          <w:p w14:paraId="6734E23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PM27</w:t>
            </w:r>
          </w:p>
        </w:tc>
        <w:tc>
          <w:tcPr>
            <w:tcW w:w="592" w:type="dxa"/>
            <w:noWrap/>
            <w:hideMark/>
          </w:tcPr>
          <w:p w14:paraId="72D8115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155</w:t>
            </w:r>
          </w:p>
        </w:tc>
        <w:tc>
          <w:tcPr>
            <w:tcW w:w="4921" w:type="dxa"/>
            <w:noWrap/>
            <w:hideMark/>
          </w:tcPr>
          <w:p w14:paraId="661DB52E" w14:textId="77777777" w:rsidR="00CA4F60" w:rsidRPr="00243587" w:rsidRDefault="00CA4F60" w:rsidP="009E06A7">
            <w:pPr>
              <w:rPr>
                <w:rFonts w:ascii="Calibri" w:hAnsi="Calibri" w:cs="Calibri"/>
                <w:sz w:val="18"/>
                <w:szCs w:val="18"/>
              </w:rPr>
            </w:pPr>
            <w:r w:rsidRPr="00243587">
              <w:rPr>
                <w:rFonts w:ascii="Calibri" w:hAnsi="Calibri" w:cs="Calibri"/>
                <w:color w:val="000000"/>
                <w:sz w:val="18"/>
                <w:szCs w:val="18"/>
              </w:rPr>
              <w:t>Positive regulation of mitotic sister chromatid separation</w:t>
            </w:r>
          </w:p>
          <w:p w14:paraId="1C9679B4" w14:textId="77777777" w:rsidR="00CA4F60" w:rsidRDefault="00CA4F60" w:rsidP="009E06A7">
            <w:pPr>
              <w:rPr>
                <w:rFonts w:ascii="Calibri" w:hAnsi="Calibri" w:cs="Calibri"/>
                <w:color w:val="2D2F35"/>
                <w:sz w:val="18"/>
                <w:szCs w:val="18"/>
                <w:shd w:val="clear" w:color="auto" w:fill="FFFFFF"/>
              </w:rPr>
            </w:pPr>
            <w:r w:rsidRPr="00243587">
              <w:rPr>
                <w:rFonts w:ascii="Calibri" w:hAnsi="Calibri" w:cs="Calibri"/>
                <w:color w:val="2D2F35"/>
                <w:sz w:val="18"/>
                <w:szCs w:val="18"/>
                <w:shd w:val="clear" w:color="auto" w:fill="FFFFFF"/>
              </w:rPr>
              <w:t>Chondrocyte proliferation</w:t>
            </w:r>
          </w:p>
          <w:p w14:paraId="1CBC94AF" w14:textId="3CDB7D46" w:rsidR="00177871" w:rsidRPr="00243587" w:rsidRDefault="00177871" w:rsidP="009E06A7">
            <w:pPr>
              <w:rPr>
                <w:rFonts w:ascii="Calibri" w:hAnsi="Calibri" w:cs="Calibri"/>
                <w:sz w:val="18"/>
                <w:szCs w:val="18"/>
              </w:rPr>
            </w:pPr>
            <w:r>
              <w:rPr>
                <w:rFonts w:ascii="Calibri" w:hAnsi="Calibri" w:cs="Calibri"/>
                <w:color w:val="2D2F35"/>
                <w:sz w:val="18"/>
                <w:szCs w:val="18"/>
                <w:shd w:val="clear" w:color="auto" w:fill="FFFFFF"/>
              </w:rPr>
              <w:t xml:space="preserve">Positive regulation of </w:t>
            </w:r>
            <w:r w:rsidR="00C7397B">
              <w:rPr>
                <w:rFonts w:ascii="Calibri" w:hAnsi="Calibri" w:cs="Calibri"/>
                <w:color w:val="2D2F35"/>
                <w:sz w:val="18"/>
                <w:szCs w:val="18"/>
                <w:shd w:val="clear" w:color="auto" w:fill="FFFFFF"/>
              </w:rPr>
              <w:t>peptidyl-tyrosine phosphorylation</w:t>
            </w:r>
          </w:p>
        </w:tc>
        <w:tc>
          <w:tcPr>
            <w:tcW w:w="1092" w:type="dxa"/>
          </w:tcPr>
          <w:p w14:paraId="09A0B16E" w14:textId="3B5CA244" w:rsidR="00CA4F60" w:rsidRPr="00243587" w:rsidRDefault="00DA50F5" w:rsidP="009E06A7">
            <w:pPr>
              <w:rPr>
                <w:rFonts w:ascii="Calibri" w:hAnsi="Calibri" w:cs="Calibri"/>
                <w:color w:val="000000"/>
                <w:sz w:val="18"/>
                <w:szCs w:val="18"/>
              </w:rPr>
            </w:pPr>
            <w:r>
              <w:rPr>
                <w:rFonts w:ascii="Calibri" w:hAnsi="Calibri" w:cs="Calibri"/>
                <w:color w:val="000000"/>
                <w:sz w:val="18"/>
                <w:szCs w:val="18"/>
              </w:rPr>
              <w:t>ns</w:t>
            </w:r>
          </w:p>
          <w:p w14:paraId="6E063738" w14:textId="6BC9CF09" w:rsidR="00CA4F60" w:rsidRDefault="00DA50F5" w:rsidP="009E06A7">
            <w:pPr>
              <w:rPr>
                <w:rFonts w:ascii="Calibri" w:hAnsi="Calibri" w:cs="Calibri"/>
                <w:color w:val="000000"/>
                <w:sz w:val="18"/>
                <w:szCs w:val="18"/>
              </w:rPr>
            </w:pPr>
            <w:r>
              <w:rPr>
                <w:rFonts w:ascii="Calibri" w:hAnsi="Calibri" w:cs="Calibri"/>
                <w:color w:val="000000"/>
                <w:sz w:val="18"/>
                <w:szCs w:val="18"/>
              </w:rPr>
              <w:t>ns</w:t>
            </w:r>
          </w:p>
          <w:p w14:paraId="74C370BF" w14:textId="1A13DCF7" w:rsidR="00177871" w:rsidRPr="00486274" w:rsidRDefault="00177871" w:rsidP="009E06A7">
            <w:pPr>
              <w:rPr>
                <w:rFonts w:ascii="Calibri" w:hAnsi="Calibri" w:cs="Calibri"/>
                <w:b/>
                <w:bCs/>
                <w:sz w:val="18"/>
                <w:szCs w:val="18"/>
              </w:rPr>
            </w:pPr>
            <w:r>
              <w:rPr>
                <w:rFonts w:ascii="Calibri" w:hAnsi="Calibri" w:cs="Calibri"/>
                <w:b/>
                <w:bCs/>
                <w:color w:val="000000"/>
                <w:sz w:val="18"/>
                <w:szCs w:val="18"/>
              </w:rPr>
              <w:t>0.03</w:t>
            </w:r>
          </w:p>
        </w:tc>
        <w:tc>
          <w:tcPr>
            <w:tcW w:w="1418" w:type="dxa"/>
          </w:tcPr>
          <w:p w14:paraId="08C93A8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DAVID</w:t>
            </w:r>
          </w:p>
          <w:p w14:paraId="7A745248" w14:textId="77777777" w:rsidR="00CA4F60" w:rsidRDefault="00CA4F60" w:rsidP="009E06A7">
            <w:pPr>
              <w:rPr>
                <w:rFonts w:ascii="Calibri" w:hAnsi="Calibri" w:cs="Calibri"/>
                <w:sz w:val="18"/>
                <w:szCs w:val="18"/>
              </w:rPr>
            </w:pPr>
            <w:r w:rsidRPr="00243587">
              <w:rPr>
                <w:rFonts w:ascii="Calibri" w:hAnsi="Calibri" w:cs="Calibri"/>
                <w:sz w:val="18"/>
                <w:szCs w:val="18"/>
              </w:rPr>
              <w:t>WebGestalt</w:t>
            </w:r>
          </w:p>
          <w:p w14:paraId="2AD769DF" w14:textId="761A26BB" w:rsidR="00177871" w:rsidRPr="00243587" w:rsidRDefault="00177871" w:rsidP="009E06A7">
            <w:pPr>
              <w:rPr>
                <w:rFonts w:ascii="Calibri" w:hAnsi="Calibri" w:cs="Calibri"/>
                <w:sz w:val="18"/>
                <w:szCs w:val="18"/>
              </w:rPr>
            </w:pPr>
            <w:r>
              <w:rPr>
                <w:rFonts w:ascii="Calibri" w:hAnsi="Calibri" w:cs="Calibri"/>
                <w:sz w:val="18"/>
                <w:szCs w:val="18"/>
              </w:rPr>
              <w:t>STRING</w:t>
            </w:r>
          </w:p>
        </w:tc>
      </w:tr>
      <w:tr w:rsidR="006F1C87" w:rsidRPr="00243587" w14:paraId="7AB1D9ED" w14:textId="77777777" w:rsidTr="00486274">
        <w:trPr>
          <w:trHeight w:val="320"/>
        </w:trPr>
        <w:tc>
          <w:tcPr>
            <w:tcW w:w="1470" w:type="dxa"/>
            <w:noWrap/>
            <w:hideMark/>
          </w:tcPr>
          <w:p w14:paraId="56FAB89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w:t>
            </w:r>
          </w:p>
        </w:tc>
        <w:tc>
          <w:tcPr>
            <w:tcW w:w="592" w:type="dxa"/>
            <w:noWrap/>
            <w:hideMark/>
          </w:tcPr>
          <w:p w14:paraId="6B87A349"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15</w:t>
            </w:r>
          </w:p>
        </w:tc>
        <w:tc>
          <w:tcPr>
            <w:tcW w:w="4921" w:type="dxa"/>
            <w:noWrap/>
            <w:hideMark/>
          </w:tcPr>
          <w:p w14:paraId="4D90171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Negative regulation of proteolysis</w:t>
            </w:r>
          </w:p>
          <w:p w14:paraId="2BD292A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2D2F35"/>
                <w:sz w:val="18"/>
                <w:szCs w:val="18"/>
                <w:shd w:val="clear" w:color="auto" w:fill="FFFFFF"/>
              </w:rPr>
              <w:t>Blood coagulation, intrinsic pathway</w:t>
            </w:r>
          </w:p>
        </w:tc>
        <w:tc>
          <w:tcPr>
            <w:tcW w:w="1092" w:type="dxa"/>
          </w:tcPr>
          <w:p w14:paraId="48515E45" w14:textId="38187F49" w:rsidR="00CA4F60" w:rsidRPr="00243587" w:rsidRDefault="00DA50F5" w:rsidP="009E06A7">
            <w:pPr>
              <w:rPr>
                <w:rFonts w:ascii="Calibri" w:hAnsi="Calibri" w:cs="Calibri"/>
                <w:color w:val="000000"/>
                <w:sz w:val="18"/>
                <w:szCs w:val="18"/>
              </w:rPr>
            </w:pPr>
            <w:r>
              <w:rPr>
                <w:rFonts w:ascii="Calibri" w:hAnsi="Calibri" w:cs="Calibri"/>
                <w:color w:val="000000"/>
                <w:sz w:val="18"/>
                <w:szCs w:val="18"/>
              </w:rPr>
              <w:t>ns</w:t>
            </w:r>
          </w:p>
          <w:p w14:paraId="749A6716" w14:textId="1ED7E678" w:rsidR="00CA4F60" w:rsidRPr="00243587" w:rsidRDefault="00DA50F5" w:rsidP="009E06A7">
            <w:pPr>
              <w:rPr>
                <w:rFonts w:ascii="Calibri" w:hAnsi="Calibri" w:cs="Calibri"/>
                <w:color w:val="000000"/>
                <w:sz w:val="18"/>
                <w:szCs w:val="18"/>
              </w:rPr>
            </w:pPr>
            <w:r>
              <w:rPr>
                <w:rFonts w:ascii="Calibri" w:hAnsi="Calibri" w:cs="Calibri"/>
                <w:color w:val="000000"/>
                <w:sz w:val="18"/>
                <w:szCs w:val="18"/>
              </w:rPr>
              <w:t>ns</w:t>
            </w:r>
          </w:p>
        </w:tc>
        <w:tc>
          <w:tcPr>
            <w:tcW w:w="1418" w:type="dxa"/>
          </w:tcPr>
          <w:p w14:paraId="6271B80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DAVID</w:t>
            </w:r>
          </w:p>
          <w:p w14:paraId="3FAD696A" w14:textId="77777777" w:rsidR="00CA4F60" w:rsidRPr="00243587" w:rsidRDefault="00CA4F60" w:rsidP="009E06A7">
            <w:pPr>
              <w:rPr>
                <w:rFonts w:ascii="Calibri" w:hAnsi="Calibri" w:cs="Calibri"/>
                <w:color w:val="000000"/>
                <w:sz w:val="18"/>
                <w:szCs w:val="18"/>
              </w:rPr>
            </w:pPr>
            <w:r w:rsidRPr="00243587">
              <w:rPr>
                <w:rFonts w:ascii="Calibri" w:hAnsi="Calibri" w:cs="Calibri"/>
                <w:sz w:val="18"/>
                <w:szCs w:val="18"/>
              </w:rPr>
              <w:t>WebGestalt</w:t>
            </w:r>
          </w:p>
        </w:tc>
      </w:tr>
      <w:tr w:rsidR="006F1C87" w:rsidRPr="00243587" w14:paraId="2468CF11" w14:textId="77777777" w:rsidTr="00486274">
        <w:trPr>
          <w:trHeight w:val="43"/>
        </w:trPr>
        <w:tc>
          <w:tcPr>
            <w:tcW w:w="1470" w:type="dxa"/>
            <w:noWrap/>
            <w:hideMark/>
          </w:tcPr>
          <w:p w14:paraId="140251CF"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PM7</w:t>
            </w:r>
          </w:p>
        </w:tc>
        <w:tc>
          <w:tcPr>
            <w:tcW w:w="592" w:type="dxa"/>
            <w:noWrap/>
            <w:hideMark/>
          </w:tcPr>
          <w:p w14:paraId="38093DA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25</w:t>
            </w:r>
          </w:p>
        </w:tc>
        <w:tc>
          <w:tcPr>
            <w:tcW w:w="4921" w:type="dxa"/>
            <w:noWrap/>
            <w:hideMark/>
          </w:tcPr>
          <w:p w14:paraId="558F062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Insulin-like growth factor receptor signallin</w:t>
            </w:r>
            <w:r w:rsidRPr="00243587">
              <w:rPr>
                <w:rFonts w:ascii="Calibri" w:eastAsiaTheme="minorHAnsi" w:hAnsi="Calibri" w:cs="Calibri"/>
                <w:color w:val="000000"/>
                <w:sz w:val="18"/>
                <w:szCs w:val="18"/>
                <w:lang w:eastAsia="en-US"/>
              </w:rPr>
              <w:t>g</w:t>
            </w:r>
            <w:r w:rsidRPr="00243587">
              <w:rPr>
                <w:rFonts w:ascii="Calibri" w:hAnsi="Calibri" w:cs="Calibri"/>
                <w:color w:val="000000"/>
                <w:sz w:val="18"/>
                <w:szCs w:val="18"/>
              </w:rPr>
              <w:t> pathway</w:t>
            </w:r>
          </w:p>
          <w:p w14:paraId="6AEB37B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2D2F35"/>
                <w:sz w:val="18"/>
                <w:szCs w:val="18"/>
                <w:shd w:val="clear" w:color="auto" w:fill="FFFFFF"/>
              </w:rPr>
              <w:t>Positive regulation of insulin-like growth factor receptor signalling pathway</w:t>
            </w:r>
          </w:p>
        </w:tc>
        <w:tc>
          <w:tcPr>
            <w:tcW w:w="1092" w:type="dxa"/>
          </w:tcPr>
          <w:p w14:paraId="5CC560DD" w14:textId="5BB13FFE" w:rsidR="00CA4F60" w:rsidRPr="00243587" w:rsidRDefault="00CA4F60" w:rsidP="009E06A7">
            <w:pPr>
              <w:rPr>
                <w:rFonts w:ascii="Calibri" w:hAnsi="Calibri" w:cs="Calibri"/>
                <w:b/>
                <w:bCs/>
                <w:color w:val="000000"/>
                <w:sz w:val="18"/>
                <w:szCs w:val="18"/>
              </w:rPr>
            </w:pPr>
            <w:r w:rsidRPr="00243587">
              <w:rPr>
                <w:rFonts w:ascii="Calibri" w:hAnsi="Calibri" w:cs="Calibri"/>
                <w:b/>
                <w:bCs/>
                <w:color w:val="000000"/>
                <w:sz w:val="18"/>
                <w:szCs w:val="18"/>
              </w:rPr>
              <w:t>0.0</w:t>
            </w:r>
            <w:r w:rsidR="00461D58">
              <w:rPr>
                <w:rFonts w:ascii="Calibri" w:hAnsi="Calibri" w:cs="Calibri"/>
                <w:b/>
                <w:bCs/>
                <w:color w:val="000000"/>
                <w:sz w:val="18"/>
                <w:szCs w:val="18"/>
              </w:rPr>
              <w:t>2</w:t>
            </w:r>
          </w:p>
          <w:p w14:paraId="1B21E204" w14:textId="5A5FBB80" w:rsidR="00CA4F60" w:rsidRPr="00243587" w:rsidRDefault="00CA4F60" w:rsidP="009E06A7">
            <w:pPr>
              <w:rPr>
                <w:rFonts w:ascii="Calibri" w:hAnsi="Calibri" w:cs="Calibri"/>
                <w:color w:val="000000"/>
                <w:sz w:val="18"/>
                <w:szCs w:val="18"/>
              </w:rPr>
            </w:pPr>
            <w:r w:rsidRPr="00243587">
              <w:rPr>
                <w:rFonts w:ascii="Calibri" w:hAnsi="Calibri" w:cs="Calibri"/>
                <w:b/>
                <w:bCs/>
                <w:color w:val="000000"/>
                <w:sz w:val="18"/>
                <w:szCs w:val="18"/>
              </w:rPr>
              <w:t>0.0</w:t>
            </w:r>
            <w:r w:rsidR="00461D58">
              <w:rPr>
                <w:rFonts w:ascii="Calibri" w:hAnsi="Calibri" w:cs="Calibri"/>
                <w:b/>
                <w:bCs/>
                <w:color w:val="000000"/>
                <w:sz w:val="18"/>
                <w:szCs w:val="18"/>
              </w:rPr>
              <w:t>1</w:t>
            </w:r>
          </w:p>
        </w:tc>
        <w:tc>
          <w:tcPr>
            <w:tcW w:w="1418" w:type="dxa"/>
          </w:tcPr>
          <w:p w14:paraId="7DE88439" w14:textId="12D5A926"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DAVID</w:t>
            </w:r>
            <w:r w:rsidR="00474176">
              <w:rPr>
                <w:rFonts w:ascii="Calibri" w:hAnsi="Calibri" w:cs="Calibri"/>
                <w:color w:val="000000"/>
                <w:sz w:val="18"/>
                <w:szCs w:val="18"/>
              </w:rPr>
              <w:t>/STRING</w:t>
            </w:r>
          </w:p>
          <w:p w14:paraId="5C257791" w14:textId="77777777" w:rsidR="00CA4F60" w:rsidRPr="00243587" w:rsidRDefault="00CA4F60" w:rsidP="009E06A7">
            <w:pPr>
              <w:rPr>
                <w:rFonts w:ascii="Calibri" w:hAnsi="Calibri" w:cs="Calibri"/>
                <w:color w:val="000000"/>
                <w:sz w:val="18"/>
                <w:szCs w:val="18"/>
              </w:rPr>
            </w:pPr>
            <w:r w:rsidRPr="00243587">
              <w:rPr>
                <w:rFonts w:ascii="Calibri" w:hAnsi="Calibri" w:cs="Calibri"/>
                <w:sz w:val="18"/>
                <w:szCs w:val="18"/>
              </w:rPr>
              <w:t>WebGestalt</w:t>
            </w:r>
          </w:p>
        </w:tc>
      </w:tr>
      <w:tr w:rsidR="006F1C87" w:rsidRPr="00243587" w14:paraId="4B073D47" w14:textId="77777777" w:rsidTr="00486274">
        <w:trPr>
          <w:trHeight w:val="320"/>
        </w:trPr>
        <w:tc>
          <w:tcPr>
            <w:tcW w:w="1470" w:type="dxa"/>
            <w:noWrap/>
            <w:hideMark/>
          </w:tcPr>
          <w:p w14:paraId="63DC8D6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lastRenderedPageBreak/>
              <w:t>PM19</w:t>
            </w:r>
          </w:p>
        </w:tc>
        <w:tc>
          <w:tcPr>
            <w:tcW w:w="592" w:type="dxa"/>
            <w:noWrap/>
            <w:hideMark/>
          </w:tcPr>
          <w:p w14:paraId="1F29742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79</w:t>
            </w:r>
          </w:p>
        </w:tc>
        <w:tc>
          <w:tcPr>
            <w:tcW w:w="4921" w:type="dxa"/>
            <w:noWrap/>
            <w:hideMark/>
          </w:tcPr>
          <w:p w14:paraId="145A87F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Negative regulation of DNA damage checkpoint</w:t>
            </w:r>
          </w:p>
          <w:p w14:paraId="1E36AD62" w14:textId="25A8FFBC" w:rsidR="00CA4F60" w:rsidRDefault="00CA4F60" w:rsidP="009E06A7">
            <w:pPr>
              <w:rPr>
                <w:rFonts w:ascii="Calibri" w:hAnsi="Calibri" w:cs="Calibri"/>
                <w:color w:val="000000"/>
                <w:sz w:val="18"/>
                <w:szCs w:val="18"/>
              </w:rPr>
            </w:pPr>
            <w:r w:rsidRPr="00243587">
              <w:rPr>
                <w:rFonts w:ascii="Calibri" w:hAnsi="Calibri" w:cs="Calibri"/>
                <w:color w:val="2D2F35"/>
                <w:sz w:val="18"/>
                <w:szCs w:val="18"/>
                <w:shd w:val="clear" w:color="auto" w:fill="FFFFFF"/>
              </w:rPr>
              <w:t>Hindlimb morphogenesis</w:t>
            </w:r>
          </w:p>
          <w:p w14:paraId="701EC93F" w14:textId="1C8CC3C0" w:rsidR="0086091E" w:rsidRPr="00243587" w:rsidRDefault="00A91451" w:rsidP="00486274">
            <w:pPr>
              <w:rPr>
                <w:rFonts w:ascii="Calibri" w:hAnsi="Calibri" w:cs="Calibri"/>
                <w:color w:val="000000"/>
                <w:sz w:val="18"/>
                <w:szCs w:val="18"/>
              </w:rPr>
            </w:pPr>
            <w:r>
              <w:rPr>
                <w:rFonts w:ascii="Calibri" w:hAnsi="Calibri" w:cs="Calibri"/>
                <w:color w:val="000000"/>
                <w:sz w:val="18"/>
                <w:szCs w:val="18"/>
              </w:rPr>
              <w:t>Chondroblast differentiation</w:t>
            </w:r>
            <w:r w:rsidR="005624B2">
              <w:rPr>
                <w:rFonts w:ascii="Calibri" w:hAnsi="Calibri" w:cs="Calibri"/>
                <w:color w:val="000000"/>
                <w:sz w:val="18"/>
                <w:szCs w:val="18"/>
              </w:rPr>
              <w:t xml:space="preserve"> and </w:t>
            </w:r>
            <w:r w:rsidR="005624B2" w:rsidRPr="00243587">
              <w:rPr>
                <w:rFonts w:ascii="Calibri" w:hAnsi="Calibri" w:cs="Calibri"/>
                <w:color w:val="2D2F35"/>
                <w:sz w:val="18"/>
                <w:szCs w:val="18"/>
                <w:shd w:val="clear" w:color="auto" w:fill="FFFFFF"/>
              </w:rPr>
              <w:t xml:space="preserve"> Hindlimb morphogenesi</w:t>
            </w:r>
            <w:r w:rsidR="005624B2">
              <w:rPr>
                <w:rFonts w:ascii="Calibri" w:hAnsi="Calibri" w:cs="Calibri"/>
                <w:color w:val="2D2F35"/>
                <w:sz w:val="18"/>
                <w:szCs w:val="18"/>
                <w:shd w:val="clear" w:color="auto" w:fill="FFFFFF"/>
              </w:rPr>
              <w:t>s</w:t>
            </w:r>
          </w:p>
        </w:tc>
        <w:tc>
          <w:tcPr>
            <w:tcW w:w="1092" w:type="dxa"/>
          </w:tcPr>
          <w:p w14:paraId="681B70C4" w14:textId="5F6787CB" w:rsidR="00CA4F60" w:rsidRPr="00243587" w:rsidRDefault="00DA50F5" w:rsidP="009E06A7">
            <w:pPr>
              <w:rPr>
                <w:rFonts w:ascii="Calibri" w:hAnsi="Calibri" w:cs="Calibri"/>
                <w:sz w:val="18"/>
                <w:szCs w:val="18"/>
              </w:rPr>
            </w:pPr>
            <w:r>
              <w:rPr>
                <w:rFonts w:ascii="Calibri" w:hAnsi="Calibri" w:cs="Calibri"/>
                <w:color w:val="000000"/>
                <w:sz w:val="18"/>
                <w:szCs w:val="18"/>
              </w:rPr>
              <w:t>ns</w:t>
            </w:r>
          </w:p>
          <w:p w14:paraId="2D7B69FE" w14:textId="21D14EF0" w:rsidR="00CA4F60" w:rsidRDefault="00CA4F60" w:rsidP="009E06A7">
            <w:pPr>
              <w:rPr>
                <w:rFonts w:ascii="Calibri" w:hAnsi="Calibri" w:cs="Calibri"/>
                <w:b/>
                <w:bCs/>
                <w:sz w:val="18"/>
                <w:szCs w:val="18"/>
              </w:rPr>
            </w:pPr>
            <w:r w:rsidRPr="00243587">
              <w:rPr>
                <w:rFonts w:ascii="Calibri" w:hAnsi="Calibri" w:cs="Calibri"/>
                <w:b/>
                <w:bCs/>
                <w:sz w:val="18"/>
                <w:szCs w:val="18"/>
              </w:rPr>
              <w:t>0.</w:t>
            </w:r>
            <w:r w:rsidR="00461D58">
              <w:rPr>
                <w:rFonts w:ascii="Calibri" w:hAnsi="Calibri" w:cs="Calibri"/>
                <w:b/>
                <w:bCs/>
                <w:sz w:val="18"/>
                <w:szCs w:val="18"/>
              </w:rPr>
              <w:t>02</w:t>
            </w:r>
          </w:p>
          <w:p w14:paraId="7FC20B35" w14:textId="78D58833" w:rsidR="0086091E" w:rsidRPr="0086091E" w:rsidRDefault="0086091E" w:rsidP="009E06A7">
            <w:pPr>
              <w:rPr>
                <w:rFonts w:ascii="Calibri" w:hAnsi="Calibri" w:cs="Calibri"/>
                <w:b/>
                <w:bCs/>
                <w:sz w:val="18"/>
                <w:szCs w:val="18"/>
              </w:rPr>
            </w:pPr>
            <w:r>
              <w:rPr>
                <w:rFonts w:ascii="Calibri" w:hAnsi="Calibri" w:cs="Calibri"/>
                <w:b/>
                <w:bCs/>
                <w:sz w:val="18"/>
                <w:szCs w:val="18"/>
              </w:rPr>
              <w:t>0.03</w:t>
            </w:r>
          </w:p>
        </w:tc>
        <w:tc>
          <w:tcPr>
            <w:tcW w:w="1418" w:type="dxa"/>
          </w:tcPr>
          <w:p w14:paraId="5234E1B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DAVID</w:t>
            </w:r>
          </w:p>
          <w:p w14:paraId="048E2F13" w14:textId="77777777" w:rsidR="00CA4F60" w:rsidRDefault="00CA4F60" w:rsidP="009E06A7">
            <w:pPr>
              <w:rPr>
                <w:rFonts w:ascii="Calibri" w:hAnsi="Calibri" w:cs="Calibri"/>
                <w:sz w:val="18"/>
                <w:szCs w:val="18"/>
              </w:rPr>
            </w:pPr>
            <w:r w:rsidRPr="00243587">
              <w:rPr>
                <w:rFonts w:ascii="Calibri" w:hAnsi="Calibri" w:cs="Calibri"/>
                <w:sz w:val="18"/>
                <w:szCs w:val="18"/>
              </w:rPr>
              <w:t>WebGestalt</w:t>
            </w:r>
          </w:p>
          <w:p w14:paraId="51C343A7" w14:textId="0AA8F75B" w:rsidR="0086091E" w:rsidRPr="00243587" w:rsidRDefault="0086091E" w:rsidP="009E06A7">
            <w:pPr>
              <w:rPr>
                <w:rFonts w:ascii="Calibri" w:hAnsi="Calibri" w:cs="Calibri"/>
                <w:sz w:val="18"/>
                <w:szCs w:val="18"/>
              </w:rPr>
            </w:pPr>
            <w:r>
              <w:rPr>
                <w:rFonts w:ascii="Calibri" w:hAnsi="Calibri" w:cs="Calibri"/>
                <w:sz w:val="18"/>
                <w:szCs w:val="18"/>
              </w:rPr>
              <w:t>STRINNG</w:t>
            </w:r>
          </w:p>
        </w:tc>
      </w:tr>
      <w:tr w:rsidR="006F1C87" w:rsidRPr="00243587" w14:paraId="58CC1FC2" w14:textId="77777777" w:rsidTr="00486274">
        <w:trPr>
          <w:trHeight w:val="320"/>
        </w:trPr>
        <w:tc>
          <w:tcPr>
            <w:tcW w:w="1470" w:type="dxa"/>
            <w:noWrap/>
            <w:hideMark/>
          </w:tcPr>
          <w:p w14:paraId="6FC69DF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PM26</w:t>
            </w:r>
          </w:p>
        </w:tc>
        <w:tc>
          <w:tcPr>
            <w:tcW w:w="592" w:type="dxa"/>
            <w:noWrap/>
            <w:hideMark/>
          </w:tcPr>
          <w:p w14:paraId="31A5F58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125</w:t>
            </w:r>
          </w:p>
        </w:tc>
        <w:tc>
          <w:tcPr>
            <w:tcW w:w="4921" w:type="dxa"/>
            <w:noWrap/>
            <w:hideMark/>
          </w:tcPr>
          <w:p w14:paraId="46C900C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Collagen fibril organization</w:t>
            </w:r>
          </w:p>
          <w:p w14:paraId="31641274" w14:textId="77777777" w:rsidR="00CA4F60" w:rsidRDefault="00CA4F60" w:rsidP="009E06A7">
            <w:pPr>
              <w:rPr>
                <w:rFonts w:ascii="Calibri" w:hAnsi="Calibri" w:cs="Calibri"/>
                <w:color w:val="2D2F35"/>
                <w:sz w:val="18"/>
                <w:szCs w:val="18"/>
                <w:shd w:val="clear" w:color="auto" w:fill="FFFFFF"/>
              </w:rPr>
            </w:pPr>
            <w:r w:rsidRPr="00243587">
              <w:rPr>
                <w:rFonts w:ascii="Calibri" w:hAnsi="Calibri" w:cs="Calibri"/>
                <w:color w:val="2D2F35"/>
                <w:sz w:val="18"/>
                <w:szCs w:val="18"/>
                <w:shd w:val="clear" w:color="auto" w:fill="FFFFFF"/>
              </w:rPr>
              <w:t>Bone morphogenesis</w:t>
            </w:r>
          </w:p>
          <w:p w14:paraId="282EB53F" w14:textId="7028F996" w:rsidR="000F01F4" w:rsidRPr="00243587" w:rsidRDefault="000F01F4" w:rsidP="009E06A7">
            <w:pPr>
              <w:rPr>
                <w:rFonts w:ascii="Calibri" w:hAnsi="Calibri" w:cs="Calibri"/>
                <w:sz w:val="18"/>
                <w:szCs w:val="18"/>
              </w:rPr>
            </w:pPr>
            <w:r>
              <w:rPr>
                <w:rFonts w:ascii="Calibri" w:hAnsi="Calibri" w:cs="Calibri"/>
                <w:color w:val="2D2F35"/>
                <w:sz w:val="18"/>
                <w:szCs w:val="18"/>
                <w:shd w:val="clear" w:color="auto" w:fill="FFFFFF"/>
              </w:rPr>
              <w:t>Bone trabecular formation</w:t>
            </w:r>
          </w:p>
        </w:tc>
        <w:tc>
          <w:tcPr>
            <w:tcW w:w="1092" w:type="dxa"/>
          </w:tcPr>
          <w:p w14:paraId="22EBF027" w14:textId="75CE1F02" w:rsidR="00CA4F60" w:rsidRPr="00243587" w:rsidRDefault="00CA4F60" w:rsidP="009E06A7">
            <w:pPr>
              <w:rPr>
                <w:rFonts w:ascii="Calibri" w:hAnsi="Calibri" w:cs="Calibri"/>
                <w:b/>
                <w:bCs/>
                <w:sz w:val="18"/>
                <w:szCs w:val="18"/>
              </w:rPr>
            </w:pPr>
            <w:r w:rsidRPr="00243587">
              <w:rPr>
                <w:rFonts w:ascii="Calibri" w:hAnsi="Calibri" w:cs="Calibri"/>
                <w:b/>
                <w:bCs/>
                <w:color w:val="000000"/>
                <w:sz w:val="18"/>
                <w:szCs w:val="18"/>
              </w:rPr>
              <w:t>0.000</w:t>
            </w:r>
          </w:p>
          <w:p w14:paraId="15AF33F2" w14:textId="7F88770D" w:rsidR="00CA4F60" w:rsidRDefault="00CA4F60" w:rsidP="009E06A7">
            <w:pPr>
              <w:rPr>
                <w:rFonts w:ascii="Calibri" w:hAnsi="Calibri" w:cs="Calibri"/>
                <w:b/>
                <w:bCs/>
                <w:color w:val="000000"/>
                <w:sz w:val="18"/>
                <w:szCs w:val="18"/>
              </w:rPr>
            </w:pPr>
            <w:r w:rsidRPr="00243587">
              <w:rPr>
                <w:rFonts w:ascii="Calibri" w:hAnsi="Calibri" w:cs="Calibri"/>
                <w:b/>
                <w:bCs/>
                <w:color w:val="000000"/>
                <w:sz w:val="18"/>
                <w:szCs w:val="18"/>
              </w:rPr>
              <w:t>0.000</w:t>
            </w:r>
          </w:p>
          <w:p w14:paraId="5068DFD5" w14:textId="0771DEBF" w:rsidR="00461D58" w:rsidRPr="00243587" w:rsidRDefault="000F01F4" w:rsidP="009E06A7">
            <w:pPr>
              <w:rPr>
                <w:rFonts w:ascii="Calibri" w:hAnsi="Calibri" w:cs="Calibri"/>
                <w:sz w:val="18"/>
                <w:szCs w:val="18"/>
              </w:rPr>
            </w:pPr>
            <w:r>
              <w:rPr>
                <w:rFonts w:ascii="Calibri" w:hAnsi="Calibri" w:cs="Calibri"/>
                <w:b/>
                <w:bCs/>
                <w:color w:val="000000"/>
                <w:sz w:val="18"/>
                <w:szCs w:val="18"/>
              </w:rPr>
              <w:t>0.007</w:t>
            </w:r>
          </w:p>
        </w:tc>
        <w:tc>
          <w:tcPr>
            <w:tcW w:w="1418" w:type="dxa"/>
          </w:tcPr>
          <w:p w14:paraId="625FDC2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DAVID</w:t>
            </w:r>
          </w:p>
          <w:p w14:paraId="2E513D19" w14:textId="77777777" w:rsidR="00CA4F60" w:rsidRDefault="00CA4F60" w:rsidP="009E06A7">
            <w:pPr>
              <w:rPr>
                <w:rFonts w:ascii="Calibri" w:hAnsi="Calibri" w:cs="Calibri"/>
                <w:sz w:val="18"/>
                <w:szCs w:val="18"/>
              </w:rPr>
            </w:pPr>
            <w:r w:rsidRPr="00243587">
              <w:rPr>
                <w:rFonts w:ascii="Calibri" w:hAnsi="Calibri" w:cs="Calibri"/>
                <w:sz w:val="18"/>
                <w:szCs w:val="18"/>
              </w:rPr>
              <w:t>WebGestalt</w:t>
            </w:r>
          </w:p>
          <w:p w14:paraId="128D7B9E" w14:textId="0F9DC66E" w:rsidR="00461D58" w:rsidRPr="00243587" w:rsidRDefault="00461D58" w:rsidP="009E06A7">
            <w:pPr>
              <w:rPr>
                <w:rFonts w:ascii="Calibri" w:hAnsi="Calibri" w:cs="Calibri"/>
                <w:color w:val="000000"/>
                <w:sz w:val="18"/>
                <w:szCs w:val="18"/>
              </w:rPr>
            </w:pPr>
            <w:r>
              <w:rPr>
                <w:rFonts w:ascii="Calibri" w:hAnsi="Calibri" w:cs="Calibri"/>
                <w:sz w:val="18"/>
                <w:szCs w:val="18"/>
              </w:rPr>
              <w:t>STRING</w:t>
            </w:r>
          </w:p>
        </w:tc>
      </w:tr>
      <w:tr w:rsidR="006F1C87" w:rsidRPr="00243587" w14:paraId="5BD469D6" w14:textId="77777777" w:rsidTr="00486274">
        <w:trPr>
          <w:trHeight w:val="320"/>
        </w:trPr>
        <w:tc>
          <w:tcPr>
            <w:tcW w:w="1470" w:type="dxa"/>
            <w:noWrap/>
            <w:hideMark/>
          </w:tcPr>
          <w:p w14:paraId="29EB3AA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PM22</w:t>
            </w:r>
          </w:p>
        </w:tc>
        <w:tc>
          <w:tcPr>
            <w:tcW w:w="592" w:type="dxa"/>
            <w:noWrap/>
            <w:hideMark/>
          </w:tcPr>
          <w:p w14:paraId="4035149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83</w:t>
            </w:r>
          </w:p>
        </w:tc>
        <w:tc>
          <w:tcPr>
            <w:tcW w:w="4921" w:type="dxa"/>
            <w:noWrap/>
            <w:hideMark/>
          </w:tcPr>
          <w:p w14:paraId="4F62F5F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Telomere organization</w:t>
            </w:r>
          </w:p>
          <w:p w14:paraId="71401D23" w14:textId="314C1A25" w:rsidR="00CA4F60" w:rsidRDefault="00CA4F60" w:rsidP="009E06A7">
            <w:pPr>
              <w:rPr>
                <w:rFonts w:ascii="Calibri" w:hAnsi="Calibri" w:cs="Calibri"/>
                <w:color w:val="000000"/>
                <w:sz w:val="18"/>
                <w:szCs w:val="18"/>
                <w:shd w:val="clear" w:color="auto" w:fill="FFFFFF"/>
              </w:rPr>
            </w:pPr>
            <w:r w:rsidRPr="00243587">
              <w:rPr>
                <w:rFonts w:ascii="Calibri" w:hAnsi="Calibri" w:cs="Calibri"/>
                <w:color w:val="2D2F35"/>
                <w:sz w:val="18"/>
                <w:szCs w:val="18"/>
                <w:shd w:val="clear" w:color="auto" w:fill="FFFFFF"/>
              </w:rPr>
              <w:t>Chromatin assembly</w:t>
            </w:r>
          </w:p>
          <w:p w14:paraId="2282BECD" w14:textId="09A4A51A" w:rsidR="00527605" w:rsidRPr="00243587" w:rsidRDefault="00527605" w:rsidP="009E06A7">
            <w:pPr>
              <w:rPr>
                <w:rFonts w:ascii="Calibri" w:hAnsi="Calibri" w:cs="Calibri"/>
                <w:sz w:val="18"/>
                <w:szCs w:val="18"/>
              </w:rPr>
            </w:pPr>
            <w:r>
              <w:rPr>
                <w:rFonts w:ascii="Calibri" w:hAnsi="Calibri" w:cs="Calibri"/>
                <w:color w:val="000000"/>
                <w:sz w:val="18"/>
                <w:szCs w:val="18"/>
                <w:shd w:val="clear" w:color="auto" w:fill="FFFFFF"/>
              </w:rPr>
              <w:t xml:space="preserve">Leukocyte mediated </w:t>
            </w:r>
            <w:r w:rsidR="00BC2FE9">
              <w:rPr>
                <w:rFonts w:ascii="Calibri" w:hAnsi="Calibri" w:cs="Calibri"/>
                <w:color w:val="000000"/>
                <w:sz w:val="18"/>
                <w:szCs w:val="18"/>
                <w:shd w:val="clear" w:color="auto" w:fill="FFFFFF"/>
              </w:rPr>
              <w:t>cytotoxicity</w:t>
            </w:r>
          </w:p>
        </w:tc>
        <w:tc>
          <w:tcPr>
            <w:tcW w:w="1092" w:type="dxa"/>
          </w:tcPr>
          <w:p w14:paraId="0CDE8F8C" w14:textId="74C541B0" w:rsidR="00CA4F60" w:rsidRPr="00243587" w:rsidRDefault="00CA4F60" w:rsidP="009E06A7">
            <w:pPr>
              <w:rPr>
                <w:rFonts w:ascii="Calibri" w:hAnsi="Calibri" w:cs="Calibri"/>
                <w:b/>
                <w:bCs/>
                <w:color w:val="000000"/>
                <w:sz w:val="18"/>
                <w:szCs w:val="18"/>
              </w:rPr>
            </w:pPr>
            <w:r w:rsidRPr="00243587">
              <w:rPr>
                <w:rFonts w:ascii="Calibri" w:hAnsi="Calibri" w:cs="Calibri"/>
                <w:b/>
                <w:bCs/>
                <w:color w:val="000000"/>
                <w:sz w:val="18"/>
                <w:szCs w:val="18"/>
              </w:rPr>
              <w:t>0.001</w:t>
            </w:r>
          </w:p>
          <w:p w14:paraId="0E52451E" w14:textId="1F8E5F0D" w:rsidR="00CA4F60" w:rsidRDefault="00CA4F60" w:rsidP="009E06A7">
            <w:pPr>
              <w:rPr>
                <w:rFonts w:ascii="Calibri" w:hAnsi="Calibri" w:cs="Calibri"/>
                <w:b/>
                <w:bCs/>
                <w:color w:val="000000"/>
                <w:sz w:val="18"/>
                <w:szCs w:val="18"/>
              </w:rPr>
            </w:pPr>
            <w:r w:rsidRPr="00243587">
              <w:rPr>
                <w:rFonts w:ascii="Calibri" w:hAnsi="Calibri" w:cs="Calibri"/>
                <w:b/>
                <w:bCs/>
                <w:color w:val="000000"/>
                <w:sz w:val="18"/>
                <w:szCs w:val="18"/>
              </w:rPr>
              <w:t>0.00</w:t>
            </w:r>
            <w:r w:rsidR="005A5046">
              <w:rPr>
                <w:rFonts w:ascii="Calibri" w:hAnsi="Calibri" w:cs="Calibri"/>
                <w:b/>
                <w:bCs/>
                <w:color w:val="000000"/>
                <w:sz w:val="18"/>
                <w:szCs w:val="18"/>
              </w:rPr>
              <w:t>7</w:t>
            </w:r>
          </w:p>
          <w:p w14:paraId="5135B5DD" w14:textId="43300D25" w:rsidR="00527605" w:rsidRPr="00243587" w:rsidRDefault="00527605" w:rsidP="009E06A7">
            <w:pPr>
              <w:rPr>
                <w:rFonts w:ascii="Calibri" w:hAnsi="Calibri" w:cs="Calibri"/>
                <w:sz w:val="18"/>
                <w:szCs w:val="18"/>
              </w:rPr>
            </w:pPr>
            <w:r>
              <w:rPr>
                <w:rFonts w:ascii="Calibri" w:hAnsi="Calibri" w:cs="Calibri"/>
                <w:b/>
                <w:bCs/>
                <w:color w:val="000000"/>
                <w:sz w:val="18"/>
                <w:szCs w:val="18"/>
              </w:rPr>
              <w:t>0.02</w:t>
            </w:r>
          </w:p>
        </w:tc>
        <w:tc>
          <w:tcPr>
            <w:tcW w:w="1418" w:type="dxa"/>
          </w:tcPr>
          <w:p w14:paraId="148ECE7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DAVID</w:t>
            </w:r>
          </w:p>
          <w:p w14:paraId="763AC6A4" w14:textId="77777777" w:rsidR="00CA4F60" w:rsidRDefault="00CA4F60" w:rsidP="009E06A7">
            <w:pPr>
              <w:rPr>
                <w:rFonts w:ascii="Calibri" w:hAnsi="Calibri" w:cs="Calibri"/>
                <w:sz w:val="18"/>
                <w:szCs w:val="18"/>
              </w:rPr>
            </w:pPr>
            <w:r w:rsidRPr="00243587">
              <w:rPr>
                <w:rFonts w:ascii="Calibri" w:hAnsi="Calibri" w:cs="Calibri"/>
                <w:sz w:val="18"/>
                <w:szCs w:val="18"/>
              </w:rPr>
              <w:t>WebGestalt</w:t>
            </w:r>
          </w:p>
          <w:p w14:paraId="45940D70" w14:textId="7002EA98" w:rsidR="00527605" w:rsidRPr="00243587" w:rsidRDefault="00527605" w:rsidP="009E06A7">
            <w:pPr>
              <w:rPr>
                <w:rFonts w:ascii="Calibri" w:hAnsi="Calibri" w:cs="Calibri"/>
                <w:color w:val="000000"/>
                <w:sz w:val="18"/>
                <w:szCs w:val="18"/>
              </w:rPr>
            </w:pPr>
            <w:r>
              <w:rPr>
                <w:rFonts w:ascii="Calibri" w:hAnsi="Calibri" w:cs="Calibri"/>
                <w:sz w:val="18"/>
                <w:szCs w:val="18"/>
              </w:rPr>
              <w:t>STRING</w:t>
            </w:r>
          </w:p>
        </w:tc>
      </w:tr>
      <w:tr w:rsidR="006F1C87" w:rsidRPr="00243587" w14:paraId="7F31BC65" w14:textId="77777777" w:rsidTr="00486274">
        <w:trPr>
          <w:trHeight w:val="320"/>
        </w:trPr>
        <w:tc>
          <w:tcPr>
            <w:tcW w:w="1470" w:type="dxa"/>
            <w:noWrap/>
            <w:hideMark/>
          </w:tcPr>
          <w:p w14:paraId="7EED2303"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PM23</w:t>
            </w:r>
          </w:p>
        </w:tc>
        <w:tc>
          <w:tcPr>
            <w:tcW w:w="592" w:type="dxa"/>
            <w:noWrap/>
            <w:hideMark/>
          </w:tcPr>
          <w:p w14:paraId="6A6515F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84</w:t>
            </w:r>
          </w:p>
        </w:tc>
        <w:tc>
          <w:tcPr>
            <w:tcW w:w="4921" w:type="dxa"/>
            <w:noWrap/>
            <w:hideMark/>
          </w:tcPr>
          <w:p w14:paraId="430953F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Uterine wall breakdown</w:t>
            </w:r>
          </w:p>
          <w:p w14:paraId="7C63FF0D" w14:textId="33E13D5B" w:rsidR="00CA4F60" w:rsidRDefault="00CA4F60" w:rsidP="009E06A7">
            <w:pPr>
              <w:rPr>
                <w:rFonts w:ascii="Calibri" w:hAnsi="Calibri" w:cs="Calibri"/>
                <w:color w:val="000000"/>
                <w:sz w:val="18"/>
                <w:szCs w:val="18"/>
                <w:shd w:val="clear" w:color="auto" w:fill="FFFFFF"/>
              </w:rPr>
            </w:pPr>
            <w:r w:rsidRPr="00243587">
              <w:rPr>
                <w:rFonts w:ascii="Calibri" w:hAnsi="Calibri" w:cs="Calibri"/>
                <w:color w:val="2D2F35"/>
                <w:sz w:val="18"/>
                <w:szCs w:val="18"/>
                <w:shd w:val="clear" w:color="auto" w:fill="FFFFFF"/>
              </w:rPr>
              <w:t>Regulation of signalling receptor activity</w:t>
            </w:r>
          </w:p>
          <w:p w14:paraId="57E70864" w14:textId="587F02F7" w:rsidR="005A5046" w:rsidRPr="00486274" w:rsidRDefault="00D841B7" w:rsidP="00486274">
            <w:pPr>
              <w:rPr>
                <w:rFonts w:ascii="Calibri" w:hAnsi="Calibri" w:cs="Calibri"/>
                <w:color w:val="000000"/>
                <w:sz w:val="18"/>
                <w:szCs w:val="18"/>
              </w:rPr>
            </w:pPr>
            <w:r>
              <w:rPr>
                <w:rFonts w:ascii="Calibri" w:hAnsi="Calibri" w:cs="Calibri"/>
                <w:color w:val="000000"/>
                <w:sz w:val="18"/>
                <w:szCs w:val="18"/>
              </w:rPr>
              <w:t>Po</w:t>
            </w:r>
            <w:r w:rsidRPr="00243587">
              <w:rPr>
                <w:rFonts w:ascii="Calibri" w:hAnsi="Calibri" w:cs="Calibri"/>
                <w:color w:val="000000"/>
                <w:sz w:val="18"/>
                <w:szCs w:val="18"/>
              </w:rPr>
              <w:t>sitive regulation of T-helper 2 cell cytokine production</w:t>
            </w:r>
          </w:p>
        </w:tc>
        <w:tc>
          <w:tcPr>
            <w:tcW w:w="1092" w:type="dxa"/>
          </w:tcPr>
          <w:p w14:paraId="5539C01D" w14:textId="6D1BC373" w:rsidR="00CA4F60" w:rsidRPr="00243587" w:rsidRDefault="00DA50F5" w:rsidP="009E06A7">
            <w:pPr>
              <w:rPr>
                <w:rFonts w:ascii="Calibri" w:hAnsi="Calibri" w:cs="Calibri"/>
                <w:color w:val="000000"/>
                <w:sz w:val="18"/>
                <w:szCs w:val="18"/>
              </w:rPr>
            </w:pPr>
            <w:r>
              <w:rPr>
                <w:rFonts w:ascii="Calibri" w:hAnsi="Calibri" w:cs="Calibri"/>
                <w:color w:val="000000"/>
                <w:sz w:val="18"/>
                <w:szCs w:val="18"/>
              </w:rPr>
              <w:t>ns</w:t>
            </w:r>
          </w:p>
          <w:p w14:paraId="691B2645" w14:textId="14072EBC" w:rsidR="00CA4F60" w:rsidRDefault="00CA4F60" w:rsidP="009E06A7">
            <w:pPr>
              <w:rPr>
                <w:rFonts w:ascii="Calibri" w:hAnsi="Calibri" w:cs="Calibri"/>
                <w:b/>
                <w:bCs/>
                <w:color w:val="000000"/>
                <w:sz w:val="18"/>
                <w:szCs w:val="18"/>
              </w:rPr>
            </w:pPr>
            <w:r w:rsidRPr="00243587">
              <w:rPr>
                <w:rFonts w:ascii="Calibri" w:hAnsi="Calibri" w:cs="Calibri"/>
                <w:b/>
                <w:bCs/>
                <w:color w:val="000000"/>
                <w:sz w:val="18"/>
                <w:szCs w:val="18"/>
              </w:rPr>
              <w:t>0.001</w:t>
            </w:r>
          </w:p>
          <w:p w14:paraId="238C05EF" w14:textId="73901798" w:rsidR="005624B2" w:rsidRPr="005A5046" w:rsidRDefault="005A5046" w:rsidP="009E06A7">
            <w:pPr>
              <w:rPr>
                <w:rFonts w:ascii="Calibri" w:hAnsi="Calibri" w:cs="Calibri"/>
                <w:b/>
                <w:bCs/>
                <w:sz w:val="18"/>
                <w:szCs w:val="18"/>
              </w:rPr>
            </w:pPr>
            <w:r>
              <w:rPr>
                <w:rFonts w:ascii="Calibri" w:hAnsi="Calibri" w:cs="Calibri"/>
                <w:b/>
                <w:bCs/>
                <w:color w:val="000000"/>
                <w:sz w:val="18"/>
                <w:szCs w:val="18"/>
              </w:rPr>
              <w:t>0.01</w:t>
            </w:r>
          </w:p>
        </w:tc>
        <w:tc>
          <w:tcPr>
            <w:tcW w:w="1418" w:type="dxa"/>
          </w:tcPr>
          <w:p w14:paraId="4DCC5CC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DAVID</w:t>
            </w:r>
          </w:p>
          <w:p w14:paraId="77CD345B" w14:textId="77777777" w:rsidR="00CA4F60" w:rsidRDefault="00CA4F60" w:rsidP="009E06A7">
            <w:pPr>
              <w:rPr>
                <w:rFonts w:ascii="Calibri" w:hAnsi="Calibri" w:cs="Calibri"/>
                <w:sz w:val="18"/>
                <w:szCs w:val="18"/>
              </w:rPr>
            </w:pPr>
            <w:r w:rsidRPr="00243587">
              <w:rPr>
                <w:rFonts w:ascii="Calibri" w:hAnsi="Calibri" w:cs="Calibri"/>
                <w:sz w:val="18"/>
                <w:szCs w:val="18"/>
              </w:rPr>
              <w:t>WebGestalt</w:t>
            </w:r>
          </w:p>
          <w:p w14:paraId="3410AFB7" w14:textId="6A779F7A" w:rsidR="005624B2" w:rsidRPr="00243587" w:rsidRDefault="005624B2" w:rsidP="009E06A7">
            <w:pPr>
              <w:rPr>
                <w:rFonts w:ascii="Calibri" w:hAnsi="Calibri" w:cs="Calibri"/>
                <w:sz w:val="18"/>
                <w:szCs w:val="18"/>
              </w:rPr>
            </w:pPr>
            <w:r>
              <w:rPr>
                <w:rFonts w:ascii="Calibri" w:hAnsi="Calibri" w:cs="Calibri"/>
                <w:sz w:val="18"/>
                <w:szCs w:val="18"/>
              </w:rPr>
              <w:t>STRING</w:t>
            </w:r>
          </w:p>
        </w:tc>
      </w:tr>
      <w:tr w:rsidR="00CA4F60" w:rsidRPr="00243587" w14:paraId="796C0E75" w14:textId="77777777" w:rsidTr="00486274">
        <w:trPr>
          <w:trHeight w:val="41"/>
        </w:trPr>
        <w:tc>
          <w:tcPr>
            <w:tcW w:w="9493" w:type="dxa"/>
            <w:gridSpan w:val="5"/>
            <w:shd w:val="clear" w:color="auto" w:fill="ADADAD" w:themeFill="background2" w:themeFillShade="BF"/>
            <w:noWrap/>
            <w:hideMark/>
          </w:tcPr>
          <w:p w14:paraId="32156262" w14:textId="77777777" w:rsidR="00CA4F60" w:rsidRPr="00243587" w:rsidRDefault="00CA4F60" w:rsidP="009E06A7">
            <w:pPr>
              <w:rPr>
                <w:rFonts w:ascii="Calibri" w:hAnsi="Calibri" w:cs="Calibri"/>
                <w:b/>
                <w:bCs/>
                <w:color w:val="000000"/>
                <w:sz w:val="18"/>
                <w:szCs w:val="18"/>
              </w:rPr>
            </w:pPr>
            <w:r w:rsidRPr="00243587">
              <w:rPr>
                <w:rFonts w:ascii="Calibri" w:hAnsi="Calibri" w:cs="Calibri"/>
                <w:b/>
                <w:bCs/>
                <w:color w:val="000000"/>
                <w:sz w:val="18"/>
                <w:szCs w:val="18"/>
              </w:rPr>
              <w:t>Superclusters</w:t>
            </w:r>
          </w:p>
        </w:tc>
      </w:tr>
      <w:tr w:rsidR="006F1C87" w:rsidRPr="00243587" w14:paraId="6719D234" w14:textId="77777777" w:rsidTr="00486274">
        <w:trPr>
          <w:trHeight w:val="320"/>
        </w:trPr>
        <w:tc>
          <w:tcPr>
            <w:tcW w:w="1470" w:type="dxa"/>
            <w:noWrap/>
            <w:hideMark/>
          </w:tcPr>
          <w:p w14:paraId="41739BEF"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SC1-PM17,30,34</w:t>
            </w:r>
          </w:p>
        </w:tc>
        <w:tc>
          <w:tcPr>
            <w:tcW w:w="592" w:type="dxa"/>
            <w:noWrap/>
            <w:hideMark/>
          </w:tcPr>
          <w:p w14:paraId="0B31FC3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513</w:t>
            </w:r>
          </w:p>
        </w:tc>
        <w:tc>
          <w:tcPr>
            <w:tcW w:w="4921" w:type="dxa"/>
            <w:noWrap/>
            <w:hideMark/>
          </w:tcPr>
          <w:p w14:paraId="429425A2" w14:textId="1F948E36" w:rsidR="00CA4F60" w:rsidRPr="00243587" w:rsidRDefault="00CA4F60" w:rsidP="009E06A7">
            <w:pPr>
              <w:rPr>
                <w:rFonts w:ascii="Calibri" w:hAnsi="Calibri" w:cs="Calibri"/>
                <w:sz w:val="18"/>
                <w:szCs w:val="18"/>
              </w:rPr>
            </w:pPr>
            <w:r w:rsidRPr="00243587">
              <w:rPr>
                <w:rFonts w:ascii="Calibri" w:hAnsi="Calibri" w:cs="Calibri"/>
                <w:color w:val="000000"/>
                <w:sz w:val="18"/>
                <w:szCs w:val="18"/>
              </w:rPr>
              <w:t>Inflammatory response</w:t>
            </w:r>
          </w:p>
        </w:tc>
        <w:tc>
          <w:tcPr>
            <w:tcW w:w="1092" w:type="dxa"/>
          </w:tcPr>
          <w:p w14:paraId="487492D0" w14:textId="61E4C80A" w:rsidR="00CA4F60" w:rsidRPr="00243587" w:rsidRDefault="00CA4F60" w:rsidP="009E06A7">
            <w:pPr>
              <w:rPr>
                <w:rFonts w:ascii="Calibri" w:hAnsi="Calibri" w:cs="Calibri"/>
                <w:color w:val="000000"/>
                <w:sz w:val="18"/>
                <w:szCs w:val="18"/>
              </w:rPr>
            </w:pPr>
            <w:r w:rsidRPr="00243587">
              <w:rPr>
                <w:rFonts w:ascii="Calibri" w:hAnsi="Calibri" w:cs="Calibri"/>
                <w:b/>
                <w:bCs/>
                <w:color w:val="000000"/>
                <w:sz w:val="18"/>
                <w:szCs w:val="18"/>
              </w:rPr>
              <w:t>0.0</w:t>
            </w:r>
            <w:r w:rsidR="0096358B">
              <w:rPr>
                <w:rFonts w:ascii="Calibri" w:hAnsi="Calibri" w:cs="Calibri"/>
                <w:b/>
                <w:bCs/>
                <w:color w:val="000000"/>
                <w:sz w:val="18"/>
                <w:szCs w:val="18"/>
              </w:rPr>
              <w:t>3</w:t>
            </w:r>
          </w:p>
        </w:tc>
        <w:tc>
          <w:tcPr>
            <w:tcW w:w="1418" w:type="dxa"/>
          </w:tcPr>
          <w:p w14:paraId="3B312309" w14:textId="77777777" w:rsidR="00CA4F60" w:rsidRPr="00243587" w:rsidRDefault="00CA4F60" w:rsidP="009E06A7">
            <w:pPr>
              <w:rPr>
                <w:rFonts w:ascii="Calibri" w:hAnsi="Calibri" w:cs="Calibri"/>
                <w:sz w:val="18"/>
                <w:szCs w:val="18"/>
              </w:rPr>
            </w:pPr>
            <w:r w:rsidRPr="00243587">
              <w:rPr>
                <w:rFonts w:ascii="Calibri" w:hAnsi="Calibri" w:cs="Calibri"/>
                <w:sz w:val="18"/>
                <w:szCs w:val="18"/>
              </w:rPr>
              <w:t>DAVID</w:t>
            </w:r>
          </w:p>
        </w:tc>
      </w:tr>
      <w:tr w:rsidR="006F1C87" w:rsidRPr="00243587" w14:paraId="1A1678B2" w14:textId="77777777" w:rsidTr="00486274">
        <w:trPr>
          <w:trHeight w:val="38"/>
        </w:trPr>
        <w:tc>
          <w:tcPr>
            <w:tcW w:w="1470" w:type="dxa"/>
            <w:noWrap/>
            <w:hideMark/>
          </w:tcPr>
          <w:p w14:paraId="64A20F19"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SC2-PM19,22,23</w:t>
            </w:r>
          </w:p>
        </w:tc>
        <w:tc>
          <w:tcPr>
            <w:tcW w:w="592" w:type="dxa"/>
            <w:noWrap/>
            <w:hideMark/>
          </w:tcPr>
          <w:p w14:paraId="382A15BD"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319</w:t>
            </w:r>
          </w:p>
        </w:tc>
        <w:tc>
          <w:tcPr>
            <w:tcW w:w="4921" w:type="dxa"/>
            <w:noWrap/>
            <w:hideMark/>
          </w:tcPr>
          <w:p w14:paraId="4190BD7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Positive regulation of T-helper 2 cell cytokine production</w:t>
            </w:r>
          </w:p>
          <w:p w14:paraId="68C154D8" w14:textId="77777777" w:rsidR="00CA4F60" w:rsidRPr="00243587" w:rsidRDefault="00CA4F60" w:rsidP="009E06A7">
            <w:pPr>
              <w:rPr>
                <w:rFonts w:ascii="Calibri" w:hAnsi="Calibri" w:cs="Calibri"/>
                <w:sz w:val="18"/>
                <w:szCs w:val="18"/>
              </w:rPr>
            </w:pPr>
            <w:r w:rsidRPr="00243587">
              <w:rPr>
                <w:rFonts w:ascii="Calibri" w:hAnsi="Calibri" w:cs="Calibri"/>
                <w:color w:val="2D2F35"/>
                <w:sz w:val="18"/>
                <w:szCs w:val="18"/>
                <w:shd w:val="clear" w:color="auto" w:fill="FFFFFF"/>
              </w:rPr>
              <w:t>Regulation of signalling receptor activity</w:t>
            </w:r>
          </w:p>
        </w:tc>
        <w:tc>
          <w:tcPr>
            <w:tcW w:w="1092" w:type="dxa"/>
          </w:tcPr>
          <w:p w14:paraId="5BE0E1C5" w14:textId="20DB2165" w:rsidR="00CA4F60" w:rsidRPr="00243587" w:rsidRDefault="00CA4F60" w:rsidP="009E06A7">
            <w:pPr>
              <w:rPr>
                <w:rFonts w:ascii="Calibri" w:hAnsi="Calibri" w:cs="Calibri"/>
                <w:b/>
                <w:bCs/>
                <w:color w:val="000000"/>
                <w:sz w:val="18"/>
                <w:szCs w:val="18"/>
              </w:rPr>
            </w:pPr>
            <w:r w:rsidRPr="00243587">
              <w:rPr>
                <w:rFonts w:ascii="Calibri" w:hAnsi="Calibri" w:cs="Calibri"/>
                <w:b/>
                <w:bCs/>
                <w:color w:val="000000"/>
                <w:sz w:val="18"/>
                <w:szCs w:val="18"/>
              </w:rPr>
              <w:t>0.0001</w:t>
            </w:r>
          </w:p>
          <w:p w14:paraId="5D4233B5" w14:textId="119CD98A" w:rsidR="00CA4F60" w:rsidRPr="00243587" w:rsidRDefault="00CA4F60" w:rsidP="009E06A7">
            <w:pPr>
              <w:rPr>
                <w:rFonts w:ascii="Calibri" w:hAnsi="Calibri" w:cs="Calibri"/>
                <w:color w:val="000000"/>
                <w:sz w:val="18"/>
                <w:szCs w:val="18"/>
              </w:rPr>
            </w:pPr>
            <w:r w:rsidRPr="00243587">
              <w:rPr>
                <w:rFonts w:ascii="Calibri" w:hAnsi="Calibri" w:cs="Calibri"/>
                <w:b/>
                <w:bCs/>
                <w:color w:val="000000"/>
                <w:sz w:val="18"/>
                <w:szCs w:val="18"/>
              </w:rPr>
              <w:t>0.0001</w:t>
            </w:r>
          </w:p>
        </w:tc>
        <w:tc>
          <w:tcPr>
            <w:tcW w:w="1418" w:type="dxa"/>
          </w:tcPr>
          <w:p w14:paraId="4FC68B3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DAVID</w:t>
            </w:r>
          </w:p>
          <w:p w14:paraId="0ED84688" w14:textId="77777777" w:rsidR="00CA4F60" w:rsidRPr="00243587" w:rsidRDefault="00CA4F60" w:rsidP="009E06A7">
            <w:pPr>
              <w:rPr>
                <w:rFonts w:ascii="Calibri" w:hAnsi="Calibri" w:cs="Calibri"/>
                <w:sz w:val="18"/>
                <w:szCs w:val="18"/>
              </w:rPr>
            </w:pPr>
            <w:r w:rsidRPr="00243587">
              <w:rPr>
                <w:rFonts w:ascii="Calibri" w:hAnsi="Calibri" w:cs="Calibri"/>
                <w:sz w:val="18"/>
                <w:szCs w:val="18"/>
              </w:rPr>
              <w:t>WebGestalt</w:t>
            </w:r>
          </w:p>
        </w:tc>
      </w:tr>
      <w:tr w:rsidR="006F1C87" w:rsidRPr="00243587" w14:paraId="1ABECF6F" w14:textId="77777777" w:rsidTr="00486274">
        <w:trPr>
          <w:trHeight w:val="320"/>
        </w:trPr>
        <w:tc>
          <w:tcPr>
            <w:tcW w:w="1470" w:type="dxa"/>
            <w:noWrap/>
            <w:hideMark/>
          </w:tcPr>
          <w:p w14:paraId="6B20FB5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SC3-PM12,32,33</w:t>
            </w:r>
          </w:p>
        </w:tc>
        <w:tc>
          <w:tcPr>
            <w:tcW w:w="592" w:type="dxa"/>
            <w:noWrap/>
            <w:hideMark/>
          </w:tcPr>
          <w:p w14:paraId="6B57E93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489</w:t>
            </w:r>
          </w:p>
        </w:tc>
        <w:tc>
          <w:tcPr>
            <w:tcW w:w="4921" w:type="dxa"/>
            <w:noWrap/>
            <w:hideMark/>
          </w:tcPr>
          <w:p w14:paraId="2699BE8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Ribosomal small subunit biosynthesis</w:t>
            </w:r>
          </w:p>
          <w:p w14:paraId="732E8CF7" w14:textId="77777777" w:rsidR="00CA4F60" w:rsidRPr="00243587" w:rsidRDefault="00CA4F60" w:rsidP="009E06A7">
            <w:pPr>
              <w:rPr>
                <w:rFonts w:ascii="Calibri" w:hAnsi="Calibri" w:cs="Calibri"/>
                <w:sz w:val="18"/>
                <w:szCs w:val="18"/>
              </w:rPr>
            </w:pPr>
            <w:r w:rsidRPr="00243587">
              <w:rPr>
                <w:rFonts w:ascii="Calibri" w:hAnsi="Calibri" w:cs="Calibri"/>
                <w:color w:val="2D2F35"/>
                <w:sz w:val="18"/>
                <w:szCs w:val="18"/>
                <w:shd w:val="clear" w:color="auto" w:fill="FFFFFF"/>
              </w:rPr>
              <w:t>mRNA metabolic process</w:t>
            </w:r>
          </w:p>
        </w:tc>
        <w:tc>
          <w:tcPr>
            <w:tcW w:w="1092" w:type="dxa"/>
          </w:tcPr>
          <w:p w14:paraId="5BE2D6B7" w14:textId="49523F4D" w:rsidR="00CA4F60" w:rsidRPr="00243587" w:rsidRDefault="00CA4F60" w:rsidP="009E06A7">
            <w:pPr>
              <w:rPr>
                <w:rFonts w:ascii="Calibri" w:hAnsi="Calibri" w:cs="Calibri"/>
                <w:b/>
                <w:bCs/>
                <w:color w:val="000000"/>
                <w:sz w:val="18"/>
                <w:szCs w:val="18"/>
              </w:rPr>
            </w:pPr>
            <w:r w:rsidRPr="00243587">
              <w:rPr>
                <w:rFonts w:ascii="Calibri" w:hAnsi="Calibri" w:cs="Calibri"/>
                <w:b/>
                <w:bCs/>
                <w:color w:val="000000"/>
                <w:sz w:val="18"/>
                <w:szCs w:val="18"/>
              </w:rPr>
              <w:t>0.0001</w:t>
            </w:r>
          </w:p>
          <w:p w14:paraId="28541568" w14:textId="73534157" w:rsidR="00CA4F60" w:rsidRPr="00243587" w:rsidRDefault="00CA4F60" w:rsidP="009E06A7">
            <w:pPr>
              <w:rPr>
                <w:rFonts w:ascii="Calibri" w:hAnsi="Calibri" w:cs="Calibri"/>
                <w:color w:val="000000"/>
                <w:sz w:val="18"/>
                <w:szCs w:val="18"/>
              </w:rPr>
            </w:pPr>
            <w:r w:rsidRPr="00243587">
              <w:rPr>
                <w:rFonts w:ascii="Calibri" w:hAnsi="Calibri" w:cs="Calibri"/>
                <w:b/>
                <w:bCs/>
                <w:color w:val="000000"/>
                <w:sz w:val="18"/>
                <w:szCs w:val="18"/>
              </w:rPr>
              <w:t>0.0001</w:t>
            </w:r>
          </w:p>
        </w:tc>
        <w:tc>
          <w:tcPr>
            <w:tcW w:w="1418" w:type="dxa"/>
          </w:tcPr>
          <w:p w14:paraId="3CC5F1F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DAVID</w:t>
            </w:r>
          </w:p>
          <w:p w14:paraId="10E0CA55" w14:textId="77777777" w:rsidR="00CA4F60" w:rsidRPr="00243587" w:rsidRDefault="00CA4F60" w:rsidP="009E06A7">
            <w:pPr>
              <w:rPr>
                <w:rFonts w:ascii="Calibri" w:hAnsi="Calibri" w:cs="Calibri"/>
                <w:sz w:val="18"/>
                <w:szCs w:val="18"/>
              </w:rPr>
            </w:pPr>
            <w:r w:rsidRPr="00243587">
              <w:rPr>
                <w:rFonts w:ascii="Calibri" w:hAnsi="Calibri" w:cs="Calibri"/>
                <w:sz w:val="18"/>
                <w:szCs w:val="18"/>
              </w:rPr>
              <w:t>WebGestalt</w:t>
            </w:r>
          </w:p>
        </w:tc>
      </w:tr>
      <w:tr w:rsidR="006F1C87" w:rsidRPr="00243587" w14:paraId="607D3D1B" w14:textId="77777777" w:rsidTr="00486274">
        <w:trPr>
          <w:trHeight w:val="156"/>
        </w:trPr>
        <w:tc>
          <w:tcPr>
            <w:tcW w:w="1470" w:type="dxa"/>
            <w:noWrap/>
            <w:hideMark/>
          </w:tcPr>
          <w:p w14:paraId="2528A3C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SC4-PM25,10</w:t>
            </w:r>
            <w:r w:rsidRPr="00243587" w:rsidDel="00A3418E">
              <w:rPr>
                <w:rFonts w:ascii="Calibri" w:hAnsi="Calibri" w:cs="Calibri"/>
                <w:color w:val="000000"/>
                <w:sz w:val="18"/>
                <w:szCs w:val="18"/>
              </w:rPr>
              <w:t xml:space="preserve"> </w:t>
            </w:r>
          </w:p>
        </w:tc>
        <w:tc>
          <w:tcPr>
            <w:tcW w:w="592" w:type="dxa"/>
            <w:noWrap/>
            <w:hideMark/>
          </w:tcPr>
          <w:p w14:paraId="231FC39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154</w:t>
            </w:r>
          </w:p>
        </w:tc>
        <w:tc>
          <w:tcPr>
            <w:tcW w:w="4921" w:type="dxa"/>
            <w:noWrap/>
            <w:hideMark/>
          </w:tcPr>
          <w:p w14:paraId="149F3779" w14:textId="77777777" w:rsidR="00CA4F60" w:rsidRPr="00243587" w:rsidRDefault="00CA4F60" w:rsidP="009E06A7">
            <w:pPr>
              <w:rPr>
                <w:rFonts w:ascii="Calibri" w:hAnsi="Calibri" w:cs="Calibri"/>
                <w:sz w:val="18"/>
                <w:szCs w:val="18"/>
              </w:rPr>
            </w:pPr>
            <w:r w:rsidRPr="00243587">
              <w:rPr>
                <w:rFonts w:ascii="Calibri" w:hAnsi="Calibri" w:cs="Calibri"/>
                <w:color w:val="2D2F35"/>
                <w:sz w:val="18"/>
                <w:szCs w:val="18"/>
                <w:shd w:val="clear" w:color="auto" w:fill="FFFFFF"/>
              </w:rPr>
              <w:t>R</w:t>
            </w:r>
            <w:r w:rsidRPr="00243587">
              <w:rPr>
                <w:rFonts w:ascii="Calibri" w:hAnsi="Calibri" w:cs="Calibri"/>
                <w:color w:val="000000"/>
                <w:sz w:val="18"/>
                <w:szCs w:val="18"/>
              </w:rPr>
              <w:t>esponse to interleukin-4</w:t>
            </w:r>
          </w:p>
        </w:tc>
        <w:tc>
          <w:tcPr>
            <w:tcW w:w="1092" w:type="dxa"/>
          </w:tcPr>
          <w:p w14:paraId="3B1FD89A" w14:textId="5BFE94AC" w:rsidR="00CA4F60" w:rsidRPr="00243587" w:rsidRDefault="00DA50F5" w:rsidP="009E06A7">
            <w:pPr>
              <w:rPr>
                <w:rFonts w:ascii="Calibri" w:hAnsi="Calibri" w:cs="Calibri"/>
                <w:color w:val="000000"/>
                <w:sz w:val="18"/>
                <w:szCs w:val="18"/>
              </w:rPr>
            </w:pPr>
            <w:r>
              <w:rPr>
                <w:rFonts w:ascii="Calibri" w:hAnsi="Calibri" w:cs="Calibri"/>
                <w:color w:val="000000"/>
                <w:sz w:val="18"/>
                <w:szCs w:val="18"/>
              </w:rPr>
              <w:t>ns</w:t>
            </w:r>
          </w:p>
        </w:tc>
        <w:tc>
          <w:tcPr>
            <w:tcW w:w="1418" w:type="dxa"/>
          </w:tcPr>
          <w:p w14:paraId="4FC555E6" w14:textId="77777777" w:rsidR="00CA4F60" w:rsidRPr="00243587" w:rsidRDefault="00CA4F60" w:rsidP="009E06A7">
            <w:pPr>
              <w:rPr>
                <w:rFonts w:ascii="Calibri" w:hAnsi="Calibri" w:cs="Calibri"/>
                <w:sz w:val="18"/>
                <w:szCs w:val="18"/>
              </w:rPr>
            </w:pPr>
            <w:r w:rsidRPr="00243587">
              <w:rPr>
                <w:rFonts w:ascii="Calibri" w:hAnsi="Calibri" w:cs="Calibri"/>
                <w:color w:val="000000"/>
                <w:sz w:val="18"/>
                <w:szCs w:val="18"/>
              </w:rPr>
              <w:t>DAVID</w:t>
            </w:r>
          </w:p>
        </w:tc>
      </w:tr>
      <w:tr w:rsidR="006F1C87" w:rsidRPr="00243587" w14:paraId="0D9CDA13" w14:textId="77777777" w:rsidTr="00486274">
        <w:trPr>
          <w:trHeight w:val="320"/>
        </w:trPr>
        <w:tc>
          <w:tcPr>
            <w:tcW w:w="1470" w:type="dxa"/>
            <w:noWrap/>
            <w:hideMark/>
          </w:tcPr>
          <w:p w14:paraId="3F9E2BDF"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SC5-PM7,8</w:t>
            </w:r>
            <w:r w:rsidRPr="00243587" w:rsidDel="00A3418E">
              <w:rPr>
                <w:rFonts w:ascii="Calibri" w:hAnsi="Calibri" w:cs="Calibri"/>
                <w:color w:val="000000"/>
                <w:sz w:val="18"/>
                <w:szCs w:val="18"/>
              </w:rPr>
              <w:t xml:space="preserve"> </w:t>
            </w:r>
          </w:p>
        </w:tc>
        <w:tc>
          <w:tcPr>
            <w:tcW w:w="592" w:type="dxa"/>
            <w:noWrap/>
            <w:hideMark/>
          </w:tcPr>
          <w:p w14:paraId="3205D58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55</w:t>
            </w:r>
          </w:p>
        </w:tc>
        <w:tc>
          <w:tcPr>
            <w:tcW w:w="4921" w:type="dxa"/>
            <w:noWrap/>
            <w:hideMark/>
          </w:tcPr>
          <w:p w14:paraId="24DDEC92" w14:textId="77777777" w:rsidR="00CA4F60" w:rsidRPr="00243587" w:rsidRDefault="00CA4F60" w:rsidP="009E06A7">
            <w:pPr>
              <w:rPr>
                <w:rFonts w:ascii="Calibri" w:hAnsi="Calibri" w:cs="Calibri"/>
                <w:color w:val="2D2F35"/>
                <w:sz w:val="18"/>
                <w:szCs w:val="18"/>
                <w:shd w:val="clear" w:color="auto" w:fill="FFFFFF"/>
              </w:rPr>
            </w:pPr>
            <w:r w:rsidRPr="00243587">
              <w:rPr>
                <w:rFonts w:ascii="Calibri" w:hAnsi="Calibri" w:cs="Calibri"/>
                <w:color w:val="2D2F35"/>
                <w:sz w:val="18"/>
                <w:szCs w:val="18"/>
                <w:shd w:val="clear" w:color="auto" w:fill="FFFFFF"/>
              </w:rPr>
              <w:t>Complement activation</w:t>
            </w:r>
          </w:p>
          <w:p w14:paraId="70C963EB" w14:textId="77777777" w:rsidR="00CA4F60" w:rsidRPr="00243587" w:rsidRDefault="00CA4F60" w:rsidP="009E06A7">
            <w:pPr>
              <w:rPr>
                <w:rFonts w:ascii="Calibri" w:hAnsi="Calibri" w:cs="Calibri"/>
                <w:sz w:val="18"/>
                <w:szCs w:val="18"/>
              </w:rPr>
            </w:pPr>
            <w:r w:rsidRPr="00243587">
              <w:rPr>
                <w:rFonts w:ascii="Calibri" w:hAnsi="Calibri" w:cs="Calibri"/>
                <w:color w:val="2D2F35"/>
                <w:sz w:val="18"/>
                <w:szCs w:val="18"/>
                <w:shd w:val="clear" w:color="auto" w:fill="FFFFFF"/>
              </w:rPr>
              <w:t>Regulation of humoral immune response</w:t>
            </w:r>
          </w:p>
        </w:tc>
        <w:tc>
          <w:tcPr>
            <w:tcW w:w="1092" w:type="dxa"/>
          </w:tcPr>
          <w:p w14:paraId="790B2820" w14:textId="18F87F9A" w:rsidR="00CA4F60" w:rsidRPr="00243587" w:rsidRDefault="00CA4F60" w:rsidP="009E06A7">
            <w:pPr>
              <w:rPr>
                <w:rFonts w:ascii="Calibri" w:hAnsi="Calibri" w:cs="Calibri"/>
                <w:b/>
                <w:bCs/>
                <w:color w:val="000000"/>
                <w:sz w:val="18"/>
                <w:szCs w:val="18"/>
              </w:rPr>
            </w:pPr>
            <w:r w:rsidRPr="00243587">
              <w:rPr>
                <w:rFonts w:ascii="Calibri" w:hAnsi="Calibri" w:cs="Calibri"/>
                <w:b/>
                <w:bCs/>
                <w:color w:val="000000"/>
                <w:sz w:val="18"/>
                <w:szCs w:val="18"/>
              </w:rPr>
              <w:t>0.0001</w:t>
            </w:r>
          </w:p>
          <w:p w14:paraId="3C0F5A46" w14:textId="7825C674" w:rsidR="00CA4F60" w:rsidRPr="00243587" w:rsidRDefault="00CA4F60" w:rsidP="009E06A7">
            <w:pPr>
              <w:rPr>
                <w:rFonts w:ascii="Calibri" w:hAnsi="Calibri" w:cs="Calibri"/>
                <w:color w:val="000000"/>
                <w:sz w:val="18"/>
                <w:szCs w:val="18"/>
              </w:rPr>
            </w:pPr>
            <w:r w:rsidRPr="00243587">
              <w:rPr>
                <w:rFonts w:ascii="Calibri" w:hAnsi="Calibri" w:cs="Calibri"/>
                <w:b/>
                <w:bCs/>
                <w:color w:val="000000"/>
                <w:sz w:val="18"/>
                <w:szCs w:val="18"/>
              </w:rPr>
              <w:t>0.0001</w:t>
            </w:r>
          </w:p>
        </w:tc>
        <w:tc>
          <w:tcPr>
            <w:tcW w:w="1418" w:type="dxa"/>
          </w:tcPr>
          <w:p w14:paraId="3406F2A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DAVID</w:t>
            </w:r>
          </w:p>
          <w:p w14:paraId="099754CC" w14:textId="77777777" w:rsidR="00CA4F60" w:rsidRPr="00243587" w:rsidRDefault="00CA4F60" w:rsidP="009E06A7">
            <w:pPr>
              <w:rPr>
                <w:rFonts w:ascii="Calibri" w:hAnsi="Calibri" w:cs="Calibri"/>
                <w:color w:val="000000"/>
                <w:sz w:val="18"/>
                <w:szCs w:val="18"/>
              </w:rPr>
            </w:pPr>
            <w:r w:rsidRPr="00243587">
              <w:rPr>
                <w:rFonts w:ascii="Calibri" w:hAnsi="Calibri" w:cs="Calibri"/>
                <w:sz w:val="18"/>
                <w:szCs w:val="18"/>
              </w:rPr>
              <w:t>WebGestalt</w:t>
            </w:r>
          </w:p>
        </w:tc>
      </w:tr>
      <w:tr w:rsidR="001B0D09" w:rsidRPr="00243587" w14:paraId="3CEAEFB0" w14:textId="77777777" w:rsidTr="00486274">
        <w:trPr>
          <w:trHeight w:val="320"/>
        </w:trPr>
        <w:tc>
          <w:tcPr>
            <w:tcW w:w="1470" w:type="dxa"/>
            <w:noWrap/>
            <w:hideMark/>
          </w:tcPr>
          <w:p w14:paraId="6E9FDDFB" w14:textId="57DF47FA" w:rsidR="001B0D09" w:rsidRPr="00243587" w:rsidRDefault="001B0D09" w:rsidP="001B0D09">
            <w:pPr>
              <w:rPr>
                <w:rFonts w:ascii="Calibri" w:hAnsi="Calibri" w:cs="Calibri"/>
                <w:color w:val="000000"/>
                <w:sz w:val="18"/>
                <w:szCs w:val="18"/>
              </w:rPr>
            </w:pPr>
            <w:r w:rsidRPr="00243587">
              <w:rPr>
                <w:rFonts w:ascii="Calibri" w:hAnsi="Calibri" w:cs="Calibri"/>
                <w:color w:val="000000"/>
                <w:sz w:val="18"/>
                <w:szCs w:val="18"/>
              </w:rPr>
              <w:t>SC</w:t>
            </w:r>
            <w:r w:rsidR="00132AE8">
              <w:rPr>
                <w:rFonts w:ascii="Calibri" w:hAnsi="Calibri" w:cs="Calibri"/>
                <w:color w:val="000000"/>
                <w:sz w:val="18"/>
                <w:szCs w:val="18"/>
              </w:rPr>
              <w:t>6</w:t>
            </w:r>
            <w:r w:rsidRPr="00243587">
              <w:rPr>
                <w:rFonts w:ascii="Calibri" w:hAnsi="Calibri" w:cs="Calibri"/>
                <w:color w:val="000000"/>
                <w:sz w:val="18"/>
                <w:szCs w:val="18"/>
              </w:rPr>
              <w:t>-PM31,37</w:t>
            </w:r>
            <w:r w:rsidRPr="00243587" w:rsidDel="00A3418E">
              <w:rPr>
                <w:rFonts w:ascii="Calibri" w:hAnsi="Calibri" w:cs="Calibri"/>
                <w:color w:val="000000"/>
                <w:sz w:val="18"/>
                <w:szCs w:val="18"/>
              </w:rPr>
              <w:t xml:space="preserve"> </w:t>
            </w:r>
          </w:p>
        </w:tc>
        <w:tc>
          <w:tcPr>
            <w:tcW w:w="592" w:type="dxa"/>
            <w:noWrap/>
            <w:hideMark/>
          </w:tcPr>
          <w:p w14:paraId="0613DA67" w14:textId="77777777" w:rsidR="001B0D09" w:rsidRPr="00243587" w:rsidRDefault="001B0D09" w:rsidP="001B0D09">
            <w:pPr>
              <w:rPr>
                <w:rFonts w:ascii="Calibri" w:hAnsi="Calibri" w:cs="Calibri"/>
                <w:color w:val="000000"/>
                <w:sz w:val="18"/>
                <w:szCs w:val="18"/>
              </w:rPr>
            </w:pPr>
            <w:r w:rsidRPr="00243587">
              <w:rPr>
                <w:rFonts w:ascii="Calibri" w:hAnsi="Calibri" w:cs="Calibri"/>
                <w:color w:val="000000"/>
                <w:sz w:val="18"/>
                <w:szCs w:val="18"/>
              </w:rPr>
              <w:t>613</w:t>
            </w:r>
          </w:p>
        </w:tc>
        <w:tc>
          <w:tcPr>
            <w:tcW w:w="4921" w:type="dxa"/>
            <w:noWrap/>
            <w:hideMark/>
          </w:tcPr>
          <w:p w14:paraId="42AE4A67" w14:textId="77777777" w:rsidR="001B0D09" w:rsidRPr="00243587" w:rsidRDefault="001B0D09" w:rsidP="001B0D09">
            <w:pPr>
              <w:rPr>
                <w:rFonts w:ascii="Calibri" w:hAnsi="Calibri" w:cs="Calibri"/>
                <w:sz w:val="18"/>
                <w:szCs w:val="18"/>
              </w:rPr>
            </w:pPr>
            <w:r w:rsidRPr="00243587">
              <w:rPr>
                <w:rFonts w:ascii="Calibri" w:hAnsi="Calibri" w:cs="Calibri"/>
                <w:color w:val="2D2F35"/>
                <w:sz w:val="18"/>
                <w:szCs w:val="18"/>
                <w:shd w:val="clear" w:color="auto" w:fill="FFFFFF"/>
              </w:rPr>
              <w:t xml:space="preserve">Humoral immune response* </w:t>
            </w:r>
          </w:p>
        </w:tc>
        <w:tc>
          <w:tcPr>
            <w:tcW w:w="1092" w:type="dxa"/>
          </w:tcPr>
          <w:p w14:paraId="336938F8" w14:textId="12827A60" w:rsidR="001B0D09" w:rsidRPr="00486274" w:rsidRDefault="00F7780B" w:rsidP="001B0D09">
            <w:pPr>
              <w:rPr>
                <w:rFonts w:ascii="Calibri" w:hAnsi="Calibri" w:cs="Calibri"/>
                <w:b/>
                <w:bCs/>
                <w:color w:val="000000"/>
                <w:sz w:val="18"/>
                <w:szCs w:val="18"/>
              </w:rPr>
            </w:pPr>
            <w:r w:rsidRPr="00486274">
              <w:rPr>
                <w:rFonts w:ascii="Calibri" w:hAnsi="Calibri" w:cs="Calibri"/>
                <w:b/>
                <w:bCs/>
                <w:color w:val="000000"/>
                <w:sz w:val="18"/>
                <w:szCs w:val="18"/>
              </w:rPr>
              <w:t>0</w:t>
            </w:r>
            <w:r w:rsidR="001B0D09" w:rsidRPr="00486274">
              <w:rPr>
                <w:rFonts w:ascii="Calibri" w:hAnsi="Calibri" w:cs="Calibri"/>
                <w:b/>
                <w:bCs/>
                <w:color w:val="000000"/>
                <w:sz w:val="18"/>
                <w:szCs w:val="18"/>
              </w:rPr>
              <w:t>.0</w:t>
            </w:r>
            <w:r w:rsidRPr="00486274">
              <w:rPr>
                <w:rFonts w:ascii="Calibri" w:hAnsi="Calibri" w:cs="Calibri"/>
                <w:b/>
                <w:bCs/>
                <w:color w:val="000000"/>
                <w:sz w:val="18"/>
                <w:szCs w:val="18"/>
              </w:rPr>
              <w:t>2</w:t>
            </w:r>
          </w:p>
        </w:tc>
        <w:tc>
          <w:tcPr>
            <w:tcW w:w="1418" w:type="dxa"/>
          </w:tcPr>
          <w:p w14:paraId="66BB5CFB" w14:textId="77777777" w:rsidR="001B0D09" w:rsidRPr="00243587" w:rsidRDefault="001B0D09" w:rsidP="001B0D09">
            <w:pPr>
              <w:rPr>
                <w:rFonts w:ascii="Calibri" w:hAnsi="Calibri" w:cs="Calibri"/>
                <w:sz w:val="18"/>
                <w:szCs w:val="18"/>
              </w:rPr>
            </w:pPr>
            <w:r w:rsidRPr="00243587">
              <w:rPr>
                <w:rFonts w:ascii="Calibri" w:hAnsi="Calibri" w:cs="Calibri"/>
                <w:color w:val="000000"/>
                <w:sz w:val="18"/>
                <w:szCs w:val="18"/>
              </w:rPr>
              <w:t>DAVID</w:t>
            </w:r>
          </w:p>
        </w:tc>
      </w:tr>
      <w:tr w:rsidR="00DA50F5" w:rsidRPr="00486274" w14:paraId="14042541" w14:textId="77777777" w:rsidTr="00486274">
        <w:trPr>
          <w:trHeight w:val="41"/>
        </w:trPr>
        <w:tc>
          <w:tcPr>
            <w:tcW w:w="9493" w:type="dxa"/>
            <w:gridSpan w:val="5"/>
            <w:shd w:val="clear" w:color="auto" w:fill="auto"/>
            <w:noWrap/>
            <w:hideMark/>
          </w:tcPr>
          <w:p w14:paraId="4636C1A5" w14:textId="12F563B2" w:rsidR="00DA50F5" w:rsidRPr="00486274" w:rsidRDefault="00DA50F5" w:rsidP="00DA50F5">
            <w:pPr>
              <w:rPr>
                <w:rFonts w:ascii="Calibri" w:hAnsi="Calibri" w:cs="Calibri"/>
                <w:sz w:val="18"/>
                <w:szCs w:val="18"/>
              </w:rPr>
            </w:pPr>
            <w:r w:rsidRPr="00486274">
              <w:rPr>
                <w:rFonts w:ascii="Calibri" w:hAnsi="Calibri" w:cs="Calibri"/>
                <w:sz w:val="18"/>
                <w:szCs w:val="18"/>
              </w:rPr>
              <w:t>*Homo sapiens served as the reference background for calculating fold enrichment for pathway enrichment analysis</w:t>
            </w:r>
            <w:r w:rsidR="007A02B8">
              <w:rPr>
                <w:rFonts w:ascii="Calibri" w:hAnsi="Calibri" w:cs="Calibri"/>
                <w:sz w:val="18"/>
                <w:szCs w:val="18"/>
              </w:rPr>
              <w:t>;</w:t>
            </w:r>
          </w:p>
          <w:p w14:paraId="04F3B219" w14:textId="108ECDE1" w:rsidR="00DA50F5" w:rsidRPr="00C329EC" w:rsidRDefault="00DA50F5" w:rsidP="00DA50F5">
            <w:pPr>
              <w:rPr>
                <w:rFonts w:ascii="Calibri" w:hAnsi="Calibri" w:cs="Calibri"/>
                <w:b/>
                <w:bCs/>
                <w:color w:val="000000"/>
                <w:sz w:val="18"/>
                <w:szCs w:val="18"/>
              </w:rPr>
            </w:pPr>
            <w:r w:rsidRPr="00486274">
              <w:rPr>
                <w:rFonts w:ascii="Calibri" w:hAnsi="Calibri" w:cs="Calibri"/>
                <w:sz w:val="18"/>
                <w:szCs w:val="18"/>
              </w:rPr>
              <w:t xml:space="preserve">ns = </w:t>
            </w:r>
            <w:r w:rsidR="00C329EC" w:rsidRPr="00486274">
              <w:rPr>
                <w:rFonts w:ascii="Calibri" w:hAnsi="Calibri" w:cs="Calibri"/>
                <w:sz w:val="18"/>
                <w:szCs w:val="18"/>
              </w:rPr>
              <w:t>not significantly enriched biological pathway</w:t>
            </w:r>
          </w:p>
        </w:tc>
      </w:tr>
    </w:tbl>
    <w:p w14:paraId="2C7A9BDF" w14:textId="77777777" w:rsidR="00CA4F60" w:rsidRPr="00243587" w:rsidRDefault="00CA4F60" w:rsidP="00CA4F60">
      <w:pPr>
        <w:rPr>
          <w:rFonts w:ascii="Calibri" w:hAnsi="Calibri" w:cs="Calibri"/>
          <w:b/>
          <w:bCs/>
          <w:sz w:val="22"/>
          <w:szCs w:val="22"/>
        </w:rPr>
      </w:pPr>
    </w:p>
    <w:p w14:paraId="0A3A38D4" w14:textId="77777777" w:rsidR="00601B47" w:rsidRPr="00243587" w:rsidRDefault="00601B47" w:rsidP="00CA4F60">
      <w:pPr>
        <w:rPr>
          <w:rFonts w:ascii="Calibri" w:hAnsi="Calibri" w:cs="Calibri"/>
          <w:b/>
          <w:bCs/>
          <w:sz w:val="22"/>
          <w:szCs w:val="22"/>
        </w:rPr>
      </w:pPr>
    </w:p>
    <w:p w14:paraId="5A76ABBD" w14:textId="77777777" w:rsidR="00601B47" w:rsidRPr="00243587" w:rsidRDefault="00601B47" w:rsidP="00CA4F60">
      <w:pPr>
        <w:rPr>
          <w:rFonts w:ascii="Calibri" w:hAnsi="Calibri" w:cs="Calibri"/>
          <w:b/>
          <w:bCs/>
          <w:sz w:val="22"/>
          <w:szCs w:val="22"/>
        </w:rPr>
      </w:pPr>
    </w:p>
    <w:p w14:paraId="61923441" w14:textId="77777777" w:rsidR="00601B47" w:rsidRPr="00243587" w:rsidRDefault="00601B47" w:rsidP="00CA4F60">
      <w:pPr>
        <w:rPr>
          <w:rFonts w:ascii="Calibri" w:hAnsi="Calibri" w:cs="Calibri"/>
          <w:b/>
          <w:bCs/>
          <w:sz w:val="22"/>
          <w:szCs w:val="22"/>
        </w:rPr>
      </w:pPr>
    </w:p>
    <w:p w14:paraId="45C88502" w14:textId="77777777" w:rsidR="00601B47" w:rsidRPr="00243587" w:rsidRDefault="00601B47" w:rsidP="00CA4F60">
      <w:pPr>
        <w:rPr>
          <w:rFonts w:ascii="Calibri" w:hAnsi="Calibri" w:cs="Calibri"/>
          <w:b/>
          <w:bCs/>
          <w:sz w:val="22"/>
          <w:szCs w:val="22"/>
        </w:rPr>
      </w:pPr>
    </w:p>
    <w:p w14:paraId="226993A8" w14:textId="77777777" w:rsidR="00601B47" w:rsidRPr="00243587" w:rsidRDefault="00601B47" w:rsidP="00CA4F60">
      <w:pPr>
        <w:rPr>
          <w:rFonts w:ascii="Calibri" w:hAnsi="Calibri" w:cs="Calibri"/>
          <w:b/>
          <w:bCs/>
          <w:sz w:val="22"/>
          <w:szCs w:val="22"/>
        </w:rPr>
      </w:pPr>
    </w:p>
    <w:p w14:paraId="3234BAE9" w14:textId="77777777" w:rsidR="00601B47" w:rsidRPr="00243587" w:rsidRDefault="00601B47" w:rsidP="00CA4F60">
      <w:pPr>
        <w:rPr>
          <w:rFonts w:ascii="Calibri" w:hAnsi="Calibri" w:cs="Calibri"/>
          <w:b/>
          <w:bCs/>
          <w:sz w:val="22"/>
          <w:szCs w:val="22"/>
        </w:rPr>
      </w:pPr>
    </w:p>
    <w:p w14:paraId="037A7AE8" w14:textId="77777777" w:rsidR="00601B47" w:rsidRPr="00243587" w:rsidRDefault="00601B47" w:rsidP="00CA4F60">
      <w:pPr>
        <w:rPr>
          <w:rFonts w:ascii="Calibri" w:hAnsi="Calibri" w:cs="Calibri"/>
          <w:b/>
          <w:bCs/>
          <w:sz w:val="22"/>
          <w:szCs w:val="22"/>
        </w:rPr>
      </w:pPr>
    </w:p>
    <w:p w14:paraId="27229D83" w14:textId="77777777" w:rsidR="00601B47" w:rsidRPr="00243587" w:rsidRDefault="00601B47" w:rsidP="00CA4F60">
      <w:pPr>
        <w:rPr>
          <w:rFonts w:ascii="Calibri" w:hAnsi="Calibri" w:cs="Calibri"/>
          <w:b/>
          <w:bCs/>
          <w:sz w:val="22"/>
          <w:szCs w:val="22"/>
        </w:rPr>
      </w:pPr>
    </w:p>
    <w:p w14:paraId="77C608E5" w14:textId="77777777" w:rsidR="00601B47" w:rsidRPr="00243587" w:rsidRDefault="00601B47" w:rsidP="00CA4F60">
      <w:pPr>
        <w:rPr>
          <w:rFonts w:ascii="Calibri" w:hAnsi="Calibri" w:cs="Calibri"/>
          <w:b/>
          <w:bCs/>
          <w:sz w:val="22"/>
          <w:szCs w:val="22"/>
        </w:rPr>
      </w:pPr>
    </w:p>
    <w:p w14:paraId="0FED2E49" w14:textId="77777777" w:rsidR="00601B47" w:rsidRPr="00243587" w:rsidRDefault="00601B47" w:rsidP="00CA4F60">
      <w:pPr>
        <w:rPr>
          <w:rFonts w:ascii="Calibri" w:hAnsi="Calibri" w:cs="Calibri"/>
          <w:b/>
          <w:bCs/>
          <w:sz w:val="22"/>
          <w:szCs w:val="22"/>
        </w:rPr>
      </w:pPr>
    </w:p>
    <w:p w14:paraId="61386D7A" w14:textId="77777777" w:rsidR="00601B47" w:rsidRPr="00243587" w:rsidRDefault="00601B47" w:rsidP="00CA4F60">
      <w:pPr>
        <w:rPr>
          <w:rFonts w:ascii="Calibri" w:hAnsi="Calibri" w:cs="Calibri"/>
          <w:b/>
          <w:bCs/>
          <w:sz w:val="22"/>
          <w:szCs w:val="22"/>
        </w:rPr>
      </w:pPr>
    </w:p>
    <w:p w14:paraId="43A80CF7" w14:textId="77777777" w:rsidR="00601B47" w:rsidRPr="00243587" w:rsidRDefault="00601B47" w:rsidP="00CA4F60">
      <w:pPr>
        <w:rPr>
          <w:rFonts w:ascii="Calibri" w:hAnsi="Calibri" w:cs="Calibri"/>
          <w:b/>
          <w:bCs/>
          <w:sz w:val="22"/>
          <w:szCs w:val="22"/>
        </w:rPr>
      </w:pPr>
    </w:p>
    <w:p w14:paraId="2D699FE9" w14:textId="77777777" w:rsidR="00601B47" w:rsidRPr="00243587" w:rsidRDefault="00601B47" w:rsidP="00CA4F60">
      <w:pPr>
        <w:rPr>
          <w:rFonts w:ascii="Calibri" w:hAnsi="Calibri" w:cs="Calibri"/>
          <w:b/>
          <w:bCs/>
          <w:sz w:val="22"/>
          <w:szCs w:val="22"/>
        </w:rPr>
      </w:pPr>
    </w:p>
    <w:p w14:paraId="1F25730D" w14:textId="77777777" w:rsidR="00601B47" w:rsidRPr="00243587" w:rsidRDefault="00601B47" w:rsidP="00CA4F60">
      <w:pPr>
        <w:rPr>
          <w:rFonts w:ascii="Calibri" w:hAnsi="Calibri" w:cs="Calibri"/>
          <w:b/>
          <w:bCs/>
          <w:sz w:val="22"/>
          <w:szCs w:val="22"/>
        </w:rPr>
      </w:pPr>
    </w:p>
    <w:p w14:paraId="6B95DAE6" w14:textId="77777777" w:rsidR="00601B47" w:rsidRPr="00243587" w:rsidRDefault="00601B47" w:rsidP="00CA4F60">
      <w:pPr>
        <w:rPr>
          <w:rFonts w:ascii="Calibri" w:hAnsi="Calibri" w:cs="Calibri"/>
          <w:b/>
          <w:bCs/>
          <w:sz w:val="22"/>
          <w:szCs w:val="22"/>
        </w:rPr>
      </w:pPr>
    </w:p>
    <w:p w14:paraId="2E1C9CC4" w14:textId="77777777" w:rsidR="00601B47" w:rsidRPr="00243587" w:rsidRDefault="00601B47" w:rsidP="00CA4F60">
      <w:pPr>
        <w:rPr>
          <w:rFonts w:ascii="Calibri" w:hAnsi="Calibri" w:cs="Calibri"/>
          <w:b/>
          <w:bCs/>
          <w:sz w:val="22"/>
          <w:szCs w:val="22"/>
        </w:rPr>
      </w:pPr>
    </w:p>
    <w:p w14:paraId="3DF069E7" w14:textId="77777777" w:rsidR="00601B47" w:rsidRPr="00243587" w:rsidRDefault="00601B47" w:rsidP="00CA4F60">
      <w:pPr>
        <w:rPr>
          <w:rFonts w:ascii="Calibri" w:hAnsi="Calibri" w:cs="Calibri"/>
          <w:b/>
          <w:bCs/>
          <w:sz w:val="22"/>
          <w:szCs w:val="22"/>
        </w:rPr>
      </w:pPr>
    </w:p>
    <w:p w14:paraId="66378171" w14:textId="77777777" w:rsidR="00601B47" w:rsidRPr="00243587" w:rsidRDefault="00601B47" w:rsidP="00CA4F60">
      <w:pPr>
        <w:rPr>
          <w:rFonts w:ascii="Calibri" w:hAnsi="Calibri" w:cs="Calibri"/>
          <w:b/>
          <w:bCs/>
          <w:sz w:val="22"/>
          <w:szCs w:val="22"/>
        </w:rPr>
      </w:pPr>
    </w:p>
    <w:p w14:paraId="311CBC5E" w14:textId="77777777" w:rsidR="00601B47" w:rsidRPr="00243587" w:rsidRDefault="00601B47" w:rsidP="00CA4F60">
      <w:pPr>
        <w:rPr>
          <w:rFonts w:ascii="Calibri" w:hAnsi="Calibri" w:cs="Calibri"/>
          <w:b/>
          <w:bCs/>
          <w:sz w:val="22"/>
          <w:szCs w:val="22"/>
        </w:rPr>
      </w:pPr>
    </w:p>
    <w:p w14:paraId="69831427" w14:textId="77777777" w:rsidR="00601B47" w:rsidRPr="00243587" w:rsidRDefault="00601B47" w:rsidP="00CA4F60">
      <w:pPr>
        <w:rPr>
          <w:rFonts w:ascii="Calibri" w:hAnsi="Calibri" w:cs="Calibri"/>
          <w:b/>
          <w:bCs/>
          <w:sz w:val="22"/>
          <w:szCs w:val="22"/>
        </w:rPr>
      </w:pPr>
    </w:p>
    <w:p w14:paraId="14485678" w14:textId="77777777" w:rsidR="00601B47" w:rsidRPr="00243587" w:rsidRDefault="00601B47" w:rsidP="00CA4F60">
      <w:pPr>
        <w:rPr>
          <w:rFonts w:ascii="Calibri" w:hAnsi="Calibri" w:cs="Calibri"/>
          <w:b/>
          <w:bCs/>
          <w:sz w:val="22"/>
          <w:szCs w:val="22"/>
        </w:rPr>
      </w:pPr>
    </w:p>
    <w:p w14:paraId="068DC0F6" w14:textId="77777777" w:rsidR="00601B47" w:rsidRPr="00243587" w:rsidRDefault="00601B47" w:rsidP="00CA4F60">
      <w:pPr>
        <w:rPr>
          <w:rFonts w:ascii="Calibri" w:hAnsi="Calibri" w:cs="Calibri"/>
          <w:b/>
          <w:bCs/>
          <w:sz w:val="22"/>
          <w:szCs w:val="22"/>
        </w:rPr>
      </w:pPr>
    </w:p>
    <w:p w14:paraId="650A2F96" w14:textId="77777777" w:rsidR="00601B47" w:rsidRPr="00243587" w:rsidRDefault="00601B47" w:rsidP="00CA4F60">
      <w:pPr>
        <w:rPr>
          <w:rFonts w:ascii="Calibri" w:hAnsi="Calibri" w:cs="Calibri"/>
          <w:b/>
          <w:bCs/>
          <w:sz w:val="22"/>
          <w:szCs w:val="22"/>
        </w:rPr>
      </w:pPr>
    </w:p>
    <w:p w14:paraId="578A36CA" w14:textId="77777777" w:rsidR="00601B47" w:rsidRPr="00243587" w:rsidRDefault="00601B47" w:rsidP="00CA4F60">
      <w:pPr>
        <w:rPr>
          <w:rFonts w:ascii="Calibri" w:hAnsi="Calibri" w:cs="Calibri"/>
          <w:b/>
          <w:bCs/>
          <w:sz w:val="22"/>
          <w:szCs w:val="22"/>
        </w:rPr>
      </w:pPr>
    </w:p>
    <w:p w14:paraId="67DDB733" w14:textId="77777777" w:rsidR="00601B47" w:rsidRPr="00243587" w:rsidRDefault="00601B47" w:rsidP="00CA4F60">
      <w:pPr>
        <w:rPr>
          <w:rFonts w:ascii="Calibri" w:hAnsi="Calibri" w:cs="Calibri"/>
          <w:b/>
          <w:bCs/>
          <w:sz w:val="22"/>
          <w:szCs w:val="22"/>
        </w:rPr>
      </w:pPr>
    </w:p>
    <w:p w14:paraId="26A21E9C" w14:textId="77777777" w:rsidR="00601B47" w:rsidRPr="00243587" w:rsidRDefault="00601B47" w:rsidP="00CA4F60">
      <w:pPr>
        <w:rPr>
          <w:rFonts w:ascii="Calibri" w:hAnsi="Calibri" w:cs="Calibri"/>
          <w:b/>
          <w:bCs/>
          <w:sz w:val="22"/>
          <w:szCs w:val="22"/>
        </w:rPr>
      </w:pPr>
    </w:p>
    <w:p w14:paraId="52B96ABE" w14:textId="77777777" w:rsidR="00601B47" w:rsidRPr="00243587" w:rsidRDefault="00601B47" w:rsidP="00CA4F60">
      <w:pPr>
        <w:rPr>
          <w:rFonts w:ascii="Calibri" w:hAnsi="Calibri" w:cs="Calibri"/>
          <w:b/>
          <w:bCs/>
          <w:sz w:val="22"/>
          <w:szCs w:val="22"/>
        </w:rPr>
      </w:pPr>
    </w:p>
    <w:p w14:paraId="2F0270C1" w14:textId="77777777" w:rsidR="00601B47" w:rsidRPr="00243587" w:rsidRDefault="00601B47" w:rsidP="00CA4F60">
      <w:pPr>
        <w:rPr>
          <w:rFonts w:ascii="Calibri" w:hAnsi="Calibri" w:cs="Calibri"/>
          <w:b/>
          <w:bCs/>
          <w:sz w:val="22"/>
          <w:szCs w:val="22"/>
        </w:rPr>
      </w:pPr>
    </w:p>
    <w:p w14:paraId="2CB729BB" w14:textId="77777777" w:rsidR="00601B47" w:rsidRPr="00243587" w:rsidRDefault="00601B47" w:rsidP="00CA4F60">
      <w:pPr>
        <w:rPr>
          <w:rFonts w:ascii="Calibri" w:hAnsi="Calibri" w:cs="Calibri"/>
          <w:b/>
          <w:bCs/>
          <w:sz w:val="22"/>
          <w:szCs w:val="22"/>
        </w:rPr>
      </w:pPr>
    </w:p>
    <w:p w14:paraId="3FE64FD8" w14:textId="77777777" w:rsidR="00601B47" w:rsidRPr="00243587" w:rsidRDefault="00601B47" w:rsidP="00CA4F60">
      <w:pPr>
        <w:rPr>
          <w:rFonts w:ascii="Calibri" w:hAnsi="Calibri" w:cs="Calibri"/>
          <w:b/>
          <w:bCs/>
          <w:sz w:val="22"/>
          <w:szCs w:val="22"/>
        </w:rPr>
      </w:pPr>
    </w:p>
    <w:p w14:paraId="7317CAD0" w14:textId="61A12A21" w:rsidR="006B72F7" w:rsidRPr="00243587" w:rsidRDefault="006B72F7" w:rsidP="00CA4F60">
      <w:pPr>
        <w:rPr>
          <w:rFonts w:ascii="Calibri" w:hAnsi="Calibri" w:cs="Calibri"/>
          <w:b/>
          <w:bCs/>
          <w:sz w:val="22"/>
          <w:szCs w:val="22"/>
        </w:rPr>
      </w:pPr>
      <w:r w:rsidRPr="00243587">
        <w:rPr>
          <w:rFonts w:ascii="Calibri" w:hAnsi="Calibri" w:cs="Calibri"/>
          <w:b/>
          <w:bCs/>
          <w:sz w:val="22"/>
          <w:szCs w:val="22"/>
        </w:rPr>
        <w:lastRenderedPageBreak/>
        <w:t xml:space="preserve">Supplementary Table 2. Candidate hub proteins </w:t>
      </w:r>
      <w:r w:rsidR="00442E21">
        <w:rPr>
          <w:rFonts w:ascii="Calibri" w:hAnsi="Calibri" w:cs="Calibri"/>
          <w:b/>
          <w:bCs/>
          <w:sz w:val="22"/>
          <w:szCs w:val="22"/>
        </w:rPr>
        <w:t>within</w:t>
      </w:r>
      <w:r w:rsidR="00442E21" w:rsidRPr="00243587">
        <w:rPr>
          <w:rFonts w:ascii="Calibri" w:hAnsi="Calibri" w:cs="Calibri"/>
          <w:b/>
          <w:bCs/>
          <w:sz w:val="22"/>
          <w:szCs w:val="22"/>
        </w:rPr>
        <w:t xml:space="preserve"> </w:t>
      </w:r>
      <w:r w:rsidRPr="00243587">
        <w:rPr>
          <w:rFonts w:ascii="Calibri" w:hAnsi="Calibri" w:cs="Calibri"/>
          <w:b/>
          <w:bCs/>
          <w:sz w:val="22"/>
          <w:szCs w:val="22"/>
        </w:rPr>
        <w:t>modules significantly associated with HIV</w:t>
      </w:r>
      <w:r w:rsidR="00167D4D">
        <w:rPr>
          <w:rFonts w:ascii="Calibri" w:hAnsi="Calibri" w:cs="Calibri"/>
          <w:b/>
          <w:bCs/>
          <w:sz w:val="22"/>
          <w:szCs w:val="22"/>
        </w:rPr>
        <w:t xml:space="preserve"> status</w:t>
      </w:r>
    </w:p>
    <w:tbl>
      <w:tblPr>
        <w:tblStyle w:val="TableGridLight"/>
        <w:tblpPr w:leftFromText="180" w:rightFromText="180" w:vertAnchor="text" w:horzAnchor="margin" w:tblpY="216"/>
        <w:tblW w:w="8926" w:type="dxa"/>
        <w:tblLook w:val="04A0" w:firstRow="1" w:lastRow="0" w:firstColumn="1" w:lastColumn="0" w:noHBand="0" w:noVBand="1"/>
      </w:tblPr>
      <w:tblGrid>
        <w:gridCol w:w="798"/>
        <w:gridCol w:w="1064"/>
        <w:gridCol w:w="2525"/>
        <w:gridCol w:w="1908"/>
        <w:gridCol w:w="2631"/>
      </w:tblGrid>
      <w:tr w:rsidR="00DD6FEE" w:rsidRPr="00243587" w14:paraId="54D37F1D" w14:textId="77777777" w:rsidTr="00963599">
        <w:trPr>
          <w:trHeight w:val="260"/>
        </w:trPr>
        <w:tc>
          <w:tcPr>
            <w:tcW w:w="798" w:type="dxa"/>
            <w:noWrap/>
            <w:hideMark/>
          </w:tcPr>
          <w:p w14:paraId="409ED33C" w14:textId="77777777" w:rsidR="00DD6FEE" w:rsidRPr="00243587" w:rsidRDefault="00DD6FEE" w:rsidP="00C32425">
            <w:pPr>
              <w:rPr>
                <w:rFonts w:ascii="Calibri" w:hAnsi="Calibri" w:cs="Calibri"/>
                <w:b/>
                <w:bCs/>
                <w:sz w:val="16"/>
                <w:szCs w:val="16"/>
              </w:rPr>
            </w:pPr>
            <w:r w:rsidRPr="00243587">
              <w:rPr>
                <w:rFonts w:ascii="Calibri" w:hAnsi="Calibri" w:cs="Calibri"/>
                <w:b/>
                <w:bCs/>
                <w:sz w:val="16"/>
                <w:szCs w:val="16"/>
              </w:rPr>
              <w:t>Modules</w:t>
            </w:r>
          </w:p>
        </w:tc>
        <w:tc>
          <w:tcPr>
            <w:tcW w:w="1064" w:type="dxa"/>
            <w:noWrap/>
            <w:hideMark/>
          </w:tcPr>
          <w:p w14:paraId="281A7426" w14:textId="77777777" w:rsidR="00DD6FEE" w:rsidRPr="00243587" w:rsidRDefault="00DD6FEE" w:rsidP="00C32425">
            <w:pPr>
              <w:rPr>
                <w:rFonts w:ascii="Calibri" w:hAnsi="Calibri" w:cs="Calibri"/>
                <w:b/>
                <w:bCs/>
                <w:sz w:val="16"/>
                <w:szCs w:val="16"/>
              </w:rPr>
            </w:pPr>
            <w:r w:rsidRPr="00243587">
              <w:rPr>
                <w:rFonts w:ascii="Calibri" w:hAnsi="Calibri" w:cs="Calibri"/>
                <w:b/>
                <w:bCs/>
                <w:sz w:val="16"/>
                <w:szCs w:val="16"/>
              </w:rPr>
              <w:t>Hub protein</w:t>
            </w:r>
          </w:p>
        </w:tc>
        <w:tc>
          <w:tcPr>
            <w:tcW w:w="2525" w:type="dxa"/>
            <w:noWrap/>
            <w:hideMark/>
          </w:tcPr>
          <w:p w14:paraId="19E696FF" w14:textId="77777777" w:rsidR="00DD6FEE" w:rsidRPr="00243587" w:rsidRDefault="00DD6FEE" w:rsidP="00C32425">
            <w:pPr>
              <w:rPr>
                <w:rFonts w:ascii="Calibri" w:hAnsi="Calibri" w:cs="Calibri"/>
                <w:b/>
                <w:bCs/>
                <w:sz w:val="16"/>
                <w:szCs w:val="16"/>
              </w:rPr>
            </w:pPr>
            <w:r w:rsidRPr="00243587">
              <w:rPr>
                <w:rFonts w:ascii="Calibri" w:hAnsi="Calibri" w:cs="Calibri"/>
                <w:b/>
                <w:bCs/>
                <w:sz w:val="16"/>
                <w:szCs w:val="16"/>
              </w:rPr>
              <w:t>Description</w:t>
            </w:r>
          </w:p>
        </w:tc>
        <w:tc>
          <w:tcPr>
            <w:tcW w:w="1908" w:type="dxa"/>
            <w:noWrap/>
            <w:hideMark/>
          </w:tcPr>
          <w:p w14:paraId="3E3B6929" w14:textId="77777777" w:rsidR="00DD6FEE" w:rsidRPr="00243587" w:rsidRDefault="00DD6FEE" w:rsidP="00C32425">
            <w:pPr>
              <w:rPr>
                <w:rFonts w:ascii="Calibri" w:hAnsi="Calibri" w:cs="Calibri"/>
                <w:b/>
                <w:bCs/>
                <w:sz w:val="16"/>
                <w:szCs w:val="16"/>
              </w:rPr>
            </w:pPr>
            <w:r w:rsidRPr="00243587">
              <w:rPr>
                <w:rFonts w:ascii="Calibri" w:hAnsi="Calibri" w:cs="Calibri"/>
                <w:b/>
                <w:bCs/>
                <w:sz w:val="16"/>
                <w:szCs w:val="16"/>
              </w:rPr>
              <w:t>UniProt/STRING functional annotation</w:t>
            </w:r>
          </w:p>
        </w:tc>
        <w:tc>
          <w:tcPr>
            <w:tcW w:w="2631" w:type="dxa"/>
          </w:tcPr>
          <w:p w14:paraId="083E3066" w14:textId="77777777" w:rsidR="00DD6FEE" w:rsidRPr="00243587" w:rsidRDefault="00DD6FEE" w:rsidP="00C32425">
            <w:pPr>
              <w:rPr>
                <w:rFonts w:ascii="Calibri" w:hAnsi="Calibri" w:cs="Calibri"/>
                <w:b/>
                <w:bCs/>
                <w:sz w:val="16"/>
                <w:szCs w:val="16"/>
              </w:rPr>
            </w:pPr>
            <w:r w:rsidRPr="00243587">
              <w:rPr>
                <w:rFonts w:ascii="Calibri" w:hAnsi="Calibri" w:cs="Calibri"/>
                <w:b/>
                <w:bCs/>
                <w:sz w:val="16"/>
                <w:szCs w:val="16"/>
              </w:rPr>
              <w:t>HIV literature on these hub proteins from PubMed</w:t>
            </w:r>
          </w:p>
        </w:tc>
      </w:tr>
      <w:tr w:rsidR="00DD6FEE" w:rsidRPr="00243587" w14:paraId="311E4C8B" w14:textId="77777777" w:rsidTr="00963599">
        <w:trPr>
          <w:trHeight w:val="215"/>
        </w:trPr>
        <w:tc>
          <w:tcPr>
            <w:tcW w:w="6295" w:type="dxa"/>
            <w:gridSpan w:val="4"/>
            <w:shd w:val="clear" w:color="auto" w:fill="ADADAD" w:themeFill="background2" w:themeFillShade="BF"/>
            <w:noWrap/>
            <w:hideMark/>
          </w:tcPr>
          <w:p w14:paraId="50C04F01" w14:textId="77777777" w:rsidR="00DD6FEE" w:rsidRPr="00243587" w:rsidRDefault="00DD6FEE" w:rsidP="00C32425">
            <w:pPr>
              <w:rPr>
                <w:rFonts w:ascii="Calibri" w:hAnsi="Calibri" w:cs="Calibri"/>
                <w:b/>
                <w:bCs/>
                <w:sz w:val="16"/>
                <w:szCs w:val="16"/>
              </w:rPr>
            </w:pPr>
            <w:r w:rsidRPr="00243587">
              <w:rPr>
                <w:rFonts w:ascii="Calibri" w:hAnsi="Calibri" w:cs="Calibri"/>
                <w:b/>
                <w:bCs/>
                <w:sz w:val="16"/>
                <w:szCs w:val="16"/>
              </w:rPr>
              <w:t>Modules positively associated with HIV</w:t>
            </w:r>
          </w:p>
        </w:tc>
        <w:tc>
          <w:tcPr>
            <w:tcW w:w="2631" w:type="dxa"/>
            <w:shd w:val="clear" w:color="auto" w:fill="ADADAD" w:themeFill="background2" w:themeFillShade="BF"/>
          </w:tcPr>
          <w:p w14:paraId="7CA3C089" w14:textId="77777777" w:rsidR="00DD6FEE" w:rsidRPr="00243587" w:rsidRDefault="00DD6FEE" w:rsidP="00C32425">
            <w:pPr>
              <w:rPr>
                <w:rFonts w:ascii="Calibri" w:hAnsi="Calibri" w:cs="Calibri"/>
                <w:b/>
                <w:bCs/>
                <w:sz w:val="16"/>
                <w:szCs w:val="16"/>
              </w:rPr>
            </w:pPr>
          </w:p>
        </w:tc>
      </w:tr>
      <w:tr w:rsidR="00DD6FEE" w:rsidRPr="00243587" w14:paraId="33760A42" w14:textId="77777777" w:rsidTr="00963599">
        <w:trPr>
          <w:trHeight w:val="50"/>
        </w:trPr>
        <w:tc>
          <w:tcPr>
            <w:tcW w:w="798" w:type="dxa"/>
            <w:noWrap/>
            <w:hideMark/>
          </w:tcPr>
          <w:p w14:paraId="726B453D"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PM5</w:t>
            </w:r>
          </w:p>
        </w:tc>
        <w:tc>
          <w:tcPr>
            <w:tcW w:w="1064" w:type="dxa"/>
            <w:noWrap/>
            <w:hideMark/>
          </w:tcPr>
          <w:p w14:paraId="184C1FB6"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TRAPPC3</w:t>
            </w:r>
          </w:p>
          <w:p w14:paraId="3B6947D5" w14:textId="77777777" w:rsidR="00DD6FEE" w:rsidRPr="00243587" w:rsidRDefault="00DD6FEE" w:rsidP="00C32425">
            <w:pPr>
              <w:rPr>
                <w:rFonts w:ascii="Calibri" w:hAnsi="Calibri" w:cs="Calibri"/>
                <w:sz w:val="16"/>
                <w:szCs w:val="16"/>
              </w:rPr>
            </w:pPr>
          </w:p>
        </w:tc>
        <w:tc>
          <w:tcPr>
            <w:tcW w:w="2525" w:type="dxa"/>
            <w:noWrap/>
            <w:hideMark/>
          </w:tcPr>
          <w:p w14:paraId="50F5917E"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Trafficking protein particle complex subunit 3 (TRAPPC3)</w:t>
            </w:r>
          </w:p>
        </w:tc>
        <w:tc>
          <w:tcPr>
            <w:tcW w:w="1908" w:type="dxa"/>
            <w:noWrap/>
            <w:hideMark/>
          </w:tcPr>
          <w:p w14:paraId="77DB63D0"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As a component of TRAPP complex,  TRAPPC3 could be involved in vesicular transport from endoplasmic reticulum to Golgi.</w:t>
            </w:r>
          </w:p>
          <w:p w14:paraId="369128FC" w14:textId="77777777" w:rsidR="00DD6FEE" w:rsidRPr="00243587" w:rsidRDefault="00DD6FEE" w:rsidP="00C32425">
            <w:pPr>
              <w:rPr>
                <w:rFonts w:ascii="Calibri" w:hAnsi="Calibri" w:cs="Calibri"/>
                <w:sz w:val="16"/>
                <w:szCs w:val="16"/>
              </w:rPr>
            </w:pPr>
          </w:p>
          <w:p w14:paraId="79DE2023"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Vesicle tethering</w:t>
            </w:r>
            <w:r w:rsidRPr="00243587">
              <w:rPr>
                <w:rFonts w:ascii="Calibri" w:hAnsi="Calibri" w:cs="Calibri"/>
                <w:sz w:val="16"/>
                <w:szCs w:val="16"/>
                <w:vertAlign w:val="superscript"/>
              </w:rPr>
              <w:t>§</w:t>
            </w:r>
          </w:p>
        </w:tc>
        <w:tc>
          <w:tcPr>
            <w:tcW w:w="2631" w:type="dxa"/>
          </w:tcPr>
          <w:p w14:paraId="5983E1B0" w14:textId="3342F3EE" w:rsidR="00DD6FEE" w:rsidRPr="00243587" w:rsidRDefault="00DD6FEE" w:rsidP="00C32425">
            <w:pPr>
              <w:rPr>
                <w:rFonts w:ascii="Calibri" w:hAnsi="Calibri" w:cs="Calibri"/>
                <w:sz w:val="16"/>
                <w:szCs w:val="16"/>
              </w:rPr>
            </w:pPr>
            <w:r w:rsidRPr="00243587">
              <w:rPr>
                <w:rFonts w:ascii="Calibri" w:hAnsi="Calibri" w:cs="Calibri"/>
                <w:sz w:val="16"/>
                <w:szCs w:val="16"/>
              </w:rPr>
              <w:t>TRAPPC1 a component of TRAPP complex is required for HIV infection</w:t>
            </w:r>
            <w:r w:rsidRPr="00243587">
              <w:rPr>
                <w:rFonts w:ascii="Calibri" w:hAnsi="Calibri" w:cs="Calibri"/>
                <w:sz w:val="16"/>
                <w:szCs w:val="16"/>
              </w:rPr>
              <w:fldChar w:fldCharType="begin">
                <w:fldData xml:space="preserve">PEVuZE5vdGU+PENpdGU+PEF1dGhvcj5CcmFzczwvQXV0aG9yPjxZZWFyPjIwMDg8L1llYXI+PFJl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</w:fldData>
              </w:fldChar>
            </w:r>
            <w:r w:rsidR="008B10CF">
              <w:rPr>
                <w:rFonts w:ascii="Calibri" w:hAnsi="Calibri" w:cs="Calibri"/>
                <w:sz w:val="16"/>
                <w:szCs w:val="16"/>
              </w:rPr>
              <w:instrText xml:space="preserve"> ADDIN EN.CITE </w:instrText>
            </w:r>
            <w:r w:rsidR="008B10CF">
              <w:rPr>
                <w:rFonts w:ascii="Calibri" w:hAnsi="Calibri" w:cs="Calibri"/>
                <w:sz w:val="16"/>
                <w:szCs w:val="16"/>
              </w:rPr>
              <w:fldChar w:fldCharType="begin">
                <w:fldData xml:space="preserve">PEVuZE5vdGU+PENpdGU+PEF1dGhvcj5CcmFzczwvQXV0aG9yPjxZZWFyPjIwMDg8L1llYXI+PFJl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</w:fldData>
              </w:fldChar>
            </w:r>
            <w:r w:rsidR="008B10CF">
              <w:rPr>
                <w:rFonts w:ascii="Calibri" w:hAnsi="Calibri" w:cs="Calibri"/>
                <w:sz w:val="16"/>
                <w:szCs w:val="16"/>
              </w:rPr>
              <w:instrText xml:space="preserve"> ADDIN EN.CITE.DATA </w:instrText>
            </w:r>
            <w:r w:rsidR="008B10CF">
              <w:rPr>
                <w:rFonts w:ascii="Calibri" w:hAnsi="Calibri" w:cs="Calibri"/>
                <w:sz w:val="16"/>
                <w:szCs w:val="16"/>
              </w:rPr>
            </w:r>
            <w:r w:rsidR="008B10CF">
              <w:rPr>
                <w:rFonts w:ascii="Calibri" w:hAnsi="Calibri" w:cs="Calibri"/>
                <w:sz w:val="16"/>
                <w:szCs w:val="16"/>
              </w:rPr>
              <w:fldChar w:fldCharType="end"/>
            </w:r>
            <w:r w:rsidRPr="00243587">
              <w:rPr>
                <w:rFonts w:ascii="Calibri" w:hAnsi="Calibri" w:cs="Calibri"/>
                <w:sz w:val="16"/>
                <w:szCs w:val="16"/>
              </w:rPr>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1</w:t>
            </w:r>
            <w:r w:rsidRPr="00243587">
              <w:rPr>
                <w:rFonts w:ascii="Calibri" w:hAnsi="Calibri" w:cs="Calibri"/>
                <w:sz w:val="16"/>
                <w:szCs w:val="16"/>
              </w:rPr>
              <w:fldChar w:fldCharType="end"/>
            </w:r>
            <w:r w:rsidRPr="00243587">
              <w:rPr>
                <w:rFonts w:ascii="Calibri" w:hAnsi="Calibri" w:cs="Calibri"/>
                <w:sz w:val="16"/>
                <w:szCs w:val="16"/>
              </w:rPr>
              <w:t>. Lower expression of HIV-permissive host genes including  TRAPPC1  were associated with deceased susceptibility to HIV-1 infection in female sex workers</w:t>
            </w:r>
            <w:r w:rsidRPr="00243587">
              <w:rPr>
                <w:rFonts w:ascii="Calibri" w:hAnsi="Calibri" w:cs="Calibri"/>
                <w:sz w:val="16"/>
                <w:szCs w:val="16"/>
              </w:rPr>
              <w:fldChar w:fldCharType="begin">
                <w:fldData xml:space="preserve">PEVuZE5vdGU+PENpdGU+PEF1dGhvcj5BYmR1bGhhcXE8L0F1dGhvcj48WWVhcj4yMDE2PC9ZZWFy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==
</w:fldData>
              </w:fldChar>
            </w:r>
            <w:r w:rsidR="008B10CF">
              <w:rPr>
                <w:rFonts w:ascii="Calibri" w:hAnsi="Calibri" w:cs="Calibri"/>
                <w:sz w:val="16"/>
                <w:szCs w:val="16"/>
              </w:rPr>
              <w:instrText xml:space="preserve"> ADDIN EN.CITE </w:instrText>
            </w:r>
            <w:r w:rsidR="008B10CF">
              <w:rPr>
                <w:rFonts w:ascii="Calibri" w:hAnsi="Calibri" w:cs="Calibri"/>
                <w:sz w:val="16"/>
                <w:szCs w:val="16"/>
              </w:rPr>
              <w:fldChar w:fldCharType="begin">
                <w:fldData xml:space="preserve">PEVuZE5vdGU+PENpdGU+PEF1dGhvcj5BYmR1bGhhcXE8L0F1dGhvcj48WWVhcj4yMDE2PC9ZZWFy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==
</w:fldData>
              </w:fldChar>
            </w:r>
            <w:r w:rsidR="008B10CF">
              <w:rPr>
                <w:rFonts w:ascii="Calibri" w:hAnsi="Calibri" w:cs="Calibri"/>
                <w:sz w:val="16"/>
                <w:szCs w:val="16"/>
              </w:rPr>
              <w:instrText xml:space="preserve"> ADDIN EN.CITE.DATA </w:instrText>
            </w:r>
            <w:r w:rsidR="008B10CF">
              <w:rPr>
                <w:rFonts w:ascii="Calibri" w:hAnsi="Calibri" w:cs="Calibri"/>
                <w:sz w:val="16"/>
                <w:szCs w:val="16"/>
              </w:rPr>
            </w:r>
            <w:r w:rsidR="008B10CF">
              <w:rPr>
                <w:rFonts w:ascii="Calibri" w:hAnsi="Calibri" w:cs="Calibri"/>
                <w:sz w:val="16"/>
                <w:szCs w:val="16"/>
              </w:rPr>
              <w:fldChar w:fldCharType="end"/>
            </w:r>
            <w:r w:rsidRPr="00243587">
              <w:rPr>
                <w:rFonts w:ascii="Calibri" w:hAnsi="Calibri" w:cs="Calibri"/>
                <w:sz w:val="16"/>
                <w:szCs w:val="16"/>
              </w:rPr>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2</w:t>
            </w:r>
            <w:r w:rsidRPr="00243587">
              <w:rPr>
                <w:rFonts w:ascii="Calibri" w:hAnsi="Calibri" w:cs="Calibri"/>
                <w:sz w:val="16"/>
                <w:szCs w:val="16"/>
              </w:rPr>
              <w:fldChar w:fldCharType="end"/>
            </w:r>
            <w:r w:rsidRPr="00243587">
              <w:rPr>
                <w:rFonts w:ascii="Calibri" w:hAnsi="Calibri" w:cs="Calibri"/>
                <w:sz w:val="16"/>
                <w:szCs w:val="16"/>
              </w:rPr>
              <w:t xml:space="preserve">. </w:t>
            </w:r>
          </w:p>
        </w:tc>
      </w:tr>
      <w:tr w:rsidR="00DD6FEE" w:rsidRPr="00243587" w14:paraId="318D1158" w14:textId="77777777" w:rsidTr="00963599">
        <w:trPr>
          <w:trHeight w:val="251"/>
        </w:trPr>
        <w:tc>
          <w:tcPr>
            <w:tcW w:w="798" w:type="dxa"/>
            <w:noWrap/>
            <w:hideMark/>
          </w:tcPr>
          <w:p w14:paraId="52746057"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PM6</w:t>
            </w:r>
          </w:p>
        </w:tc>
        <w:tc>
          <w:tcPr>
            <w:tcW w:w="1064" w:type="dxa"/>
            <w:noWrap/>
            <w:hideMark/>
          </w:tcPr>
          <w:p w14:paraId="55A0C5B1"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SC5A8</w:t>
            </w:r>
          </w:p>
        </w:tc>
        <w:tc>
          <w:tcPr>
            <w:tcW w:w="2525" w:type="dxa"/>
            <w:noWrap/>
            <w:hideMark/>
          </w:tcPr>
          <w:p w14:paraId="13CCFA36"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Sodium-coupled monocarboxylate transporter 1</w:t>
            </w:r>
          </w:p>
        </w:tc>
        <w:tc>
          <w:tcPr>
            <w:tcW w:w="1908" w:type="dxa"/>
            <w:noWrap/>
            <w:hideMark/>
          </w:tcPr>
          <w:p w14:paraId="39A7941A"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Acts as a sodium ion-coupled solute transporter of short-chain fatty acids, monocarboxylates drugs and ketone bodies.</w:t>
            </w:r>
          </w:p>
          <w:p w14:paraId="6CE982E8" w14:textId="77777777" w:rsidR="00DD6FEE" w:rsidRPr="00243587" w:rsidRDefault="00DD6FEE" w:rsidP="00C32425">
            <w:pPr>
              <w:rPr>
                <w:rFonts w:ascii="Calibri" w:hAnsi="Calibri" w:cs="Calibri"/>
                <w:sz w:val="16"/>
                <w:szCs w:val="16"/>
              </w:rPr>
            </w:pPr>
          </w:p>
          <w:p w14:paraId="554FF9D6"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Positive regulation of acute inflammatory response to non-antigenic stimulus</w:t>
            </w:r>
            <w:r w:rsidRPr="00243587">
              <w:rPr>
                <w:rFonts w:ascii="Calibri" w:hAnsi="Calibri" w:cs="Calibri"/>
                <w:sz w:val="16"/>
                <w:szCs w:val="16"/>
                <w:vertAlign w:val="superscript"/>
              </w:rPr>
              <w:t>§</w:t>
            </w:r>
          </w:p>
          <w:p w14:paraId="783074CF" w14:textId="77777777" w:rsidR="00DD6FEE" w:rsidRPr="00243587" w:rsidRDefault="00DD6FEE" w:rsidP="00C32425">
            <w:pPr>
              <w:rPr>
                <w:rFonts w:ascii="Calibri" w:hAnsi="Calibri" w:cs="Calibri"/>
                <w:sz w:val="16"/>
                <w:szCs w:val="16"/>
              </w:rPr>
            </w:pPr>
          </w:p>
        </w:tc>
        <w:tc>
          <w:tcPr>
            <w:tcW w:w="2631" w:type="dxa"/>
          </w:tcPr>
          <w:p w14:paraId="75FE22E1" w14:textId="46139D7F" w:rsidR="00DD6FEE" w:rsidRPr="00243587" w:rsidRDefault="00DD6FEE" w:rsidP="00C32425">
            <w:pPr>
              <w:rPr>
                <w:rFonts w:ascii="Calibri" w:hAnsi="Calibri" w:cs="Calibri"/>
                <w:sz w:val="16"/>
                <w:szCs w:val="16"/>
              </w:rPr>
            </w:pPr>
            <w:r w:rsidRPr="00243587">
              <w:rPr>
                <w:rFonts w:ascii="Calibri" w:hAnsi="Calibri" w:cs="Calibri"/>
                <w:sz w:val="16"/>
                <w:szCs w:val="16"/>
              </w:rPr>
              <w:t>Transport of ions including lactate across the cell membrane is aided by  monocarboxylates transporters (MCTs) whose direction is determined by the concentration of  monocarboxylates ions and protons. Similarly, sodium coupled transport is also performed by  SC5A8. The levels of concentration of these transporters  is affected by inflammation. Solute carrier transporters such GLUT1 have been implicated in HIV infection. GLUT1, a primary glucose transporter in lymphocytes is increased in CD4+ and CD8+ T cells in HIV infection</w:t>
            </w:r>
            <w:r w:rsidRPr="00243587">
              <w:rPr>
                <w:rFonts w:ascii="Calibri" w:hAnsi="Calibri" w:cs="Calibri"/>
                <w:sz w:val="16"/>
                <w:szCs w:val="16"/>
              </w:rPr>
              <w:fldChar w:fldCharType="begin">
                <w:fldData xml:space="preserve">PEVuZE5vdGU+PENpdGU+PEF1dGhvcj5Tb25nPC9BdXRob3I+PFllYXI+MjAyMDwvWWVhcj48UmVj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</w:fldData>
              </w:fldChar>
            </w:r>
            <w:r w:rsidR="008B10CF">
              <w:rPr>
                <w:rFonts w:ascii="Calibri" w:hAnsi="Calibri" w:cs="Calibri"/>
                <w:sz w:val="16"/>
                <w:szCs w:val="16"/>
              </w:rPr>
              <w:instrText xml:space="preserve"> ADDIN EN.CITE </w:instrText>
            </w:r>
            <w:r w:rsidR="008B10CF">
              <w:rPr>
                <w:rFonts w:ascii="Calibri" w:hAnsi="Calibri" w:cs="Calibri"/>
                <w:sz w:val="16"/>
                <w:szCs w:val="16"/>
              </w:rPr>
              <w:fldChar w:fldCharType="begin">
                <w:fldData xml:space="preserve">PEVuZE5vdGU+PENpdGU+PEF1dGhvcj5Tb25nPC9BdXRob3I+PFllYXI+MjAyMDwvWWVhcj48UmVj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</w:fldData>
              </w:fldChar>
            </w:r>
            <w:r w:rsidR="008B10CF">
              <w:rPr>
                <w:rFonts w:ascii="Calibri" w:hAnsi="Calibri" w:cs="Calibri"/>
                <w:sz w:val="16"/>
                <w:szCs w:val="16"/>
              </w:rPr>
              <w:instrText xml:space="preserve"> ADDIN EN.CITE.DATA </w:instrText>
            </w:r>
            <w:r w:rsidR="008B10CF">
              <w:rPr>
                <w:rFonts w:ascii="Calibri" w:hAnsi="Calibri" w:cs="Calibri"/>
                <w:sz w:val="16"/>
                <w:szCs w:val="16"/>
              </w:rPr>
            </w:r>
            <w:r w:rsidR="008B10CF">
              <w:rPr>
                <w:rFonts w:ascii="Calibri" w:hAnsi="Calibri" w:cs="Calibri"/>
                <w:sz w:val="16"/>
                <w:szCs w:val="16"/>
              </w:rPr>
              <w:fldChar w:fldCharType="end"/>
            </w:r>
            <w:r w:rsidRPr="00243587">
              <w:rPr>
                <w:rFonts w:ascii="Calibri" w:hAnsi="Calibri" w:cs="Calibri"/>
                <w:sz w:val="16"/>
                <w:szCs w:val="16"/>
              </w:rPr>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3</w:t>
            </w:r>
            <w:r w:rsidRPr="00243587">
              <w:rPr>
                <w:rFonts w:ascii="Calibri" w:hAnsi="Calibri" w:cs="Calibri"/>
                <w:sz w:val="16"/>
                <w:szCs w:val="16"/>
              </w:rPr>
              <w:fldChar w:fldCharType="end"/>
            </w:r>
            <w:r w:rsidRPr="00243587">
              <w:rPr>
                <w:rFonts w:ascii="Calibri" w:hAnsi="Calibri" w:cs="Calibri"/>
                <w:sz w:val="16"/>
                <w:szCs w:val="16"/>
              </w:rPr>
              <w:t xml:space="preserve">. </w:t>
            </w:r>
          </w:p>
        </w:tc>
      </w:tr>
      <w:tr w:rsidR="00DD6FEE" w:rsidRPr="00243587" w14:paraId="6813FF92" w14:textId="77777777" w:rsidTr="00963599">
        <w:trPr>
          <w:trHeight w:val="251"/>
        </w:trPr>
        <w:tc>
          <w:tcPr>
            <w:tcW w:w="798" w:type="dxa"/>
            <w:noWrap/>
            <w:hideMark/>
          </w:tcPr>
          <w:p w14:paraId="0BDF1D56"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PM8</w:t>
            </w:r>
          </w:p>
        </w:tc>
        <w:tc>
          <w:tcPr>
            <w:tcW w:w="1064" w:type="dxa"/>
            <w:noWrap/>
            <w:hideMark/>
          </w:tcPr>
          <w:p w14:paraId="097520D8"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CFHR5</w:t>
            </w:r>
          </w:p>
        </w:tc>
        <w:tc>
          <w:tcPr>
            <w:tcW w:w="2525" w:type="dxa"/>
            <w:noWrap/>
            <w:hideMark/>
          </w:tcPr>
          <w:p w14:paraId="6D79C593"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Complement factor H-related protein 5</w:t>
            </w:r>
          </w:p>
        </w:tc>
        <w:tc>
          <w:tcPr>
            <w:tcW w:w="1908" w:type="dxa"/>
            <w:noWrap/>
            <w:hideMark/>
          </w:tcPr>
          <w:p w14:paraId="739D80B3"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Involved in  complement regulation.</w:t>
            </w:r>
          </w:p>
          <w:p w14:paraId="7C5F4D3B" w14:textId="77777777" w:rsidR="00DD6FEE" w:rsidRPr="00243587" w:rsidRDefault="00DD6FEE" w:rsidP="00C32425">
            <w:pPr>
              <w:rPr>
                <w:rFonts w:ascii="Calibri" w:hAnsi="Calibri" w:cs="Calibri"/>
                <w:sz w:val="16"/>
                <w:szCs w:val="16"/>
              </w:rPr>
            </w:pPr>
          </w:p>
          <w:p w14:paraId="6F22DA86"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Opsonization</w:t>
            </w:r>
            <w:r w:rsidRPr="00243587">
              <w:rPr>
                <w:rFonts w:ascii="Calibri" w:hAnsi="Calibri" w:cs="Calibri"/>
                <w:sz w:val="16"/>
                <w:szCs w:val="16"/>
                <w:vertAlign w:val="superscript"/>
              </w:rPr>
              <w:t>§</w:t>
            </w:r>
            <w:r w:rsidRPr="00243587">
              <w:rPr>
                <w:rFonts w:ascii="Calibri" w:hAnsi="Calibri" w:cs="Calibri"/>
                <w:sz w:val="16"/>
                <w:szCs w:val="16"/>
              </w:rPr>
              <w:t xml:space="preserve"> </w:t>
            </w:r>
          </w:p>
          <w:p w14:paraId="27263DE4" w14:textId="77777777" w:rsidR="00DD6FEE" w:rsidRPr="00243587" w:rsidRDefault="00DD6FEE" w:rsidP="00C32425">
            <w:pPr>
              <w:rPr>
                <w:rFonts w:ascii="Calibri" w:hAnsi="Calibri" w:cs="Calibri"/>
                <w:sz w:val="16"/>
                <w:szCs w:val="16"/>
              </w:rPr>
            </w:pPr>
          </w:p>
          <w:p w14:paraId="01212D5F" w14:textId="77777777" w:rsidR="00DD6FEE" w:rsidRPr="00243587" w:rsidRDefault="00DD6FEE" w:rsidP="00C32425">
            <w:pPr>
              <w:rPr>
                <w:rFonts w:ascii="Calibri" w:hAnsi="Calibri" w:cs="Calibri"/>
                <w:sz w:val="16"/>
                <w:szCs w:val="16"/>
              </w:rPr>
            </w:pPr>
          </w:p>
        </w:tc>
        <w:tc>
          <w:tcPr>
            <w:tcW w:w="2631" w:type="dxa"/>
          </w:tcPr>
          <w:p w14:paraId="70D64B4F" w14:textId="0603BAA0" w:rsidR="00DD6FEE" w:rsidRPr="00243587" w:rsidRDefault="00DD6FEE" w:rsidP="00C32425">
            <w:pPr>
              <w:rPr>
                <w:rFonts w:ascii="Calibri" w:hAnsi="Calibri" w:cs="Calibri"/>
                <w:sz w:val="16"/>
                <w:szCs w:val="16"/>
              </w:rPr>
            </w:pPr>
            <w:r w:rsidRPr="00243587">
              <w:rPr>
                <w:rFonts w:ascii="Calibri" w:hAnsi="Calibri" w:cs="Calibri"/>
                <w:sz w:val="16"/>
                <w:szCs w:val="16"/>
              </w:rPr>
              <w:t>In adults living with HIV on ART, CFHR5 was significantly enriched compared to their seronegative counterparts. CFHR5 exhibited borderline association with prevalence of non-AIDS related comorbidities</w:t>
            </w:r>
            <w:r w:rsidRPr="00243587">
              <w:rPr>
                <w:rFonts w:ascii="Calibri" w:hAnsi="Calibri" w:cs="Calibri"/>
                <w:sz w:val="16"/>
                <w:szCs w:val="16"/>
              </w:rPr>
              <w:fldChar w:fldCharType="begin">
                <w:fldData xml:space="preserve">PEVuZE5vdGU+PENpdGU+PEF1dGhvcj5WdWprb3ZpYy1DdmlqaW48L0F1dGhvcj48WWVhcj4yMDIx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</w:fldData>
              </w:fldChar>
            </w:r>
            <w:r w:rsidR="008B10CF">
              <w:rPr>
                <w:rFonts w:ascii="Calibri" w:hAnsi="Calibri" w:cs="Calibri"/>
                <w:sz w:val="16"/>
                <w:szCs w:val="16"/>
              </w:rPr>
              <w:instrText xml:space="preserve"> ADDIN EN.CITE </w:instrText>
            </w:r>
            <w:r w:rsidR="008B10CF">
              <w:rPr>
                <w:rFonts w:ascii="Calibri" w:hAnsi="Calibri" w:cs="Calibri"/>
                <w:sz w:val="16"/>
                <w:szCs w:val="16"/>
              </w:rPr>
              <w:fldChar w:fldCharType="begin">
                <w:fldData xml:space="preserve">PEVuZE5vdGU+PENpdGU+PEF1dGhvcj5WdWprb3ZpYy1DdmlqaW48L0F1dGhvcj48WWVhcj4yMDIx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</w:fldData>
              </w:fldChar>
            </w:r>
            <w:r w:rsidR="008B10CF">
              <w:rPr>
                <w:rFonts w:ascii="Calibri" w:hAnsi="Calibri" w:cs="Calibri"/>
                <w:sz w:val="16"/>
                <w:szCs w:val="16"/>
              </w:rPr>
              <w:instrText xml:space="preserve"> ADDIN EN.CITE.DATA </w:instrText>
            </w:r>
            <w:r w:rsidR="008B10CF">
              <w:rPr>
                <w:rFonts w:ascii="Calibri" w:hAnsi="Calibri" w:cs="Calibri"/>
                <w:sz w:val="16"/>
                <w:szCs w:val="16"/>
              </w:rPr>
            </w:r>
            <w:r w:rsidR="008B10CF">
              <w:rPr>
                <w:rFonts w:ascii="Calibri" w:hAnsi="Calibri" w:cs="Calibri"/>
                <w:sz w:val="16"/>
                <w:szCs w:val="16"/>
              </w:rPr>
              <w:fldChar w:fldCharType="end"/>
            </w:r>
            <w:r w:rsidRPr="00243587">
              <w:rPr>
                <w:rFonts w:ascii="Calibri" w:hAnsi="Calibri" w:cs="Calibri"/>
                <w:sz w:val="16"/>
                <w:szCs w:val="16"/>
              </w:rPr>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4</w:t>
            </w:r>
            <w:r w:rsidRPr="00243587">
              <w:rPr>
                <w:rFonts w:ascii="Calibri" w:hAnsi="Calibri" w:cs="Calibri"/>
                <w:sz w:val="16"/>
                <w:szCs w:val="16"/>
              </w:rPr>
              <w:fldChar w:fldCharType="end"/>
            </w:r>
            <w:r w:rsidRPr="00243587">
              <w:rPr>
                <w:rFonts w:ascii="Calibri" w:hAnsi="Calibri" w:cs="Calibri"/>
                <w:sz w:val="16"/>
                <w:szCs w:val="16"/>
              </w:rPr>
              <w:t>.</w:t>
            </w:r>
          </w:p>
        </w:tc>
      </w:tr>
      <w:tr w:rsidR="00DD6FEE" w:rsidRPr="00243587" w14:paraId="7F4C6AC5" w14:textId="77777777" w:rsidTr="00963599">
        <w:trPr>
          <w:trHeight w:val="999"/>
        </w:trPr>
        <w:tc>
          <w:tcPr>
            <w:tcW w:w="798" w:type="dxa"/>
            <w:noWrap/>
            <w:hideMark/>
          </w:tcPr>
          <w:p w14:paraId="62408297"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PM16</w:t>
            </w:r>
          </w:p>
        </w:tc>
        <w:tc>
          <w:tcPr>
            <w:tcW w:w="1064" w:type="dxa"/>
            <w:noWrap/>
            <w:hideMark/>
          </w:tcPr>
          <w:p w14:paraId="5FDED30A"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FGF-8B</w:t>
            </w:r>
          </w:p>
        </w:tc>
        <w:tc>
          <w:tcPr>
            <w:tcW w:w="2525" w:type="dxa"/>
            <w:noWrap/>
            <w:hideMark/>
          </w:tcPr>
          <w:p w14:paraId="02530DF7"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Fibroblast growth factor 8 </w:t>
            </w:r>
          </w:p>
          <w:p w14:paraId="474B5C5A"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isoform B</w:t>
            </w:r>
          </w:p>
          <w:p w14:paraId="3122B533" w14:textId="77777777" w:rsidR="00DD6FEE" w:rsidRPr="00243587" w:rsidRDefault="00DD6FEE" w:rsidP="00C32425">
            <w:pPr>
              <w:rPr>
                <w:rFonts w:ascii="Calibri" w:hAnsi="Calibri" w:cs="Calibri"/>
                <w:sz w:val="16"/>
                <w:szCs w:val="16"/>
              </w:rPr>
            </w:pPr>
          </w:p>
        </w:tc>
        <w:tc>
          <w:tcPr>
            <w:tcW w:w="1908" w:type="dxa"/>
            <w:noWrap/>
            <w:hideMark/>
          </w:tcPr>
          <w:p w14:paraId="1B8E4178"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 xml:space="preserve">FGF8b is one of the four isoforms of FGF. It is involved in embryonic development, cell proliferation and migration. Required for normal development of the gonadotropin-releasing hormone neural system. </w:t>
            </w:r>
          </w:p>
          <w:p w14:paraId="3B724733" w14:textId="77777777" w:rsidR="00DD6FEE" w:rsidRPr="00243587" w:rsidRDefault="00DD6FEE" w:rsidP="00C32425">
            <w:pPr>
              <w:rPr>
                <w:rFonts w:ascii="Calibri" w:hAnsi="Calibri" w:cs="Calibri"/>
                <w:sz w:val="16"/>
                <w:szCs w:val="16"/>
              </w:rPr>
            </w:pPr>
          </w:p>
          <w:p w14:paraId="2A22489E"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Prostate epithelial cord elongation</w:t>
            </w:r>
            <w:r w:rsidRPr="00243587">
              <w:rPr>
                <w:rFonts w:ascii="Calibri" w:hAnsi="Calibri" w:cs="Calibri"/>
                <w:sz w:val="16"/>
                <w:szCs w:val="16"/>
                <w:vertAlign w:val="superscript"/>
              </w:rPr>
              <w:t>§</w:t>
            </w:r>
          </w:p>
        </w:tc>
        <w:tc>
          <w:tcPr>
            <w:tcW w:w="2631" w:type="dxa"/>
          </w:tcPr>
          <w:p w14:paraId="0048AE1E" w14:textId="77777777" w:rsidR="00DD6FEE" w:rsidRPr="00243587" w:rsidRDefault="00DD6FEE" w:rsidP="00C32425">
            <w:pPr>
              <w:rPr>
                <w:rFonts w:ascii="Calibri" w:hAnsi="Calibri" w:cs="Calibri"/>
                <w:sz w:val="16"/>
                <w:szCs w:val="16"/>
              </w:rPr>
            </w:pPr>
          </w:p>
        </w:tc>
      </w:tr>
      <w:tr w:rsidR="00DD6FEE" w:rsidRPr="00243587" w14:paraId="3D029030" w14:textId="77777777" w:rsidTr="00963599">
        <w:trPr>
          <w:trHeight w:val="251"/>
        </w:trPr>
        <w:tc>
          <w:tcPr>
            <w:tcW w:w="798" w:type="dxa"/>
            <w:noWrap/>
            <w:hideMark/>
          </w:tcPr>
          <w:p w14:paraId="31A8F869"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PM31</w:t>
            </w:r>
          </w:p>
        </w:tc>
        <w:tc>
          <w:tcPr>
            <w:tcW w:w="1064" w:type="dxa"/>
            <w:noWrap/>
            <w:hideMark/>
          </w:tcPr>
          <w:p w14:paraId="3A4EAB23"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SEM4F</w:t>
            </w:r>
          </w:p>
        </w:tc>
        <w:tc>
          <w:tcPr>
            <w:tcW w:w="2525" w:type="dxa"/>
            <w:noWrap/>
            <w:hideMark/>
          </w:tcPr>
          <w:p w14:paraId="77083321"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 xml:space="preserve">Semaphorin-4F </w:t>
            </w:r>
          </w:p>
        </w:tc>
        <w:tc>
          <w:tcPr>
            <w:tcW w:w="1908" w:type="dxa"/>
            <w:noWrap/>
            <w:hideMark/>
          </w:tcPr>
          <w:p w14:paraId="109E7BE4"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 xml:space="preserve">A probable cell surface receptor that regulates </w:t>
            </w:r>
            <w:proofErr w:type="spellStart"/>
            <w:r w:rsidRPr="00243587">
              <w:rPr>
                <w:rFonts w:ascii="Calibri" w:hAnsi="Calibri" w:cs="Calibri"/>
                <w:sz w:val="16"/>
                <w:szCs w:val="16"/>
              </w:rPr>
              <w:t>oligodendroglial</w:t>
            </w:r>
            <w:proofErr w:type="spellEnd"/>
            <w:r w:rsidRPr="00243587">
              <w:rPr>
                <w:rFonts w:ascii="Calibri" w:hAnsi="Calibri" w:cs="Calibri"/>
                <w:sz w:val="16"/>
                <w:szCs w:val="16"/>
              </w:rPr>
              <w:t xml:space="preserve"> precursor cell migration. Can also regulate differentiation of </w:t>
            </w:r>
            <w:proofErr w:type="spellStart"/>
            <w:r w:rsidRPr="00243587">
              <w:rPr>
                <w:rFonts w:ascii="Calibri" w:hAnsi="Calibri" w:cs="Calibri"/>
                <w:sz w:val="16"/>
                <w:szCs w:val="16"/>
              </w:rPr>
              <w:t>oligodendroglial</w:t>
            </w:r>
            <w:proofErr w:type="spellEnd"/>
            <w:r w:rsidRPr="00243587">
              <w:rPr>
                <w:rFonts w:ascii="Calibri" w:hAnsi="Calibri" w:cs="Calibri"/>
                <w:sz w:val="16"/>
                <w:szCs w:val="16"/>
              </w:rPr>
              <w:t xml:space="preserve"> precursor cells. </w:t>
            </w:r>
          </w:p>
          <w:p w14:paraId="2B0399E5" w14:textId="77777777" w:rsidR="00DD6FEE" w:rsidRPr="00243587" w:rsidRDefault="00DD6FEE" w:rsidP="00C32425">
            <w:pPr>
              <w:rPr>
                <w:rFonts w:ascii="Calibri" w:hAnsi="Calibri" w:cs="Calibri"/>
                <w:sz w:val="16"/>
                <w:szCs w:val="16"/>
              </w:rPr>
            </w:pPr>
          </w:p>
          <w:p w14:paraId="4433A548"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Olfactory nerve formation</w:t>
            </w:r>
            <w:r w:rsidRPr="00243587">
              <w:rPr>
                <w:rFonts w:ascii="Calibri" w:hAnsi="Calibri" w:cs="Calibri"/>
                <w:sz w:val="16"/>
                <w:szCs w:val="16"/>
                <w:vertAlign w:val="superscript"/>
              </w:rPr>
              <w:t>§</w:t>
            </w:r>
          </w:p>
        </w:tc>
        <w:tc>
          <w:tcPr>
            <w:tcW w:w="2631" w:type="dxa"/>
          </w:tcPr>
          <w:p w14:paraId="0C5892C0" w14:textId="77777777" w:rsidR="00DD6FEE" w:rsidRPr="00243587" w:rsidRDefault="00DD6FEE" w:rsidP="00C32425">
            <w:pPr>
              <w:rPr>
                <w:rFonts w:ascii="Calibri" w:hAnsi="Calibri" w:cs="Calibri"/>
                <w:sz w:val="16"/>
                <w:szCs w:val="16"/>
              </w:rPr>
            </w:pPr>
          </w:p>
        </w:tc>
      </w:tr>
      <w:tr w:rsidR="00DD6FEE" w:rsidRPr="00243587" w14:paraId="074986EE" w14:textId="77777777" w:rsidTr="00963599">
        <w:trPr>
          <w:trHeight w:val="593"/>
        </w:trPr>
        <w:tc>
          <w:tcPr>
            <w:tcW w:w="798" w:type="dxa"/>
            <w:noWrap/>
            <w:hideMark/>
          </w:tcPr>
          <w:p w14:paraId="2662635F"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PM37</w:t>
            </w:r>
          </w:p>
        </w:tc>
        <w:tc>
          <w:tcPr>
            <w:tcW w:w="1064" w:type="dxa"/>
            <w:noWrap/>
            <w:hideMark/>
          </w:tcPr>
          <w:p w14:paraId="278AF680"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DNS2B</w:t>
            </w:r>
          </w:p>
        </w:tc>
        <w:tc>
          <w:tcPr>
            <w:tcW w:w="2525" w:type="dxa"/>
            <w:noWrap/>
            <w:hideMark/>
          </w:tcPr>
          <w:p w14:paraId="191F4ED0"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Deoxyribonuclease-2-beta</w:t>
            </w:r>
          </w:p>
        </w:tc>
        <w:tc>
          <w:tcPr>
            <w:tcW w:w="1908" w:type="dxa"/>
            <w:noWrap/>
            <w:hideMark/>
          </w:tcPr>
          <w:p w14:paraId="611F51E2"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Preferentially hydrolyses double stranded DNA under acidic conditions.  Plays a role in the clearance of nucleic acids generated through apoptosis, hence preventing autoinflammation.</w:t>
            </w:r>
          </w:p>
          <w:p w14:paraId="09954085" w14:textId="77777777" w:rsidR="00DD6FEE" w:rsidRPr="00243587" w:rsidRDefault="00DD6FEE" w:rsidP="00C32425">
            <w:pPr>
              <w:rPr>
                <w:rFonts w:ascii="Calibri" w:hAnsi="Calibri" w:cs="Calibri"/>
                <w:sz w:val="16"/>
                <w:szCs w:val="16"/>
              </w:rPr>
            </w:pPr>
          </w:p>
          <w:p w14:paraId="3DD8D3A2"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DNA catabolic process, endonucleolytic</w:t>
            </w:r>
            <w:r w:rsidRPr="00243587">
              <w:rPr>
                <w:rFonts w:ascii="Calibri" w:hAnsi="Calibri" w:cs="Calibri"/>
                <w:sz w:val="16"/>
                <w:szCs w:val="16"/>
                <w:vertAlign w:val="superscript"/>
              </w:rPr>
              <w:t>§</w:t>
            </w:r>
          </w:p>
        </w:tc>
        <w:tc>
          <w:tcPr>
            <w:tcW w:w="2631" w:type="dxa"/>
          </w:tcPr>
          <w:p w14:paraId="423BB2DC" w14:textId="77777777" w:rsidR="00DD6FEE" w:rsidRPr="00243587" w:rsidRDefault="00DD6FEE" w:rsidP="00C32425">
            <w:pPr>
              <w:rPr>
                <w:rFonts w:ascii="Calibri" w:hAnsi="Calibri" w:cs="Calibri"/>
                <w:sz w:val="16"/>
                <w:szCs w:val="16"/>
              </w:rPr>
            </w:pPr>
          </w:p>
        </w:tc>
      </w:tr>
      <w:tr w:rsidR="00DD6FEE" w:rsidRPr="00243587" w14:paraId="558AE1F0" w14:textId="77777777" w:rsidTr="00963599">
        <w:trPr>
          <w:trHeight w:val="593"/>
        </w:trPr>
        <w:tc>
          <w:tcPr>
            <w:tcW w:w="798" w:type="dxa"/>
            <w:noWrap/>
            <w:hideMark/>
          </w:tcPr>
          <w:p w14:paraId="2ACA063E"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PM39</w:t>
            </w:r>
          </w:p>
        </w:tc>
        <w:tc>
          <w:tcPr>
            <w:tcW w:w="1064" w:type="dxa"/>
            <w:noWrap/>
            <w:hideMark/>
          </w:tcPr>
          <w:p w14:paraId="235E51B1"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SH3G2</w:t>
            </w:r>
          </w:p>
        </w:tc>
        <w:tc>
          <w:tcPr>
            <w:tcW w:w="2525" w:type="dxa"/>
            <w:noWrap/>
            <w:hideMark/>
          </w:tcPr>
          <w:p w14:paraId="7470AC9E"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Endophilin-A1</w:t>
            </w:r>
          </w:p>
        </w:tc>
        <w:tc>
          <w:tcPr>
            <w:tcW w:w="1908" w:type="dxa"/>
            <w:noWrap/>
            <w:hideMark/>
          </w:tcPr>
          <w:p w14:paraId="219B27E1"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Implicated in the synaptic vesicle endocytosis. Required for BDNF-dependent dendrite outgrowth.</w:t>
            </w:r>
          </w:p>
          <w:p w14:paraId="5855AD97" w14:textId="77777777" w:rsidR="00DD6FEE" w:rsidRPr="00243587" w:rsidRDefault="00DD6FEE" w:rsidP="00C32425">
            <w:pPr>
              <w:rPr>
                <w:rFonts w:ascii="Calibri" w:hAnsi="Calibri" w:cs="Calibri"/>
                <w:sz w:val="16"/>
                <w:szCs w:val="16"/>
              </w:rPr>
            </w:pPr>
          </w:p>
          <w:p w14:paraId="69F1654D"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Synaptic vesicle uncoating</w:t>
            </w:r>
            <w:r w:rsidRPr="00243587">
              <w:rPr>
                <w:rFonts w:ascii="Calibri" w:hAnsi="Calibri" w:cs="Calibri"/>
                <w:sz w:val="16"/>
                <w:szCs w:val="16"/>
                <w:vertAlign w:val="superscript"/>
              </w:rPr>
              <w:t>§</w:t>
            </w:r>
          </w:p>
        </w:tc>
        <w:tc>
          <w:tcPr>
            <w:tcW w:w="2631" w:type="dxa"/>
          </w:tcPr>
          <w:p w14:paraId="6CC826F1" w14:textId="7F07F015" w:rsidR="00DD6FEE" w:rsidRPr="00243587" w:rsidRDefault="00DD6FEE" w:rsidP="00C32425">
            <w:pPr>
              <w:rPr>
                <w:rFonts w:ascii="Calibri" w:hAnsi="Calibri" w:cs="Calibri"/>
                <w:sz w:val="16"/>
                <w:szCs w:val="16"/>
              </w:rPr>
            </w:pPr>
            <w:r w:rsidRPr="00243587">
              <w:rPr>
                <w:rFonts w:ascii="Calibri" w:hAnsi="Calibri" w:cs="Calibri"/>
                <w:sz w:val="16"/>
                <w:szCs w:val="16"/>
              </w:rPr>
              <w:t>SH3 domain mediates the binding of Tat protein with human proteins including Grb2. The binding of Tat to Grb2 impairs activation of MAPK/Raf pathway. This interaction also affects  viral function by inhibiting the Tat-mediated transactivation of HIV-1 long terminal repeats and viral replication in infected primary microglia</w:t>
            </w:r>
            <w:r w:rsidRPr="00243587">
              <w:rPr>
                <w:rFonts w:ascii="Calibri" w:hAnsi="Calibri" w:cs="Calibri"/>
                <w:sz w:val="16"/>
                <w:szCs w:val="16"/>
              </w:rPr>
              <w:fldChar w:fldCharType="begin">
                <w:fldData xml:space="preserve">PEVuZE5vdGU+PENpdGU+PEF1dGhvcj5Sb208L0F1dGhvcj48WWVhcj4yMDExPC9ZZWFyPjxSZWNO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</w:fldData>
              </w:fldChar>
            </w:r>
            <w:r w:rsidR="008B10CF">
              <w:rPr>
                <w:rFonts w:ascii="Calibri" w:hAnsi="Calibri" w:cs="Calibri"/>
                <w:sz w:val="16"/>
                <w:szCs w:val="16"/>
              </w:rPr>
              <w:instrText xml:space="preserve"> ADDIN EN.CITE </w:instrText>
            </w:r>
            <w:r w:rsidR="008B10CF">
              <w:rPr>
                <w:rFonts w:ascii="Calibri" w:hAnsi="Calibri" w:cs="Calibri"/>
                <w:sz w:val="16"/>
                <w:szCs w:val="16"/>
              </w:rPr>
              <w:fldChar w:fldCharType="begin">
                <w:fldData xml:space="preserve">PEVuZE5vdGU+PENpdGU+PEF1dGhvcj5Sb208L0F1dGhvcj48WWVhcj4yMDExPC9ZZWFyPjxSZWNO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</w:fldData>
              </w:fldChar>
            </w:r>
            <w:r w:rsidR="008B10CF">
              <w:rPr>
                <w:rFonts w:ascii="Calibri" w:hAnsi="Calibri" w:cs="Calibri"/>
                <w:sz w:val="16"/>
                <w:szCs w:val="16"/>
              </w:rPr>
              <w:instrText xml:space="preserve"> ADDIN EN.CITE.DATA </w:instrText>
            </w:r>
            <w:r w:rsidR="008B10CF">
              <w:rPr>
                <w:rFonts w:ascii="Calibri" w:hAnsi="Calibri" w:cs="Calibri"/>
                <w:sz w:val="16"/>
                <w:szCs w:val="16"/>
              </w:rPr>
            </w:r>
            <w:r w:rsidR="008B10CF">
              <w:rPr>
                <w:rFonts w:ascii="Calibri" w:hAnsi="Calibri" w:cs="Calibri"/>
                <w:sz w:val="16"/>
                <w:szCs w:val="16"/>
              </w:rPr>
              <w:fldChar w:fldCharType="end"/>
            </w:r>
            <w:r w:rsidRPr="00243587">
              <w:rPr>
                <w:rFonts w:ascii="Calibri" w:hAnsi="Calibri" w:cs="Calibri"/>
                <w:sz w:val="16"/>
                <w:szCs w:val="16"/>
              </w:rPr>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5</w:t>
            </w:r>
            <w:r w:rsidRPr="00243587">
              <w:rPr>
                <w:rFonts w:ascii="Calibri" w:hAnsi="Calibri" w:cs="Calibri"/>
                <w:sz w:val="16"/>
                <w:szCs w:val="16"/>
              </w:rPr>
              <w:fldChar w:fldCharType="end"/>
            </w:r>
            <w:r w:rsidRPr="00243587">
              <w:rPr>
                <w:rFonts w:ascii="Calibri" w:hAnsi="Calibri" w:cs="Calibri"/>
                <w:sz w:val="16"/>
                <w:szCs w:val="16"/>
              </w:rPr>
              <w:t>.</w:t>
            </w:r>
          </w:p>
        </w:tc>
      </w:tr>
      <w:tr w:rsidR="00DD6FEE" w:rsidRPr="00243587" w14:paraId="361893CF" w14:textId="77777777" w:rsidTr="00963599">
        <w:trPr>
          <w:trHeight w:val="215"/>
        </w:trPr>
        <w:tc>
          <w:tcPr>
            <w:tcW w:w="6295" w:type="dxa"/>
            <w:gridSpan w:val="4"/>
            <w:shd w:val="clear" w:color="auto" w:fill="ADADAD" w:themeFill="background2" w:themeFillShade="BF"/>
            <w:noWrap/>
            <w:hideMark/>
          </w:tcPr>
          <w:p w14:paraId="4C0A8DBA" w14:textId="77777777" w:rsidR="00DD6FEE" w:rsidRPr="00243587" w:rsidRDefault="00DD6FEE" w:rsidP="00C32425">
            <w:pPr>
              <w:rPr>
                <w:rFonts w:ascii="Calibri" w:hAnsi="Calibri" w:cs="Calibri"/>
                <w:b/>
                <w:bCs/>
                <w:sz w:val="16"/>
                <w:szCs w:val="16"/>
              </w:rPr>
            </w:pPr>
            <w:r w:rsidRPr="00243587">
              <w:rPr>
                <w:rFonts w:ascii="Calibri" w:hAnsi="Calibri" w:cs="Calibri"/>
                <w:b/>
                <w:bCs/>
                <w:sz w:val="16"/>
                <w:szCs w:val="16"/>
              </w:rPr>
              <w:t>Modules negatively associated with HIV</w:t>
            </w:r>
          </w:p>
        </w:tc>
        <w:tc>
          <w:tcPr>
            <w:tcW w:w="2631" w:type="dxa"/>
            <w:shd w:val="clear" w:color="auto" w:fill="ADADAD" w:themeFill="background2" w:themeFillShade="BF"/>
          </w:tcPr>
          <w:p w14:paraId="4BEBF4BB" w14:textId="77777777" w:rsidR="00DD6FEE" w:rsidRPr="00243587" w:rsidRDefault="00DD6FEE" w:rsidP="00C32425">
            <w:pPr>
              <w:rPr>
                <w:rFonts w:ascii="Calibri" w:hAnsi="Calibri" w:cs="Calibri"/>
                <w:b/>
                <w:bCs/>
                <w:sz w:val="16"/>
                <w:szCs w:val="16"/>
              </w:rPr>
            </w:pPr>
          </w:p>
        </w:tc>
      </w:tr>
      <w:tr w:rsidR="00DD6FEE" w:rsidRPr="00243587" w14:paraId="4A22CCAF" w14:textId="77777777" w:rsidTr="00963599">
        <w:trPr>
          <w:trHeight w:val="38"/>
        </w:trPr>
        <w:tc>
          <w:tcPr>
            <w:tcW w:w="798" w:type="dxa"/>
            <w:noWrap/>
            <w:hideMark/>
          </w:tcPr>
          <w:p w14:paraId="67EB38EC"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PM1</w:t>
            </w:r>
          </w:p>
        </w:tc>
        <w:tc>
          <w:tcPr>
            <w:tcW w:w="1064" w:type="dxa"/>
            <w:noWrap/>
            <w:hideMark/>
          </w:tcPr>
          <w:p w14:paraId="45F3B5F0"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Transferrin</w:t>
            </w:r>
          </w:p>
        </w:tc>
        <w:tc>
          <w:tcPr>
            <w:tcW w:w="2525" w:type="dxa"/>
            <w:shd w:val="clear" w:color="auto" w:fill="auto"/>
            <w:noWrap/>
            <w:hideMark/>
          </w:tcPr>
          <w:p w14:paraId="319789DC"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Serotransferrin</w:t>
            </w:r>
          </w:p>
        </w:tc>
        <w:tc>
          <w:tcPr>
            <w:tcW w:w="1908" w:type="dxa"/>
            <w:noWrap/>
            <w:hideMark/>
          </w:tcPr>
          <w:p w14:paraId="1D909650"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Binds and transport iron in the body. Elevated transferrin used as a marker of iron deficiency</w:t>
            </w:r>
          </w:p>
          <w:p w14:paraId="4EE34949" w14:textId="77777777" w:rsidR="00DD6FEE" w:rsidRPr="00243587" w:rsidRDefault="00DD6FEE" w:rsidP="00C32425">
            <w:pPr>
              <w:rPr>
                <w:rFonts w:ascii="Calibri" w:hAnsi="Calibri" w:cs="Calibri"/>
                <w:sz w:val="16"/>
                <w:szCs w:val="16"/>
              </w:rPr>
            </w:pPr>
          </w:p>
          <w:p w14:paraId="007F67A4"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Cellular response to iron ion</w:t>
            </w:r>
            <w:r w:rsidRPr="00243587">
              <w:rPr>
                <w:rFonts w:ascii="Calibri" w:hAnsi="Calibri" w:cs="Calibri"/>
                <w:sz w:val="16"/>
                <w:szCs w:val="16"/>
                <w:vertAlign w:val="superscript"/>
              </w:rPr>
              <w:t>§</w:t>
            </w:r>
          </w:p>
        </w:tc>
        <w:tc>
          <w:tcPr>
            <w:tcW w:w="2631" w:type="dxa"/>
          </w:tcPr>
          <w:p w14:paraId="32B7A431" w14:textId="39C6D489" w:rsidR="00DD6FEE" w:rsidRPr="00243587" w:rsidRDefault="00DD6FEE" w:rsidP="00C32425">
            <w:pPr>
              <w:rPr>
                <w:rFonts w:ascii="Calibri" w:hAnsi="Calibri" w:cs="Calibri"/>
                <w:sz w:val="16"/>
                <w:szCs w:val="16"/>
              </w:rPr>
            </w:pPr>
            <w:r w:rsidRPr="00243587">
              <w:rPr>
                <w:rFonts w:ascii="Calibri" w:hAnsi="Calibri" w:cs="Calibri"/>
                <w:color w:val="212121"/>
                <w:sz w:val="16"/>
                <w:szCs w:val="16"/>
                <w:shd w:val="clear" w:color="auto" w:fill="FFFFFF"/>
              </w:rPr>
              <w:t>HIV has been associated with low transferrin levels</w:t>
            </w:r>
            <w:r w:rsidRPr="00243587">
              <w:rPr>
                <w:rFonts w:ascii="Calibri" w:hAnsi="Calibri" w:cs="Calibri"/>
                <w:color w:val="212121"/>
                <w:sz w:val="16"/>
                <w:szCs w:val="16"/>
                <w:shd w:val="clear" w:color="auto" w:fill="FFFFFF"/>
              </w:rPr>
              <w:fldChar w:fldCharType="begin">
                <w:fldData xml:space="preserve">PEVuZE5vdGU+PENpdGU+PEF1dGhvcj5HYXJyaWRvLVJvZHLDrWd1ZXo8L0F1dGhvcj48WWVhcj4y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</w:fldData>
              </w:fldChar>
            </w:r>
            <w:r w:rsidR="008B10CF">
              <w:rPr>
                <w:rFonts w:ascii="Calibri" w:hAnsi="Calibri" w:cs="Calibri"/>
                <w:color w:val="212121"/>
                <w:sz w:val="16"/>
                <w:szCs w:val="16"/>
                <w:shd w:val="clear" w:color="auto" w:fill="FFFFFF"/>
              </w:rPr>
              <w:instrText xml:space="preserve"> ADDIN EN.CITE </w:instrText>
            </w:r>
            <w:r w:rsidR="008B10CF">
              <w:rPr>
                <w:rFonts w:ascii="Calibri" w:hAnsi="Calibri" w:cs="Calibri"/>
                <w:color w:val="212121"/>
                <w:sz w:val="16"/>
                <w:szCs w:val="16"/>
                <w:shd w:val="clear" w:color="auto" w:fill="FFFFFF"/>
              </w:rPr>
              <w:fldChar w:fldCharType="begin">
                <w:fldData xml:space="preserve">PEVuZE5vdGU+PENpdGU+PEF1dGhvcj5HYXJyaWRvLVJvZHLDrWd1ZXo8L0F1dGhvcj48WWVhcj4y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</w:fldData>
              </w:fldChar>
            </w:r>
            <w:r w:rsidR="008B10CF">
              <w:rPr>
                <w:rFonts w:ascii="Calibri" w:hAnsi="Calibri" w:cs="Calibri"/>
                <w:color w:val="212121"/>
                <w:sz w:val="16"/>
                <w:szCs w:val="16"/>
                <w:shd w:val="clear" w:color="auto" w:fill="FFFFFF"/>
              </w:rPr>
              <w:instrText xml:space="preserve"> ADDIN EN.CITE.DATA </w:instrText>
            </w:r>
            <w:r w:rsidR="008B10CF">
              <w:rPr>
                <w:rFonts w:ascii="Calibri" w:hAnsi="Calibri" w:cs="Calibri"/>
                <w:color w:val="212121"/>
                <w:sz w:val="16"/>
                <w:szCs w:val="16"/>
                <w:shd w:val="clear" w:color="auto" w:fill="FFFFFF"/>
              </w:rPr>
            </w:r>
            <w:r w:rsidR="008B10CF">
              <w:rPr>
                <w:rFonts w:ascii="Calibri" w:hAnsi="Calibri" w:cs="Calibri"/>
                <w:color w:val="212121"/>
                <w:sz w:val="16"/>
                <w:szCs w:val="16"/>
                <w:shd w:val="clear" w:color="auto" w:fill="FFFFFF"/>
              </w:rPr>
              <w:fldChar w:fldCharType="end"/>
            </w:r>
            <w:r w:rsidRPr="00243587">
              <w:rPr>
                <w:rFonts w:ascii="Calibri" w:hAnsi="Calibri" w:cs="Calibri"/>
                <w:color w:val="212121"/>
                <w:sz w:val="16"/>
                <w:szCs w:val="16"/>
                <w:shd w:val="clear" w:color="auto" w:fill="FFFFFF"/>
              </w:rPr>
            </w:r>
            <w:r w:rsidRPr="00243587">
              <w:rPr>
                <w:rFonts w:ascii="Calibri" w:hAnsi="Calibri" w:cs="Calibri"/>
                <w:color w:val="212121"/>
                <w:sz w:val="16"/>
                <w:szCs w:val="16"/>
                <w:shd w:val="clear" w:color="auto" w:fill="FFFFFF"/>
              </w:rPr>
              <w:fldChar w:fldCharType="separate"/>
            </w:r>
            <w:r w:rsidR="00CC3D4D" w:rsidRPr="00243587">
              <w:rPr>
                <w:rFonts w:ascii="Calibri" w:hAnsi="Calibri" w:cs="Calibri"/>
                <w:noProof/>
                <w:color w:val="212121"/>
                <w:sz w:val="16"/>
                <w:szCs w:val="16"/>
                <w:shd w:val="clear" w:color="auto" w:fill="FFFFFF"/>
                <w:vertAlign w:val="superscript"/>
              </w:rPr>
              <w:t>6</w:t>
            </w:r>
            <w:r w:rsidRPr="00243587">
              <w:rPr>
                <w:rFonts w:ascii="Calibri" w:hAnsi="Calibri" w:cs="Calibri"/>
                <w:color w:val="212121"/>
                <w:sz w:val="16"/>
                <w:szCs w:val="16"/>
                <w:shd w:val="clear" w:color="auto" w:fill="FFFFFF"/>
              </w:rPr>
              <w:fldChar w:fldCharType="end"/>
            </w:r>
            <w:r w:rsidRPr="00243587">
              <w:rPr>
                <w:rFonts w:ascii="Calibri" w:hAnsi="Calibri" w:cs="Calibri"/>
                <w:color w:val="212121"/>
                <w:sz w:val="16"/>
                <w:szCs w:val="16"/>
                <w:shd w:val="clear" w:color="auto" w:fill="FFFFFF"/>
              </w:rPr>
              <w:t xml:space="preserve">. </w:t>
            </w:r>
          </w:p>
        </w:tc>
      </w:tr>
      <w:tr w:rsidR="00DD6FEE" w:rsidRPr="00243587" w14:paraId="6F6EEADE" w14:textId="77777777" w:rsidTr="00963599">
        <w:trPr>
          <w:trHeight w:val="44"/>
        </w:trPr>
        <w:tc>
          <w:tcPr>
            <w:tcW w:w="798" w:type="dxa"/>
            <w:noWrap/>
            <w:hideMark/>
          </w:tcPr>
          <w:p w14:paraId="34133599"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 xml:space="preserve">PM3 </w:t>
            </w:r>
          </w:p>
        </w:tc>
        <w:tc>
          <w:tcPr>
            <w:tcW w:w="1064" w:type="dxa"/>
            <w:noWrap/>
            <w:hideMark/>
          </w:tcPr>
          <w:p w14:paraId="5FFBEC8C"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KNG2</w:t>
            </w:r>
          </w:p>
        </w:tc>
        <w:tc>
          <w:tcPr>
            <w:tcW w:w="2525" w:type="dxa"/>
            <w:noWrap/>
            <w:hideMark/>
          </w:tcPr>
          <w:p w14:paraId="5EAE9904"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Kininogen, HMW, Two Chain</w:t>
            </w:r>
          </w:p>
        </w:tc>
        <w:tc>
          <w:tcPr>
            <w:tcW w:w="1908" w:type="dxa"/>
            <w:noWrap/>
            <w:hideMark/>
          </w:tcPr>
          <w:p w14:paraId="6B310657"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Play a role in coagulation.</w:t>
            </w:r>
          </w:p>
          <w:p w14:paraId="52CD3A48" w14:textId="77777777" w:rsidR="00DD6FEE" w:rsidRPr="00243587" w:rsidRDefault="00DD6FEE" w:rsidP="00C32425">
            <w:pPr>
              <w:rPr>
                <w:rFonts w:ascii="Calibri" w:hAnsi="Calibri" w:cs="Calibri"/>
                <w:sz w:val="16"/>
                <w:szCs w:val="16"/>
              </w:rPr>
            </w:pPr>
          </w:p>
          <w:p w14:paraId="2641AD9B"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Positive regulation of fibrinolysis</w:t>
            </w:r>
            <w:r w:rsidRPr="00243587">
              <w:rPr>
                <w:rFonts w:ascii="Calibri" w:hAnsi="Calibri" w:cs="Calibri"/>
                <w:sz w:val="16"/>
                <w:szCs w:val="16"/>
                <w:vertAlign w:val="superscript"/>
              </w:rPr>
              <w:t>§</w:t>
            </w:r>
          </w:p>
          <w:p w14:paraId="40ADD7CB" w14:textId="77777777" w:rsidR="00DD6FEE" w:rsidRPr="00243587" w:rsidRDefault="00DD6FEE" w:rsidP="00C32425">
            <w:pPr>
              <w:rPr>
                <w:rFonts w:ascii="Calibri" w:hAnsi="Calibri" w:cs="Calibri"/>
                <w:sz w:val="16"/>
                <w:szCs w:val="16"/>
              </w:rPr>
            </w:pPr>
          </w:p>
        </w:tc>
        <w:tc>
          <w:tcPr>
            <w:tcW w:w="2631" w:type="dxa"/>
          </w:tcPr>
          <w:p w14:paraId="683C6155" w14:textId="09E45C9E" w:rsidR="00DD6FEE" w:rsidRPr="00243587" w:rsidRDefault="00DD6FEE" w:rsidP="00C32425">
            <w:pPr>
              <w:rPr>
                <w:rFonts w:ascii="Calibri" w:hAnsi="Calibri" w:cs="Calibri"/>
                <w:sz w:val="16"/>
                <w:szCs w:val="16"/>
              </w:rPr>
            </w:pPr>
            <w:r w:rsidRPr="00243587">
              <w:rPr>
                <w:rFonts w:ascii="Calibri" w:hAnsi="Calibri" w:cs="Calibri"/>
                <w:sz w:val="16"/>
                <w:szCs w:val="16"/>
              </w:rPr>
              <w:t>HIV</w:t>
            </w:r>
            <w:r w:rsidRPr="00243587">
              <w:rPr>
                <w:rFonts w:ascii="Calibri" w:hAnsi="Calibri" w:cs="Calibri"/>
                <w:sz w:val="16"/>
                <w:szCs w:val="16"/>
                <w:vertAlign w:val="superscript"/>
              </w:rPr>
              <w:t>+</w:t>
            </w:r>
            <w:r w:rsidRPr="00243587">
              <w:rPr>
                <w:rFonts w:ascii="Calibri" w:hAnsi="Calibri" w:cs="Calibri"/>
                <w:sz w:val="16"/>
                <w:szCs w:val="16"/>
              </w:rPr>
              <w:t xml:space="preserve"> patients with and without pruritic </w:t>
            </w:r>
            <w:proofErr w:type="spellStart"/>
            <w:r w:rsidRPr="00243587">
              <w:rPr>
                <w:rFonts w:ascii="Calibri" w:hAnsi="Calibri" w:cs="Calibri"/>
                <w:sz w:val="16"/>
                <w:szCs w:val="16"/>
              </w:rPr>
              <w:t>papular</w:t>
            </w:r>
            <w:proofErr w:type="spellEnd"/>
            <w:r w:rsidRPr="00243587">
              <w:rPr>
                <w:rFonts w:ascii="Calibri" w:hAnsi="Calibri" w:cs="Calibri"/>
                <w:sz w:val="16"/>
                <w:szCs w:val="16"/>
              </w:rPr>
              <w:t xml:space="preserve">  eruption (skin rashes) had higher plasma levels of total kininogen (high molecular weight and  low molecular weight kininogen) than their HIV</w:t>
            </w:r>
            <w:r w:rsidRPr="00243587">
              <w:rPr>
                <w:rFonts w:ascii="Calibri" w:hAnsi="Calibri" w:cs="Calibri"/>
                <w:sz w:val="16"/>
                <w:szCs w:val="16"/>
                <w:vertAlign w:val="superscript"/>
              </w:rPr>
              <w:t>-</w:t>
            </w:r>
            <w:r w:rsidRPr="00243587">
              <w:rPr>
                <w:rFonts w:ascii="Calibri" w:hAnsi="Calibri" w:cs="Calibri"/>
                <w:sz w:val="16"/>
                <w:szCs w:val="16"/>
              </w:rPr>
              <w:t xml:space="preserve"> controls. HMWK levels were diminished in HIV</w:t>
            </w:r>
            <w:r w:rsidRPr="00243587">
              <w:rPr>
                <w:rFonts w:ascii="Calibri" w:hAnsi="Calibri" w:cs="Calibri"/>
                <w:sz w:val="16"/>
                <w:szCs w:val="16"/>
                <w:vertAlign w:val="superscript"/>
              </w:rPr>
              <w:t xml:space="preserve">+ </w:t>
            </w:r>
            <w:r w:rsidRPr="00243587">
              <w:rPr>
                <w:rFonts w:ascii="Calibri" w:hAnsi="Calibri" w:cs="Calibri"/>
                <w:sz w:val="16"/>
                <w:szCs w:val="16"/>
              </w:rPr>
              <w:t>group although without significance when compared to their counterparts</w:t>
            </w:r>
            <w:r w:rsidRPr="00243587">
              <w:rPr>
                <w:rFonts w:ascii="Calibri" w:hAnsi="Calibri" w:cs="Calibri"/>
                <w:sz w:val="16"/>
                <w:szCs w:val="16"/>
              </w:rPr>
              <w:fldChar w:fldCharType="begin"/>
            </w:r>
            <w:r w:rsidR="008B10CF">
              <w:rPr>
                <w:rFonts w:ascii="Calibri" w:hAnsi="Calibri" w:cs="Calibri"/>
                <w:sz w:val="16"/>
                <w:szCs w:val="16"/>
              </w:rPr>
              <w:instrText xml:space="preserve"> ADDIN EN.CITE &lt;EndNote&gt;&lt;Cite&gt;&lt;Author&gt;Reis&lt;/Author&gt;&lt;Year&gt;1999&lt;/Year&gt;&lt;RecNum&gt;128&lt;/RecNum&gt;&lt;DisplayText&gt;&lt;style face="superscript"&gt;7&lt;/style&gt;&lt;/DisplayText&gt;&lt;record&gt;&lt;rec-number&gt;128&lt;/rec-number&gt;&lt;foreign-keys&gt;&lt;key app="EN" db-id="2e9zdszpbrft5oe9pvrv92vgrtwzzx5zr009" timestamp="1705905943"&gt;128&lt;/key&gt;&lt;/foreign-keys&gt;&lt;ref-type name="Journal Article"&gt;17&lt;/ref-type&gt;&lt;contributors&gt;&lt;authors&gt;&lt;author&gt;Reis, M. L.&lt;/author&gt;&lt;author&gt;Maeda, S.&lt;/author&gt;&lt;author&gt;Rosatelli, J. B.&lt;/author&gt;&lt;author&gt;Donadi, E. A.&lt;/author&gt;&lt;author&gt;Roselino, A. M.&lt;/author&gt;&lt;/authors&gt;&lt;/contributors&gt;&lt;auth-address&gt;Laboratory of Pharmacology, Faculty of Pharmaceutical Science, University of São Paulo, Ribeirão Prêto, SP, Brazil. mldreis@usp.br&lt;/auth-address&gt;&lt;titles&gt;&lt;title&gt;Kininogens and kallikrein in pruritic papular eruption&lt;/title&gt;&lt;secondary-title&gt;Immunopharmacology&lt;/secondary-title&gt;&lt;/titles&gt;&lt;periodical&gt;&lt;full-title&gt;Immunopharmacology&lt;/full-title&gt;&lt;/periodical&gt;&lt;pages&gt;115-20&lt;/pages&gt;&lt;volume&gt;45&lt;/volume&gt;&lt;number&gt;1-3&lt;/number&gt;&lt;keywords&gt;&lt;keyword&gt;Adolescent&lt;/keyword&gt;&lt;keyword&gt;Adult&lt;/keyword&gt;&lt;keyword&gt;Female&lt;/keyword&gt;&lt;keyword&gt;Humans&lt;/keyword&gt;&lt;keyword&gt;Kallikreins/*metabolism&lt;/keyword&gt;&lt;keyword&gt;Kininogens/blood/*metabolism&lt;/keyword&gt;&lt;keyword&gt;Male&lt;/keyword&gt;&lt;keyword&gt;Middle Aged&lt;/keyword&gt;&lt;keyword&gt;Prurigo/enzymology/*metabolism&lt;/keyword&gt;&lt;keyword&gt;Pruritus/enzymology/*metabolism&lt;/keyword&gt;&lt;/keywords&gt;&lt;dates&gt;&lt;year&gt;1999&lt;/year&gt;&lt;pub-dates&gt;&lt;date&gt;Dec&lt;/date&gt;&lt;/pub-dates&gt;&lt;/dates&gt;&lt;isbn&gt;0162-3109 (Print)&amp;#xD;0162-3109&lt;/isbn&gt;&lt;accession-num&gt;10614999&lt;/accession-num&gt;&lt;urls&gt;&lt;/urls&gt;&lt;electronic-resource-num&gt;10.1016/s0162-3109(99)00063-6&lt;/electronic-resource-num&gt;&lt;remote-database-provider&gt;NLM&lt;/remote-database-provider&gt;&lt;language&gt;eng&lt;/language&gt;&lt;/record&gt;&lt;/Cite&gt;&lt;/EndNote&gt;</w:instrText>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7</w:t>
            </w:r>
            <w:r w:rsidRPr="00243587">
              <w:rPr>
                <w:rFonts w:ascii="Calibri" w:hAnsi="Calibri" w:cs="Calibri"/>
                <w:sz w:val="16"/>
                <w:szCs w:val="16"/>
              </w:rPr>
              <w:fldChar w:fldCharType="end"/>
            </w:r>
            <w:r w:rsidRPr="00243587">
              <w:rPr>
                <w:rFonts w:ascii="Calibri" w:hAnsi="Calibri" w:cs="Calibri"/>
                <w:sz w:val="16"/>
                <w:szCs w:val="16"/>
              </w:rPr>
              <w:t xml:space="preserve">.  </w:t>
            </w:r>
          </w:p>
        </w:tc>
      </w:tr>
      <w:tr w:rsidR="00DD6FEE" w:rsidRPr="00243587" w14:paraId="417CDB3C" w14:textId="77777777" w:rsidTr="00963599">
        <w:trPr>
          <w:trHeight w:val="38"/>
        </w:trPr>
        <w:tc>
          <w:tcPr>
            <w:tcW w:w="798" w:type="dxa"/>
            <w:noWrap/>
            <w:hideMark/>
          </w:tcPr>
          <w:p w14:paraId="0D35438F"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PM7</w:t>
            </w:r>
          </w:p>
        </w:tc>
        <w:tc>
          <w:tcPr>
            <w:tcW w:w="1064" w:type="dxa"/>
            <w:noWrap/>
            <w:hideMark/>
          </w:tcPr>
          <w:p w14:paraId="4F6D70A2"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IGFBP-3</w:t>
            </w:r>
          </w:p>
        </w:tc>
        <w:tc>
          <w:tcPr>
            <w:tcW w:w="2525" w:type="dxa"/>
            <w:noWrap/>
            <w:vAlign w:val="center"/>
            <w:hideMark/>
          </w:tcPr>
          <w:p w14:paraId="3486CCB8"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Insulin-like growth factor-binding</w:t>
            </w:r>
          </w:p>
          <w:p w14:paraId="32688ED4"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protein 3</w:t>
            </w:r>
          </w:p>
        </w:tc>
        <w:tc>
          <w:tcPr>
            <w:tcW w:w="1908" w:type="dxa"/>
            <w:noWrap/>
            <w:hideMark/>
          </w:tcPr>
          <w:p w14:paraId="703C28A4"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Binds and regulate the actions of IGF-I.  IGFBP-3 is the main transporter of IGFs in the bloodstream.</w:t>
            </w:r>
          </w:p>
          <w:p w14:paraId="4EEFFC4F" w14:textId="77777777" w:rsidR="00DD6FEE" w:rsidRPr="00243587" w:rsidRDefault="00DD6FEE" w:rsidP="00C32425">
            <w:pPr>
              <w:rPr>
                <w:rFonts w:ascii="Calibri" w:hAnsi="Calibri" w:cs="Calibri"/>
                <w:sz w:val="16"/>
                <w:szCs w:val="16"/>
              </w:rPr>
            </w:pPr>
          </w:p>
          <w:p w14:paraId="67AF4FB8"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Positive regulation of insulin-like growth factor receptor signalling pathway</w:t>
            </w:r>
            <w:r w:rsidRPr="00243587">
              <w:rPr>
                <w:rFonts w:ascii="Calibri" w:hAnsi="Calibri" w:cs="Calibri"/>
                <w:sz w:val="16"/>
                <w:szCs w:val="16"/>
                <w:vertAlign w:val="superscript"/>
              </w:rPr>
              <w:t>§</w:t>
            </w:r>
          </w:p>
        </w:tc>
        <w:tc>
          <w:tcPr>
            <w:tcW w:w="2631" w:type="dxa"/>
          </w:tcPr>
          <w:p w14:paraId="4B922AB2" w14:textId="542E2A78" w:rsidR="00DD6FEE" w:rsidRPr="00243587" w:rsidRDefault="00DD6FEE" w:rsidP="00C32425">
            <w:pPr>
              <w:rPr>
                <w:rFonts w:ascii="Calibri" w:hAnsi="Calibri" w:cs="Calibri"/>
                <w:sz w:val="16"/>
                <w:szCs w:val="16"/>
              </w:rPr>
            </w:pPr>
            <w:r w:rsidRPr="00243587">
              <w:rPr>
                <w:rFonts w:ascii="Calibri" w:hAnsi="Calibri" w:cs="Calibri"/>
                <w:sz w:val="16"/>
                <w:szCs w:val="16"/>
              </w:rPr>
              <w:t>Infection with HIV is often associated with a decrease in the concentrations of IGF-I, IGF-II, IGFBP-3 and increase of IGFBP-1 and -2.  IGFBP-3 protease activity in the serum is increased during conditions such as protein deprivation and chronic illness e.g., HIV infection</w:t>
            </w:r>
            <w:r w:rsidRPr="00243587">
              <w:rPr>
                <w:rFonts w:ascii="Calibri" w:hAnsi="Calibri" w:cs="Calibri"/>
                <w:sz w:val="16"/>
                <w:szCs w:val="16"/>
              </w:rPr>
              <w:fldChar w:fldCharType="begin">
                <w:fldData xml:space="preserve">PEVuZE5vdGU+PENpdGU+PEF1dGhvcj5Db25nb3RlPC9BdXRob3I+PFllYXI+MjAwNTwvWWVhcj48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</w:fldData>
              </w:fldChar>
            </w:r>
            <w:r w:rsidR="008B10CF">
              <w:rPr>
                <w:rFonts w:ascii="Calibri" w:hAnsi="Calibri" w:cs="Calibri"/>
                <w:sz w:val="16"/>
                <w:szCs w:val="16"/>
              </w:rPr>
              <w:instrText xml:space="preserve"> ADDIN EN.CITE </w:instrText>
            </w:r>
            <w:r w:rsidR="008B10CF">
              <w:rPr>
                <w:rFonts w:ascii="Calibri" w:hAnsi="Calibri" w:cs="Calibri"/>
                <w:sz w:val="16"/>
                <w:szCs w:val="16"/>
              </w:rPr>
              <w:fldChar w:fldCharType="begin">
                <w:fldData xml:space="preserve">PEVuZE5vdGU+PENpdGU+PEF1dGhvcj5Db25nb3RlPC9BdXRob3I+PFllYXI+MjAwNTwvWWVhcj48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</w:fldData>
              </w:fldChar>
            </w:r>
            <w:r w:rsidR="008B10CF">
              <w:rPr>
                <w:rFonts w:ascii="Calibri" w:hAnsi="Calibri" w:cs="Calibri"/>
                <w:sz w:val="16"/>
                <w:szCs w:val="16"/>
              </w:rPr>
              <w:instrText xml:space="preserve"> ADDIN EN.CITE.DATA </w:instrText>
            </w:r>
            <w:r w:rsidR="008B10CF">
              <w:rPr>
                <w:rFonts w:ascii="Calibri" w:hAnsi="Calibri" w:cs="Calibri"/>
                <w:sz w:val="16"/>
                <w:szCs w:val="16"/>
              </w:rPr>
            </w:r>
            <w:r w:rsidR="008B10CF">
              <w:rPr>
                <w:rFonts w:ascii="Calibri" w:hAnsi="Calibri" w:cs="Calibri"/>
                <w:sz w:val="16"/>
                <w:szCs w:val="16"/>
              </w:rPr>
              <w:fldChar w:fldCharType="end"/>
            </w:r>
            <w:r w:rsidRPr="00243587">
              <w:rPr>
                <w:rFonts w:ascii="Calibri" w:hAnsi="Calibri" w:cs="Calibri"/>
                <w:sz w:val="16"/>
                <w:szCs w:val="16"/>
              </w:rPr>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8,9</w:t>
            </w:r>
            <w:r w:rsidRPr="00243587">
              <w:rPr>
                <w:rFonts w:ascii="Calibri" w:hAnsi="Calibri" w:cs="Calibri"/>
                <w:sz w:val="16"/>
                <w:szCs w:val="16"/>
              </w:rPr>
              <w:fldChar w:fldCharType="end"/>
            </w:r>
            <w:r w:rsidRPr="00243587">
              <w:rPr>
                <w:rFonts w:ascii="Calibri" w:hAnsi="Calibri" w:cs="Calibri"/>
                <w:sz w:val="16"/>
                <w:szCs w:val="16"/>
              </w:rPr>
              <w:t>.</w:t>
            </w:r>
          </w:p>
        </w:tc>
      </w:tr>
      <w:tr w:rsidR="00DD6FEE" w:rsidRPr="00243587" w14:paraId="208063AA" w14:textId="77777777" w:rsidTr="00963599">
        <w:trPr>
          <w:trHeight w:val="38"/>
        </w:trPr>
        <w:tc>
          <w:tcPr>
            <w:tcW w:w="798" w:type="dxa"/>
            <w:noWrap/>
            <w:hideMark/>
          </w:tcPr>
          <w:p w14:paraId="6DF36E34"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PM10</w:t>
            </w:r>
          </w:p>
        </w:tc>
        <w:tc>
          <w:tcPr>
            <w:tcW w:w="1064" w:type="dxa"/>
            <w:noWrap/>
            <w:hideMark/>
          </w:tcPr>
          <w:p w14:paraId="2ED79FD3"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CCD43</w:t>
            </w:r>
          </w:p>
        </w:tc>
        <w:tc>
          <w:tcPr>
            <w:tcW w:w="2525" w:type="dxa"/>
            <w:noWrap/>
            <w:vAlign w:val="center"/>
            <w:hideMark/>
          </w:tcPr>
          <w:p w14:paraId="211B40E3"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Coiled-coil domain-containing protein 43</w:t>
            </w:r>
          </w:p>
        </w:tc>
        <w:tc>
          <w:tcPr>
            <w:tcW w:w="1908" w:type="dxa"/>
            <w:noWrap/>
            <w:hideMark/>
          </w:tcPr>
          <w:p w14:paraId="2D951923"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Protein involved in acetylation</w:t>
            </w:r>
            <w:r w:rsidRPr="00243587">
              <w:rPr>
                <w:rFonts w:ascii="Calibri" w:hAnsi="Calibri" w:cs="Calibri"/>
                <w:sz w:val="16"/>
                <w:szCs w:val="16"/>
                <w:vertAlign w:val="superscript"/>
              </w:rPr>
              <w:t>§</w:t>
            </w:r>
          </w:p>
        </w:tc>
        <w:tc>
          <w:tcPr>
            <w:tcW w:w="2631" w:type="dxa"/>
          </w:tcPr>
          <w:p w14:paraId="4BF210EE" w14:textId="77777777" w:rsidR="00DD6FEE" w:rsidRPr="00243587" w:rsidRDefault="00DD6FEE" w:rsidP="00C32425">
            <w:pPr>
              <w:rPr>
                <w:rFonts w:ascii="Calibri" w:hAnsi="Calibri" w:cs="Calibri"/>
                <w:sz w:val="16"/>
                <w:szCs w:val="16"/>
              </w:rPr>
            </w:pPr>
          </w:p>
        </w:tc>
      </w:tr>
      <w:tr w:rsidR="00DD6FEE" w:rsidRPr="00243587" w14:paraId="4D7C0FB2" w14:textId="77777777" w:rsidTr="00963599">
        <w:trPr>
          <w:trHeight w:val="38"/>
        </w:trPr>
        <w:tc>
          <w:tcPr>
            <w:tcW w:w="798" w:type="dxa"/>
            <w:noWrap/>
            <w:hideMark/>
          </w:tcPr>
          <w:p w14:paraId="787C2521"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PM12</w:t>
            </w:r>
          </w:p>
        </w:tc>
        <w:tc>
          <w:tcPr>
            <w:tcW w:w="1064" w:type="dxa"/>
            <w:noWrap/>
            <w:hideMark/>
          </w:tcPr>
          <w:p w14:paraId="4DA961EB"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MOB3B</w:t>
            </w:r>
          </w:p>
        </w:tc>
        <w:tc>
          <w:tcPr>
            <w:tcW w:w="2525" w:type="dxa"/>
            <w:noWrap/>
            <w:vAlign w:val="center"/>
            <w:hideMark/>
          </w:tcPr>
          <w:p w14:paraId="761E42AB"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MOB kinase activator 3B</w:t>
            </w:r>
          </w:p>
        </w:tc>
        <w:tc>
          <w:tcPr>
            <w:tcW w:w="1908" w:type="dxa"/>
            <w:noWrap/>
            <w:hideMark/>
          </w:tcPr>
          <w:p w14:paraId="01F09336"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 xml:space="preserve">Regulates large tumor suppressor kinase 1 (LATS1) expression in the Hippo pathway which plays a crucial role in organ size control and tumor suppression by promoting apoptosis and inhibiting proliferation. </w:t>
            </w:r>
          </w:p>
          <w:p w14:paraId="054C201D" w14:textId="77777777" w:rsidR="00DD6FEE" w:rsidRPr="00243587" w:rsidRDefault="00DD6FEE" w:rsidP="00C32425">
            <w:pPr>
              <w:rPr>
                <w:rFonts w:ascii="Calibri" w:hAnsi="Calibri" w:cs="Calibri"/>
                <w:sz w:val="16"/>
                <w:szCs w:val="16"/>
              </w:rPr>
            </w:pPr>
          </w:p>
          <w:p w14:paraId="5478B36E"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Inner cell mass cellular morphogenesis</w:t>
            </w:r>
            <w:r w:rsidRPr="00243587">
              <w:rPr>
                <w:rFonts w:ascii="Calibri" w:hAnsi="Calibri" w:cs="Calibri"/>
                <w:sz w:val="16"/>
                <w:szCs w:val="16"/>
                <w:vertAlign w:val="superscript"/>
              </w:rPr>
              <w:t>§</w:t>
            </w:r>
          </w:p>
        </w:tc>
        <w:tc>
          <w:tcPr>
            <w:tcW w:w="2631" w:type="dxa"/>
          </w:tcPr>
          <w:p w14:paraId="35886AF5" w14:textId="77777777" w:rsidR="00DD6FEE" w:rsidRPr="00243587" w:rsidRDefault="00DD6FEE" w:rsidP="00C32425">
            <w:pPr>
              <w:rPr>
                <w:rFonts w:ascii="Calibri" w:hAnsi="Calibri" w:cs="Calibri"/>
                <w:sz w:val="16"/>
                <w:szCs w:val="16"/>
              </w:rPr>
            </w:pPr>
          </w:p>
        </w:tc>
      </w:tr>
      <w:tr w:rsidR="00DD6FEE" w:rsidRPr="00243587" w14:paraId="0ED60AA2" w14:textId="77777777" w:rsidTr="00963599">
        <w:trPr>
          <w:trHeight w:val="38"/>
        </w:trPr>
        <w:tc>
          <w:tcPr>
            <w:tcW w:w="798" w:type="dxa"/>
            <w:noWrap/>
            <w:hideMark/>
          </w:tcPr>
          <w:p w14:paraId="2B72FF93"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PM14</w:t>
            </w:r>
          </w:p>
        </w:tc>
        <w:tc>
          <w:tcPr>
            <w:tcW w:w="1064" w:type="dxa"/>
            <w:noWrap/>
            <w:hideMark/>
          </w:tcPr>
          <w:p w14:paraId="75C3710F"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DPH5</w:t>
            </w:r>
          </w:p>
        </w:tc>
        <w:tc>
          <w:tcPr>
            <w:tcW w:w="2525" w:type="dxa"/>
            <w:noWrap/>
            <w:hideMark/>
          </w:tcPr>
          <w:p w14:paraId="65D5314D"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Diphthine methyl ester synthase</w:t>
            </w:r>
          </w:p>
        </w:tc>
        <w:tc>
          <w:tcPr>
            <w:tcW w:w="1908" w:type="dxa"/>
            <w:noWrap/>
            <w:hideMark/>
          </w:tcPr>
          <w:p w14:paraId="3ED1438B"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 xml:space="preserve">Involved in post translational methylation. DPH5 gene is involved in diphthamide biosynthesis.  </w:t>
            </w:r>
          </w:p>
          <w:p w14:paraId="7D190CE6" w14:textId="77777777" w:rsidR="00DD6FEE" w:rsidRPr="00243587" w:rsidRDefault="00DD6FEE" w:rsidP="00C32425">
            <w:pPr>
              <w:rPr>
                <w:rFonts w:ascii="Calibri" w:hAnsi="Calibri" w:cs="Calibri"/>
                <w:sz w:val="16"/>
                <w:szCs w:val="16"/>
              </w:rPr>
            </w:pPr>
          </w:p>
          <w:p w14:paraId="4510D8DA"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Protein histidyl  modification to diphthamide</w:t>
            </w:r>
            <w:r w:rsidRPr="00243587">
              <w:rPr>
                <w:rFonts w:ascii="Calibri" w:hAnsi="Calibri" w:cs="Calibri"/>
                <w:sz w:val="16"/>
                <w:szCs w:val="16"/>
                <w:vertAlign w:val="superscript"/>
              </w:rPr>
              <w:t>§</w:t>
            </w:r>
          </w:p>
        </w:tc>
        <w:tc>
          <w:tcPr>
            <w:tcW w:w="2631" w:type="dxa"/>
          </w:tcPr>
          <w:p w14:paraId="325C026E" w14:textId="457B3777" w:rsidR="00DD6FEE" w:rsidRPr="00243587" w:rsidRDefault="00DD6FEE" w:rsidP="00C32425">
            <w:pPr>
              <w:rPr>
                <w:rFonts w:ascii="Calibri" w:hAnsi="Calibri" w:cs="Calibri"/>
                <w:sz w:val="16"/>
                <w:szCs w:val="16"/>
              </w:rPr>
            </w:pPr>
            <w:r w:rsidRPr="00243587">
              <w:rPr>
                <w:rFonts w:ascii="Calibri" w:hAnsi="Calibri" w:cs="Calibri"/>
                <w:sz w:val="16"/>
                <w:szCs w:val="16"/>
              </w:rPr>
              <w:t xml:space="preserve">Diphthamide is a cellular target in viral infection. It ensures maintenance of reading frame and its deficiency is linked to increased -1 programmed ribosomal frameshifting propagating viral infection. DPH7 one of the diphthamide synthase enzyme has been associated with targeted </w:t>
            </w:r>
            <w:proofErr w:type="spellStart"/>
            <w:r w:rsidRPr="00243587">
              <w:rPr>
                <w:rFonts w:ascii="Calibri" w:hAnsi="Calibri" w:cs="Calibri"/>
                <w:sz w:val="16"/>
                <w:szCs w:val="16"/>
              </w:rPr>
              <w:t>vif</w:t>
            </w:r>
            <w:proofErr w:type="spellEnd"/>
            <w:r w:rsidRPr="00243587">
              <w:rPr>
                <w:rFonts w:ascii="Calibri" w:hAnsi="Calibri" w:cs="Calibri"/>
                <w:sz w:val="16"/>
                <w:szCs w:val="16"/>
              </w:rPr>
              <w:t xml:space="preserve"> protein degradation thus promoting frameshifting necessary for HIV infection</w:t>
            </w:r>
            <w:r w:rsidRPr="00243587">
              <w:rPr>
                <w:rFonts w:ascii="Calibri" w:hAnsi="Calibri" w:cs="Calibri"/>
                <w:sz w:val="16"/>
                <w:szCs w:val="16"/>
              </w:rPr>
              <w:fldChar w:fldCharType="begin"/>
            </w:r>
            <w:r w:rsidR="008B10CF">
              <w:rPr>
                <w:rFonts w:ascii="Calibri" w:hAnsi="Calibri" w:cs="Calibri"/>
                <w:sz w:val="16"/>
                <w:szCs w:val="16"/>
              </w:rPr>
              <w:instrText xml:space="preserve"> ADDIN EN.CITE &lt;EndNote&gt;&lt;Cite&gt;&lt;Author&gt;Schaffrath&lt;/Author&gt;&lt;Year&gt;2023&lt;/Year&gt;&lt;RecNum&gt;131&lt;/RecNum&gt;&lt;DisplayText&gt;&lt;style face="superscript"&gt;10&lt;/style&gt;&lt;/DisplayText&gt;&lt;record&gt;&lt;rec-number&gt;131&lt;/rec-number&gt;&lt;foreign-keys&gt;&lt;key app="EN" db-id="2e9zdszpbrft5oe9pvrv92vgrtwzzx5zr009" timestamp="1705937480"&gt;131&lt;/key&gt;&lt;/foreign-keys&gt;&lt;ref-type name="Journal Article"&gt;17&lt;/ref-type&gt;&lt;contributors&gt;&lt;authors&gt;&lt;author&gt;Schaffrath, R.&lt;/author&gt;&lt;author&gt;Brinkmann, U.&lt;/author&gt;&lt;/authors&gt;&lt;/contributors&gt;&lt;auth-address&gt;Institut für Biologie, Fachgebiet Mikrobiologie, Universität Kassel, Kassel, Germany. Electronic address: schaffrath@uni-kassel.de.&amp;#xD;Roche Pharma Research and Early Development (pRED), Large Molecule Research, Roche Innovation Center Munich, Penzberg, Germany. Electronic address: ulrich.brinkmann@roche.com.&lt;/auth-address&gt;&lt;titles&gt;&lt;title&gt;Diphthamide - a conserved modification of eEF2 with clinical relevance&lt;/title&gt;&lt;secondary-title&gt;Trends Mol Med&lt;/secondary-title&gt;&lt;/titles&gt;&lt;periodical&gt;&lt;full-title&gt;Trends Mol Med&lt;/full-title&gt;&lt;/periodical&gt;&lt;edition&gt;20231213&lt;/edition&gt;&lt;keywords&gt;&lt;keyword&gt;cancer&lt;/keyword&gt;&lt;keyword&gt;development&lt;/keyword&gt;&lt;keyword&gt;diphthamide modification&lt;/keyword&gt;&lt;keyword&gt;elongation factor 2&lt;/keyword&gt;&lt;keyword&gt;infectious and rare diseases&lt;/keyword&gt;&lt;keyword&gt;mRNA translation&lt;/keyword&gt;&lt;/keywords&gt;&lt;dates&gt;&lt;year&gt;2023&lt;/year&gt;&lt;pub-dates&gt;&lt;date&gt;Dec 13&lt;/date&gt;&lt;/pub-dates&gt;&lt;/dates&gt;&lt;isbn&gt;1471-4914&lt;/isbn&gt;&lt;accession-num&gt;38097404&lt;/accession-num&gt;&lt;urls&gt;&lt;/urls&gt;&lt;custom1&gt;Declaration of interests U.B. is employed by Roche Pharma Research and Early Development, and is co-inventor on patent applications that cover assays to detect presence or absence of diphthamide. Roche is interested in targeted therapies and diagnostics. R.S. declares no conflict of interest.&lt;/custom1&gt;&lt;electronic-resource-num&gt;10.1016/j.molmed.2023.11.008&lt;/electronic-resource-num&gt;&lt;remote-database-provider&gt;NLM&lt;/remote-database-provider&gt;&lt;language&gt;eng&lt;/language&gt;&lt;/record&gt;&lt;/Cite&gt;&lt;/EndNote&gt;</w:instrText>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10</w:t>
            </w:r>
            <w:r w:rsidRPr="00243587">
              <w:rPr>
                <w:rFonts w:ascii="Calibri" w:hAnsi="Calibri" w:cs="Calibri"/>
                <w:sz w:val="16"/>
                <w:szCs w:val="16"/>
              </w:rPr>
              <w:fldChar w:fldCharType="end"/>
            </w:r>
            <w:r w:rsidRPr="00243587">
              <w:rPr>
                <w:rFonts w:ascii="Calibri" w:hAnsi="Calibri" w:cs="Calibri"/>
                <w:sz w:val="16"/>
                <w:szCs w:val="16"/>
              </w:rPr>
              <w:t xml:space="preserve">. </w:t>
            </w:r>
          </w:p>
        </w:tc>
      </w:tr>
      <w:tr w:rsidR="00DD6FEE" w:rsidRPr="00243587" w14:paraId="203ABC61" w14:textId="77777777" w:rsidTr="00963599">
        <w:trPr>
          <w:trHeight w:val="251"/>
        </w:trPr>
        <w:tc>
          <w:tcPr>
            <w:tcW w:w="798" w:type="dxa"/>
            <w:noWrap/>
            <w:hideMark/>
          </w:tcPr>
          <w:p w14:paraId="4462A611"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PM17</w:t>
            </w:r>
          </w:p>
        </w:tc>
        <w:tc>
          <w:tcPr>
            <w:tcW w:w="1064" w:type="dxa"/>
            <w:noWrap/>
            <w:hideMark/>
          </w:tcPr>
          <w:p w14:paraId="1789C361"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MBL2</w:t>
            </w:r>
          </w:p>
        </w:tc>
        <w:tc>
          <w:tcPr>
            <w:tcW w:w="2525" w:type="dxa"/>
            <w:noWrap/>
            <w:hideMark/>
          </w:tcPr>
          <w:p w14:paraId="1B19149E"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Vesicular integral-membrane protein VIP36</w:t>
            </w:r>
          </w:p>
        </w:tc>
        <w:tc>
          <w:tcPr>
            <w:tcW w:w="1908" w:type="dxa"/>
            <w:noWrap/>
            <w:hideMark/>
          </w:tcPr>
          <w:p w14:paraId="2C38A39A"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 xml:space="preserve">Plays a role as an intracellular lectin in the early secretory pathway. Involved in transport and </w:t>
            </w:r>
            <w:r w:rsidRPr="00243587">
              <w:rPr>
                <w:rFonts w:ascii="Calibri" w:hAnsi="Calibri" w:cs="Calibri"/>
                <w:sz w:val="16"/>
                <w:szCs w:val="16"/>
              </w:rPr>
              <w:lastRenderedPageBreak/>
              <w:t>sorting of glycoproteins carrying high mannose-type glycans.</w:t>
            </w:r>
          </w:p>
          <w:p w14:paraId="13E91940" w14:textId="77777777" w:rsidR="00DD6FEE" w:rsidRPr="00243587" w:rsidRDefault="00DD6FEE" w:rsidP="00C32425">
            <w:pPr>
              <w:rPr>
                <w:rFonts w:ascii="Calibri" w:hAnsi="Calibri" w:cs="Calibri"/>
                <w:sz w:val="16"/>
                <w:szCs w:val="16"/>
              </w:rPr>
            </w:pPr>
          </w:p>
          <w:p w14:paraId="707A589B"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COPI coating of Golgi vesicle</w:t>
            </w:r>
            <w:r w:rsidRPr="00243587">
              <w:rPr>
                <w:rFonts w:ascii="Calibri" w:hAnsi="Calibri" w:cs="Calibri"/>
                <w:sz w:val="16"/>
                <w:szCs w:val="16"/>
                <w:vertAlign w:val="superscript"/>
              </w:rPr>
              <w:t>§</w:t>
            </w:r>
          </w:p>
        </w:tc>
        <w:tc>
          <w:tcPr>
            <w:tcW w:w="2631" w:type="dxa"/>
          </w:tcPr>
          <w:p w14:paraId="20A62088" w14:textId="77777777" w:rsidR="00DD6FEE" w:rsidRPr="00243587" w:rsidRDefault="00DD6FEE" w:rsidP="00C32425">
            <w:pPr>
              <w:rPr>
                <w:rFonts w:ascii="Calibri" w:hAnsi="Calibri" w:cs="Calibri"/>
                <w:sz w:val="16"/>
                <w:szCs w:val="16"/>
              </w:rPr>
            </w:pPr>
          </w:p>
        </w:tc>
      </w:tr>
      <w:tr w:rsidR="00DD6FEE" w:rsidRPr="00243587" w14:paraId="0073DA37" w14:textId="77777777" w:rsidTr="00963599">
        <w:trPr>
          <w:trHeight w:val="38"/>
        </w:trPr>
        <w:tc>
          <w:tcPr>
            <w:tcW w:w="798" w:type="dxa"/>
            <w:noWrap/>
            <w:hideMark/>
          </w:tcPr>
          <w:p w14:paraId="085986D8"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PM18</w:t>
            </w:r>
          </w:p>
        </w:tc>
        <w:tc>
          <w:tcPr>
            <w:tcW w:w="1064" w:type="dxa"/>
            <w:noWrap/>
            <w:hideMark/>
          </w:tcPr>
          <w:p w14:paraId="6D96C962"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CA7</w:t>
            </w:r>
          </w:p>
        </w:tc>
        <w:tc>
          <w:tcPr>
            <w:tcW w:w="2525" w:type="dxa"/>
            <w:noWrap/>
            <w:hideMark/>
          </w:tcPr>
          <w:p w14:paraId="4CB8A84A"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Carbonic anhydrase 7</w:t>
            </w:r>
          </w:p>
        </w:tc>
        <w:tc>
          <w:tcPr>
            <w:tcW w:w="1908" w:type="dxa"/>
            <w:noWrap/>
            <w:hideMark/>
          </w:tcPr>
          <w:p w14:paraId="631D0A1A"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 xml:space="preserve">Involved in catalytic reversible hydration of carbon dioxide. </w:t>
            </w:r>
          </w:p>
          <w:p w14:paraId="6C1984DF" w14:textId="77777777" w:rsidR="00DD6FEE" w:rsidRPr="00243587" w:rsidRDefault="00DD6FEE" w:rsidP="00C32425">
            <w:pPr>
              <w:rPr>
                <w:rFonts w:ascii="Calibri" w:hAnsi="Calibri" w:cs="Calibri"/>
                <w:sz w:val="16"/>
                <w:szCs w:val="16"/>
              </w:rPr>
            </w:pPr>
          </w:p>
          <w:p w14:paraId="2A0B61C3"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Positive regulation of cellular pH reduction</w:t>
            </w:r>
            <w:r w:rsidRPr="00243587">
              <w:rPr>
                <w:rFonts w:ascii="Calibri" w:hAnsi="Calibri" w:cs="Calibri"/>
                <w:sz w:val="16"/>
                <w:szCs w:val="16"/>
                <w:vertAlign w:val="superscript"/>
              </w:rPr>
              <w:t>§</w:t>
            </w:r>
          </w:p>
        </w:tc>
        <w:tc>
          <w:tcPr>
            <w:tcW w:w="2631" w:type="dxa"/>
          </w:tcPr>
          <w:p w14:paraId="11B24E55" w14:textId="77777777" w:rsidR="00DD6FEE" w:rsidRPr="00243587" w:rsidRDefault="00DD6FEE" w:rsidP="00C32425">
            <w:pPr>
              <w:rPr>
                <w:rFonts w:ascii="Calibri" w:hAnsi="Calibri" w:cs="Calibri"/>
                <w:sz w:val="16"/>
                <w:szCs w:val="16"/>
              </w:rPr>
            </w:pPr>
          </w:p>
        </w:tc>
      </w:tr>
      <w:tr w:rsidR="00DD6FEE" w:rsidRPr="00243587" w14:paraId="61564161" w14:textId="77777777" w:rsidTr="00963599">
        <w:trPr>
          <w:trHeight w:val="38"/>
        </w:trPr>
        <w:tc>
          <w:tcPr>
            <w:tcW w:w="798" w:type="dxa"/>
            <w:noWrap/>
            <w:hideMark/>
          </w:tcPr>
          <w:p w14:paraId="77872075"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PM19</w:t>
            </w:r>
          </w:p>
        </w:tc>
        <w:tc>
          <w:tcPr>
            <w:tcW w:w="1064" w:type="dxa"/>
            <w:noWrap/>
            <w:hideMark/>
          </w:tcPr>
          <w:p w14:paraId="15F5165A"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SOD</w:t>
            </w:r>
          </w:p>
        </w:tc>
        <w:tc>
          <w:tcPr>
            <w:tcW w:w="2525" w:type="dxa"/>
            <w:noWrap/>
            <w:hideMark/>
          </w:tcPr>
          <w:p w14:paraId="766744A6"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Superoxide dismutase</w:t>
            </w:r>
          </w:p>
        </w:tc>
        <w:tc>
          <w:tcPr>
            <w:tcW w:w="1908" w:type="dxa"/>
            <w:noWrap/>
            <w:hideMark/>
          </w:tcPr>
          <w:p w14:paraId="72C178DB"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An antioxidant enzyme that protects the cell from reactive oxygen species (ROS) toxicity.</w:t>
            </w:r>
          </w:p>
          <w:p w14:paraId="034660A0" w14:textId="77777777" w:rsidR="00DD6FEE" w:rsidRPr="00243587" w:rsidRDefault="00DD6FEE" w:rsidP="00C32425">
            <w:pPr>
              <w:rPr>
                <w:rFonts w:ascii="Calibri" w:hAnsi="Calibri" w:cs="Calibri"/>
                <w:sz w:val="16"/>
                <w:szCs w:val="16"/>
              </w:rPr>
            </w:pPr>
          </w:p>
          <w:p w14:paraId="3DF57F5D"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Positive regulation of oxidative stress-induced intrinsic apoptotic signalling pathway</w:t>
            </w:r>
            <w:r w:rsidRPr="00243587">
              <w:rPr>
                <w:rFonts w:ascii="Calibri" w:hAnsi="Calibri" w:cs="Calibri"/>
                <w:sz w:val="16"/>
                <w:szCs w:val="16"/>
                <w:vertAlign w:val="superscript"/>
              </w:rPr>
              <w:t>§</w:t>
            </w:r>
          </w:p>
          <w:p w14:paraId="0E23F732" w14:textId="77777777" w:rsidR="00DD6FEE" w:rsidRPr="00243587" w:rsidRDefault="00DD6FEE" w:rsidP="00C32425">
            <w:pPr>
              <w:rPr>
                <w:rFonts w:ascii="Calibri" w:hAnsi="Calibri" w:cs="Calibri"/>
                <w:sz w:val="16"/>
                <w:szCs w:val="16"/>
              </w:rPr>
            </w:pPr>
          </w:p>
        </w:tc>
        <w:tc>
          <w:tcPr>
            <w:tcW w:w="2631" w:type="dxa"/>
          </w:tcPr>
          <w:p w14:paraId="14CEEC91" w14:textId="65C6745A" w:rsidR="00DD6FEE" w:rsidRPr="00243587" w:rsidRDefault="00DD6FEE" w:rsidP="00C32425">
            <w:pPr>
              <w:rPr>
                <w:rFonts w:ascii="Calibri" w:hAnsi="Calibri" w:cs="Calibri"/>
                <w:sz w:val="16"/>
                <w:szCs w:val="16"/>
              </w:rPr>
            </w:pPr>
            <w:r w:rsidRPr="00243587">
              <w:rPr>
                <w:rFonts w:ascii="Calibri" w:hAnsi="Calibri" w:cs="Calibri"/>
                <w:sz w:val="16"/>
                <w:szCs w:val="16"/>
              </w:rPr>
              <w:t>SOD controls ROS and oxidative stress</w:t>
            </w:r>
            <w:r w:rsidRPr="00243587">
              <w:rPr>
                <w:rFonts w:ascii="Calibri" w:hAnsi="Calibri" w:cs="Calibri"/>
                <w:sz w:val="16"/>
                <w:szCs w:val="16"/>
              </w:rPr>
              <w:fldChar w:fldCharType="begin"/>
            </w:r>
            <w:r w:rsidR="008B10CF">
              <w:rPr>
                <w:rFonts w:ascii="Calibri" w:hAnsi="Calibri" w:cs="Calibri"/>
                <w:sz w:val="16"/>
                <w:szCs w:val="16"/>
              </w:rPr>
              <w:instrText xml:space="preserve"> ADDIN EN.CITE &lt;EndNote&gt;&lt;Cite&gt;&lt;Author&gt;Wang&lt;/Author&gt;&lt;Year&gt;2018&lt;/Year&gt;&lt;RecNum&gt;132&lt;/RecNum&gt;&lt;DisplayText&gt;&lt;style face="superscript"&gt;11&lt;/style&gt;&lt;/DisplayText&gt;&lt;record&gt;&lt;rec-number&gt;132&lt;/rec-number&gt;&lt;foreign-keys&gt;&lt;key app="EN" db-id="2e9zdszpbrft5oe9pvrv92vgrtwzzx5zr009" timestamp="1705995215"&gt;132&lt;/key&gt;&lt;/foreign-keys&gt;&lt;ref-type name="Journal Article"&gt;17&lt;/ref-type&gt;&lt;contributors&gt;&lt;authors&gt;&lt;author&gt;Wang, Y.&lt;/author&gt;&lt;author&gt;Branicky, R.&lt;/author&gt;&lt;author&gt;Noë, A.&lt;/author&gt;&lt;author&gt;Hekimi, S.&lt;/author&gt;&lt;/authors&gt;&lt;/contributors&gt;&lt;auth-address&gt;Department of Biology, McGill University, Montreal, Canada.&amp;#xD;Department of Biology, McGill University, Montreal, Canada Siegfried.hekimi@mcgill.ca.&lt;/auth-address&gt;&lt;titles&gt;&lt;title&gt;Superoxide dismutases: Dual roles in controlling ROS damage and regulating ROS signaling&lt;/title&gt;&lt;secondary-title&gt;J Cell Biol&lt;/secondary-title&gt;&lt;/titles&gt;&lt;periodical&gt;&lt;full-title&gt;J Cell Biol&lt;/full-title&gt;&lt;/periodical&gt;&lt;pages&gt;1915-1928&lt;/pages&gt;&lt;volume&gt;217&lt;/volume&gt;&lt;number&gt;6&lt;/number&gt;&lt;edition&gt;20180418&lt;/edition&gt;&lt;keywords&gt;&lt;keyword&gt;Animals&lt;/keyword&gt;&lt;keyword&gt;Disease&lt;/keyword&gt;&lt;keyword&gt;Humans&lt;/keyword&gt;&lt;keyword&gt;Models, Animal&lt;/keyword&gt;&lt;keyword&gt;Oxidation-Reduction&lt;/keyword&gt;&lt;keyword&gt;Reactive Oxygen Species/*metabolism&lt;/keyword&gt;&lt;keyword&gt;*Signal Transduction&lt;/keyword&gt;&lt;keyword&gt;Superoxide Dismutase/genetics/*metabolism&lt;/keyword&gt;&lt;/keywords&gt;&lt;dates&gt;&lt;year&gt;2018&lt;/year&gt;&lt;pub-dates&gt;&lt;date&gt;Jun 4&lt;/date&gt;&lt;/pub-dates&gt;&lt;/dates&gt;&lt;isbn&gt;0021-9525 (Print)&amp;#xD;0021-9525&lt;/isbn&gt;&lt;accession-num&gt;29669742&lt;/accession-num&gt;&lt;urls&gt;&lt;/urls&gt;&lt;custom2&gt;PMC5987716&lt;/custom2&gt;&lt;electronic-resource-num&gt;10.1083/jcb.201708007&lt;/electronic-resource-num&gt;&lt;remote-database-provider&gt;NLM&lt;/remote-database-provider&gt;&lt;language&gt;eng&lt;/language&gt;&lt;/record&gt;&lt;/Cite&gt;&lt;/EndNote&gt;</w:instrText>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11</w:t>
            </w:r>
            <w:r w:rsidRPr="00243587">
              <w:rPr>
                <w:rFonts w:ascii="Calibri" w:hAnsi="Calibri" w:cs="Calibri"/>
                <w:sz w:val="16"/>
                <w:szCs w:val="16"/>
              </w:rPr>
              <w:fldChar w:fldCharType="end"/>
            </w:r>
            <w:r w:rsidRPr="00243587">
              <w:rPr>
                <w:rFonts w:ascii="Calibri" w:hAnsi="Calibri" w:cs="Calibri"/>
                <w:sz w:val="16"/>
                <w:szCs w:val="16"/>
              </w:rPr>
              <w:t>. HIV infection and the Tat protein can induce ROS production and  alter redox regulation</w:t>
            </w:r>
            <w:r w:rsidRPr="00243587">
              <w:rPr>
                <w:rFonts w:ascii="Calibri" w:hAnsi="Calibri" w:cs="Calibri"/>
                <w:sz w:val="16"/>
                <w:szCs w:val="16"/>
              </w:rPr>
              <w:fldChar w:fldCharType="begin">
                <w:fldData xml:space="preserve">PEVuZE5vdGU+PENpdGU+PEF1dGhvcj5BdWtydXN0PC9BdXRob3I+PFllYXI+MjAwMzwvWWVhcj48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</w:fldData>
              </w:fldChar>
            </w:r>
            <w:r w:rsidR="008B10CF">
              <w:rPr>
                <w:rFonts w:ascii="Calibri" w:hAnsi="Calibri" w:cs="Calibri"/>
                <w:sz w:val="16"/>
                <w:szCs w:val="16"/>
              </w:rPr>
              <w:instrText xml:space="preserve"> ADDIN EN.CITE </w:instrText>
            </w:r>
            <w:r w:rsidR="008B10CF">
              <w:rPr>
                <w:rFonts w:ascii="Calibri" w:hAnsi="Calibri" w:cs="Calibri"/>
                <w:sz w:val="16"/>
                <w:szCs w:val="16"/>
              </w:rPr>
              <w:fldChar w:fldCharType="begin">
                <w:fldData xml:space="preserve">PEVuZE5vdGU+PENpdGU+PEF1dGhvcj5BdWtydXN0PC9BdXRob3I+PFllYXI+MjAwMzwvWWVhcj48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</w:fldData>
              </w:fldChar>
            </w:r>
            <w:r w:rsidR="008B10CF">
              <w:rPr>
                <w:rFonts w:ascii="Calibri" w:hAnsi="Calibri" w:cs="Calibri"/>
                <w:sz w:val="16"/>
                <w:szCs w:val="16"/>
              </w:rPr>
              <w:instrText xml:space="preserve"> ADDIN EN.CITE.DATA </w:instrText>
            </w:r>
            <w:r w:rsidR="008B10CF">
              <w:rPr>
                <w:rFonts w:ascii="Calibri" w:hAnsi="Calibri" w:cs="Calibri"/>
                <w:sz w:val="16"/>
                <w:szCs w:val="16"/>
              </w:rPr>
            </w:r>
            <w:r w:rsidR="008B10CF">
              <w:rPr>
                <w:rFonts w:ascii="Calibri" w:hAnsi="Calibri" w:cs="Calibri"/>
                <w:sz w:val="16"/>
                <w:szCs w:val="16"/>
              </w:rPr>
              <w:fldChar w:fldCharType="end"/>
            </w:r>
            <w:r w:rsidRPr="00243587">
              <w:rPr>
                <w:rFonts w:ascii="Calibri" w:hAnsi="Calibri" w:cs="Calibri"/>
                <w:sz w:val="16"/>
                <w:szCs w:val="16"/>
              </w:rPr>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12</w:t>
            </w:r>
            <w:r w:rsidRPr="00243587">
              <w:rPr>
                <w:rFonts w:ascii="Calibri" w:hAnsi="Calibri" w:cs="Calibri"/>
                <w:sz w:val="16"/>
                <w:szCs w:val="16"/>
              </w:rPr>
              <w:fldChar w:fldCharType="end"/>
            </w:r>
            <w:r w:rsidRPr="00243587">
              <w:rPr>
                <w:rFonts w:ascii="Calibri" w:hAnsi="Calibri" w:cs="Calibri"/>
                <w:sz w:val="16"/>
                <w:szCs w:val="16"/>
              </w:rPr>
              <w:t xml:space="preserve">. In prepubertal children with and without HIV similar SOD levels were observed </w:t>
            </w:r>
            <w:r w:rsidRPr="00243587">
              <w:rPr>
                <w:rFonts w:ascii="Calibri" w:hAnsi="Calibri" w:cs="Calibri"/>
                <w:sz w:val="16"/>
                <w:szCs w:val="16"/>
              </w:rPr>
              <w:fldChar w:fldCharType="begin">
                <w:fldData xml:space="preserve">PEVuZE5vdGU+PENpdGU+PEF1dGhvcj5QdWdsaWVzZTwvQXV0aG9yPjxZZWFyPjIwMTQ8L1llYXI+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</w:fldData>
              </w:fldChar>
            </w:r>
            <w:r w:rsidR="008B10CF">
              <w:rPr>
                <w:rFonts w:ascii="Calibri" w:hAnsi="Calibri" w:cs="Calibri"/>
                <w:sz w:val="16"/>
                <w:szCs w:val="16"/>
              </w:rPr>
              <w:instrText xml:space="preserve"> ADDIN EN.CITE </w:instrText>
            </w:r>
            <w:r w:rsidR="008B10CF">
              <w:rPr>
                <w:rFonts w:ascii="Calibri" w:hAnsi="Calibri" w:cs="Calibri"/>
                <w:sz w:val="16"/>
                <w:szCs w:val="16"/>
              </w:rPr>
              <w:fldChar w:fldCharType="begin">
                <w:fldData xml:space="preserve">PEVuZE5vdGU+PENpdGU+PEF1dGhvcj5QdWdsaWVzZTwvQXV0aG9yPjxZZWFyPjIwMTQ8L1llYXI+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</w:fldData>
              </w:fldChar>
            </w:r>
            <w:r w:rsidR="008B10CF">
              <w:rPr>
                <w:rFonts w:ascii="Calibri" w:hAnsi="Calibri" w:cs="Calibri"/>
                <w:sz w:val="16"/>
                <w:szCs w:val="16"/>
              </w:rPr>
              <w:instrText xml:space="preserve"> ADDIN EN.CITE.DATA </w:instrText>
            </w:r>
            <w:r w:rsidR="008B10CF">
              <w:rPr>
                <w:rFonts w:ascii="Calibri" w:hAnsi="Calibri" w:cs="Calibri"/>
                <w:sz w:val="16"/>
                <w:szCs w:val="16"/>
              </w:rPr>
            </w:r>
            <w:r w:rsidR="008B10CF">
              <w:rPr>
                <w:rFonts w:ascii="Calibri" w:hAnsi="Calibri" w:cs="Calibri"/>
                <w:sz w:val="16"/>
                <w:szCs w:val="16"/>
              </w:rPr>
              <w:fldChar w:fldCharType="end"/>
            </w:r>
            <w:r w:rsidRPr="00243587">
              <w:rPr>
                <w:rFonts w:ascii="Calibri" w:hAnsi="Calibri" w:cs="Calibri"/>
                <w:sz w:val="16"/>
                <w:szCs w:val="16"/>
              </w:rPr>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13</w:t>
            </w:r>
            <w:r w:rsidRPr="00243587">
              <w:rPr>
                <w:rFonts w:ascii="Calibri" w:hAnsi="Calibri" w:cs="Calibri"/>
                <w:sz w:val="16"/>
                <w:szCs w:val="16"/>
              </w:rPr>
              <w:fldChar w:fldCharType="end"/>
            </w:r>
            <w:r w:rsidRPr="00243587">
              <w:rPr>
                <w:rFonts w:ascii="Calibri" w:hAnsi="Calibri" w:cs="Calibri"/>
                <w:sz w:val="16"/>
                <w:szCs w:val="16"/>
              </w:rPr>
              <w:t>. In adults living with HIV, SOD levels were elevated in physically active group compared to the inactive one</w:t>
            </w:r>
            <w:r w:rsidRPr="00243587">
              <w:rPr>
                <w:rFonts w:ascii="Calibri" w:hAnsi="Calibri" w:cs="Calibri"/>
                <w:sz w:val="16"/>
                <w:szCs w:val="16"/>
              </w:rPr>
              <w:fldChar w:fldCharType="begin">
                <w:fldData xml:space="preserve">PEVuZE5vdGU+PENpdGU+PEF1dGhvcj5Mb3BlczwvQXV0aG9yPjxZZWFyPjIwMTk8L1llYXI+PFJl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</w:fldData>
              </w:fldChar>
            </w:r>
            <w:r w:rsidR="008B10CF">
              <w:rPr>
                <w:rFonts w:ascii="Calibri" w:hAnsi="Calibri" w:cs="Calibri"/>
                <w:sz w:val="16"/>
                <w:szCs w:val="16"/>
              </w:rPr>
              <w:instrText xml:space="preserve"> ADDIN EN.CITE </w:instrText>
            </w:r>
            <w:r w:rsidR="008B10CF">
              <w:rPr>
                <w:rFonts w:ascii="Calibri" w:hAnsi="Calibri" w:cs="Calibri"/>
                <w:sz w:val="16"/>
                <w:szCs w:val="16"/>
              </w:rPr>
              <w:fldChar w:fldCharType="begin">
                <w:fldData xml:space="preserve">PEVuZE5vdGU+PENpdGU+PEF1dGhvcj5Mb3BlczwvQXV0aG9yPjxZZWFyPjIwMTk8L1llYXI+PFJl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</w:fldData>
              </w:fldChar>
            </w:r>
            <w:r w:rsidR="008B10CF">
              <w:rPr>
                <w:rFonts w:ascii="Calibri" w:hAnsi="Calibri" w:cs="Calibri"/>
                <w:sz w:val="16"/>
                <w:szCs w:val="16"/>
              </w:rPr>
              <w:instrText xml:space="preserve"> ADDIN EN.CITE.DATA </w:instrText>
            </w:r>
            <w:r w:rsidR="008B10CF">
              <w:rPr>
                <w:rFonts w:ascii="Calibri" w:hAnsi="Calibri" w:cs="Calibri"/>
                <w:sz w:val="16"/>
                <w:szCs w:val="16"/>
              </w:rPr>
            </w:r>
            <w:r w:rsidR="008B10CF">
              <w:rPr>
                <w:rFonts w:ascii="Calibri" w:hAnsi="Calibri" w:cs="Calibri"/>
                <w:sz w:val="16"/>
                <w:szCs w:val="16"/>
              </w:rPr>
              <w:fldChar w:fldCharType="end"/>
            </w:r>
            <w:r w:rsidRPr="00243587">
              <w:rPr>
                <w:rFonts w:ascii="Calibri" w:hAnsi="Calibri" w:cs="Calibri"/>
                <w:sz w:val="16"/>
                <w:szCs w:val="16"/>
              </w:rPr>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14</w:t>
            </w:r>
            <w:r w:rsidRPr="00243587">
              <w:rPr>
                <w:rFonts w:ascii="Calibri" w:hAnsi="Calibri" w:cs="Calibri"/>
                <w:sz w:val="16"/>
                <w:szCs w:val="16"/>
              </w:rPr>
              <w:fldChar w:fldCharType="end"/>
            </w:r>
            <w:r w:rsidRPr="00243587">
              <w:rPr>
                <w:rFonts w:ascii="Calibri" w:hAnsi="Calibri" w:cs="Calibri"/>
                <w:sz w:val="16"/>
                <w:szCs w:val="16"/>
              </w:rPr>
              <w:t xml:space="preserve">.  </w:t>
            </w:r>
          </w:p>
        </w:tc>
      </w:tr>
      <w:tr w:rsidR="00DD6FEE" w:rsidRPr="00243587" w14:paraId="39DC5426" w14:textId="77777777" w:rsidTr="00963599">
        <w:trPr>
          <w:trHeight w:val="38"/>
        </w:trPr>
        <w:tc>
          <w:tcPr>
            <w:tcW w:w="798" w:type="dxa"/>
            <w:noWrap/>
            <w:hideMark/>
          </w:tcPr>
          <w:p w14:paraId="451703C0"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PM22</w:t>
            </w:r>
          </w:p>
        </w:tc>
        <w:tc>
          <w:tcPr>
            <w:tcW w:w="1064" w:type="dxa"/>
            <w:noWrap/>
            <w:hideMark/>
          </w:tcPr>
          <w:p w14:paraId="1EF7AA9A"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H2B2E</w:t>
            </w:r>
          </w:p>
        </w:tc>
        <w:tc>
          <w:tcPr>
            <w:tcW w:w="2525" w:type="dxa"/>
            <w:noWrap/>
            <w:hideMark/>
          </w:tcPr>
          <w:p w14:paraId="1E58A539"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Histone H2B type 2-E</w:t>
            </w:r>
          </w:p>
        </w:tc>
        <w:tc>
          <w:tcPr>
            <w:tcW w:w="1908" w:type="dxa"/>
            <w:noWrap/>
            <w:hideMark/>
          </w:tcPr>
          <w:p w14:paraId="49C735ED"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 xml:space="preserve">Is a core component of  nucleosome. Nucleosomes wrap and compact DNA into chromatin, limiting its accessibility to the cellular machineries which depend on DNA as a template. </w:t>
            </w:r>
          </w:p>
          <w:p w14:paraId="7A6CA41A"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 xml:space="preserve"> </w:t>
            </w:r>
          </w:p>
          <w:p w14:paraId="34E085F0"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Protein localization to chromosome, centromeric region</w:t>
            </w:r>
            <w:r w:rsidRPr="00243587">
              <w:rPr>
                <w:rFonts w:ascii="Calibri" w:hAnsi="Calibri" w:cs="Calibri"/>
                <w:sz w:val="16"/>
                <w:szCs w:val="16"/>
                <w:vertAlign w:val="superscript"/>
              </w:rPr>
              <w:t>§</w:t>
            </w:r>
          </w:p>
        </w:tc>
        <w:tc>
          <w:tcPr>
            <w:tcW w:w="2631" w:type="dxa"/>
          </w:tcPr>
          <w:p w14:paraId="247F11D8" w14:textId="77777777" w:rsidR="00DD6FEE" w:rsidRPr="00243587" w:rsidRDefault="00DD6FEE" w:rsidP="00C32425">
            <w:pPr>
              <w:rPr>
                <w:rFonts w:ascii="Calibri" w:hAnsi="Calibri" w:cs="Calibri"/>
                <w:sz w:val="16"/>
                <w:szCs w:val="16"/>
              </w:rPr>
            </w:pPr>
          </w:p>
        </w:tc>
      </w:tr>
      <w:tr w:rsidR="00DD6FEE" w:rsidRPr="00243587" w14:paraId="4F6AA37B" w14:textId="77777777" w:rsidTr="00963599">
        <w:trPr>
          <w:trHeight w:val="38"/>
        </w:trPr>
        <w:tc>
          <w:tcPr>
            <w:tcW w:w="798" w:type="dxa"/>
            <w:noWrap/>
            <w:hideMark/>
          </w:tcPr>
          <w:p w14:paraId="549516FC"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PM23</w:t>
            </w:r>
          </w:p>
        </w:tc>
        <w:tc>
          <w:tcPr>
            <w:tcW w:w="1064" w:type="dxa"/>
            <w:noWrap/>
            <w:hideMark/>
          </w:tcPr>
          <w:p w14:paraId="769FB1F0"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Enterokinase</w:t>
            </w:r>
          </w:p>
        </w:tc>
        <w:tc>
          <w:tcPr>
            <w:tcW w:w="2525" w:type="dxa"/>
            <w:noWrap/>
            <w:hideMark/>
          </w:tcPr>
          <w:p w14:paraId="677A2FB5"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Enteropeptidase</w:t>
            </w:r>
          </w:p>
        </w:tc>
        <w:tc>
          <w:tcPr>
            <w:tcW w:w="1908" w:type="dxa"/>
            <w:noWrap/>
            <w:hideMark/>
          </w:tcPr>
          <w:p w14:paraId="558525C5"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 xml:space="preserve">Responsible for initiating activation of pancreatic proteolytic proenzymes. It catalyses the conversion of  trypsinogen to trypsin which in turn  activates other proenzymes such as proelastases, procarboxypeptidases and chymotrypsinogen. </w:t>
            </w:r>
          </w:p>
        </w:tc>
        <w:tc>
          <w:tcPr>
            <w:tcW w:w="2631" w:type="dxa"/>
          </w:tcPr>
          <w:p w14:paraId="7006C96F" w14:textId="6B5AF42F" w:rsidR="00DD6FEE" w:rsidRPr="00243587" w:rsidRDefault="00DD6FEE" w:rsidP="00C32425">
            <w:pPr>
              <w:rPr>
                <w:rFonts w:ascii="Calibri" w:hAnsi="Calibri" w:cs="Calibri"/>
                <w:sz w:val="16"/>
                <w:szCs w:val="16"/>
              </w:rPr>
            </w:pPr>
            <w:r w:rsidRPr="00243587">
              <w:rPr>
                <w:rFonts w:ascii="Calibri" w:hAnsi="Calibri" w:cs="Calibri"/>
                <w:sz w:val="16"/>
                <w:szCs w:val="16"/>
              </w:rPr>
              <w:t>An in vitro study investigating the effects of HAART drugs and excipient on the activity of digestive enzymes reported no association between HAART drug formulations and inhibition of trypsin or enterokinase activity</w:t>
            </w:r>
            <w:r w:rsidRPr="00243587">
              <w:rPr>
                <w:rFonts w:ascii="Calibri" w:hAnsi="Calibri" w:cs="Calibri"/>
                <w:sz w:val="16"/>
                <w:szCs w:val="16"/>
              </w:rPr>
              <w:fldChar w:fldCharType="begin"/>
            </w:r>
            <w:r w:rsidR="008B10CF">
              <w:rPr>
                <w:rFonts w:ascii="Calibri" w:hAnsi="Calibri" w:cs="Calibri"/>
                <w:sz w:val="16"/>
                <w:szCs w:val="16"/>
              </w:rPr>
              <w:instrText xml:space="preserve"> ADDIN EN.CITE &lt;EndNote&gt;&lt;Cite&gt;&lt;Author&gt;Wignot&lt;/Author&gt;&lt;Year&gt;2004&lt;/Year&gt;&lt;RecNum&gt;136&lt;/RecNum&gt;&lt;DisplayText&gt;&lt;style face="superscript"&gt;15&lt;/style&gt;&lt;/DisplayText&gt;&lt;record&gt;&lt;rec-number&gt;136&lt;/rec-number&gt;&lt;foreign-keys&gt;&lt;key app="EN" db-id="2e9zdszpbrft5oe9pvrv92vgrtwzzx5zr009" timestamp="1706166701"&gt;136&lt;/key&gt;&lt;/foreign-keys&gt;&lt;ref-type name="Journal Article"&gt;17&lt;/ref-type&gt;&lt;contributors&gt;&lt;authors&gt;&lt;author&gt;Wignot, T. M.&lt;/author&gt;&lt;author&gt;Stewart, R. P.&lt;/author&gt;&lt;author&gt;Schray, K. J.&lt;/author&gt;&lt;author&gt;Das, S.&lt;/author&gt;&lt;author&gt;Sipos, T.&lt;/author&gt;&lt;/authors&gt;&lt;/contributors&gt;&lt;auth-address&gt;Chemistry Department, Wilkes University, Wilkes Barre, Pennsylvania 18766, USA.&lt;/auth-address&gt;&lt;titles&gt;&lt;title&gt;In vitro studies of the effects of HAART drugs and excipients on activity of digestive enzymes&lt;/title&gt;&lt;secondary-title&gt;Pharm Res&lt;/secondary-title&gt;&lt;/titles&gt;&lt;periodical&gt;&lt;full-title&gt;Pharm Res&lt;/full-title&gt;&lt;/periodical&gt;&lt;pages&gt;420-7&lt;/pages&gt;&lt;volume&gt;21&lt;/volume&gt;&lt;number&gt;3&lt;/number&gt;&lt;keywords&gt;&lt;keyword&gt;*Antiretroviral Therapy, Highly Active&lt;/keyword&gt;&lt;keyword&gt;*Excipients&lt;/keyword&gt;&lt;keyword&gt;HIV Infections/drug therapy&lt;/keyword&gt;&lt;keyword&gt;HIV Protease Inhibitors&lt;/keyword&gt;&lt;keyword&gt;Humans&lt;/keyword&gt;&lt;keyword&gt;Nelfinavir&lt;/keyword&gt;&lt;keyword&gt;Reverse Transcriptase Inhibitors&lt;/keyword&gt;&lt;keyword&gt;Saquinavir&lt;/keyword&gt;&lt;/keywords&gt;&lt;dates&gt;&lt;year&gt;2004&lt;/year&gt;&lt;pub-dates&gt;&lt;date&gt;Mar&lt;/date&gt;&lt;/pub-dates&gt;&lt;/dates&gt;&lt;isbn&gt;0724-8741 (Print)&amp;#xD;0724-8741&lt;/isbn&gt;&lt;accession-num&gt;15070091&lt;/accession-num&gt;&lt;urls&gt;&lt;/urls&gt;&lt;custom2&gt;PMC1397787&lt;/custom2&gt;&lt;custom6&gt;NIHMS3195&lt;/custom6&gt;&lt;electronic-resource-num&gt;10.1023/B:PHAM.0000019294.03188.cf&lt;/electronic-resource-num&gt;&lt;remote-database-provider&gt;NLM&lt;/remote-database-provider&gt;&lt;language&gt;eng&lt;/language&gt;&lt;/record&gt;&lt;/Cite&gt;&lt;/EndNote&gt;</w:instrText>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15</w:t>
            </w:r>
            <w:r w:rsidRPr="00243587">
              <w:rPr>
                <w:rFonts w:ascii="Calibri" w:hAnsi="Calibri" w:cs="Calibri"/>
                <w:sz w:val="16"/>
                <w:szCs w:val="16"/>
              </w:rPr>
              <w:fldChar w:fldCharType="end"/>
            </w:r>
            <w:r w:rsidRPr="00243587">
              <w:rPr>
                <w:rFonts w:ascii="Calibri" w:hAnsi="Calibri" w:cs="Calibri"/>
                <w:sz w:val="16"/>
                <w:szCs w:val="16"/>
              </w:rPr>
              <w:t xml:space="preserve">. </w:t>
            </w:r>
          </w:p>
        </w:tc>
      </w:tr>
      <w:tr w:rsidR="00DD6FEE" w:rsidRPr="00243587" w14:paraId="1BDE3C2B" w14:textId="77777777" w:rsidTr="00963599">
        <w:trPr>
          <w:trHeight w:val="179"/>
        </w:trPr>
        <w:tc>
          <w:tcPr>
            <w:tcW w:w="798" w:type="dxa"/>
            <w:noWrap/>
            <w:hideMark/>
          </w:tcPr>
          <w:p w14:paraId="490E7EC6"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 xml:space="preserve">PM25 </w:t>
            </w:r>
          </w:p>
        </w:tc>
        <w:tc>
          <w:tcPr>
            <w:tcW w:w="1064" w:type="dxa"/>
            <w:noWrap/>
            <w:hideMark/>
          </w:tcPr>
          <w:p w14:paraId="4C224AA5"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CQ10A</w:t>
            </w:r>
          </w:p>
        </w:tc>
        <w:tc>
          <w:tcPr>
            <w:tcW w:w="2525" w:type="dxa"/>
            <w:noWrap/>
            <w:vAlign w:val="center"/>
            <w:hideMark/>
          </w:tcPr>
          <w:p w14:paraId="5A96782D"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Coenzyme Q-binding protein COQIO homolog A, mitochondrial</w:t>
            </w:r>
          </w:p>
        </w:tc>
        <w:tc>
          <w:tcPr>
            <w:tcW w:w="1908" w:type="dxa"/>
            <w:noWrap/>
            <w:hideMark/>
          </w:tcPr>
          <w:p w14:paraId="598D4730" w14:textId="77777777" w:rsidR="00DD6FEE" w:rsidRPr="00243587" w:rsidRDefault="00DD6FEE" w:rsidP="00C32425">
            <w:pPr>
              <w:shd w:val="clear" w:color="auto" w:fill="FBFEFF"/>
              <w:rPr>
                <w:rFonts w:ascii="Calibri" w:hAnsi="Calibri" w:cs="Calibri"/>
                <w:sz w:val="16"/>
                <w:szCs w:val="16"/>
              </w:rPr>
            </w:pPr>
            <w:r w:rsidRPr="00243587">
              <w:rPr>
                <w:rFonts w:ascii="Calibri" w:hAnsi="Calibri" w:cs="Calibri"/>
                <w:sz w:val="16"/>
                <w:szCs w:val="16"/>
              </w:rPr>
              <w:t>Required for coenzyme Q functioning in the mitochondrial respiratory chain.</w:t>
            </w:r>
          </w:p>
          <w:p w14:paraId="1BF0EB69" w14:textId="77777777" w:rsidR="00DD6FEE" w:rsidRPr="00243587" w:rsidRDefault="00DD6FEE" w:rsidP="00C32425">
            <w:pPr>
              <w:shd w:val="clear" w:color="auto" w:fill="FBFEFF"/>
              <w:rPr>
                <w:rFonts w:ascii="Calibri" w:hAnsi="Calibri" w:cs="Calibri"/>
                <w:sz w:val="16"/>
                <w:szCs w:val="16"/>
              </w:rPr>
            </w:pPr>
          </w:p>
          <w:p w14:paraId="0483CF00" w14:textId="77777777" w:rsidR="00DD6FEE" w:rsidRPr="00243587" w:rsidRDefault="00DD6FEE" w:rsidP="00C32425">
            <w:pPr>
              <w:shd w:val="clear" w:color="auto" w:fill="FBFEFF"/>
              <w:rPr>
                <w:rFonts w:ascii="Calibri" w:hAnsi="Calibri" w:cs="Calibri"/>
                <w:sz w:val="16"/>
                <w:szCs w:val="16"/>
                <w:vertAlign w:val="superscript"/>
              </w:rPr>
            </w:pPr>
            <w:r w:rsidRPr="00243587">
              <w:rPr>
                <w:rFonts w:ascii="Calibri" w:hAnsi="Calibri" w:cs="Calibri"/>
                <w:sz w:val="16"/>
                <w:szCs w:val="16"/>
              </w:rPr>
              <w:t>Ubiquinone biosynthesis process</w:t>
            </w:r>
            <w:r w:rsidRPr="00243587">
              <w:rPr>
                <w:rFonts w:ascii="Calibri" w:hAnsi="Calibri" w:cs="Calibri"/>
                <w:sz w:val="16"/>
                <w:szCs w:val="16"/>
                <w:vertAlign w:val="superscript"/>
              </w:rPr>
              <w:t>§</w:t>
            </w:r>
          </w:p>
        </w:tc>
        <w:tc>
          <w:tcPr>
            <w:tcW w:w="2631" w:type="dxa"/>
          </w:tcPr>
          <w:p w14:paraId="4FA8DAC9" w14:textId="631C9E28" w:rsidR="00DD6FEE" w:rsidRPr="00243587" w:rsidRDefault="00DD6FEE" w:rsidP="00C32425">
            <w:pPr>
              <w:shd w:val="clear" w:color="auto" w:fill="FBFEFF"/>
              <w:rPr>
                <w:rFonts w:ascii="Calibri" w:hAnsi="Calibri" w:cs="Calibri"/>
                <w:color w:val="333333"/>
                <w:sz w:val="16"/>
                <w:szCs w:val="16"/>
                <w:shd w:val="clear" w:color="auto" w:fill="FFFFFF"/>
              </w:rPr>
            </w:pPr>
            <w:r w:rsidRPr="00243587">
              <w:rPr>
                <w:rFonts w:ascii="Calibri" w:hAnsi="Calibri" w:cs="Calibri"/>
                <w:color w:val="333333"/>
                <w:sz w:val="16"/>
                <w:szCs w:val="16"/>
                <w:shd w:val="clear" w:color="auto" w:fill="FFFFFF"/>
              </w:rPr>
              <w:t>A clinical trial assessing the effect of  COQ10 supplementation on incidences of opportunistic infections and levels of  CD4</w:t>
            </w:r>
            <w:r w:rsidRPr="00243587">
              <w:rPr>
                <w:rFonts w:ascii="Calibri" w:hAnsi="Calibri" w:cs="Calibri"/>
                <w:color w:val="333333"/>
                <w:sz w:val="16"/>
                <w:szCs w:val="16"/>
                <w:shd w:val="clear" w:color="auto" w:fill="FFFFFF"/>
                <w:vertAlign w:val="superscript"/>
              </w:rPr>
              <w:t>+</w:t>
            </w:r>
            <w:r w:rsidRPr="00243587">
              <w:rPr>
                <w:rFonts w:ascii="Calibri" w:hAnsi="Calibri" w:cs="Calibri"/>
                <w:color w:val="333333"/>
                <w:sz w:val="16"/>
                <w:szCs w:val="16"/>
                <w:shd w:val="clear" w:color="auto" w:fill="FFFFFF"/>
              </w:rPr>
              <w:t xml:space="preserve"> T-cell counts among HIV-infected adults reported no improvement in these measurements</w:t>
            </w:r>
            <w:r w:rsidRPr="00243587">
              <w:rPr>
                <w:rFonts w:ascii="Calibri" w:hAnsi="Calibri" w:cs="Calibri"/>
                <w:color w:val="333333"/>
                <w:sz w:val="16"/>
                <w:szCs w:val="16"/>
                <w:shd w:val="clear" w:color="auto" w:fill="FFFFFF"/>
              </w:rPr>
              <w:fldChar w:fldCharType="begin"/>
            </w:r>
            <w:r w:rsidR="008B10CF">
              <w:rPr>
                <w:rFonts w:ascii="Calibri" w:hAnsi="Calibri" w:cs="Calibri"/>
                <w:color w:val="333333"/>
                <w:sz w:val="16"/>
                <w:szCs w:val="16"/>
                <w:shd w:val="clear" w:color="auto" w:fill="FFFFFF"/>
              </w:rPr>
              <w:instrText xml:space="preserve"> ADDIN EN.CITE &lt;EndNote&gt;&lt;Cite&gt;&lt;Author&gt;Yousefi&lt;/Author&gt;&lt;Year&gt;2019&lt;/Year&gt;&lt;RecNum&gt;145&lt;/RecNum&gt;&lt;DisplayText&gt;&lt;style face="superscript"&gt;16&lt;/style&gt;&lt;/DisplayText&gt;&lt;record&gt;&lt;rec-number&gt;145&lt;/rec-number&gt;&lt;foreign-keys&gt;&lt;key app="EN" db-id="2e9zdszpbrft5oe9pvrv92vgrtwzzx5zr009" timestamp="1707901212"&gt;145&lt;/key&gt;&lt;/foreign-keys&gt;&lt;ref-type name="Journal Article"&gt;17&lt;/ref-type&gt;&lt;contributors&gt;&lt;authors&gt;&lt;author&gt;Yousefi, Farid&lt;/author&gt;&lt;author&gt;Roozbeh, Fatemeh&lt;/author&gt;&lt;/authors&gt;&lt;/contributors&gt;&lt;titles&gt;&lt;title&gt;The effect of coenzyme Q10 in comparison with placebo on CD4 in HIV-infected patients&lt;/title&gt;&lt;secondary-title&gt;Clinical Epidemiology and Global Health&lt;/secondary-title&gt;&lt;/titles&gt;&lt;periodical&gt;&lt;full-title&gt;Clinical Epidemiology and Global Health&lt;/full-title&gt;&lt;/periodical&gt;&lt;pages&gt;306-308&lt;/pages&gt;&lt;volume&gt;7&lt;/volume&gt;&lt;number&gt;3&lt;/number&gt;&lt;keywords&gt;&lt;keyword&gt;Coenzyme Q10&lt;/keyword&gt;&lt;keyword&gt;CD4&lt;/keyword&gt;&lt;keyword&gt;HIV-Infected patients&lt;/keyword&gt;&lt;/keywords&gt;&lt;dates&gt;&lt;year&gt;2019&lt;/year&gt;&lt;pub-dates&gt;&lt;date&gt;2019/09/01/&lt;/date&gt;&lt;/pub-dates&gt;&lt;/dates&gt;&lt;isbn&gt;2213-3984&lt;/isbn&gt;&lt;urls&gt;&lt;related-urls&gt;&lt;url&gt;https://www.sciencedirect.com/science/article/pii/S2213398418302239&lt;/url&gt;&lt;/related-urls&gt;&lt;/urls&gt;&lt;electronic-resource-num&gt;https://doi.org/10.1016/j.cegh.2018.10.001&lt;/electronic-resource-num&gt;&lt;/record&gt;&lt;/Cite&gt;&lt;/EndNote&gt;</w:instrText>
            </w:r>
            <w:r w:rsidRPr="00243587">
              <w:rPr>
                <w:rFonts w:ascii="Calibri" w:hAnsi="Calibri" w:cs="Calibri"/>
                <w:color w:val="333333"/>
                <w:sz w:val="16"/>
                <w:szCs w:val="16"/>
                <w:shd w:val="clear" w:color="auto" w:fill="FFFFFF"/>
              </w:rPr>
              <w:fldChar w:fldCharType="separate"/>
            </w:r>
            <w:r w:rsidR="00CC3D4D" w:rsidRPr="00243587">
              <w:rPr>
                <w:rFonts w:ascii="Calibri" w:hAnsi="Calibri" w:cs="Calibri"/>
                <w:noProof/>
                <w:color w:val="333333"/>
                <w:sz w:val="16"/>
                <w:szCs w:val="16"/>
                <w:shd w:val="clear" w:color="auto" w:fill="FFFFFF"/>
                <w:vertAlign w:val="superscript"/>
              </w:rPr>
              <w:t>16</w:t>
            </w:r>
            <w:r w:rsidRPr="00243587">
              <w:rPr>
                <w:rFonts w:ascii="Calibri" w:hAnsi="Calibri" w:cs="Calibri"/>
                <w:color w:val="333333"/>
                <w:sz w:val="16"/>
                <w:szCs w:val="16"/>
                <w:shd w:val="clear" w:color="auto" w:fill="FFFFFF"/>
              </w:rPr>
              <w:fldChar w:fldCharType="end"/>
            </w:r>
            <w:r w:rsidRPr="00243587">
              <w:rPr>
                <w:rFonts w:ascii="Calibri" w:hAnsi="Calibri" w:cs="Calibri"/>
                <w:color w:val="333333"/>
                <w:sz w:val="16"/>
                <w:szCs w:val="16"/>
                <w:shd w:val="clear" w:color="auto" w:fill="FFFFFF"/>
              </w:rPr>
              <w:t xml:space="preserve">. </w:t>
            </w:r>
          </w:p>
        </w:tc>
      </w:tr>
      <w:tr w:rsidR="00DD6FEE" w:rsidRPr="00243587" w14:paraId="06D563EC" w14:textId="77777777" w:rsidTr="00963599">
        <w:trPr>
          <w:trHeight w:val="179"/>
        </w:trPr>
        <w:tc>
          <w:tcPr>
            <w:tcW w:w="798" w:type="dxa"/>
            <w:noWrap/>
            <w:hideMark/>
          </w:tcPr>
          <w:p w14:paraId="37B70DB8"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 xml:space="preserve">PM26 </w:t>
            </w:r>
          </w:p>
        </w:tc>
        <w:tc>
          <w:tcPr>
            <w:tcW w:w="1064" w:type="dxa"/>
            <w:noWrap/>
            <w:hideMark/>
          </w:tcPr>
          <w:p w14:paraId="04962C5B"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COL11A2</w:t>
            </w:r>
          </w:p>
        </w:tc>
        <w:tc>
          <w:tcPr>
            <w:tcW w:w="2525" w:type="dxa"/>
            <w:noWrap/>
            <w:vAlign w:val="center"/>
            <w:hideMark/>
          </w:tcPr>
          <w:p w14:paraId="103050BD"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Collagen alpha-2(XI) chain</w:t>
            </w:r>
          </w:p>
        </w:tc>
        <w:tc>
          <w:tcPr>
            <w:tcW w:w="1908" w:type="dxa"/>
            <w:noWrap/>
            <w:hideMark/>
          </w:tcPr>
          <w:p w14:paraId="2896268C" w14:textId="77777777" w:rsidR="00DD6FEE" w:rsidRPr="00243587" w:rsidRDefault="00DD6FEE" w:rsidP="00C32425">
            <w:pPr>
              <w:shd w:val="clear" w:color="auto" w:fill="FBFEFF"/>
              <w:rPr>
                <w:rFonts w:ascii="Calibri" w:hAnsi="Calibri" w:cs="Calibri"/>
                <w:color w:val="333333"/>
                <w:sz w:val="16"/>
                <w:szCs w:val="16"/>
                <w:shd w:val="clear" w:color="auto" w:fill="FFFFFF"/>
              </w:rPr>
            </w:pPr>
            <w:r w:rsidRPr="00243587">
              <w:rPr>
                <w:rFonts w:ascii="Calibri" w:hAnsi="Calibri" w:cs="Calibri"/>
                <w:color w:val="333333"/>
                <w:sz w:val="16"/>
                <w:szCs w:val="16"/>
                <w:shd w:val="clear" w:color="auto" w:fill="FFFFFF"/>
              </w:rPr>
              <w:t xml:space="preserve">Involved in fibrillogenesis by controlling lateral </w:t>
            </w:r>
          </w:p>
          <w:p w14:paraId="23519211" w14:textId="77777777" w:rsidR="00DD6FEE" w:rsidRPr="00243587" w:rsidRDefault="00DD6FEE" w:rsidP="00C32425">
            <w:pPr>
              <w:shd w:val="clear" w:color="auto" w:fill="FBFEFF"/>
              <w:rPr>
                <w:rFonts w:ascii="Calibri" w:hAnsi="Calibri" w:cs="Calibri"/>
                <w:color w:val="333333"/>
                <w:sz w:val="16"/>
                <w:szCs w:val="16"/>
                <w:shd w:val="clear" w:color="auto" w:fill="FFFFFF"/>
              </w:rPr>
            </w:pPr>
            <w:r w:rsidRPr="00243587">
              <w:rPr>
                <w:rFonts w:ascii="Calibri" w:hAnsi="Calibri" w:cs="Calibri"/>
                <w:color w:val="333333"/>
                <w:sz w:val="16"/>
                <w:szCs w:val="16"/>
                <w:shd w:val="clear" w:color="auto" w:fill="FFFFFF"/>
              </w:rPr>
              <w:t>growth of collagen II fibrils. Type XI collagen is mainly found in cartilage.</w:t>
            </w:r>
          </w:p>
          <w:p w14:paraId="0B5D5B6A" w14:textId="77777777" w:rsidR="00DD6FEE" w:rsidRPr="00243587" w:rsidRDefault="00DD6FEE" w:rsidP="00C32425">
            <w:pPr>
              <w:shd w:val="clear" w:color="auto" w:fill="FBFEFF"/>
              <w:rPr>
                <w:rFonts w:ascii="Calibri" w:hAnsi="Calibri" w:cs="Calibri"/>
                <w:color w:val="333333"/>
                <w:sz w:val="16"/>
                <w:szCs w:val="16"/>
                <w:shd w:val="clear" w:color="auto" w:fill="FFFFFF"/>
              </w:rPr>
            </w:pPr>
          </w:p>
          <w:p w14:paraId="17889EB1" w14:textId="77777777" w:rsidR="00DD6FEE" w:rsidRPr="00243587" w:rsidRDefault="00DD6FEE" w:rsidP="00C32425">
            <w:pPr>
              <w:shd w:val="clear" w:color="auto" w:fill="FBFEFF"/>
              <w:rPr>
                <w:rFonts w:ascii="Calibri" w:hAnsi="Calibri" w:cs="Calibri"/>
                <w:color w:val="333333"/>
                <w:sz w:val="16"/>
                <w:szCs w:val="16"/>
                <w:shd w:val="clear" w:color="auto" w:fill="FFFFFF"/>
                <w:vertAlign w:val="superscript"/>
              </w:rPr>
            </w:pPr>
            <w:r w:rsidRPr="00243587">
              <w:rPr>
                <w:rFonts w:ascii="Calibri" w:hAnsi="Calibri" w:cs="Calibri"/>
                <w:color w:val="333333"/>
                <w:sz w:val="16"/>
                <w:szCs w:val="16"/>
                <w:shd w:val="clear" w:color="auto" w:fill="FFFFFF"/>
              </w:rPr>
              <w:t>Negative regulation of endodermal cell differentiation</w:t>
            </w:r>
            <w:r w:rsidRPr="00243587">
              <w:rPr>
                <w:rFonts w:ascii="Calibri" w:hAnsi="Calibri" w:cs="Calibri"/>
                <w:color w:val="333333"/>
                <w:sz w:val="16"/>
                <w:szCs w:val="16"/>
                <w:shd w:val="clear" w:color="auto" w:fill="FFFFFF"/>
                <w:vertAlign w:val="superscript"/>
              </w:rPr>
              <w:t>§</w:t>
            </w:r>
          </w:p>
        </w:tc>
        <w:tc>
          <w:tcPr>
            <w:tcW w:w="2631" w:type="dxa"/>
          </w:tcPr>
          <w:p w14:paraId="6F3CB414" w14:textId="77777777" w:rsidR="00DD6FEE" w:rsidRPr="00243587" w:rsidRDefault="00DD6FEE" w:rsidP="00C32425">
            <w:pPr>
              <w:shd w:val="clear" w:color="auto" w:fill="FBFEFF"/>
              <w:rPr>
                <w:rFonts w:ascii="Calibri" w:hAnsi="Calibri" w:cs="Calibri"/>
                <w:color w:val="333333"/>
                <w:sz w:val="16"/>
                <w:szCs w:val="16"/>
                <w:shd w:val="clear" w:color="auto" w:fill="FFFFFF"/>
              </w:rPr>
            </w:pPr>
          </w:p>
        </w:tc>
      </w:tr>
      <w:tr w:rsidR="00DD6FEE" w:rsidRPr="00243587" w14:paraId="4020A29A" w14:textId="77777777" w:rsidTr="00963599">
        <w:trPr>
          <w:trHeight w:val="38"/>
        </w:trPr>
        <w:tc>
          <w:tcPr>
            <w:tcW w:w="798" w:type="dxa"/>
            <w:noWrap/>
            <w:hideMark/>
          </w:tcPr>
          <w:p w14:paraId="43670391"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PM27</w:t>
            </w:r>
          </w:p>
        </w:tc>
        <w:tc>
          <w:tcPr>
            <w:tcW w:w="1064" w:type="dxa"/>
            <w:noWrap/>
            <w:hideMark/>
          </w:tcPr>
          <w:p w14:paraId="6200994E"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FR1OP</w:t>
            </w:r>
          </w:p>
        </w:tc>
        <w:tc>
          <w:tcPr>
            <w:tcW w:w="2525" w:type="dxa"/>
            <w:noWrap/>
            <w:vAlign w:val="center"/>
            <w:hideMark/>
          </w:tcPr>
          <w:p w14:paraId="4C06380D"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FGFR1 oncogene partner</w:t>
            </w:r>
          </w:p>
        </w:tc>
        <w:tc>
          <w:tcPr>
            <w:tcW w:w="1908" w:type="dxa"/>
            <w:noWrap/>
            <w:hideMark/>
          </w:tcPr>
          <w:p w14:paraId="25A12816"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 xml:space="preserve">Is a centrosomal protein involved in anchoring microtubules to the centromeres.  </w:t>
            </w:r>
          </w:p>
          <w:p w14:paraId="328B93E8" w14:textId="77777777" w:rsidR="00DD6FEE" w:rsidRPr="00243587" w:rsidRDefault="00DD6FEE" w:rsidP="00C32425">
            <w:pPr>
              <w:rPr>
                <w:rFonts w:ascii="Calibri" w:hAnsi="Calibri" w:cs="Calibri"/>
                <w:sz w:val="16"/>
                <w:szCs w:val="16"/>
              </w:rPr>
            </w:pPr>
          </w:p>
          <w:p w14:paraId="2FB602CC"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Microtubule anchoring</w:t>
            </w:r>
            <w:r w:rsidRPr="00243587">
              <w:rPr>
                <w:rFonts w:ascii="Calibri" w:hAnsi="Calibri" w:cs="Calibri"/>
                <w:sz w:val="16"/>
                <w:szCs w:val="16"/>
                <w:vertAlign w:val="superscript"/>
              </w:rPr>
              <w:t>§</w:t>
            </w:r>
          </w:p>
        </w:tc>
        <w:tc>
          <w:tcPr>
            <w:tcW w:w="2631" w:type="dxa"/>
          </w:tcPr>
          <w:p w14:paraId="74962BF1" w14:textId="77777777" w:rsidR="00DD6FEE" w:rsidRPr="00243587" w:rsidRDefault="00DD6FEE" w:rsidP="00C32425">
            <w:pPr>
              <w:rPr>
                <w:rFonts w:ascii="Calibri" w:hAnsi="Calibri" w:cs="Calibri"/>
                <w:sz w:val="16"/>
                <w:szCs w:val="16"/>
              </w:rPr>
            </w:pPr>
          </w:p>
        </w:tc>
      </w:tr>
      <w:tr w:rsidR="00DD6FEE" w:rsidRPr="00243587" w14:paraId="29580A5D" w14:textId="77777777" w:rsidTr="00963599">
        <w:trPr>
          <w:trHeight w:val="38"/>
        </w:trPr>
        <w:tc>
          <w:tcPr>
            <w:tcW w:w="798" w:type="dxa"/>
            <w:noWrap/>
            <w:hideMark/>
          </w:tcPr>
          <w:p w14:paraId="3F0AD6EC"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PM30</w:t>
            </w:r>
          </w:p>
        </w:tc>
        <w:tc>
          <w:tcPr>
            <w:tcW w:w="1064" w:type="dxa"/>
            <w:noWrap/>
            <w:hideMark/>
          </w:tcPr>
          <w:p w14:paraId="1DE3E192"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OPT</w:t>
            </w:r>
          </w:p>
        </w:tc>
        <w:tc>
          <w:tcPr>
            <w:tcW w:w="2525" w:type="dxa"/>
            <w:noWrap/>
            <w:vAlign w:val="center"/>
            <w:hideMark/>
          </w:tcPr>
          <w:p w14:paraId="4A515C9B" w14:textId="77777777" w:rsidR="00DD6FEE" w:rsidRPr="00243587" w:rsidRDefault="00DD6FEE" w:rsidP="00C32425">
            <w:pPr>
              <w:rPr>
                <w:rFonts w:ascii="Calibri" w:hAnsi="Calibri" w:cs="Calibri"/>
                <w:sz w:val="16"/>
                <w:szCs w:val="16"/>
              </w:rPr>
            </w:pPr>
            <w:proofErr w:type="spellStart"/>
            <w:r w:rsidRPr="00243587">
              <w:rPr>
                <w:rFonts w:ascii="Calibri" w:hAnsi="Calibri" w:cs="Calibri"/>
                <w:sz w:val="16"/>
                <w:szCs w:val="16"/>
              </w:rPr>
              <w:t>Opticin</w:t>
            </w:r>
            <w:proofErr w:type="spellEnd"/>
          </w:p>
        </w:tc>
        <w:tc>
          <w:tcPr>
            <w:tcW w:w="1908" w:type="dxa"/>
            <w:noWrap/>
            <w:hideMark/>
          </w:tcPr>
          <w:p w14:paraId="2E5A737C"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 xml:space="preserve">Inhibits angiogenesis in the vitreous humour of </w:t>
            </w:r>
            <w:r w:rsidRPr="00243587">
              <w:rPr>
                <w:rFonts w:ascii="Calibri" w:hAnsi="Calibri" w:cs="Calibri"/>
                <w:sz w:val="16"/>
                <w:szCs w:val="16"/>
              </w:rPr>
              <w:lastRenderedPageBreak/>
              <w:t>the eye thereby repressing neovascularization. May be involved in collagen fibre organization through regulation of other members of the small leucine-rich repeat proteoglycan superfamily</w:t>
            </w:r>
          </w:p>
          <w:p w14:paraId="5F0D3955" w14:textId="77777777" w:rsidR="00DD6FEE" w:rsidRPr="00243587" w:rsidRDefault="00DD6FEE" w:rsidP="00C32425">
            <w:pPr>
              <w:rPr>
                <w:rFonts w:ascii="Calibri" w:hAnsi="Calibri" w:cs="Calibri"/>
                <w:sz w:val="16"/>
                <w:szCs w:val="16"/>
              </w:rPr>
            </w:pPr>
          </w:p>
          <w:p w14:paraId="195D5131"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 xml:space="preserve"> Collagen catabolic process</w:t>
            </w:r>
            <w:r w:rsidRPr="00243587">
              <w:rPr>
                <w:rFonts w:ascii="Calibri" w:hAnsi="Calibri" w:cs="Calibri"/>
                <w:sz w:val="16"/>
                <w:szCs w:val="16"/>
                <w:vertAlign w:val="superscript"/>
              </w:rPr>
              <w:t>§</w:t>
            </w:r>
          </w:p>
        </w:tc>
        <w:tc>
          <w:tcPr>
            <w:tcW w:w="2631" w:type="dxa"/>
          </w:tcPr>
          <w:p w14:paraId="2C007A14" w14:textId="77777777" w:rsidR="00DD6FEE" w:rsidRPr="00243587" w:rsidRDefault="00DD6FEE" w:rsidP="00C32425">
            <w:pPr>
              <w:rPr>
                <w:rFonts w:ascii="Calibri" w:hAnsi="Calibri" w:cs="Calibri"/>
                <w:sz w:val="16"/>
                <w:szCs w:val="16"/>
              </w:rPr>
            </w:pPr>
          </w:p>
        </w:tc>
      </w:tr>
      <w:tr w:rsidR="00DD6FEE" w:rsidRPr="00243587" w14:paraId="011AFB2F" w14:textId="77777777" w:rsidTr="00963599">
        <w:trPr>
          <w:trHeight w:val="38"/>
        </w:trPr>
        <w:tc>
          <w:tcPr>
            <w:tcW w:w="798" w:type="dxa"/>
            <w:noWrap/>
            <w:hideMark/>
          </w:tcPr>
          <w:p w14:paraId="319254FF"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PM32</w:t>
            </w:r>
          </w:p>
        </w:tc>
        <w:tc>
          <w:tcPr>
            <w:tcW w:w="1064" w:type="dxa"/>
            <w:noWrap/>
            <w:hideMark/>
          </w:tcPr>
          <w:p w14:paraId="55D391DA"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FGF-16</w:t>
            </w:r>
          </w:p>
        </w:tc>
        <w:tc>
          <w:tcPr>
            <w:tcW w:w="2525" w:type="dxa"/>
            <w:noWrap/>
            <w:vAlign w:val="center"/>
            <w:hideMark/>
          </w:tcPr>
          <w:p w14:paraId="308F4285"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Fibroblasts growth factor 16</w:t>
            </w:r>
          </w:p>
        </w:tc>
        <w:tc>
          <w:tcPr>
            <w:tcW w:w="1908" w:type="dxa"/>
            <w:noWrap/>
            <w:hideMark/>
          </w:tcPr>
          <w:p w14:paraId="02F7B87E"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Plays a role in the regulation of embryo development, cell proliferation. Required for normal cardiomyocyte proliferation and heart  development.</w:t>
            </w:r>
          </w:p>
          <w:p w14:paraId="746D7AE2" w14:textId="77777777" w:rsidR="00DD6FEE" w:rsidRPr="00243587" w:rsidRDefault="00DD6FEE" w:rsidP="00C32425">
            <w:pPr>
              <w:rPr>
                <w:rFonts w:ascii="Calibri" w:hAnsi="Calibri" w:cs="Calibri"/>
                <w:sz w:val="16"/>
                <w:szCs w:val="16"/>
              </w:rPr>
            </w:pPr>
          </w:p>
          <w:p w14:paraId="27102A64"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Positive regulation of endothelial cell chemotaxis to fibroblast growth factor</w:t>
            </w:r>
            <w:r w:rsidRPr="00243587">
              <w:rPr>
                <w:rFonts w:ascii="Calibri" w:hAnsi="Calibri" w:cs="Calibri"/>
                <w:sz w:val="16"/>
                <w:szCs w:val="16"/>
                <w:vertAlign w:val="superscript"/>
              </w:rPr>
              <w:t>§</w:t>
            </w:r>
          </w:p>
        </w:tc>
        <w:tc>
          <w:tcPr>
            <w:tcW w:w="2631" w:type="dxa"/>
          </w:tcPr>
          <w:p w14:paraId="3236F327" w14:textId="6AC46D2B" w:rsidR="00DD6FEE" w:rsidRPr="00243587" w:rsidRDefault="00DD6FEE" w:rsidP="00C32425">
            <w:pPr>
              <w:rPr>
                <w:rFonts w:ascii="Calibri" w:hAnsi="Calibri" w:cs="Calibri"/>
                <w:sz w:val="16"/>
                <w:szCs w:val="16"/>
              </w:rPr>
            </w:pPr>
            <w:r w:rsidRPr="00243587">
              <w:rPr>
                <w:rFonts w:ascii="Calibri" w:hAnsi="Calibri" w:cs="Calibri"/>
                <w:sz w:val="16"/>
                <w:szCs w:val="16"/>
              </w:rPr>
              <w:t>In a cell line study model that investigated the interactions of neurotrophins and HIV induced macrophage activation, reported altered growth factor secretion where FGF16 levels were decreased in cells exposed to HIV</w:t>
            </w:r>
            <w:r w:rsidRPr="00243587">
              <w:rPr>
                <w:rFonts w:ascii="Calibri" w:hAnsi="Calibri" w:cs="Calibri"/>
                <w:sz w:val="16"/>
                <w:szCs w:val="16"/>
              </w:rPr>
              <w:fldChar w:fldCharType="begin">
                <w:fldData xml:space="preserve">PEVuZE5vdGU+PENpdGU+PEF1dGhvcj5XaWxsaWFtczwvQXV0aG9yPjxZZWFyPjIwMTY8L1llYXI+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</w:fldData>
              </w:fldChar>
            </w:r>
            <w:r w:rsidR="008B10CF">
              <w:rPr>
                <w:rFonts w:ascii="Calibri" w:hAnsi="Calibri" w:cs="Calibri"/>
                <w:sz w:val="16"/>
                <w:szCs w:val="16"/>
              </w:rPr>
              <w:instrText xml:space="preserve"> ADDIN EN.CITE </w:instrText>
            </w:r>
            <w:r w:rsidR="008B10CF">
              <w:rPr>
                <w:rFonts w:ascii="Calibri" w:hAnsi="Calibri" w:cs="Calibri"/>
                <w:sz w:val="16"/>
                <w:szCs w:val="16"/>
              </w:rPr>
              <w:fldChar w:fldCharType="begin">
                <w:fldData xml:space="preserve">PEVuZE5vdGU+PENpdGU+PEF1dGhvcj5XaWxsaWFtczwvQXV0aG9yPjxZZWFyPjIwMTY8L1llYXI+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</w:fldData>
              </w:fldChar>
            </w:r>
            <w:r w:rsidR="008B10CF">
              <w:rPr>
                <w:rFonts w:ascii="Calibri" w:hAnsi="Calibri" w:cs="Calibri"/>
                <w:sz w:val="16"/>
                <w:szCs w:val="16"/>
              </w:rPr>
              <w:instrText xml:space="preserve"> ADDIN EN.CITE.DATA </w:instrText>
            </w:r>
            <w:r w:rsidR="008B10CF">
              <w:rPr>
                <w:rFonts w:ascii="Calibri" w:hAnsi="Calibri" w:cs="Calibri"/>
                <w:sz w:val="16"/>
                <w:szCs w:val="16"/>
              </w:rPr>
            </w:r>
            <w:r w:rsidR="008B10CF">
              <w:rPr>
                <w:rFonts w:ascii="Calibri" w:hAnsi="Calibri" w:cs="Calibri"/>
                <w:sz w:val="16"/>
                <w:szCs w:val="16"/>
              </w:rPr>
              <w:fldChar w:fldCharType="end"/>
            </w:r>
            <w:r w:rsidRPr="00243587">
              <w:rPr>
                <w:rFonts w:ascii="Calibri" w:hAnsi="Calibri" w:cs="Calibri"/>
                <w:sz w:val="16"/>
                <w:szCs w:val="16"/>
              </w:rPr>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17</w:t>
            </w:r>
            <w:r w:rsidRPr="00243587">
              <w:rPr>
                <w:rFonts w:ascii="Calibri" w:hAnsi="Calibri" w:cs="Calibri"/>
                <w:sz w:val="16"/>
                <w:szCs w:val="16"/>
              </w:rPr>
              <w:fldChar w:fldCharType="end"/>
            </w:r>
            <w:r w:rsidRPr="00243587">
              <w:rPr>
                <w:rFonts w:ascii="Calibri" w:hAnsi="Calibri" w:cs="Calibri"/>
                <w:sz w:val="16"/>
                <w:szCs w:val="16"/>
              </w:rPr>
              <w:t xml:space="preserve">. </w:t>
            </w:r>
          </w:p>
        </w:tc>
      </w:tr>
      <w:tr w:rsidR="00DD6FEE" w:rsidRPr="00243587" w14:paraId="6E125A5C" w14:textId="77777777" w:rsidTr="00963599">
        <w:trPr>
          <w:trHeight w:val="38"/>
        </w:trPr>
        <w:tc>
          <w:tcPr>
            <w:tcW w:w="798" w:type="dxa"/>
            <w:noWrap/>
            <w:hideMark/>
          </w:tcPr>
          <w:p w14:paraId="0322EFA7"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PM33</w:t>
            </w:r>
          </w:p>
        </w:tc>
        <w:tc>
          <w:tcPr>
            <w:tcW w:w="1064" w:type="dxa"/>
            <w:noWrap/>
            <w:hideMark/>
          </w:tcPr>
          <w:p w14:paraId="6E508846"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STMN4</w:t>
            </w:r>
          </w:p>
        </w:tc>
        <w:tc>
          <w:tcPr>
            <w:tcW w:w="2525" w:type="dxa"/>
            <w:noWrap/>
            <w:vAlign w:val="center"/>
            <w:hideMark/>
          </w:tcPr>
          <w:p w14:paraId="2288CA05"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Stathmin-4</w:t>
            </w:r>
          </w:p>
        </w:tc>
        <w:tc>
          <w:tcPr>
            <w:tcW w:w="1908" w:type="dxa"/>
            <w:noWrap/>
            <w:hideMark/>
          </w:tcPr>
          <w:p w14:paraId="74BAF236"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Exhibits microtubule-destabilizing activity. Prevents assembly and promotes disassembly of microtubules.</w:t>
            </w:r>
          </w:p>
          <w:p w14:paraId="42EAFE00" w14:textId="77777777" w:rsidR="00DD6FEE" w:rsidRPr="00243587" w:rsidRDefault="00DD6FEE" w:rsidP="00C32425">
            <w:pPr>
              <w:rPr>
                <w:rFonts w:ascii="Calibri" w:hAnsi="Calibri" w:cs="Calibri"/>
                <w:sz w:val="16"/>
                <w:szCs w:val="16"/>
              </w:rPr>
            </w:pPr>
          </w:p>
          <w:p w14:paraId="4C1F0D8E"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COPII vesicle coating</w:t>
            </w:r>
            <w:r w:rsidRPr="00243587">
              <w:rPr>
                <w:rFonts w:ascii="Calibri" w:hAnsi="Calibri" w:cs="Calibri"/>
                <w:sz w:val="16"/>
                <w:szCs w:val="16"/>
                <w:vertAlign w:val="superscript"/>
              </w:rPr>
              <w:t>§</w:t>
            </w:r>
          </w:p>
        </w:tc>
        <w:tc>
          <w:tcPr>
            <w:tcW w:w="2631" w:type="dxa"/>
          </w:tcPr>
          <w:p w14:paraId="5E57EC55" w14:textId="12DAEC9C" w:rsidR="00DD6FEE" w:rsidRPr="00243587" w:rsidRDefault="00DD6FEE" w:rsidP="00C32425">
            <w:pPr>
              <w:rPr>
                <w:rFonts w:ascii="Calibri" w:hAnsi="Calibri" w:cs="Calibri"/>
                <w:sz w:val="16"/>
                <w:szCs w:val="16"/>
              </w:rPr>
            </w:pPr>
            <w:r w:rsidRPr="00243587">
              <w:rPr>
                <w:rFonts w:ascii="Calibri" w:hAnsi="Calibri" w:cs="Calibri"/>
                <w:sz w:val="16"/>
                <w:szCs w:val="16"/>
              </w:rPr>
              <w:t>Stathmin-1 a protein also involved in the regulation of the microtubule filament by destabilizing microtubules has been associated with the maintenance of HIV-1 latency</w:t>
            </w:r>
            <w:r w:rsidRPr="00243587">
              <w:rPr>
                <w:rFonts w:ascii="Calibri" w:hAnsi="Calibri" w:cs="Calibri"/>
                <w:sz w:val="16"/>
                <w:szCs w:val="16"/>
              </w:rPr>
              <w:fldChar w:fldCharType="begin">
                <w:fldData xml:space="preserve">PEVuZE5vdGU+PENpdGU+PEF1dGhvcj5EZWxldHN1PC9BdXRob3I+PFllYXI+MjAyMTwvWWVhcj48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==
</w:fldData>
              </w:fldChar>
            </w:r>
            <w:r w:rsidR="008B10CF">
              <w:rPr>
                <w:rFonts w:ascii="Calibri" w:hAnsi="Calibri" w:cs="Calibri"/>
                <w:sz w:val="16"/>
                <w:szCs w:val="16"/>
              </w:rPr>
              <w:instrText xml:space="preserve"> ADDIN EN.CITE </w:instrText>
            </w:r>
            <w:r w:rsidR="008B10CF">
              <w:rPr>
                <w:rFonts w:ascii="Calibri" w:hAnsi="Calibri" w:cs="Calibri"/>
                <w:sz w:val="16"/>
                <w:szCs w:val="16"/>
              </w:rPr>
              <w:fldChar w:fldCharType="begin">
                <w:fldData xml:space="preserve">PEVuZE5vdGU+PENpdGU+PEF1dGhvcj5EZWxldHN1PC9BdXRob3I+PFllYXI+MjAyMTwvWWVhcj48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==
</w:fldData>
              </w:fldChar>
            </w:r>
            <w:r w:rsidR="008B10CF">
              <w:rPr>
                <w:rFonts w:ascii="Calibri" w:hAnsi="Calibri" w:cs="Calibri"/>
                <w:sz w:val="16"/>
                <w:szCs w:val="16"/>
              </w:rPr>
              <w:instrText xml:space="preserve"> ADDIN EN.CITE.DATA </w:instrText>
            </w:r>
            <w:r w:rsidR="008B10CF">
              <w:rPr>
                <w:rFonts w:ascii="Calibri" w:hAnsi="Calibri" w:cs="Calibri"/>
                <w:sz w:val="16"/>
                <w:szCs w:val="16"/>
              </w:rPr>
            </w:r>
            <w:r w:rsidR="008B10CF">
              <w:rPr>
                <w:rFonts w:ascii="Calibri" w:hAnsi="Calibri" w:cs="Calibri"/>
                <w:sz w:val="16"/>
                <w:szCs w:val="16"/>
              </w:rPr>
              <w:fldChar w:fldCharType="end"/>
            </w:r>
            <w:r w:rsidRPr="00243587">
              <w:rPr>
                <w:rFonts w:ascii="Calibri" w:hAnsi="Calibri" w:cs="Calibri"/>
                <w:sz w:val="16"/>
                <w:szCs w:val="16"/>
              </w:rPr>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18</w:t>
            </w:r>
            <w:r w:rsidRPr="00243587">
              <w:rPr>
                <w:rFonts w:ascii="Calibri" w:hAnsi="Calibri" w:cs="Calibri"/>
                <w:sz w:val="16"/>
                <w:szCs w:val="16"/>
              </w:rPr>
              <w:fldChar w:fldCharType="end"/>
            </w:r>
            <w:r w:rsidRPr="00243587">
              <w:rPr>
                <w:rFonts w:ascii="Calibri" w:hAnsi="Calibri" w:cs="Calibri"/>
                <w:sz w:val="16"/>
                <w:szCs w:val="16"/>
              </w:rPr>
              <w:t xml:space="preserve">. </w:t>
            </w:r>
          </w:p>
        </w:tc>
      </w:tr>
      <w:tr w:rsidR="00DD6FEE" w:rsidRPr="00243587" w14:paraId="4DEA6A8B" w14:textId="77777777" w:rsidTr="00963599">
        <w:trPr>
          <w:trHeight w:val="38"/>
        </w:trPr>
        <w:tc>
          <w:tcPr>
            <w:tcW w:w="798" w:type="dxa"/>
            <w:noWrap/>
            <w:hideMark/>
          </w:tcPr>
          <w:p w14:paraId="51216153"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PM34</w:t>
            </w:r>
          </w:p>
        </w:tc>
        <w:tc>
          <w:tcPr>
            <w:tcW w:w="1064" w:type="dxa"/>
            <w:noWrap/>
            <w:hideMark/>
          </w:tcPr>
          <w:p w14:paraId="089F8832"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SATB1</w:t>
            </w:r>
          </w:p>
        </w:tc>
        <w:tc>
          <w:tcPr>
            <w:tcW w:w="2525" w:type="dxa"/>
            <w:noWrap/>
            <w:vAlign w:val="center"/>
            <w:hideMark/>
          </w:tcPr>
          <w:p w14:paraId="6B388DE0"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DNA binding protein  SATB1</w:t>
            </w:r>
          </w:p>
        </w:tc>
        <w:tc>
          <w:tcPr>
            <w:tcW w:w="1908" w:type="dxa"/>
            <w:noWrap/>
            <w:hideMark/>
          </w:tcPr>
          <w:p w14:paraId="73A7AE8D"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Transcriptional repressor controlling nuclear and viral expression in a phosphorylated and acetylated dependent manner.</w:t>
            </w:r>
          </w:p>
          <w:p w14:paraId="02E051E2" w14:textId="77777777" w:rsidR="00DD6FEE" w:rsidRPr="00243587" w:rsidRDefault="00DD6FEE" w:rsidP="00C32425">
            <w:pPr>
              <w:rPr>
                <w:rFonts w:ascii="Calibri" w:hAnsi="Calibri" w:cs="Calibri"/>
                <w:sz w:val="16"/>
                <w:szCs w:val="16"/>
              </w:rPr>
            </w:pPr>
          </w:p>
          <w:p w14:paraId="72B20BE9"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Facultative heterochromatin formation</w:t>
            </w:r>
            <w:r w:rsidRPr="00243587">
              <w:rPr>
                <w:rFonts w:ascii="Calibri" w:hAnsi="Calibri" w:cs="Calibri"/>
                <w:sz w:val="16"/>
                <w:szCs w:val="16"/>
                <w:vertAlign w:val="superscript"/>
              </w:rPr>
              <w:t>§</w:t>
            </w:r>
          </w:p>
        </w:tc>
        <w:tc>
          <w:tcPr>
            <w:tcW w:w="2631" w:type="dxa"/>
          </w:tcPr>
          <w:p w14:paraId="337FEE6C" w14:textId="78D2C01F" w:rsidR="00DD6FEE" w:rsidRPr="00243587" w:rsidRDefault="00DD6FEE" w:rsidP="00C32425">
            <w:pPr>
              <w:rPr>
                <w:rFonts w:ascii="Calibri" w:hAnsi="Calibri" w:cs="Calibri"/>
                <w:sz w:val="16"/>
                <w:szCs w:val="16"/>
              </w:rPr>
            </w:pPr>
            <w:r w:rsidRPr="00243587">
              <w:rPr>
                <w:rFonts w:ascii="Calibri" w:hAnsi="Calibri" w:cs="Calibri"/>
                <w:sz w:val="16"/>
                <w:szCs w:val="16"/>
              </w:rPr>
              <w:t>STAB1 was found to be positively associated with markers of immune activation among HIV</w:t>
            </w:r>
            <w:r w:rsidRPr="00243587">
              <w:rPr>
                <w:rFonts w:ascii="Calibri" w:hAnsi="Calibri" w:cs="Calibri"/>
                <w:sz w:val="16"/>
                <w:szCs w:val="16"/>
                <w:vertAlign w:val="superscript"/>
              </w:rPr>
              <w:t>+</w:t>
            </w:r>
            <w:r w:rsidRPr="00243587">
              <w:rPr>
                <w:rFonts w:ascii="Calibri" w:hAnsi="Calibri" w:cs="Calibri"/>
                <w:sz w:val="16"/>
                <w:szCs w:val="16"/>
              </w:rPr>
              <w:t xml:space="preserve"> individuals on ART in South Africa</w:t>
            </w:r>
            <w:r w:rsidRPr="00243587">
              <w:rPr>
                <w:rFonts w:ascii="Calibri" w:hAnsi="Calibri" w:cs="Calibri"/>
                <w:sz w:val="16"/>
                <w:szCs w:val="16"/>
              </w:rPr>
              <w:fldChar w:fldCharType="begin">
                <w:fldData xml:space="preserve">PEVuZE5vdGU+PENpdGU+PEF1dGhvcj5UZWVyPC9BdXRob3I+PFllYXI+MjAyMTwvWWVhcj48UmVj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</w:fldData>
              </w:fldChar>
            </w:r>
            <w:r w:rsidR="008B10CF">
              <w:rPr>
                <w:rFonts w:ascii="Calibri" w:hAnsi="Calibri" w:cs="Calibri"/>
                <w:sz w:val="16"/>
                <w:szCs w:val="16"/>
              </w:rPr>
              <w:instrText xml:space="preserve"> ADDIN EN.CITE </w:instrText>
            </w:r>
            <w:r w:rsidR="008B10CF">
              <w:rPr>
                <w:rFonts w:ascii="Calibri" w:hAnsi="Calibri" w:cs="Calibri"/>
                <w:sz w:val="16"/>
                <w:szCs w:val="16"/>
              </w:rPr>
              <w:fldChar w:fldCharType="begin">
                <w:fldData xml:space="preserve">PEVuZE5vdGU+PENpdGU+PEF1dGhvcj5UZWVyPC9BdXRob3I+PFllYXI+MjAyMTwvWWVhcj48UmVj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</w:fldData>
              </w:fldChar>
            </w:r>
            <w:r w:rsidR="008B10CF">
              <w:rPr>
                <w:rFonts w:ascii="Calibri" w:hAnsi="Calibri" w:cs="Calibri"/>
                <w:sz w:val="16"/>
                <w:szCs w:val="16"/>
              </w:rPr>
              <w:instrText xml:space="preserve"> ADDIN EN.CITE.DATA </w:instrText>
            </w:r>
            <w:r w:rsidR="008B10CF">
              <w:rPr>
                <w:rFonts w:ascii="Calibri" w:hAnsi="Calibri" w:cs="Calibri"/>
                <w:sz w:val="16"/>
                <w:szCs w:val="16"/>
              </w:rPr>
            </w:r>
            <w:r w:rsidR="008B10CF">
              <w:rPr>
                <w:rFonts w:ascii="Calibri" w:hAnsi="Calibri" w:cs="Calibri"/>
                <w:sz w:val="16"/>
                <w:szCs w:val="16"/>
              </w:rPr>
              <w:fldChar w:fldCharType="end"/>
            </w:r>
            <w:r w:rsidRPr="00243587">
              <w:rPr>
                <w:rFonts w:ascii="Calibri" w:hAnsi="Calibri" w:cs="Calibri"/>
                <w:sz w:val="16"/>
                <w:szCs w:val="16"/>
              </w:rPr>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19</w:t>
            </w:r>
            <w:r w:rsidRPr="00243587">
              <w:rPr>
                <w:rFonts w:ascii="Calibri" w:hAnsi="Calibri" w:cs="Calibri"/>
                <w:sz w:val="16"/>
                <w:szCs w:val="16"/>
              </w:rPr>
              <w:fldChar w:fldCharType="end"/>
            </w:r>
            <w:r w:rsidRPr="00243587">
              <w:rPr>
                <w:rFonts w:ascii="Calibri" w:hAnsi="Calibri" w:cs="Calibri"/>
                <w:sz w:val="16"/>
                <w:szCs w:val="16"/>
              </w:rPr>
              <w:t xml:space="preserve">. </w:t>
            </w:r>
          </w:p>
        </w:tc>
      </w:tr>
      <w:tr w:rsidR="00DD6FEE" w:rsidRPr="00243587" w14:paraId="30E9C2C5" w14:textId="77777777" w:rsidTr="00963599">
        <w:trPr>
          <w:trHeight w:val="50"/>
        </w:trPr>
        <w:tc>
          <w:tcPr>
            <w:tcW w:w="798" w:type="dxa"/>
            <w:noWrap/>
            <w:hideMark/>
          </w:tcPr>
          <w:p w14:paraId="35063103"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PM38</w:t>
            </w:r>
          </w:p>
        </w:tc>
        <w:tc>
          <w:tcPr>
            <w:tcW w:w="1064" w:type="dxa"/>
            <w:noWrap/>
            <w:hideMark/>
          </w:tcPr>
          <w:p w14:paraId="499303C0"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EPHA4</w:t>
            </w:r>
          </w:p>
        </w:tc>
        <w:tc>
          <w:tcPr>
            <w:tcW w:w="2525" w:type="dxa"/>
            <w:noWrap/>
            <w:hideMark/>
          </w:tcPr>
          <w:p w14:paraId="2803B76A"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Ephrin type-A receptor 4</w:t>
            </w:r>
          </w:p>
        </w:tc>
        <w:tc>
          <w:tcPr>
            <w:tcW w:w="1908" w:type="dxa"/>
            <w:noWrap/>
            <w:hideMark/>
          </w:tcPr>
          <w:p w14:paraId="31A02F1B" w14:textId="77777777" w:rsidR="00DD6FEE" w:rsidRPr="00243587" w:rsidRDefault="00DD6FEE" w:rsidP="00C32425">
            <w:pPr>
              <w:rPr>
                <w:rFonts w:ascii="Calibri" w:hAnsi="Calibri" w:cs="Calibri"/>
                <w:sz w:val="16"/>
                <w:szCs w:val="16"/>
              </w:rPr>
            </w:pPr>
            <w:r w:rsidRPr="00243587">
              <w:rPr>
                <w:rFonts w:ascii="Calibri" w:hAnsi="Calibri" w:cs="Calibri"/>
                <w:sz w:val="16"/>
                <w:szCs w:val="16"/>
              </w:rPr>
              <w:t>Involved in development of nervous system.</w:t>
            </w:r>
          </w:p>
          <w:p w14:paraId="693BF13A" w14:textId="77777777" w:rsidR="00DD6FEE" w:rsidRPr="00243587" w:rsidRDefault="00DD6FEE" w:rsidP="00C32425">
            <w:pPr>
              <w:rPr>
                <w:rFonts w:ascii="Calibri" w:hAnsi="Calibri" w:cs="Calibri"/>
                <w:sz w:val="16"/>
                <w:szCs w:val="16"/>
              </w:rPr>
            </w:pPr>
          </w:p>
          <w:p w14:paraId="3BA236C8" w14:textId="77777777" w:rsidR="00DD6FEE" w:rsidRPr="00243587" w:rsidRDefault="00DD6FEE" w:rsidP="00C32425">
            <w:pPr>
              <w:rPr>
                <w:rFonts w:ascii="Calibri" w:hAnsi="Calibri" w:cs="Calibri"/>
                <w:sz w:val="16"/>
                <w:szCs w:val="16"/>
                <w:vertAlign w:val="superscript"/>
              </w:rPr>
            </w:pPr>
            <w:r w:rsidRPr="00243587">
              <w:rPr>
                <w:rFonts w:ascii="Calibri" w:hAnsi="Calibri" w:cs="Calibri"/>
                <w:sz w:val="16"/>
                <w:szCs w:val="16"/>
              </w:rPr>
              <w:t>Positive regulation of aspartic-type endopeptidase activity involved in amyloid precursor protein catabolic process</w:t>
            </w:r>
            <w:r w:rsidRPr="00243587">
              <w:rPr>
                <w:rFonts w:ascii="Calibri" w:hAnsi="Calibri" w:cs="Calibri"/>
                <w:sz w:val="16"/>
                <w:szCs w:val="16"/>
                <w:vertAlign w:val="superscript"/>
              </w:rPr>
              <w:t>§</w:t>
            </w:r>
          </w:p>
        </w:tc>
        <w:tc>
          <w:tcPr>
            <w:tcW w:w="2631" w:type="dxa"/>
          </w:tcPr>
          <w:p w14:paraId="591C6208" w14:textId="58FA73C5" w:rsidR="00DD6FEE" w:rsidRPr="00243587" w:rsidRDefault="00DD6FEE" w:rsidP="00C32425">
            <w:pPr>
              <w:rPr>
                <w:rFonts w:ascii="Calibri" w:hAnsi="Calibri" w:cs="Calibri"/>
                <w:color w:val="000000"/>
                <w:sz w:val="16"/>
                <w:szCs w:val="16"/>
              </w:rPr>
            </w:pPr>
            <w:r w:rsidRPr="00243587">
              <w:rPr>
                <w:rFonts w:ascii="Calibri" w:hAnsi="Calibri" w:cs="Calibri"/>
                <w:color w:val="000000"/>
                <w:sz w:val="16"/>
                <w:szCs w:val="16"/>
              </w:rPr>
              <w:t>Lower levels of EPHA4 transcripts were associated with HIV-related neurocognitive disorders among HIV</w:t>
            </w:r>
            <w:r w:rsidRPr="00243587">
              <w:rPr>
                <w:rFonts w:ascii="Calibri" w:hAnsi="Calibri" w:cs="Calibri"/>
                <w:color w:val="000000"/>
                <w:sz w:val="16"/>
                <w:szCs w:val="16"/>
                <w:vertAlign w:val="superscript"/>
              </w:rPr>
              <w:t xml:space="preserve">+ </w:t>
            </w:r>
            <w:r w:rsidRPr="00243587">
              <w:rPr>
                <w:rFonts w:ascii="Calibri" w:hAnsi="Calibri" w:cs="Calibri"/>
                <w:color w:val="000000"/>
                <w:sz w:val="16"/>
                <w:szCs w:val="16"/>
              </w:rPr>
              <w:t>adults on ART compared to the HIV</w:t>
            </w:r>
            <w:r w:rsidRPr="00243587">
              <w:rPr>
                <w:rFonts w:ascii="Calibri" w:hAnsi="Calibri" w:cs="Calibri"/>
                <w:color w:val="000000"/>
                <w:sz w:val="16"/>
                <w:szCs w:val="16"/>
                <w:vertAlign w:val="superscript"/>
              </w:rPr>
              <w:t>-</w:t>
            </w:r>
            <w:r w:rsidRPr="00243587">
              <w:rPr>
                <w:rFonts w:ascii="Calibri" w:hAnsi="Calibri" w:cs="Calibri"/>
                <w:color w:val="000000"/>
                <w:sz w:val="16"/>
                <w:szCs w:val="16"/>
              </w:rPr>
              <w:t xml:space="preserve"> group</w:t>
            </w:r>
            <w:r w:rsidRPr="00243587">
              <w:rPr>
                <w:rFonts w:ascii="Calibri" w:hAnsi="Calibri" w:cs="Calibri"/>
                <w:color w:val="000000"/>
                <w:sz w:val="16"/>
                <w:szCs w:val="16"/>
              </w:rPr>
              <w:fldChar w:fldCharType="begin">
                <w:fldData xml:space="preserve">PEVuZE5vdGU+PENpdGU+PEF1dGhvcj5ZdWZlcm92PC9BdXRob3I+PFllYXI+MjAxMzwvWWVhcj48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</w:fldData>
              </w:fldChar>
            </w:r>
            <w:r w:rsidR="008B10CF">
              <w:rPr>
                <w:rFonts w:ascii="Calibri" w:hAnsi="Calibri" w:cs="Calibri"/>
                <w:color w:val="000000"/>
                <w:sz w:val="16"/>
                <w:szCs w:val="16"/>
              </w:rPr>
              <w:instrText xml:space="preserve"> ADDIN EN.CITE </w:instrText>
            </w:r>
            <w:r w:rsidR="008B10CF">
              <w:rPr>
                <w:rFonts w:ascii="Calibri" w:hAnsi="Calibri" w:cs="Calibri"/>
                <w:color w:val="000000"/>
                <w:sz w:val="16"/>
                <w:szCs w:val="16"/>
              </w:rPr>
              <w:fldChar w:fldCharType="begin">
                <w:fldData xml:space="preserve">PEVuZE5vdGU+PENpdGU+PEF1dGhvcj5ZdWZlcm92PC9BdXRob3I+PFllYXI+MjAxMzwvWWVhcj48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</w:fldData>
              </w:fldChar>
            </w:r>
            <w:r w:rsidR="008B10CF">
              <w:rPr>
                <w:rFonts w:ascii="Calibri" w:hAnsi="Calibri" w:cs="Calibri"/>
                <w:color w:val="000000"/>
                <w:sz w:val="16"/>
                <w:szCs w:val="16"/>
              </w:rPr>
              <w:instrText xml:space="preserve"> ADDIN EN.CITE.DATA </w:instrText>
            </w:r>
            <w:r w:rsidR="008B10CF">
              <w:rPr>
                <w:rFonts w:ascii="Calibri" w:hAnsi="Calibri" w:cs="Calibri"/>
                <w:color w:val="000000"/>
                <w:sz w:val="16"/>
                <w:szCs w:val="16"/>
              </w:rPr>
            </w:r>
            <w:r w:rsidR="008B10CF">
              <w:rPr>
                <w:rFonts w:ascii="Calibri" w:hAnsi="Calibri" w:cs="Calibri"/>
                <w:color w:val="000000"/>
                <w:sz w:val="16"/>
                <w:szCs w:val="16"/>
              </w:rPr>
              <w:fldChar w:fldCharType="end"/>
            </w:r>
            <w:r w:rsidRPr="00243587">
              <w:rPr>
                <w:rFonts w:ascii="Calibri" w:hAnsi="Calibri" w:cs="Calibri"/>
                <w:color w:val="000000"/>
                <w:sz w:val="16"/>
                <w:szCs w:val="16"/>
              </w:rPr>
            </w:r>
            <w:r w:rsidRPr="00243587">
              <w:rPr>
                <w:rFonts w:ascii="Calibri" w:hAnsi="Calibri" w:cs="Calibri"/>
                <w:color w:val="000000"/>
                <w:sz w:val="16"/>
                <w:szCs w:val="16"/>
              </w:rPr>
              <w:fldChar w:fldCharType="separate"/>
            </w:r>
            <w:r w:rsidR="00CC3D4D" w:rsidRPr="00243587">
              <w:rPr>
                <w:rFonts w:ascii="Calibri" w:hAnsi="Calibri" w:cs="Calibri"/>
                <w:noProof/>
                <w:color w:val="000000"/>
                <w:sz w:val="16"/>
                <w:szCs w:val="16"/>
                <w:vertAlign w:val="superscript"/>
              </w:rPr>
              <w:t>20</w:t>
            </w:r>
            <w:r w:rsidRPr="00243587">
              <w:rPr>
                <w:rFonts w:ascii="Calibri" w:hAnsi="Calibri" w:cs="Calibri"/>
                <w:color w:val="000000"/>
                <w:sz w:val="16"/>
                <w:szCs w:val="16"/>
              </w:rPr>
              <w:fldChar w:fldCharType="end"/>
            </w:r>
            <w:r w:rsidRPr="00243587">
              <w:rPr>
                <w:rFonts w:ascii="Calibri" w:hAnsi="Calibri" w:cs="Calibri"/>
                <w:color w:val="000000"/>
                <w:sz w:val="16"/>
                <w:szCs w:val="16"/>
              </w:rPr>
              <w:t>.</w:t>
            </w:r>
          </w:p>
        </w:tc>
      </w:tr>
      <w:tr w:rsidR="00DD6FEE" w:rsidRPr="00243587" w14:paraId="7BC32EF2" w14:textId="77777777" w:rsidTr="009635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16"/>
        </w:trPr>
        <w:tc>
          <w:tcPr>
            <w:tcW w:w="8926" w:type="dxa"/>
            <w:gridSpan w:val="5"/>
          </w:tcPr>
          <w:p w14:paraId="12E1CEB2" w14:textId="77777777" w:rsidR="00DD6FEE" w:rsidRPr="00243587" w:rsidRDefault="00DD6FEE" w:rsidP="00C32425">
            <w:pPr>
              <w:jc w:val="both"/>
              <w:rPr>
                <w:rFonts w:ascii="Calibri" w:hAnsi="Calibri" w:cs="Calibri"/>
                <w:sz w:val="16"/>
                <w:szCs w:val="16"/>
              </w:rPr>
            </w:pPr>
            <w:r w:rsidRPr="00243587">
              <w:rPr>
                <w:rFonts w:ascii="Calibri" w:hAnsi="Calibri" w:cs="Calibri"/>
                <w:sz w:val="16"/>
                <w:szCs w:val="16"/>
                <w:vertAlign w:val="superscript"/>
              </w:rPr>
              <w:t>§</w:t>
            </w:r>
            <w:r w:rsidRPr="00243587">
              <w:rPr>
                <w:rFonts w:ascii="Calibri" w:hAnsi="Calibri" w:cs="Calibri"/>
                <w:sz w:val="16"/>
                <w:szCs w:val="16"/>
              </w:rPr>
              <w:t xml:space="preserve"> Biological process functional annotation (Gene Ontology) from STRING database</w:t>
            </w:r>
          </w:p>
        </w:tc>
      </w:tr>
    </w:tbl>
    <w:p w14:paraId="533E7F73" w14:textId="77777777" w:rsidR="00963599" w:rsidRDefault="00963599" w:rsidP="00CA4F60">
      <w:pPr>
        <w:rPr>
          <w:rFonts w:ascii="Calibri" w:hAnsi="Calibri" w:cs="Calibri"/>
          <w:b/>
          <w:bCs/>
          <w:sz w:val="22"/>
          <w:szCs w:val="22"/>
        </w:rPr>
      </w:pPr>
    </w:p>
    <w:p w14:paraId="42834FC5" w14:textId="77777777" w:rsidR="00963599" w:rsidRDefault="00963599" w:rsidP="00CA4F60">
      <w:pPr>
        <w:rPr>
          <w:rFonts w:ascii="Calibri" w:hAnsi="Calibri" w:cs="Calibri"/>
          <w:b/>
          <w:bCs/>
          <w:sz w:val="22"/>
          <w:szCs w:val="22"/>
        </w:rPr>
      </w:pPr>
    </w:p>
    <w:p w14:paraId="6403BF9B" w14:textId="77777777" w:rsidR="00963599" w:rsidRDefault="00963599" w:rsidP="00CA4F60">
      <w:pPr>
        <w:rPr>
          <w:rFonts w:ascii="Calibri" w:hAnsi="Calibri" w:cs="Calibri"/>
          <w:b/>
          <w:bCs/>
          <w:sz w:val="22"/>
          <w:szCs w:val="22"/>
        </w:rPr>
      </w:pPr>
    </w:p>
    <w:p w14:paraId="0FC4381B" w14:textId="77777777" w:rsidR="00963599" w:rsidRDefault="00963599" w:rsidP="00CA4F60">
      <w:pPr>
        <w:rPr>
          <w:rFonts w:ascii="Calibri" w:hAnsi="Calibri" w:cs="Calibri"/>
          <w:b/>
          <w:bCs/>
          <w:sz w:val="22"/>
          <w:szCs w:val="22"/>
        </w:rPr>
      </w:pPr>
    </w:p>
    <w:p w14:paraId="615135FB" w14:textId="77777777" w:rsidR="00963599" w:rsidRDefault="00963599" w:rsidP="00CA4F60">
      <w:pPr>
        <w:rPr>
          <w:rFonts w:ascii="Calibri" w:hAnsi="Calibri" w:cs="Calibri"/>
          <w:b/>
          <w:bCs/>
          <w:sz w:val="22"/>
          <w:szCs w:val="22"/>
        </w:rPr>
      </w:pPr>
    </w:p>
    <w:p w14:paraId="2FDB8772" w14:textId="77777777" w:rsidR="00963599" w:rsidRDefault="00963599" w:rsidP="00CA4F60">
      <w:pPr>
        <w:rPr>
          <w:rFonts w:ascii="Calibri" w:hAnsi="Calibri" w:cs="Calibri"/>
          <w:b/>
          <w:bCs/>
          <w:sz w:val="22"/>
          <w:szCs w:val="22"/>
        </w:rPr>
      </w:pPr>
    </w:p>
    <w:p w14:paraId="465C91B5" w14:textId="77777777" w:rsidR="00963599" w:rsidRDefault="00963599" w:rsidP="00CA4F60">
      <w:pPr>
        <w:rPr>
          <w:rFonts w:ascii="Calibri" w:hAnsi="Calibri" w:cs="Calibri"/>
          <w:b/>
          <w:bCs/>
          <w:sz w:val="22"/>
          <w:szCs w:val="22"/>
        </w:rPr>
      </w:pPr>
    </w:p>
    <w:p w14:paraId="16C0BBCB" w14:textId="77777777" w:rsidR="00963599" w:rsidRDefault="00963599" w:rsidP="00CA4F60">
      <w:pPr>
        <w:rPr>
          <w:rFonts w:ascii="Calibri" w:hAnsi="Calibri" w:cs="Calibri"/>
          <w:b/>
          <w:bCs/>
          <w:sz w:val="22"/>
          <w:szCs w:val="22"/>
        </w:rPr>
      </w:pPr>
    </w:p>
    <w:p w14:paraId="3D446858" w14:textId="77777777" w:rsidR="00963599" w:rsidRDefault="00963599" w:rsidP="00CA4F60">
      <w:pPr>
        <w:rPr>
          <w:rFonts w:ascii="Calibri" w:hAnsi="Calibri" w:cs="Calibri"/>
          <w:b/>
          <w:bCs/>
          <w:sz w:val="22"/>
          <w:szCs w:val="22"/>
        </w:rPr>
      </w:pPr>
    </w:p>
    <w:p w14:paraId="0A9112B7" w14:textId="77777777" w:rsidR="00963599" w:rsidRDefault="00963599" w:rsidP="00CA4F60">
      <w:pPr>
        <w:rPr>
          <w:rFonts w:ascii="Calibri" w:hAnsi="Calibri" w:cs="Calibri"/>
          <w:b/>
          <w:bCs/>
          <w:sz w:val="22"/>
          <w:szCs w:val="22"/>
        </w:rPr>
      </w:pPr>
    </w:p>
    <w:p w14:paraId="49F755AB" w14:textId="77777777" w:rsidR="00963599" w:rsidRDefault="00963599" w:rsidP="00CA4F60">
      <w:pPr>
        <w:rPr>
          <w:rFonts w:ascii="Calibri" w:hAnsi="Calibri" w:cs="Calibri"/>
          <w:b/>
          <w:bCs/>
          <w:sz w:val="22"/>
          <w:szCs w:val="22"/>
        </w:rPr>
      </w:pPr>
    </w:p>
    <w:p w14:paraId="50E322D4" w14:textId="77777777" w:rsidR="00963599" w:rsidRDefault="00963599" w:rsidP="00CA4F60">
      <w:pPr>
        <w:rPr>
          <w:rFonts w:ascii="Calibri" w:hAnsi="Calibri" w:cs="Calibri"/>
          <w:b/>
          <w:bCs/>
          <w:sz w:val="22"/>
          <w:szCs w:val="22"/>
        </w:rPr>
      </w:pPr>
    </w:p>
    <w:p w14:paraId="014A3C5E" w14:textId="77777777" w:rsidR="00963599" w:rsidRDefault="00963599" w:rsidP="00CA4F60">
      <w:pPr>
        <w:rPr>
          <w:rFonts w:ascii="Calibri" w:hAnsi="Calibri" w:cs="Calibri"/>
          <w:b/>
          <w:bCs/>
          <w:sz w:val="22"/>
          <w:szCs w:val="22"/>
        </w:rPr>
      </w:pPr>
    </w:p>
    <w:p w14:paraId="76BA773A" w14:textId="02047D5E" w:rsidR="00CA4F60" w:rsidRPr="00243587" w:rsidRDefault="00D2636B" w:rsidP="00CA4F60">
      <w:pPr>
        <w:rPr>
          <w:rFonts w:ascii="Calibri" w:hAnsi="Calibri" w:cs="Calibri"/>
          <w:sz w:val="22"/>
          <w:szCs w:val="22"/>
        </w:rPr>
      </w:pPr>
      <w:r w:rsidRPr="00243587">
        <w:rPr>
          <w:rFonts w:ascii="Calibri" w:hAnsi="Calibri" w:cs="Calibri"/>
          <w:b/>
          <w:bCs/>
          <w:sz w:val="22"/>
          <w:szCs w:val="22"/>
        </w:rPr>
        <w:lastRenderedPageBreak/>
        <w:t xml:space="preserve">Supplementary Table </w:t>
      </w:r>
      <w:r w:rsidR="00026E61" w:rsidRPr="00243587">
        <w:rPr>
          <w:rFonts w:ascii="Calibri" w:hAnsi="Calibri" w:cs="Calibri"/>
          <w:b/>
          <w:bCs/>
          <w:sz w:val="22"/>
          <w:szCs w:val="22"/>
        </w:rPr>
        <w:t>3</w:t>
      </w:r>
      <w:r w:rsidR="00CA4F60" w:rsidRPr="00243587">
        <w:rPr>
          <w:rFonts w:ascii="Calibri" w:hAnsi="Calibri" w:cs="Calibri"/>
          <w:b/>
          <w:bCs/>
          <w:sz w:val="22"/>
          <w:szCs w:val="22"/>
        </w:rPr>
        <w:t xml:space="preserve">. Top hub proteins with high effect sizes and intramodular connectivity </w:t>
      </w:r>
      <w:r w:rsidR="00420CB1">
        <w:rPr>
          <w:rFonts w:ascii="Calibri" w:hAnsi="Calibri" w:cs="Calibri"/>
          <w:b/>
          <w:bCs/>
          <w:sz w:val="22"/>
          <w:szCs w:val="22"/>
        </w:rPr>
        <w:t>within</w:t>
      </w:r>
      <w:r w:rsidR="00420CB1" w:rsidRPr="00243587">
        <w:rPr>
          <w:rFonts w:ascii="Calibri" w:hAnsi="Calibri" w:cs="Calibri"/>
          <w:b/>
          <w:bCs/>
          <w:sz w:val="22"/>
          <w:szCs w:val="22"/>
        </w:rPr>
        <w:t xml:space="preserve"> </w:t>
      </w:r>
      <w:r w:rsidR="00CA4F60" w:rsidRPr="00243587">
        <w:rPr>
          <w:rFonts w:ascii="Calibri" w:hAnsi="Calibri" w:cs="Calibri"/>
          <w:b/>
          <w:bCs/>
          <w:sz w:val="22"/>
          <w:szCs w:val="22"/>
        </w:rPr>
        <w:t>modules associated with HIV</w:t>
      </w:r>
    </w:p>
    <w:tbl>
      <w:tblPr>
        <w:tblStyle w:val="TableGrid"/>
        <w:tblW w:w="8995" w:type="dxa"/>
        <w:tblLayout w:type="fixed"/>
        <w:tblLook w:val="04A0" w:firstRow="1" w:lastRow="0" w:firstColumn="1" w:lastColumn="0" w:noHBand="0" w:noVBand="1"/>
      </w:tblPr>
      <w:tblGrid>
        <w:gridCol w:w="895"/>
        <w:gridCol w:w="1890"/>
        <w:gridCol w:w="3873"/>
        <w:gridCol w:w="1417"/>
        <w:gridCol w:w="920"/>
      </w:tblGrid>
      <w:tr w:rsidR="00CA4F60" w:rsidRPr="00243587" w14:paraId="3B77DD88" w14:textId="77777777" w:rsidTr="00E93D66">
        <w:trPr>
          <w:trHeight w:val="45"/>
        </w:trPr>
        <w:tc>
          <w:tcPr>
            <w:tcW w:w="895" w:type="dxa"/>
            <w:noWrap/>
            <w:hideMark/>
          </w:tcPr>
          <w:p w14:paraId="6A7CD544" w14:textId="77777777" w:rsidR="00CA4F60" w:rsidRPr="00243587" w:rsidRDefault="00CA4F60" w:rsidP="009E06A7">
            <w:pPr>
              <w:rPr>
                <w:rFonts w:ascii="Calibri" w:hAnsi="Calibri" w:cs="Calibri"/>
                <w:b/>
                <w:bCs/>
                <w:color w:val="000000"/>
                <w:sz w:val="18"/>
                <w:szCs w:val="18"/>
              </w:rPr>
            </w:pPr>
            <w:r w:rsidRPr="00243587">
              <w:rPr>
                <w:rFonts w:ascii="Calibri" w:hAnsi="Calibri" w:cs="Calibri"/>
                <w:b/>
                <w:bCs/>
                <w:color w:val="000000"/>
                <w:sz w:val="18"/>
                <w:szCs w:val="18"/>
              </w:rPr>
              <w:t>Modules</w:t>
            </w:r>
          </w:p>
        </w:tc>
        <w:tc>
          <w:tcPr>
            <w:tcW w:w="1890" w:type="dxa"/>
            <w:noWrap/>
            <w:hideMark/>
          </w:tcPr>
          <w:p w14:paraId="520E92CE" w14:textId="77777777" w:rsidR="00CA4F60" w:rsidRPr="00243587" w:rsidRDefault="00CA4F60" w:rsidP="009E06A7">
            <w:pPr>
              <w:jc w:val="both"/>
              <w:rPr>
                <w:rFonts w:ascii="Calibri" w:hAnsi="Calibri" w:cs="Calibri"/>
                <w:b/>
                <w:bCs/>
                <w:color w:val="000000"/>
                <w:sz w:val="18"/>
                <w:szCs w:val="18"/>
              </w:rPr>
            </w:pPr>
            <w:r w:rsidRPr="00243587">
              <w:rPr>
                <w:rFonts w:ascii="Calibri" w:hAnsi="Calibri" w:cs="Calibri"/>
                <w:b/>
                <w:bCs/>
                <w:color w:val="000000"/>
                <w:sz w:val="18"/>
                <w:szCs w:val="18"/>
              </w:rPr>
              <w:t>Target</w:t>
            </w:r>
          </w:p>
        </w:tc>
        <w:tc>
          <w:tcPr>
            <w:tcW w:w="3873" w:type="dxa"/>
          </w:tcPr>
          <w:p w14:paraId="1422C167" w14:textId="77777777" w:rsidR="00CA4F60" w:rsidRPr="00243587" w:rsidRDefault="00CA4F60" w:rsidP="00E93D66">
            <w:pPr>
              <w:rPr>
                <w:rFonts w:ascii="Calibri" w:hAnsi="Calibri" w:cs="Calibri"/>
                <w:b/>
                <w:bCs/>
                <w:color w:val="000000"/>
                <w:sz w:val="18"/>
                <w:szCs w:val="18"/>
              </w:rPr>
            </w:pPr>
            <w:r w:rsidRPr="00243587">
              <w:rPr>
                <w:rFonts w:ascii="Calibri" w:hAnsi="Calibri" w:cs="Calibri"/>
                <w:b/>
                <w:bCs/>
                <w:color w:val="000000"/>
                <w:sz w:val="18"/>
                <w:szCs w:val="18"/>
              </w:rPr>
              <w:t>Description</w:t>
            </w:r>
          </w:p>
        </w:tc>
        <w:tc>
          <w:tcPr>
            <w:tcW w:w="1417" w:type="dxa"/>
            <w:noWrap/>
            <w:hideMark/>
          </w:tcPr>
          <w:p w14:paraId="14625AB9" w14:textId="4779BBF6" w:rsidR="00CA4F60" w:rsidRPr="00243587" w:rsidRDefault="00E93D66" w:rsidP="00E93D66">
            <w:pPr>
              <w:jc w:val="center"/>
              <w:rPr>
                <w:rFonts w:ascii="Calibri" w:hAnsi="Calibri" w:cs="Calibri"/>
                <w:b/>
                <w:bCs/>
                <w:color w:val="000000"/>
                <w:sz w:val="18"/>
                <w:szCs w:val="18"/>
              </w:rPr>
            </w:pPr>
            <w:r w:rsidRPr="00243587">
              <w:rPr>
                <w:rFonts w:ascii="Calibri" w:hAnsi="Calibri" w:cs="Calibri"/>
                <w:b/>
                <w:bCs/>
                <w:color w:val="000000"/>
                <w:sz w:val="18"/>
                <w:szCs w:val="18"/>
              </w:rPr>
              <w:t xml:space="preserve">Within-module </w:t>
            </w:r>
            <w:r w:rsidR="00AE2CFD" w:rsidRPr="00243587">
              <w:rPr>
                <w:rFonts w:ascii="Calibri" w:hAnsi="Calibri" w:cs="Calibri"/>
                <w:b/>
                <w:bCs/>
                <w:color w:val="000000"/>
                <w:sz w:val="18"/>
                <w:szCs w:val="18"/>
              </w:rPr>
              <w:t>Connecti</w:t>
            </w:r>
            <w:r w:rsidRPr="00243587">
              <w:rPr>
                <w:rFonts w:ascii="Calibri" w:hAnsi="Calibri" w:cs="Calibri"/>
                <w:b/>
                <w:bCs/>
                <w:color w:val="000000"/>
                <w:sz w:val="18"/>
                <w:szCs w:val="18"/>
              </w:rPr>
              <w:t>vity</w:t>
            </w:r>
          </w:p>
        </w:tc>
        <w:tc>
          <w:tcPr>
            <w:tcW w:w="920" w:type="dxa"/>
            <w:noWrap/>
            <w:hideMark/>
          </w:tcPr>
          <w:p w14:paraId="1C3F1791" w14:textId="77777777" w:rsidR="00CA4F60" w:rsidRPr="00243587" w:rsidRDefault="00CA4F60" w:rsidP="00E93D66">
            <w:pPr>
              <w:jc w:val="center"/>
              <w:rPr>
                <w:rFonts w:ascii="Calibri" w:hAnsi="Calibri" w:cs="Calibri"/>
                <w:b/>
                <w:bCs/>
                <w:color w:val="000000"/>
                <w:sz w:val="18"/>
                <w:szCs w:val="18"/>
              </w:rPr>
            </w:pPr>
            <w:r w:rsidRPr="00243587">
              <w:rPr>
                <w:rFonts w:ascii="Calibri" w:hAnsi="Calibri" w:cs="Calibri"/>
                <w:b/>
                <w:bCs/>
                <w:color w:val="000000"/>
                <w:sz w:val="18"/>
                <w:szCs w:val="18"/>
              </w:rPr>
              <w:t>Effect size</w:t>
            </w:r>
          </w:p>
        </w:tc>
      </w:tr>
      <w:tr w:rsidR="00CA4F60" w:rsidRPr="00243587" w14:paraId="7FA03A3A" w14:textId="77777777" w:rsidTr="00E93D66">
        <w:trPr>
          <w:trHeight w:val="45"/>
        </w:trPr>
        <w:tc>
          <w:tcPr>
            <w:tcW w:w="895" w:type="dxa"/>
            <w:shd w:val="clear" w:color="auto" w:fill="A6A6A6" w:themeFill="background1" w:themeFillShade="A6"/>
            <w:noWrap/>
          </w:tcPr>
          <w:p w14:paraId="007A8BAB" w14:textId="77777777" w:rsidR="00CA4F60" w:rsidRPr="00243587" w:rsidRDefault="00CA4F60" w:rsidP="009E06A7">
            <w:pPr>
              <w:rPr>
                <w:rFonts w:ascii="Calibri" w:hAnsi="Calibri" w:cs="Calibri"/>
                <w:sz w:val="18"/>
                <w:szCs w:val="18"/>
              </w:rPr>
            </w:pPr>
          </w:p>
        </w:tc>
        <w:tc>
          <w:tcPr>
            <w:tcW w:w="1890" w:type="dxa"/>
            <w:shd w:val="clear" w:color="auto" w:fill="A6A6A6" w:themeFill="background1" w:themeFillShade="A6"/>
            <w:noWrap/>
          </w:tcPr>
          <w:p w14:paraId="784CC9C1" w14:textId="77777777" w:rsidR="00CA4F60" w:rsidRPr="00243587" w:rsidRDefault="00CA4F60" w:rsidP="009E06A7">
            <w:pPr>
              <w:jc w:val="both"/>
              <w:rPr>
                <w:rFonts w:ascii="Calibri" w:hAnsi="Calibri" w:cs="Calibri"/>
                <w:sz w:val="18"/>
                <w:szCs w:val="18"/>
              </w:rPr>
            </w:pPr>
          </w:p>
        </w:tc>
        <w:tc>
          <w:tcPr>
            <w:tcW w:w="3873" w:type="dxa"/>
            <w:shd w:val="clear" w:color="auto" w:fill="A6A6A6" w:themeFill="background1" w:themeFillShade="A6"/>
          </w:tcPr>
          <w:p w14:paraId="34E4D884" w14:textId="77777777" w:rsidR="00CA4F60" w:rsidRPr="00243587" w:rsidRDefault="00CA4F60" w:rsidP="00E93D66">
            <w:pPr>
              <w:rPr>
                <w:rFonts w:ascii="Calibri" w:hAnsi="Calibri" w:cs="Calibri"/>
                <w:sz w:val="18"/>
                <w:szCs w:val="18"/>
              </w:rPr>
            </w:pPr>
          </w:p>
        </w:tc>
        <w:tc>
          <w:tcPr>
            <w:tcW w:w="1417" w:type="dxa"/>
            <w:shd w:val="clear" w:color="auto" w:fill="A6A6A6" w:themeFill="background1" w:themeFillShade="A6"/>
            <w:noWrap/>
          </w:tcPr>
          <w:p w14:paraId="4A531871" w14:textId="77777777" w:rsidR="00CA4F60" w:rsidRPr="00243587" w:rsidRDefault="00CA4F60" w:rsidP="00E93D66">
            <w:pPr>
              <w:jc w:val="center"/>
              <w:rPr>
                <w:rFonts w:ascii="Calibri" w:hAnsi="Calibri" w:cs="Calibri"/>
                <w:sz w:val="18"/>
                <w:szCs w:val="18"/>
              </w:rPr>
            </w:pPr>
          </w:p>
        </w:tc>
        <w:tc>
          <w:tcPr>
            <w:tcW w:w="920" w:type="dxa"/>
            <w:shd w:val="clear" w:color="auto" w:fill="A6A6A6" w:themeFill="background1" w:themeFillShade="A6"/>
            <w:noWrap/>
          </w:tcPr>
          <w:p w14:paraId="70DD94BE" w14:textId="77777777" w:rsidR="00CA4F60" w:rsidRPr="00243587" w:rsidRDefault="00CA4F60" w:rsidP="00E93D66">
            <w:pPr>
              <w:jc w:val="center"/>
              <w:rPr>
                <w:rFonts w:ascii="Calibri" w:hAnsi="Calibri" w:cs="Calibri"/>
                <w:sz w:val="18"/>
                <w:szCs w:val="18"/>
              </w:rPr>
            </w:pPr>
          </w:p>
        </w:tc>
      </w:tr>
      <w:tr w:rsidR="00CA4F60" w:rsidRPr="00243587" w14:paraId="6F233701" w14:textId="77777777" w:rsidTr="00E93D66">
        <w:trPr>
          <w:trHeight w:val="320"/>
        </w:trPr>
        <w:tc>
          <w:tcPr>
            <w:tcW w:w="895" w:type="dxa"/>
            <w:noWrap/>
            <w:hideMark/>
          </w:tcPr>
          <w:p w14:paraId="40E6B0FE" w14:textId="77777777" w:rsidR="00CA4F60" w:rsidRPr="00243587" w:rsidRDefault="00CA4F60" w:rsidP="009E06A7">
            <w:pPr>
              <w:rPr>
                <w:rFonts w:ascii="Calibri" w:hAnsi="Calibri" w:cs="Calibri"/>
                <w:sz w:val="18"/>
                <w:szCs w:val="18"/>
              </w:rPr>
            </w:pPr>
            <w:r w:rsidRPr="00243587">
              <w:rPr>
                <w:rFonts w:ascii="Calibri" w:hAnsi="Calibri" w:cs="Calibri"/>
                <w:sz w:val="18"/>
                <w:szCs w:val="18"/>
              </w:rPr>
              <w:t>PM1</w:t>
            </w:r>
          </w:p>
        </w:tc>
        <w:tc>
          <w:tcPr>
            <w:tcW w:w="1890" w:type="dxa"/>
            <w:noWrap/>
            <w:hideMark/>
          </w:tcPr>
          <w:p w14:paraId="6D20C5BB" w14:textId="77777777" w:rsidR="00CA4F60" w:rsidRPr="00243587" w:rsidRDefault="00CA4F60" w:rsidP="009E06A7">
            <w:pPr>
              <w:jc w:val="both"/>
              <w:rPr>
                <w:rFonts w:ascii="Calibri" w:hAnsi="Calibri" w:cs="Calibri"/>
                <w:sz w:val="18"/>
                <w:szCs w:val="18"/>
              </w:rPr>
            </w:pPr>
            <w:r w:rsidRPr="00243587">
              <w:rPr>
                <w:rFonts w:ascii="Calibri" w:hAnsi="Calibri" w:cs="Calibri"/>
                <w:sz w:val="18"/>
                <w:szCs w:val="18"/>
              </w:rPr>
              <w:t>a1-Antichymotrypsin</w:t>
            </w:r>
          </w:p>
        </w:tc>
        <w:tc>
          <w:tcPr>
            <w:tcW w:w="3873" w:type="dxa"/>
          </w:tcPr>
          <w:p w14:paraId="1D4E7F63" w14:textId="77777777" w:rsidR="00CA4F60" w:rsidRPr="00243587" w:rsidRDefault="00CA4F60" w:rsidP="00E93D66">
            <w:pPr>
              <w:rPr>
                <w:rFonts w:ascii="Calibri" w:hAnsi="Calibri" w:cs="Calibri"/>
                <w:sz w:val="18"/>
                <w:szCs w:val="18"/>
              </w:rPr>
            </w:pPr>
            <w:r w:rsidRPr="00243587">
              <w:rPr>
                <w:rFonts w:ascii="Calibri" w:hAnsi="Calibri" w:cs="Calibri"/>
                <w:sz w:val="18"/>
                <w:szCs w:val="18"/>
              </w:rPr>
              <w:t>Alpha-1-antichymotrypsin</w:t>
            </w:r>
          </w:p>
        </w:tc>
        <w:tc>
          <w:tcPr>
            <w:tcW w:w="1417" w:type="dxa"/>
            <w:noWrap/>
            <w:hideMark/>
          </w:tcPr>
          <w:p w14:paraId="6779B462" w14:textId="77777777" w:rsidR="00CA4F60" w:rsidRPr="00243587" w:rsidRDefault="00CA4F60" w:rsidP="00E93D66">
            <w:pPr>
              <w:jc w:val="center"/>
              <w:rPr>
                <w:rFonts w:ascii="Calibri" w:hAnsi="Calibri" w:cs="Calibri"/>
                <w:sz w:val="18"/>
                <w:szCs w:val="18"/>
              </w:rPr>
            </w:pPr>
            <w:r w:rsidRPr="00243587">
              <w:rPr>
                <w:rFonts w:ascii="Calibri" w:hAnsi="Calibri" w:cs="Calibri"/>
                <w:sz w:val="18"/>
                <w:szCs w:val="18"/>
              </w:rPr>
              <w:t>1</w:t>
            </w:r>
          </w:p>
        </w:tc>
        <w:tc>
          <w:tcPr>
            <w:tcW w:w="920" w:type="dxa"/>
            <w:noWrap/>
            <w:hideMark/>
          </w:tcPr>
          <w:p w14:paraId="4309EF04" w14:textId="77777777" w:rsidR="00CA4F60" w:rsidRPr="00243587" w:rsidRDefault="00CA4F60" w:rsidP="00E93D66">
            <w:pPr>
              <w:jc w:val="center"/>
              <w:rPr>
                <w:rFonts w:ascii="Calibri" w:hAnsi="Calibri" w:cs="Calibri"/>
                <w:sz w:val="18"/>
                <w:szCs w:val="18"/>
              </w:rPr>
            </w:pPr>
            <w:r w:rsidRPr="00243587">
              <w:rPr>
                <w:rFonts w:ascii="Calibri" w:hAnsi="Calibri" w:cs="Calibri"/>
                <w:sz w:val="18"/>
                <w:szCs w:val="18"/>
              </w:rPr>
              <w:t>0.085</w:t>
            </w:r>
          </w:p>
        </w:tc>
      </w:tr>
      <w:tr w:rsidR="00CA4F60" w:rsidRPr="00243587" w14:paraId="63CFB60F" w14:textId="77777777" w:rsidTr="00E93D66">
        <w:trPr>
          <w:trHeight w:val="45"/>
        </w:trPr>
        <w:tc>
          <w:tcPr>
            <w:tcW w:w="895" w:type="dxa"/>
            <w:noWrap/>
            <w:hideMark/>
          </w:tcPr>
          <w:p w14:paraId="3502174D"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w:t>
            </w:r>
          </w:p>
        </w:tc>
        <w:tc>
          <w:tcPr>
            <w:tcW w:w="1890" w:type="dxa"/>
            <w:noWrap/>
            <w:hideMark/>
          </w:tcPr>
          <w:p w14:paraId="2C44BB11" w14:textId="77777777" w:rsidR="00CA4F60" w:rsidRPr="00243587" w:rsidRDefault="00CA4F60" w:rsidP="009E06A7">
            <w:pPr>
              <w:jc w:val="both"/>
              <w:rPr>
                <w:rFonts w:ascii="Calibri" w:hAnsi="Calibri" w:cs="Calibri"/>
                <w:color w:val="000000"/>
                <w:sz w:val="18"/>
                <w:szCs w:val="18"/>
              </w:rPr>
            </w:pPr>
            <w:r w:rsidRPr="00243587">
              <w:rPr>
                <w:rFonts w:ascii="Calibri" w:hAnsi="Calibri" w:cs="Calibri"/>
                <w:color w:val="000000"/>
                <w:sz w:val="18"/>
                <w:szCs w:val="18"/>
              </w:rPr>
              <w:t>Transferrin</w:t>
            </w:r>
          </w:p>
        </w:tc>
        <w:tc>
          <w:tcPr>
            <w:tcW w:w="3873" w:type="dxa"/>
          </w:tcPr>
          <w:p w14:paraId="63C949B3"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 xml:space="preserve">Serotransferrin </w:t>
            </w:r>
          </w:p>
        </w:tc>
        <w:tc>
          <w:tcPr>
            <w:tcW w:w="1417" w:type="dxa"/>
            <w:noWrap/>
            <w:hideMark/>
          </w:tcPr>
          <w:p w14:paraId="3C1D3FA7"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0.885</w:t>
            </w:r>
          </w:p>
        </w:tc>
        <w:tc>
          <w:tcPr>
            <w:tcW w:w="920" w:type="dxa"/>
            <w:noWrap/>
            <w:hideMark/>
          </w:tcPr>
          <w:p w14:paraId="491FCB86"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0.126</w:t>
            </w:r>
          </w:p>
        </w:tc>
      </w:tr>
      <w:tr w:rsidR="00CA4F60" w:rsidRPr="00243587" w14:paraId="196D9BD8" w14:textId="77777777" w:rsidTr="00E93D66">
        <w:trPr>
          <w:trHeight w:val="45"/>
        </w:trPr>
        <w:tc>
          <w:tcPr>
            <w:tcW w:w="895" w:type="dxa"/>
            <w:noWrap/>
            <w:hideMark/>
          </w:tcPr>
          <w:p w14:paraId="32884A3F"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w:t>
            </w:r>
          </w:p>
        </w:tc>
        <w:tc>
          <w:tcPr>
            <w:tcW w:w="1890" w:type="dxa"/>
            <w:noWrap/>
            <w:hideMark/>
          </w:tcPr>
          <w:p w14:paraId="319522D6" w14:textId="77777777" w:rsidR="00CA4F60" w:rsidRPr="00243587" w:rsidRDefault="00CA4F60" w:rsidP="009E06A7">
            <w:pPr>
              <w:jc w:val="both"/>
              <w:rPr>
                <w:rFonts w:ascii="Calibri" w:hAnsi="Calibri" w:cs="Calibri"/>
                <w:color w:val="000000"/>
                <w:sz w:val="18"/>
                <w:szCs w:val="18"/>
              </w:rPr>
            </w:pPr>
            <w:r w:rsidRPr="00243587">
              <w:rPr>
                <w:rFonts w:ascii="Calibri" w:hAnsi="Calibri" w:cs="Calibri"/>
                <w:color w:val="000000"/>
                <w:sz w:val="18"/>
                <w:szCs w:val="18"/>
              </w:rPr>
              <w:t>Prothrombin</w:t>
            </w:r>
          </w:p>
        </w:tc>
        <w:tc>
          <w:tcPr>
            <w:tcW w:w="3873" w:type="dxa"/>
          </w:tcPr>
          <w:p w14:paraId="41663E50"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Prothrombin</w:t>
            </w:r>
          </w:p>
        </w:tc>
        <w:tc>
          <w:tcPr>
            <w:tcW w:w="1417" w:type="dxa"/>
            <w:noWrap/>
            <w:hideMark/>
          </w:tcPr>
          <w:p w14:paraId="0A716359"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0.723</w:t>
            </w:r>
          </w:p>
        </w:tc>
        <w:tc>
          <w:tcPr>
            <w:tcW w:w="920" w:type="dxa"/>
            <w:noWrap/>
            <w:hideMark/>
          </w:tcPr>
          <w:p w14:paraId="3AFD1078"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0.069</w:t>
            </w:r>
          </w:p>
        </w:tc>
      </w:tr>
      <w:tr w:rsidR="00CA4F60" w:rsidRPr="00243587" w14:paraId="1A3D4C51" w14:textId="77777777" w:rsidTr="00E93D66">
        <w:trPr>
          <w:trHeight w:val="45"/>
        </w:trPr>
        <w:tc>
          <w:tcPr>
            <w:tcW w:w="895" w:type="dxa"/>
            <w:noWrap/>
            <w:hideMark/>
          </w:tcPr>
          <w:p w14:paraId="1D00758D"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w:t>
            </w:r>
          </w:p>
        </w:tc>
        <w:tc>
          <w:tcPr>
            <w:tcW w:w="1890" w:type="dxa"/>
            <w:noWrap/>
            <w:hideMark/>
          </w:tcPr>
          <w:p w14:paraId="35AA7206" w14:textId="77777777" w:rsidR="00CA4F60" w:rsidRPr="00243587" w:rsidRDefault="00CA4F60" w:rsidP="009E06A7">
            <w:pPr>
              <w:jc w:val="both"/>
              <w:rPr>
                <w:rFonts w:ascii="Calibri" w:hAnsi="Calibri" w:cs="Calibri"/>
                <w:color w:val="000000"/>
                <w:sz w:val="18"/>
                <w:szCs w:val="18"/>
              </w:rPr>
            </w:pPr>
            <w:r w:rsidRPr="00243587">
              <w:rPr>
                <w:rFonts w:ascii="Calibri" w:hAnsi="Calibri" w:cs="Calibri"/>
                <w:color w:val="000000"/>
                <w:sz w:val="18"/>
                <w:szCs w:val="18"/>
              </w:rPr>
              <w:t>Kininogen, HMW</w:t>
            </w:r>
          </w:p>
        </w:tc>
        <w:tc>
          <w:tcPr>
            <w:tcW w:w="3873" w:type="dxa"/>
          </w:tcPr>
          <w:p w14:paraId="66E514D0"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shd w:val="clear" w:color="auto" w:fill="FFFFFF"/>
              </w:rPr>
              <w:t>Kininogen-1</w:t>
            </w:r>
          </w:p>
        </w:tc>
        <w:tc>
          <w:tcPr>
            <w:tcW w:w="1417" w:type="dxa"/>
            <w:noWrap/>
            <w:hideMark/>
          </w:tcPr>
          <w:p w14:paraId="7D5C5816"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0.649</w:t>
            </w:r>
          </w:p>
        </w:tc>
        <w:tc>
          <w:tcPr>
            <w:tcW w:w="920" w:type="dxa"/>
            <w:noWrap/>
            <w:hideMark/>
          </w:tcPr>
          <w:p w14:paraId="5AAC2CB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0.083</w:t>
            </w:r>
          </w:p>
        </w:tc>
      </w:tr>
      <w:tr w:rsidR="00CA4F60" w:rsidRPr="00243587" w14:paraId="47F2C693" w14:textId="77777777" w:rsidTr="00E93D66">
        <w:trPr>
          <w:trHeight w:val="50"/>
        </w:trPr>
        <w:tc>
          <w:tcPr>
            <w:tcW w:w="895" w:type="dxa"/>
            <w:shd w:val="clear" w:color="auto" w:fill="A6A6A6" w:themeFill="background1" w:themeFillShade="A6"/>
            <w:noWrap/>
          </w:tcPr>
          <w:p w14:paraId="3CA58A5B" w14:textId="77777777" w:rsidR="00CA4F60" w:rsidRPr="00243587" w:rsidRDefault="00CA4F60" w:rsidP="009E06A7">
            <w:pPr>
              <w:rPr>
                <w:rFonts w:ascii="Calibri" w:hAnsi="Calibri" w:cs="Calibri"/>
                <w:sz w:val="18"/>
                <w:szCs w:val="18"/>
              </w:rPr>
            </w:pPr>
          </w:p>
        </w:tc>
        <w:tc>
          <w:tcPr>
            <w:tcW w:w="1890" w:type="dxa"/>
            <w:shd w:val="clear" w:color="auto" w:fill="A6A6A6" w:themeFill="background1" w:themeFillShade="A6"/>
            <w:noWrap/>
          </w:tcPr>
          <w:p w14:paraId="35B9911D" w14:textId="77777777" w:rsidR="00CA4F60" w:rsidRPr="00243587" w:rsidRDefault="00CA4F60" w:rsidP="009E06A7">
            <w:pPr>
              <w:jc w:val="both"/>
              <w:rPr>
                <w:rFonts w:ascii="Calibri" w:hAnsi="Calibri" w:cs="Calibri"/>
                <w:sz w:val="18"/>
                <w:szCs w:val="18"/>
              </w:rPr>
            </w:pPr>
          </w:p>
        </w:tc>
        <w:tc>
          <w:tcPr>
            <w:tcW w:w="3873" w:type="dxa"/>
            <w:shd w:val="clear" w:color="auto" w:fill="A6A6A6" w:themeFill="background1" w:themeFillShade="A6"/>
          </w:tcPr>
          <w:p w14:paraId="2B00C706" w14:textId="77777777" w:rsidR="00CA4F60" w:rsidRPr="00243587" w:rsidRDefault="00CA4F60" w:rsidP="00E93D66">
            <w:pPr>
              <w:rPr>
                <w:rFonts w:ascii="Calibri" w:hAnsi="Calibri" w:cs="Calibri"/>
                <w:sz w:val="18"/>
                <w:szCs w:val="18"/>
              </w:rPr>
            </w:pPr>
          </w:p>
        </w:tc>
        <w:tc>
          <w:tcPr>
            <w:tcW w:w="1417" w:type="dxa"/>
            <w:shd w:val="clear" w:color="auto" w:fill="A6A6A6" w:themeFill="background1" w:themeFillShade="A6"/>
            <w:noWrap/>
          </w:tcPr>
          <w:p w14:paraId="57E00194" w14:textId="77777777" w:rsidR="00CA4F60" w:rsidRPr="00243587" w:rsidRDefault="00CA4F60" w:rsidP="00E93D66">
            <w:pPr>
              <w:jc w:val="center"/>
              <w:rPr>
                <w:rFonts w:ascii="Calibri" w:hAnsi="Calibri" w:cs="Calibri"/>
                <w:sz w:val="18"/>
                <w:szCs w:val="18"/>
              </w:rPr>
            </w:pPr>
          </w:p>
        </w:tc>
        <w:tc>
          <w:tcPr>
            <w:tcW w:w="920" w:type="dxa"/>
            <w:shd w:val="clear" w:color="auto" w:fill="A6A6A6" w:themeFill="background1" w:themeFillShade="A6"/>
            <w:noWrap/>
          </w:tcPr>
          <w:p w14:paraId="47A960C8" w14:textId="77777777" w:rsidR="00CA4F60" w:rsidRPr="00243587" w:rsidRDefault="00CA4F60" w:rsidP="00E93D66">
            <w:pPr>
              <w:jc w:val="center"/>
              <w:rPr>
                <w:rFonts w:ascii="Calibri" w:hAnsi="Calibri" w:cs="Calibri"/>
                <w:sz w:val="18"/>
                <w:szCs w:val="18"/>
              </w:rPr>
            </w:pPr>
          </w:p>
        </w:tc>
      </w:tr>
      <w:tr w:rsidR="00CA4F60" w:rsidRPr="00243587" w14:paraId="2D41D00B" w14:textId="77777777" w:rsidTr="00E93D66">
        <w:trPr>
          <w:trHeight w:val="45"/>
        </w:trPr>
        <w:tc>
          <w:tcPr>
            <w:tcW w:w="895" w:type="dxa"/>
            <w:noWrap/>
            <w:hideMark/>
          </w:tcPr>
          <w:p w14:paraId="47B8E12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w:t>
            </w:r>
          </w:p>
        </w:tc>
        <w:tc>
          <w:tcPr>
            <w:tcW w:w="1890" w:type="dxa"/>
            <w:noWrap/>
            <w:hideMark/>
          </w:tcPr>
          <w:p w14:paraId="1AA2504A" w14:textId="77777777" w:rsidR="00CA4F60" w:rsidRPr="00243587" w:rsidRDefault="00CA4F60" w:rsidP="009E06A7">
            <w:pPr>
              <w:jc w:val="both"/>
              <w:rPr>
                <w:rFonts w:ascii="Calibri" w:hAnsi="Calibri" w:cs="Calibri"/>
                <w:color w:val="000000"/>
                <w:sz w:val="18"/>
                <w:szCs w:val="18"/>
              </w:rPr>
            </w:pPr>
            <w:r w:rsidRPr="00243587">
              <w:rPr>
                <w:rFonts w:ascii="Calibri" w:hAnsi="Calibri" w:cs="Calibri"/>
                <w:color w:val="000000"/>
                <w:sz w:val="18"/>
                <w:szCs w:val="18"/>
              </w:rPr>
              <w:t>TPGS2</w:t>
            </w:r>
          </w:p>
        </w:tc>
        <w:tc>
          <w:tcPr>
            <w:tcW w:w="3873" w:type="dxa"/>
          </w:tcPr>
          <w:p w14:paraId="5FEEE66C"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Tubulin polyglutamylase complex subunit 2</w:t>
            </w:r>
          </w:p>
        </w:tc>
        <w:tc>
          <w:tcPr>
            <w:tcW w:w="1417" w:type="dxa"/>
            <w:noWrap/>
            <w:hideMark/>
          </w:tcPr>
          <w:p w14:paraId="6B0A9845"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1</w:t>
            </w:r>
          </w:p>
        </w:tc>
        <w:tc>
          <w:tcPr>
            <w:tcW w:w="920" w:type="dxa"/>
            <w:noWrap/>
            <w:hideMark/>
          </w:tcPr>
          <w:p w14:paraId="10808382"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0.152</w:t>
            </w:r>
          </w:p>
        </w:tc>
      </w:tr>
      <w:tr w:rsidR="00CA4F60" w:rsidRPr="00243587" w14:paraId="07952C24" w14:textId="77777777" w:rsidTr="00E93D66">
        <w:trPr>
          <w:trHeight w:val="53"/>
        </w:trPr>
        <w:tc>
          <w:tcPr>
            <w:tcW w:w="895" w:type="dxa"/>
            <w:noWrap/>
            <w:hideMark/>
          </w:tcPr>
          <w:p w14:paraId="50D70A3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w:t>
            </w:r>
          </w:p>
        </w:tc>
        <w:tc>
          <w:tcPr>
            <w:tcW w:w="1890" w:type="dxa"/>
            <w:noWrap/>
            <w:hideMark/>
          </w:tcPr>
          <w:p w14:paraId="64AFC01D" w14:textId="77777777" w:rsidR="00CA4F60" w:rsidRPr="00243587" w:rsidRDefault="00CA4F60" w:rsidP="009E06A7">
            <w:pPr>
              <w:jc w:val="both"/>
              <w:rPr>
                <w:rFonts w:ascii="Calibri" w:hAnsi="Calibri" w:cs="Calibri"/>
                <w:color w:val="000000"/>
                <w:sz w:val="18"/>
                <w:szCs w:val="18"/>
              </w:rPr>
            </w:pPr>
            <w:r w:rsidRPr="00243587">
              <w:rPr>
                <w:rFonts w:ascii="Calibri" w:hAnsi="Calibri" w:cs="Calibri"/>
                <w:color w:val="000000"/>
                <w:sz w:val="18"/>
                <w:szCs w:val="18"/>
              </w:rPr>
              <w:t>HSP 70</w:t>
            </w:r>
          </w:p>
        </w:tc>
        <w:tc>
          <w:tcPr>
            <w:tcW w:w="3873" w:type="dxa"/>
          </w:tcPr>
          <w:p w14:paraId="4569F419"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Heat shock 70 protein 1A</w:t>
            </w:r>
          </w:p>
        </w:tc>
        <w:tc>
          <w:tcPr>
            <w:tcW w:w="1417" w:type="dxa"/>
            <w:noWrap/>
            <w:hideMark/>
          </w:tcPr>
          <w:p w14:paraId="0CC63B93"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0.994</w:t>
            </w:r>
          </w:p>
        </w:tc>
        <w:tc>
          <w:tcPr>
            <w:tcW w:w="920" w:type="dxa"/>
            <w:noWrap/>
            <w:hideMark/>
          </w:tcPr>
          <w:p w14:paraId="2BE83DBC"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0.141</w:t>
            </w:r>
          </w:p>
        </w:tc>
      </w:tr>
      <w:tr w:rsidR="00CA4F60" w:rsidRPr="00243587" w14:paraId="64DAA1B2" w14:textId="77777777" w:rsidTr="00E93D66">
        <w:trPr>
          <w:trHeight w:val="45"/>
        </w:trPr>
        <w:tc>
          <w:tcPr>
            <w:tcW w:w="895" w:type="dxa"/>
            <w:noWrap/>
            <w:hideMark/>
          </w:tcPr>
          <w:p w14:paraId="00CB289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w:t>
            </w:r>
          </w:p>
        </w:tc>
        <w:tc>
          <w:tcPr>
            <w:tcW w:w="1890" w:type="dxa"/>
            <w:noWrap/>
            <w:hideMark/>
          </w:tcPr>
          <w:p w14:paraId="0CDFDABB" w14:textId="77777777" w:rsidR="00CA4F60" w:rsidRPr="00243587" w:rsidRDefault="00CA4F60" w:rsidP="009E06A7">
            <w:pPr>
              <w:jc w:val="both"/>
              <w:rPr>
                <w:rFonts w:ascii="Calibri" w:hAnsi="Calibri" w:cs="Calibri"/>
                <w:color w:val="000000"/>
                <w:sz w:val="18"/>
                <w:szCs w:val="18"/>
              </w:rPr>
            </w:pPr>
            <w:r w:rsidRPr="00243587">
              <w:rPr>
                <w:rFonts w:ascii="Calibri" w:hAnsi="Calibri" w:cs="Calibri"/>
                <w:color w:val="000000"/>
                <w:sz w:val="18"/>
                <w:szCs w:val="18"/>
              </w:rPr>
              <w:t>KNG2</w:t>
            </w:r>
          </w:p>
        </w:tc>
        <w:tc>
          <w:tcPr>
            <w:tcW w:w="3873" w:type="dxa"/>
          </w:tcPr>
          <w:p w14:paraId="02D6F72E"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Kininogen, HMW, Two Chain</w:t>
            </w:r>
          </w:p>
        </w:tc>
        <w:tc>
          <w:tcPr>
            <w:tcW w:w="1417" w:type="dxa"/>
            <w:noWrap/>
            <w:hideMark/>
          </w:tcPr>
          <w:p w14:paraId="0BD54404"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0.892</w:t>
            </w:r>
          </w:p>
        </w:tc>
        <w:tc>
          <w:tcPr>
            <w:tcW w:w="920" w:type="dxa"/>
            <w:noWrap/>
            <w:hideMark/>
          </w:tcPr>
          <w:p w14:paraId="0F9F144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0.16</w:t>
            </w:r>
          </w:p>
        </w:tc>
      </w:tr>
      <w:tr w:rsidR="00CA4F60" w:rsidRPr="00243587" w14:paraId="47256F50" w14:textId="77777777" w:rsidTr="00E93D66">
        <w:trPr>
          <w:trHeight w:val="45"/>
        </w:trPr>
        <w:tc>
          <w:tcPr>
            <w:tcW w:w="895" w:type="dxa"/>
            <w:noWrap/>
            <w:hideMark/>
          </w:tcPr>
          <w:p w14:paraId="327A06CD"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w:t>
            </w:r>
          </w:p>
        </w:tc>
        <w:tc>
          <w:tcPr>
            <w:tcW w:w="1890" w:type="dxa"/>
            <w:noWrap/>
            <w:hideMark/>
          </w:tcPr>
          <w:p w14:paraId="0E63B7D9" w14:textId="77777777" w:rsidR="00CA4F60" w:rsidRPr="00243587" w:rsidRDefault="00CA4F60" w:rsidP="009E06A7">
            <w:pPr>
              <w:jc w:val="both"/>
              <w:rPr>
                <w:rFonts w:ascii="Calibri" w:hAnsi="Calibri" w:cs="Calibri"/>
                <w:color w:val="000000"/>
                <w:sz w:val="18"/>
                <w:szCs w:val="18"/>
              </w:rPr>
            </w:pPr>
            <w:r w:rsidRPr="00243587">
              <w:rPr>
                <w:rFonts w:ascii="Calibri" w:hAnsi="Calibri" w:cs="Calibri"/>
                <w:color w:val="000000"/>
                <w:sz w:val="18"/>
                <w:szCs w:val="18"/>
              </w:rPr>
              <w:t>CGAT2</w:t>
            </w:r>
          </w:p>
        </w:tc>
        <w:tc>
          <w:tcPr>
            <w:tcW w:w="3873" w:type="dxa"/>
          </w:tcPr>
          <w:p w14:paraId="2290BD5A" w14:textId="77777777" w:rsidR="00CA4F60" w:rsidRPr="00243587" w:rsidRDefault="00CA4F60" w:rsidP="00E93D66">
            <w:pPr>
              <w:rPr>
                <w:rFonts w:ascii="Calibri" w:hAnsi="Calibri" w:cs="Calibri"/>
                <w:sz w:val="18"/>
                <w:szCs w:val="18"/>
              </w:rPr>
            </w:pPr>
            <w:r w:rsidRPr="00243587">
              <w:rPr>
                <w:rFonts w:ascii="Calibri" w:hAnsi="Calibri" w:cs="Calibri"/>
                <w:color w:val="000000"/>
                <w:sz w:val="18"/>
                <w:szCs w:val="18"/>
              </w:rPr>
              <w:t xml:space="preserve">Chondroitin sulfate N </w:t>
            </w:r>
            <w:proofErr w:type="spellStart"/>
            <w:r w:rsidRPr="00243587">
              <w:rPr>
                <w:rFonts w:ascii="Calibri" w:hAnsi="Calibri" w:cs="Calibri"/>
                <w:color w:val="000000"/>
                <w:sz w:val="18"/>
                <w:szCs w:val="18"/>
              </w:rPr>
              <w:t>acetylgalactosaminyltransferase</w:t>
            </w:r>
            <w:proofErr w:type="spellEnd"/>
            <w:r w:rsidRPr="00243587">
              <w:rPr>
                <w:rFonts w:ascii="Calibri" w:hAnsi="Calibri" w:cs="Calibri"/>
                <w:color w:val="000000"/>
                <w:sz w:val="18"/>
                <w:szCs w:val="18"/>
              </w:rPr>
              <w:t xml:space="preserve"> 2 </w:t>
            </w:r>
          </w:p>
        </w:tc>
        <w:tc>
          <w:tcPr>
            <w:tcW w:w="1417" w:type="dxa"/>
            <w:noWrap/>
            <w:hideMark/>
          </w:tcPr>
          <w:p w14:paraId="25BCDE0B"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0.6</w:t>
            </w:r>
          </w:p>
        </w:tc>
        <w:tc>
          <w:tcPr>
            <w:tcW w:w="920" w:type="dxa"/>
            <w:noWrap/>
            <w:hideMark/>
          </w:tcPr>
          <w:p w14:paraId="599F1640"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0.135</w:t>
            </w:r>
          </w:p>
        </w:tc>
      </w:tr>
      <w:tr w:rsidR="00CA4F60" w:rsidRPr="00243587" w14:paraId="435FCE64" w14:textId="77777777" w:rsidTr="00E93D66">
        <w:trPr>
          <w:trHeight w:val="45"/>
        </w:trPr>
        <w:tc>
          <w:tcPr>
            <w:tcW w:w="895" w:type="dxa"/>
            <w:noWrap/>
            <w:hideMark/>
          </w:tcPr>
          <w:p w14:paraId="022C36A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w:t>
            </w:r>
          </w:p>
        </w:tc>
        <w:tc>
          <w:tcPr>
            <w:tcW w:w="1890" w:type="dxa"/>
            <w:noWrap/>
            <w:hideMark/>
          </w:tcPr>
          <w:p w14:paraId="7538FE9A" w14:textId="77777777" w:rsidR="00CA4F60" w:rsidRPr="00243587" w:rsidRDefault="00CA4F60" w:rsidP="009E06A7">
            <w:pPr>
              <w:jc w:val="both"/>
              <w:rPr>
                <w:rFonts w:ascii="Calibri" w:hAnsi="Calibri" w:cs="Calibri"/>
                <w:color w:val="000000"/>
                <w:sz w:val="18"/>
                <w:szCs w:val="18"/>
              </w:rPr>
            </w:pPr>
            <w:r w:rsidRPr="00243587">
              <w:rPr>
                <w:rFonts w:ascii="Calibri" w:hAnsi="Calibri" w:cs="Calibri"/>
                <w:color w:val="000000"/>
                <w:sz w:val="18"/>
                <w:szCs w:val="18"/>
              </w:rPr>
              <w:t>IL-1b</w:t>
            </w:r>
          </w:p>
        </w:tc>
        <w:tc>
          <w:tcPr>
            <w:tcW w:w="3873" w:type="dxa"/>
          </w:tcPr>
          <w:p w14:paraId="268C4FA9" w14:textId="77777777" w:rsidR="00CA4F60" w:rsidRPr="00243587" w:rsidRDefault="00CA4F60" w:rsidP="00E93D66">
            <w:pPr>
              <w:rPr>
                <w:rFonts w:ascii="Calibri" w:hAnsi="Calibri" w:cs="Calibri"/>
                <w:sz w:val="18"/>
                <w:szCs w:val="18"/>
              </w:rPr>
            </w:pPr>
            <w:r w:rsidRPr="00243587">
              <w:rPr>
                <w:rFonts w:ascii="Calibri" w:hAnsi="Calibri" w:cs="Calibri"/>
                <w:color w:val="000000"/>
                <w:sz w:val="18"/>
                <w:szCs w:val="18"/>
              </w:rPr>
              <w:t>Interleukin-1 beta</w:t>
            </w:r>
          </w:p>
        </w:tc>
        <w:tc>
          <w:tcPr>
            <w:tcW w:w="1417" w:type="dxa"/>
            <w:noWrap/>
            <w:hideMark/>
          </w:tcPr>
          <w:p w14:paraId="6FD8DE95"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0.558</w:t>
            </w:r>
          </w:p>
        </w:tc>
        <w:tc>
          <w:tcPr>
            <w:tcW w:w="920" w:type="dxa"/>
            <w:noWrap/>
            <w:hideMark/>
          </w:tcPr>
          <w:p w14:paraId="6DDFF250"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0.123</w:t>
            </w:r>
          </w:p>
        </w:tc>
      </w:tr>
      <w:tr w:rsidR="00CA4F60" w:rsidRPr="00243587" w14:paraId="2BE8ED84" w14:textId="77777777" w:rsidTr="00E93D66">
        <w:trPr>
          <w:trHeight w:val="50"/>
        </w:trPr>
        <w:tc>
          <w:tcPr>
            <w:tcW w:w="895" w:type="dxa"/>
            <w:shd w:val="clear" w:color="auto" w:fill="A6A6A6" w:themeFill="background1" w:themeFillShade="A6"/>
            <w:noWrap/>
          </w:tcPr>
          <w:p w14:paraId="4D7D9863" w14:textId="77777777" w:rsidR="00CA4F60" w:rsidRPr="00243587" w:rsidRDefault="00CA4F60" w:rsidP="009E06A7">
            <w:pPr>
              <w:rPr>
                <w:rFonts w:ascii="Calibri" w:hAnsi="Calibri" w:cs="Calibri"/>
                <w:sz w:val="18"/>
                <w:szCs w:val="18"/>
              </w:rPr>
            </w:pPr>
          </w:p>
        </w:tc>
        <w:tc>
          <w:tcPr>
            <w:tcW w:w="1890" w:type="dxa"/>
            <w:shd w:val="clear" w:color="auto" w:fill="A6A6A6" w:themeFill="background1" w:themeFillShade="A6"/>
            <w:noWrap/>
          </w:tcPr>
          <w:p w14:paraId="664BE16F" w14:textId="77777777" w:rsidR="00CA4F60" w:rsidRPr="00243587" w:rsidRDefault="00CA4F60" w:rsidP="009E06A7">
            <w:pPr>
              <w:jc w:val="both"/>
              <w:rPr>
                <w:rFonts w:ascii="Calibri" w:hAnsi="Calibri" w:cs="Calibri"/>
                <w:sz w:val="18"/>
                <w:szCs w:val="18"/>
              </w:rPr>
            </w:pPr>
          </w:p>
        </w:tc>
        <w:tc>
          <w:tcPr>
            <w:tcW w:w="3873" w:type="dxa"/>
            <w:shd w:val="clear" w:color="auto" w:fill="A6A6A6" w:themeFill="background1" w:themeFillShade="A6"/>
          </w:tcPr>
          <w:p w14:paraId="08144681" w14:textId="77777777" w:rsidR="00CA4F60" w:rsidRPr="00243587" w:rsidRDefault="00CA4F60" w:rsidP="00E93D66">
            <w:pPr>
              <w:rPr>
                <w:rFonts w:ascii="Calibri" w:hAnsi="Calibri" w:cs="Calibri"/>
                <w:sz w:val="18"/>
                <w:szCs w:val="18"/>
              </w:rPr>
            </w:pPr>
          </w:p>
        </w:tc>
        <w:tc>
          <w:tcPr>
            <w:tcW w:w="1417" w:type="dxa"/>
            <w:shd w:val="clear" w:color="auto" w:fill="A6A6A6" w:themeFill="background1" w:themeFillShade="A6"/>
            <w:noWrap/>
          </w:tcPr>
          <w:p w14:paraId="0CE17AEA" w14:textId="77777777" w:rsidR="00CA4F60" w:rsidRPr="00243587" w:rsidRDefault="00CA4F60" w:rsidP="00E93D66">
            <w:pPr>
              <w:jc w:val="center"/>
              <w:rPr>
                <w:rFonts w:ascii="Calibri" w:hAnsi="Calibri" w:cs="Calibri"/>
                <w:sz w:val="18"/>
                <w:szCs w:val="18"/>
              </w:rPr>
            </w:pPr>
          </w:p>
        </w:tc>
        <w:tc>
          <w:tcPr>
            <w:tcW w:w="920" w:type="dxa"/>
            <w:shd w:val="clear" w:color="auto" w:fill="A6A6A6" w:themeFill="background1" w:themeFillShade="A6"/>
            <w:noWrap/>
          </w:tcPr>
          <w:p w14:paraId="41351164" w14:textId="77777777" w:rsidR="00CA4F60" w:rsidRPr="00243587" w:rsidRDefault="00CA4F60" w:rsidP="00E93D66">
            <w:pPr>
              <w:jc w:val="center"/>
              <w:rPr>
                <w:rFonts w:ascii="Calibri" w:hAnsi="Calibri" w:cs="Calibri"/>
                <w:sz w:val="18"/>
                <w:szCs w:val="18"/>
              </w:rPr>
            </w:pPr>
          </w:p>
        </w:tc>
      </w:tr>
      <w:tr w:rsidR="00CA4F60" w:rsidRPr="00243587" w14:paraId="3F115ACF" w14:textId="77777777" w:rsidTr="00E93D66">
        <w:trPr>
          <w:trHeight w:val="50"/>
        </w:trPr>
        <w:tc>
          <w:tcPr>
            <w:tcW w:w="895" w:type="dxa"/>
            <w:noWrap/>
            <w:hideMark/>
          </w:tcPr>
          <w:p w14:paraId="21EC9FA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PM5</w:t>
            </w:r>
          </w:p>
        </w:tc>
        <w:tc>
          <w:tcPr>
            <w:tcW w:w="1890" w:type="dxa"/>
            <w:noWrap/>
            <w:hideMark/>
          </w:tcPr>
          <w:p w14:paraId="0DB63E3D"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ERP29</w:t>
            </w:r>
          </w:p>
        </w:tc>
        <w:tc>
          <w:tcPr>
            <w:tcW w:w="3873" w:type="dxa"/>
          </w:tcPr>
          <w:p w14:paraId="237E58D8" w14:textId="77777777" w:rsidR="00CA4F60" w:rsidRPr="00243587" w:rsidRDefault="00CA4F60" w:rsidP="00E93D66">
            <w:pPr>
              <w:rPr>
                <w:rFonts w:ascii="Calibri" w:hAnsi="Calibri" w:cs="Calibri"/>
                <w:sz w:val="18"/>
                <w:szCs w:val="18"/>
              </w:rPr>
            </w:pPr>
            <w:r w:rsidRPr="00243587">
              <w:rPr>
                <w:rFonts w:ascii="Calibri" w:hAnsi="Calibri" w:cs="Calibri"/>
                <w:color w:val="000000"/>
                <w:sz w:val="18"/>
                <w:szCs w:val="18"/>
              </w:rPr>
              <w:t>Endoplasmic reticulum resident protein 29</w:t>
            </w:r>
          </w:p>
        </w:tc>
        <w:tc>
          <w:tcPr>
            <w:tcW w:w="1417" w:type="dxa"/>
            <w:noWrap/>
            <w:hideMark/>
          </w:tcPr>
          <w:p w14:paraId="4123102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1</w:t>
            </w:r>
          </w:p>
        </w:tc>
        <w:tc>
          <w:tcPr>
            <w:tcW w:w="920" w:type="dxa"/>
            <w:noWrap/>
            <w:hideMark/>
          </w:tcPr>
          <w:p w14:paraId="792FEFD9"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0.056</w:t>
            </w:r>
          </w:p>
        </w:tc>
      </w:tr>
      <w:tr w:rsidR="00CA4F60" w:rsidRPr="00243587" w14:paraId="0CFF20BC" w14:textId="77777777" w:rsidTr="00E93D66">
        <w:trPr>
          <w:trHeight w:val="45"/>
        </w:trPr>
        <w:tc>
          <w:tcPr>
            <w:tcW w:w="895" w:type="dxa"/>
            <w:noWrap/>
            <w:hideMark/>
          </w:tcPr>
          <w:p w14:paraId="17D57E29"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PM5</w:t>
            </w:r>
          </w:p>
        </w:tc>
        <w:tc>
          <w:tcPr>
            <w:tcW w:w="1890" w:type="dxa"/>
            <w:noWrap/>
            <w:hideMark/>
          </w:tcPr>
          <w:p w14:paraId="74559EE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HNF4A</w:t>
            </w:r>
          </w:p>
        </w:tc>
        <w:tc>
          <w:tcPr>
            <w:tcW w:w="3873" w:type="dxa"/>
          </w:tcPr>
          <w:p w14:paraId="13BD9348"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Hepatocyte nuclear factor 4-alpha</w:t>
            </w:r>
          </w:p>
        </w:tc>
        <w:tc>
          <w:tcPr>
            <w:tcW w:w="1417" w:type="dxa"/>
            <w:noWrap/>
            <w:hideMark/>
          </w:tcPr>
          <w:p w14:paraId="6AC7EDC5"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0.871</w:t>
            </w:r>
          </w:p>
        </w:tc>
        <w:tc>
          <w:tcPr>
            <w:tcW w:w="920" w:type="dxa"/>
            <w:noWrap/>
            <w:hideMark/>
          </w:tcPr>
          <w:p w14:paraId="12F99CC0"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0.082</w:t>
            </w:r>
          </w:p>
        </w:tc>
      </w:tr>
      <w:tr w:rsidR="00CA4F60" w:rsidRPr="00243587" w14:paraId="7541C1A4" w14:textId="77777777" w:rsidTr="00E93D66">
        <w:trPr>
          <w:trHeight w:val="71"/>
        </w:trPr>
        <w:tc>
          <w:tcPr>
            <w:tcW w:w="895" w:type="dxa"/>
            <w:noWrap/>
            <w:hideMark/>
          </w:tcPr>
          <w:p w14:paraId="32977B8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PM5</w:t>
            </w:r>
          </w:p>
        </w:tc>
        <w:tc>
          <w:tcPr>
            <w:tcW w:w="1890" w:type="dxa"/>
            <w:noWrap/>
            <w:hideMark/>
          </w:tcPr>
          <w:p w14:paraId="7869C7F8"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a1-Microglobulin</w:t>
            </w:r>
          </w:p>
        </w:tc>
        <w:tc>
          <w:tcPr>
            <w:tcW w:w="3873" w:type="dxa"/>
          </w:tcPr>
          <w:p w14:paraId="0D297992"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Alpha-1-microglobulin</w:t>
            </w:r>
          </w:p>
        </w:tc>
        <w:tc>
          <w:tcPr>
            <w:tcW w:w="1417" w:type="dxa"/>
            <w:noWrap/>
            <w:hideMark/>
          </w:tcPr>
          <w:p w14:paraId="0B298EE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0.813</w:t>
            </w:r>
          </w:p>
        </w:tc>
        <w:tc>
          <w:tcPr>
            <w:tcW w:w="920" w:type="dxa"/>
            <w:noWrap/>
            <w:hideMark/>
          </w:tcPr>
          <w:p w14:paraId="545C5550"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0.083</w:t>
            </w:r>
          </w:p>
        </w:tc>
      </w:tr>
      <w:tr w:rsidR="00CA4F60" w:rsidRPr="00243587" w14:paraId="27829217" w14:textId="77777777" w:rsidTr="00E93D66">
        <w:trPr>
          <w:trHeight w:val="45"/>
        </w:trPr>
        <w:tc>
          <w:tcPr>
            <w:tcW w:w="895" w:type="dxa"/>
            <w:noWrap/>
            <w:hideMark/>
          </w:tcPr>
          <w:p w14:paraId="76AE99C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PM5</w:t>
            </w:r>
          </w:p>
        </w:tc>
        <w:tc>
          <w:tcPr>
            <w:tcW w:w="1890" w:type="dxa"/>
            <w:noWrap/>
            <w:hideMark/>
          </w:tcPr>
          <w:p w14:paraId="234E4209"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TPPC3</w:t>
            </w:r>
          </w:p>
        </w:tc>
        <w:tc>
          <w:tcPr>
            <w:tcW w:w="3873" w:type="dxa"/>
          </w:tcPr>
          <w:p w14:paraId="0C48058D"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Trafficking protein particle complex subunit 3</w:t>
            </w:r>
          </w:p>
        </w:tc>
        <w:tc>
          <w:tcPr>
            <w:tcW w:w="1417" w:type="dxa"/>
            <w:noWrap/>
            <w:hideMark/>
          </w:tcPr>
          <w:p w14:paraId="4209A121"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0.786</w:t>
            </w:r>
          </w:p>
        </w:tc>
        <w:tc>
          <w:tcPr>
            <w:tcW w:w="920" w:type="dxa"/>
            <w:noWrap/>
            <w:hideMark/>
          </w:tcPr>
          <w:p w14:paraId="06773D98"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0.115</w:t>
            </w:r>
          </w:p>
        </w:tc>
      </w:tr>
      <w:tr w:rsidR="00CA4F60" w:rsidRPr="00243587" w14:paraId="14034055" w14:textId="77777777" w:rsidTr="00E93D66">
        <w:trPr>
          <w:trHeight w:val="45"/>
        </w:trPr>
        <w:tc>
          <w:tcPr>
            <w:tcW w:w="895" w:type="dxa"/>
            <w:noWrap/>
            <w:hideMark/>
          </w:tcPr>
          <w:p w14:paraId="572B33B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PM5</w:t>
            </w:r>
          </w:p>
        </w:tc>
        <w:tc>
          <w:tcPr>
            <w:tcW w:w="1890" w:type="dxa"/>
            <w:noWrap/>
            <w:hideMark/>
          </w:tcPr>
          <w:p w14:paraId="2F6C495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SUMF1</w:t>
            </w:r>
          </w:p>
        </w:tc>
        <w:tc>
          <w:tcPr>
            <w:tcW w:w="3873" w:type="dxa"/>
          </w:tcPr>
          <w:p w14:paraId="6845DE6D"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Sulfatase-modifying factor 1</w:t>
            </w:r>
          </w:p>
        </w:tc>
        <w:tc>
          <w:tcPr>
            <w:tcW w:w="1417" w:type="dxa"/>
            <w:noWrap/>
            <w:hideMark/>
          </w:tcPr>
          <w:p w14:paraId="5B72DD4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0.673</w:t>
            </w:r>
          </w:p>
        </w:tc>
        <w:tc>
          <w:tcPr>
            <w:tcW w:w="920" w:type="dxa"/>
            <w:noWrap/>
            <w:hideMark/>
          </w:tcPr>
          <w:p w14:paraId="60A0CDC7"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0.156</w:t>
            </w:r>
          </w:p>
        </w:tc>
      </w:tr>
      <w:tr w:rsidR="00CA4F60" w:rsidRPr="00243587" w14:paraId="1763C0A3" w14:textId="77777777" w:rsidTr="00E93D66">
        <w:trPr>
          <w:trHeight w:val="45"/>
        </w:trPr>
        <w:tc>
          <w:tcPr>
            <w:tcW w:w="895" w:type="dxa"/>
            <w:noWrap/>
            <w:hideMark/>
          </w:tcPr>
          <w:p w14:paraId="5BC7CC1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PM5</w:t>
            </w:r>
          </w:p>
        </w:tc>
        <w:tc>
          <w:tcPr>
            <w:tcW w:w="1890" w:type="dxa"/>
            <w:noWrap/>
            <w:hideMark/>
          </w:tcPr>
          <w:p w14:paraId="1AECF4E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DLL1</w:t>
            </w:r>
          </w:p>
        </w:tc>
        <w:tc>
          <w:tcPr>
            <w:tcW w:w="3873" w:type="dxa"/>
          </w:tcPr>
          <w:p w14:paraId="0F7B3EDF"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shd w:val="clear" w:color="auto" w:fill="FFFFFF"/>
              </w:rPr>
              <w:t>Delta-like protein 1</w:t>
            </w:r>
          </w:p>
        </w:tc>
        <w:tc>
          <w:tcPr>
            <w:tcW w:w="1417" w:type="dxa"/>
            <w:noWrap/>
            <w:hideMark/>
          </w:tcPr>
          <w:p w14:paraId="0627B068"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0.588</w:t>
            </w:r>
          </w:p>
        </w:tc>
        <w:tc>
          <w:tcPr>
            <w:tcW w:w="920" w:type="dxa"/>
            <w:noWrap/>
            <w:hideMark/>
          </w:tcPr>
          <w:p w14:paraId="3BA72C85"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0.064</w:t>
            </w:r>
          </w:p>
        </w:tc>
      </w:tr>
      <w:tr w:rsidR="00CA4F60" w:rsidRPr="00243587" w14:paraId="33EA68F8" w14:textId="77777777" w:rsidTr="00E93D66">
        <w:trPr>
          <w:trHeight w:val="50"/>
        </w:trPr>
        <w:tc>
          <w:tcPr>
            <w:tcW w:w="895" w:type="dxa"/>
            <w:shd w:val="clear" w:color="auto" w:fill="A6A6A6" w:themeFill="background1" w:themeFillShade="A6"/>
            <w:noWrap/>
          </w:tcPr>
          <w:p w14:paraId="68E1EA47" w14:textId="77777777" w:rsidR="00CA4F60" w:rsidRPr="00243587" w:rsidRDefault="00CA4F60" w:rsidP="009E06A7">
            <w:pPr>
              <w:rPr>
                <w:rFonts w:ascii="Calibri" w:hAnsi="Calibri" w:cs="Calibri"/>
                <w:sz w:val="18"/>
                <w:szCs w:val="18"/>
              </w:rPr>
            </w:pPr>
          </w:p>
        </w:tc>
        <w:tc>
          <w:tcPr>
            <w:tcW w:w="1890" w:type="dxa"/>
            <w:shd w:val="clear" w:color="auto" w:fill="A6A6A6" w:themeFill="background1" w:themeFillShade="A6"/>
            <w:noWrap/>
          </w:tcPr>
          <w:p w14:paraId="3DE5A76B" w14:textId="77777777" w:rsidR="00CA4F60" w:rsidRPr="00243587" w:rsidRDefault="00CA4F60" w:rsidP="009E06A7">
            <w:pPr>
              <w:jc w:val="both"/>
              <w:rPr>
                <w:rFonts w:ascii="Calibri" w:hAnsi="Calibri" w:cs="Calibri"/>
                <w:sz w:val="18"/>
                <w:szCs w:val="18"/>
              </w:rPr>
            </w:pPr>
          </w:p>
        </w:tc>
        <w:tc>
          <w:tcPr>
            <w:tcW w:w="3873" w:type="dxa"/>
            <w:shd w:val="clear" w:color="auto" w:fill="A6A6A6" w:themeFill="background1" w:themeFillShade="A6"/>
          </w:tcPr>
          <w:p w14:paraId="2E5496DA" w14:textId="77777777" w:rsidR="00CA4F60" w:rsidRPr="00243587" w:rsidRDefault="00CA4F60" w:rsidP="00E93D66">
            <w:pPr>
              <w:rPr>
                <w:rFonts w:ascii="Calibri" w:hAnsi="Calibri" w:cs="Calibri"/>
                <w:sz w:val="18"/>
                <w:szCs w:val="18"/>
              </w:rPr>
            </w:pPr>
          </w:p>
        </w:tc>
        <w:tc>
          <w:tcPr>
            <w:tcW w:w="1417" w:type="dxa"/>
            <w:shd w:val="clear" w:color="auto" w:fill="A6A6A6" w:themeFill="background1" w:themeFillShade="A6"/>
            <w:noWrap/>
          </w:tcPr>
          <w:p w14:paraId="7E2C0102" w14:textId="77777777" w:rsidR="00CA4F60" w:rsidRPr="00243587" w:rsidRDefault="00CA4F60" w:rsidP="00E93D66">
            <w:pPr>
              <w:jc w:val="center"/>
              <w:rPr>
                <w:rFonts w:ascii="Calibri" w:hAnsi="Calibri" w:cs="Calibri"/>
                <w:sz w:val="18"/>
                <w:szCs w:val="18"/>
              </w:rPr>
            </w:pPr>
          </w:p>
        </w:tc>
        <w:tc>
          <w:tcPr>
            <w:tcW w:w="920" w:type="dxa"/>
            <w:shd w:val="clear" w:color="auto" w:fill="A6A6A6" w:themeFill="background1" w:themeFillShade="A6"/>
            <w:noWrap/>
          </w:tcPr>
          <w:p w14:paraId="792FA56E" w14:textId="77777777" w:rsidR="00CA4F60" w:rsidRPr="00243587" w:rsidRDefault="00CA4F60" w:rsidP="00E93D66">
            <w:pPr>
              <w:jc w:val="center"/>
              <w:rPr>
                <w:rFonts w:ascii="Calibri" w:hAnsi="Calibri" w:cs="Calibri"/>
                <w:sz w:val="18"/>
                <w:szCs w:val="18"/>
              </w:rPr>
            </w:pPr>
          </w:p>
        </w:tc>
      </w:tr>
      <w:tr w:rsidR="00CA4F60" w:rsidRPr="00243587" w14:paraId="41180B9B" w14:textId="77777777" w:rsidTr="00E93D66">
        <w:trPr>
          <w:trHeight w:val="45"/>
        </w:trPr>
        <w:tc>
          <w:tcPr>
            <w:tcW w:w="895" w:type="dxa"/>
            <w:noWrap/>
            <w:hideMark/>
          </w:tcPr>
          <w:p w14:paraId="42C9BD3F"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PM7</w:t>
            </w:r>
          </w:p>
        </w:tc>
        <w:tc>
          <w:tcPr>
            <w:tcW w:w="1890" w:type="dxa"/>
            <w:noWrap/>
            <w:hideMark/>
          </w:tcPr>
          <w:p w14:paraId="506DFAD8"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IGF-I</w:t>
            </w:r>
          </w:p>
        </w:tc>
        <w:tc>
          <w:tcPr>
            <w:tcW w:w="3873" w:type="dxa"/>
          </w:tcPr>
          <w:p w14:paraId="263D0BF5"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Insulin-like growth factor I</w:t>
            </w:r>
          </w:p>
        </w:tc>
        <w:tc>
          <w:tcPr>
            <w:tcW w:w="1417" w:type="dxa"/>
            <w:noWrap/>
            <w:hideMark/>
          </w:tcPr>
          <w:p w14:paraId="0F008787"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1</w:t>
            </w:r>
          </w:p>
        </w:tc>
        <w:tc>
          <w:tcPr>
            <w:tcW w:w="920" w:type="dxa"/>
            <w:noWrap/>
            <w:hideMark/>
          </w:tcPr>
          <w:p w14:paraId="225C117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0.17</w:t>
            </w:r>
          </w:p>
        </w:tc>
      </w:tr>
      <w:tr w:rsidR="00CA4F60" w:rsidRPr="00243587" w14:paraId="7093D7B5" w14:textId="77777777" w:rsidTr="00E93D66">
        <w:trPr>
          <w:trHeight w:val="45"/>
        </w:trPr>
        <w:tc>
          <w:tcPr>
            <w:tcW w:w="895" w:type="dxa"/>
            <w:noWrap/>
            <w:hideMark/>
          </w:tcPr>
          <w:p w14:paraId="5282045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PM7</w:t>
            </w:r>
          </w:p>
        </w:tc>
        <w:tc>
          <w:tcPr>
            <w:tcW w:w="1890" w:type="dxa"/>
            <w:noWrap/>
            <w:hideMark/>
          </w:tcPr>
          <w:p w14:paraId="60EC441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IGFBP-3</w:t>
            </w:r>
          </w:p>
        </w:tc>
        <w:tc>
          <w:tcPr>
            <w:tcW w:w="3873" w:type="dxa"/>
          </w:tcPr>
          <w:p w14:paraId="62FCBD5B"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Insulin-like growth factor-binding protein 3</w:t>
            </w:r>
          </w:p>
        </w:tc>
        <w:tc>
          <w:tcPr>
            <w:tcW w:w="1417" w:type="dxa"/>
            <w:noWrap/>
            <w:hideMark/>
          </w:tcPr>
          <w:p w14:paraId="14F94333"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0.956</w:t>
            </w:r>
          </w:p>
        </w:tc>
        <w:tc>
          <w:tcPr>
            <w:tcW w:w="920" w:type="dxa"/>
            <w:noWrap/>
            <w:hideMark/>
          </w:tcPr>
          <w:p w14:paraId="3993A7A9"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0.175</w:t>
            </w:r>
          </w:p>
        </w:tc>
      </w:tr>
      <w:tr w:rsidR="00CA4F60" w:rsidRPr="00243587" w14:paraId="1D7BCC99" w14:textId="77777777" w:rsidTr="00E93D66">
        <w:trPr>
          <w:trHeight w:val="45"/>
        </w:trPr>
        <w:tc>
          <w:tcPr>
            <w:tcW w:w="895" w:type="dxa"/>
            <w:noWrap/>
            <w:hideMark/>
          </w:tcPr>
          <w:p w14:paraId="72C7285F"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PM7</w:t>
            </w:r>
          </w:p>
        </w:tc>
        <w:tc>
          <w:tcPr>
            <w:tcW w:w="1890" w:type="dxa"/>
            <w:noWrap/>
            <w:hideMark/>
          </w:tcPr>
          <w:p w14:paraId="5D64BAD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IGFALS</w:t>
            </w:r>
          </w:p>
        </w:tc>
        <w:tc>
          <w:tcPr>
            <w:tcW w:w="3873" w:type="dxa"/>
          </w:tcPr>
          <w:p w14:paraId="7C60034B"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IGF binding protein complex acid labile subunit</w:t>
            </w:r>
          </w:p>
        </w:tc>
        <w:tc>
          <w:tcPr>
            <w:tcW w:w="1417" w:type="dxa"/>
            <w:noWrap/>
            <w:hideMark/>
          </w:tcPr>
          <w:p w14:paraId="0A6B61D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0.756</w:t>
            </w:r>
          </w:p>
        </w:tc>
        <w:tc>
          <w:tcPr>
            <w:tcW w:w="920" w:type="dxa"/>
            <w:noWrap/>
            <w:hideMark/>
          </w:tcPr>
          <w:p w14:paraId="54961A4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0.173</w:t>
            </w:r>
          </w:p>
        </w:tc>
      </w:tr>
      <w:tr w:rsidR="00CA4F60" w:rsidRPr="00243587" w14:paraId="602E0EDB" w14:textId="77777777" w:rsidTr="00E93D66">
        <w:trPr>
          <w:trHeight w:val="50"/>
        </w:trPr>
        <w:tc>
          <w:tcPr>
            <w:tcW w:w="895" w:type="dxa"/>
            <w:shd w:val="clear" w:color="auto" w:fill="A6A6A6" w:themeFill="background1" w:themeFillShade="A6"/>
            <w:noWrap/>
          </w:tcPr>
          <w:p w14:paraId="3164CE25" w14:textId="77777777" w:rsidR="00CA4F60" w:rsidRPr="00243587" w:rsidRDefault="00CA4F60" w:rsidP="009E06A7">
            <w:pPr>
              <w:rPr>
                <w:rFonts w:ascii="Calibri" w:hAnsi="Calibri" w:cs="Calibri"/>
                <w:sz w:val="18"/>
                <w:szCs w:val="18"/>
              </w:rPr>
            </w:pPr>
          </w:p>
        </w:tc>
        <w:tc>
          <w:tcPr>
            <w:tcW w:w="1890" w:type="dxa"/>
            <w:shd w:val="clear" w:color="auto" w:fill="A6A6A6" w:themeFill="background1" w:themeFillShade="A6"/>
            <w:noWrap/>
          </w:tcPr>
          <w:p w14:paraId="03451CA4" w14:textId="77777777" w:rsidR="00CA4F60" w:rsidRPr="00243587" w:rsidRDefault="00CA4F60" w:rsidP="009E06A7">
            <w:pPr>
              <w:jc w:val="both"/>
              <w:rPr>
                <w:rFonts w:ascii="Calibri" w:hAnsi="Calibri" w:cs="Calibri"/>
                <w:sz w:val="18"/>
                <w:szCs w:val="18"/>
              </w:rPr>
            </w:pPr>
          </w:p>
        </w:tc>
        <w:tc>
          <w:tcPr>
            <w:tcW w:w="3873" w:type="dxa"/>
            <w:shd w:val="clear" w:color="auto" w:fill="A6A6A6" w:themeFill="background1" w:themeFillShade="A6"/>
          </w:tcPr>
          <w:p w14:paraId="0D685FBA" w14:textId="77777777" w:rsidR="00CA4F60" w:rsidRPr="00243587" w:rsidRDefault="00CA4F60" w:rsidP="00E93D66">
            <w:pPr>
              <w:rPr>
                <w:rFonts w:ascii="Calibri" w:hAnsi="Calibri" w:cs="Calibri"/>
                <w:sz w:val="18"/>
                <w:szCs w:val="18"/>
              </w:rPr>
            </w:pPr>
          </w:p>
        </w:tc>
        <w:tc>
          <w:tcPr>
            <w:tcW w:w="1417" w:type="dxa"/>
            <w:shd w:val="clear" w:color="auto" w:fill="A6A6A6" w:themeFill="background1" w:themeFillShade="A6"/>
            <w:noWrap/>
          </w:tcPr>
          <w:p w14:paraId="782D1320" w14:textId="77777777" w:rsidR="00CA4F60" w:rsidRPr="00243587" w:rsidRDefault="00CA4F60" w:rsidP="00E93D66">
            <w:pPr>
              <w:jc w:val="center"/>
              <w:rPr>
                <w:rFonts w:ascii="Calibri" w:hAnsi="Calibri" w:cs="Calibri"/>
                <w:sz w:val="18"/>
                <w:szCs w:val="18"/>
              </w:rPr>
            </w:pPr>
          </w:p>
        </w:tc>
        <w:tc>
          <w:tcPr>
            <w:tcW w:w="920" w:type="dxa"/>
            <w:shd w:val="clear" w:color="auto" w:fill="A6A6A6" w:themeFill="background1" w:themeFillShade="A6"/>
            <w:noWrap/>
          </w:tcPr>
          <w:p w14:paraId="74439813" w14:textId="77777777" w:rsidR="00CA4F60" w:rsidRPr="00243587" w:rsidRDefault="00CA4F60" w:rsidP="00E93D66">
            <w:pPr>
              <w:jc w:val="center"/>
              <w:rPr>
                <w:rFonts w:ascii="Calibri" w:hAnsi="Calibri" w:cs="Calibri"/>
                <w:sz w:val="18"/>
                <w:szCs w:val="18"/>
              </w:rPr>
            </w:pPr>
          </w:p>
        </w:tc>
      </w:tr>
      <w:tr w:rsidR="00CA4F60" w:rsidRPr="00243587" w14:paraId="41376228" w14:textId="77777777" w:rsidTr="00E93D66">
        <w:trPr>
          <w:trHeight w:val="45"/>
        </w:trPr>
        <w:tc>
          <w:tcPr>
            <w:tcW w:w="895" w:type="dxa"/>
            <w:noWrap/>
            <w:hideMark/>
          </w:tcPr>
          <w:p w14:paraId="61FCCE6F"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PM8</w:t>
            </w:r>
          </w:p>
        </w:tc>
        <w:tc>
          <w:tcPr>
            <w:tcW w:w="1890" w:type="dxa"/>
            <w:noWrap/>
            <w:hideMark/>
          </w:tcPr>
          <w:p w14:paraId="3A886139"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CFHR5</w:t>
            </w:r>
          </w:p>
        </w:tc>
        <w:tc>
          <w:tcPr>
            <w:tcW w:w="3873" w:type="dxa"/>
          </w:tcPr>
          <w:p w14:paraId="1D06ACF0"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Complement factor H related 5</w:t>
            </w:r>
          </w:p>
        </w:tc>
        <w:tc>
          <w:tcPr>
            <w:tcW w:w="1417" w:type="dxa"/>
            <w:noWrap/>
            <w:hideMark/>
          </w:tcPr>
          <w:p w14:paraId="242535E0"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0.973</w:t>
            </w:r>
          </w:p>
        </w:tc>
        <w:tc>
          <w:tcPr>
            <w:tcW w:w="920" w:type="dxa"/>
            <w:noWrap/>
            <w:hideMark/>
          </w:tcPr>
          <w:p w14:paraId="42909F2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0.101</w:t>
            </w:r>
          </w:p>
        </w:tc>
      </w:tr>
      <w:tr w:rsidR="00CA4F60" w:rsidRPr="00243587" w14:paraId="4915080F" w14:textId="77777777" w:rsidTr="00E93D66">
        <w:trPr>
          <w:trHeight w:val="45"/>
        </w:trPr>
        <w:tc>
          <w:tcPr>
            <w:tcW w:w="895" w:type="dxa"/>
            <w:noWrap/>
            <w:hideMark/>
          </w:tcPr>
          <w:p w14:paraId="04BD661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PM8</w:t>
            </w:r>
          </w:p>
        </w:tc>
        <w:tc>
          <w:tcPr>
            <w:tcW w:w="1890" w:type="dxa"/>
            <w:noWrap/>
            <w:hideMark/>
          </w:tcPr>
          <w:p w14:paraId="71020D6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CAD15:CD</w:t>
            </w:r>
          </w:p>
        </w:tc>
        <w:tc>
          <w:tcPr>
            <w:tcW w:w="3873" w:type="dxa"/>
          </w:tcPr>
          <w:p w14:paraId="76C8A664"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Cadherin-15:Cytoplasmic domain</w:t>
            </w:r>
          </w:p>
        </w:tc>
        <w:tc>
          <w:tcPr>
            <w:tcW w:w="1417" w:type="dxa"/>
            <w:noWrap/>
            <w:hideMark/>
          </w:tcPr>
          <w:p w14:paraId="0AA44E48"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0.899</w:t>
            </w:r>
          </w:p>
        </w:tc>
        <w:tc>
          <w:tcPr>
            <w:tcW w:w="920" w:type="dxa"/>
            <w:noWrap/>
            <w:hideMark/>
          </w:tcPr>
          <w:p w14:paraId="5C5BCEA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0.117</w:t>
            </w:r>
          </w:p>
        </w:tc>
      </w:tr>
      <w:tr w:rsidR="00CA4F60" w:rsidRPr="00243587" w14:paraId="2CBCF2C6" w14:textId="77777777" w:rsidTr="00E93D66">
        <w:trPr>
          <w:trHeight w:val="71"/>
        </w:trPr>
        <w:tc>
          <w:tcPr>
            <w:tcW w:w="895" w:type="dxa"/>
            <w:noWrap/>
            <w:hideMark/>
          </w:tcPr>
          <w:p w14:paraId="46E30449"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PM8</w:t>
            </w:r>
          </w:p>
        </w:tc>
        <w:tc>
          <w:tcPr>
            <w:tcW w:w="1890" w:type="dxa"/>
            <w:noWrap/>
            <w:hideMark/>
          </w:tcPr>
          <w:p w14:paraId="0E284063"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PXDC1</w:t>
            </w:r>
          </w:p>
        </w:tc>
        <w:tc>
          <w:tcPr>
            <w:tcW w:w="3873" w:type="dxa"/>
          </w:tcPr>
          <w:p w14:paraId="393ABD9A"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Plexin domain-containing protein 1</w:t>
            </w:r>
          </w:p>
        </w:tc>
        <w:tc>
          <w:tcPr>
            <w:tcW w:w="1417" w:type="dxa"/>
            <w:noWrap/>
            <w:hideMark/>
          </w:tcPr>
          <w:p w14:paraId="1D889A29"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0.715</w:t>
            </w:r>
          </w:p>
        </w:tc>
        <w:tc>
          <w:tcPr>
            <w:tcW w:w="920" w:type="dxa"/>
            <w:noWrap/>
            <w:hideMark/>
          </w:tcPr>
          <w:p w14:paraId="1C8EC8E0"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0.08</w:t>
            </w:r>
          </w:p>
        </w:tc>
      </w:tr>
      <w:tr w:rsidR="00CA4F60" w:rsidRPr="00243587" w14:paraId="39A6FFA1" w14:textId="77777777" w:rsidTr="00E93D66">
        <w:trPr>
          <w:trHeight w:val="45"/>
        </w:trPr>
        <w:tc>
          <w:tcPr>
            <w:tcW w:w="895" w:type="dxa"/>
            <w:noWrap/>
            <w:hideMark/>
          </w:tcPr>
          <w:p w14:paraId="67BA4EA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PM8</w:t>
            </w:r>
          </w:p>
        </w:tc>
        <w:tc>
          <w:tcPr>
            <w:tcW w:w="1890" w:type="dxa"/>
            <w:noWrap/>
            <w:hideMark/>
          </w:tcPr>
          <w:p w14:paraId="7168236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VCX1</w:t>
            </w:r>
          </w:p>
        </w:tc>
        <w:tc>
          <w:tcPr>
            <w:tcW w:w="3873" w:type="dxa"/>
          </w:tcPr>
          <w:p w14:paraId="4322EBE0"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Variable charge X-linked protein 1</w:t>
            </w:r>
          </w:p>
        </w:tc>
        <w:tc>
          <w:tcPr>
            <w:tcW w:w="1417" w:type="dxa"/>
            <w:noWrap/>
            <w:hideMark/>
          </w:tcPr>
          <w:p w14:paraId="2DBFD8E7"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0.632</w:t>
            </w:r>
          </w:p>
        </w:tc>
        <w:tc>
          <w:tcPr>
            <w:tcW w:w="920" w:type="dxa"/>
            <w:noWrap/>
            <w:hideMark/>
          </w:tcPr>
          <w:p w14:paraId="33F0D84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0.067</w:t>
            </w:r>
          </w:p>
        </w:tc>
      </w:tr>
      <w:tr w:rsidR="00CA4F60" w:rsidRPr="00243587" w14:paraId="23864964" w14:textId="77777777" w:rsidTr="00E93D66">
        <w:trPr>
          <w:trHeight w:val="45"/>
        </w:trPr>
        <w:tc>
          <w:tcPr>
            <w:tcW w:w="895" w:type="dxa"/>
            <w:noWrap/>
            <w:hideMark/>
          </w:tcPr>
          <w:p w14:paraId="56A98E6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PM8</w:t>
            </w:r>
          </w:p>
        </w:tc>
        <w:tc>
          <w:tcPr>
            <w:tcW w:w="1890" w:type="dxa"/>
            <w:noWrap/>
            <w:hideMark/>
          </w:tcPr>
          <w:p w14:paraId="41C96AE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GON1</w:t>
            </w:r>
          </w:p>
        </w:tc>
        <w:tc>
          <w:tcPr>
            <w:tcW w:w="3873" w:type="dxa"/>
          </w:tcPr>
          <w:p w14:paraId="6717C795"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Progonadoliberin-1</w:t>
            </w:r>
          </w:p>
        </w:tc>
        <w:tc>
          <w:tcPr>
            <w:tcW w:w="1417" w:type="dxa"/>
            <w:noWrap/>
            <w:hideMark/>
          </w:tcPr>
          <w:p w14:paraId="165095E5"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0.622</w:t>
            </w:r>
          </w:p>
        </w:tc>
        <w:tc>
          <w:tcPr>
            <w:tcW w:w="920" w:type="dxa"/>
            <w:noWrap/>
            <w:hideMark/>
          </w:tcPr>
          <w:p w14:paraId="2C9321D9"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0.104</w:t>
            </w:r>
          </w:p>
        </w:tc>
      </w:tr>
      <w:tr w:rsidR="00026E61" w:rsidRPr="00243587" w14:paraId="0DF935A1" w14:textId="77777777" w:rsidTr="00E93D66">
        <w:trPr>
          <w:trHeight w:val="50"/>
        </w:trPr>
        <w:tc>
          <w:tcPr>
            <w:tcW w:w="895" w:type="dxa"/>
            <w:shd w:val="clear" w:color="auto" w:fill="A6A6A6" w:themeFill="background1" w:themeFillShade="A6"/>
            <w:noWrap/>
          </w:tcPr>
          <w:p w14:paraId="48B0F6CD" w14:textId="77777777" w:rsidR="00026E61" w:rsidRPr="00243587" w:rsidRDefault="00026E61" w:rsidP="00C32425">
            <w:pPr>
              <w:rPr>
                <w:rFonts w:ascii="Calibri" w:hAnsi="Calibri" w:cs="Calibri"/>
                <w:sz w:val="18"/>
                <w:szCs w:val="18"/>
              </w:rPr>
            </w:pPr>
          </w:p>
        </w:tc>
        <w:tc>
          <w:tcPr>
            <w:tcW w:w="1890" w:type="dxa"/>
            <w:shd w:val="clear" w:color="auto" w:fill="A6A6A6" w:themeFill="background1" w:themeFillShade="A6"/>
            <w:noWrap/>
          </w:tcPr>
          <w:p w14:paraId="47F8E718" w14:textId="77777777" w:rsidR="00026E61" w:rsidRPr="00243587" w:rsidRDefault="00026E61" w:rsidP="00C32425">
            <w:pPr>
              <w:jc w:val="both"/>
              <w:rPr>
                <w:rFonts w:ascii="Calibri" w:hAnsi="Calibri" w:cs="Calibri"/>
                <w:sz w:val="18"/>
                <w:szCs w:val="18"/>
              </w:rPr>
            </w:pPr>
          </w:p>
        </w:tc>
        <w:tc>
          <w:tcPr>
            <w:tcW w:w="3873" w:type="dxa"/>
            <w:shd w:val="clear" w:color="auto" w:fill="A6A6A6" w:themeFill="background1" w:themeFillShade="A6"/>
          </w:tcPr>
          <w:p w14:paraId="32C66EA4" w14:textId="77777777" w:rsidR="00026E61" w:rsidRPr="00243587" w:rsidRDefault="00026E61" w:rsidP="00E93D66">
            <w:pPr>
              <w:rPr>
                <w:rFonts w:ascii="Calibri" w:hAnsi="Calibri" w:cs="Calibri"/>
                <w:sz w:val="18"/>
                <w:szCs w:val="18"/>
              </w:rPr>
            </w:pPr>
          </w:p>
        </w:tc>
        <w:tc>
          <w:tcPr>
            <w:tcW w:w="1417" w:type="dxa"/>
            <w:shd w:val="clear" w:color="auto" w:fill="A6A6A6" w:themeFill="background1" w:themeFillShade="A6"/>
            <w:noWrap/>
          </w:tcPr>
          <w:p w14:paraId="018F6B24" w14:textId="77777777" w:rsidR="00026E61" w:rsidRPr="00243587" w:rsidRDefault="00026E61" w:rsidP="00E93D66">
            <w:pPr>
              <w:jc w:val="center"/>
              <w:rPr>
                <w:rFonts w:ascii="Calibri" w:hAnsi="Calibri" w:cs="Calibri"/>
                <w:sz w:val="18"/>
                <w:szCs w:val="18"/>
              </w:rPr>
            </w:pPr>
          </w:p>
        </w:tc>
        <w:tc>
          <w:tcPr>
            <w:tcW w:w="920" w:type="dxa"/>
            <w:shd w:val="clear" w:color="auto" w:fill="A6A6A6" w:themeFill="background1" w:themeFillShade="A6"/>
            <w:noWrap/>
          </w:tcPr>
          <w:p w14:paraId="760DE438" w14:textId="77777777" w:rsidR="00026E61" w:rsidRPr="00243587" w:rsidRDefault="00026E61" w:rsidP="00E93D66">
            <w:pPr>
              <w:jc w:val="center"/>
              <w:rPr>
                <w:rFonts w:ascii="Calibri" w:hAnsi="Calibri" w:cs="Calibri"/>
                <w:sz w:val="18"/>
                <w:szCs w:val="18"/>
              </w:rPr>
            </w:pPr>
          </w:p>
        </w:tc>
      </w:tr>
      <w:tr w:rsidR="00CA4F60" w:rsidRPr="00243587" w14:paraId="324EE68F" w14:textId="77777777" w:rsidTr="00E93D66">
        <w:trPr>
          <w:trHeight w:val="45"/>
        </w:trPr>
        <w:tc>
          <w:tcPr>
            <w:tcW w:w="895" w:type="dxa"/>
            <w:noWrap/>
            <w:hideMark/>
          </w:tcPr>
          <w:p w14:paraId="71BA46B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PM12</w:t>
            </w:r>
          </w:p>
        </w:tc>
        <w:tc>
          <w:tcPr>
            <w:tcW w:w="1890" w:type="dxa"/>
            <w:noWrap/>
            <w:hideMark/>
          </w:tcPr>
          <w:p w14:paraId="1237959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MOB3B</w:t>
            </w:r>
          </w:p>
        </w:tc>
        <w:tc>
          <w:tcPr>
            <w:tcW w:w="3873" w:type="dxa"/>
          </w:tcPr>
          <w:p w14:paraId="7972F48E"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MOB kinase activator 3B</w:t>
            </w:r>
          </w:p>
        </w:tc>
        <w:tc>
          <w:tcPr>
            <w:tcW w:w="1417" w:type="dxa"/>
            <w:noWrap/>
            <w:hideMark/>
          </w:tcPr>
          <w:p w14:paraId="4A1CF3F5"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0.998</w:t>
            </w:r>
          </w:p>
        </w:tc>
        <w:tc>
          <w:tcPr>
            <w:tcW w:w="920" w:type="dxa"/>
            <w:noWrap/>
            <w:hideMark/>
          </w:tcPr>
          <w:p w14:paraId="53C7C7F5"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0.203</w:t>
            </w:r>
          </w:p>
        </w:tc>
      </w:tr>
      <w:tr w:rsidR="00CA4F60" w:rsidRPr="00243587" w14:paraId="3FF5566D" w14:textId="77777777" w:rsidTr="00E93D66">
        <w:trPr>
          <w:trHeight w:val="45"/>
        </w:trPr>
        <w:tc>
          <w:tcPr>
            <w:tcW w:w="895" w:type="dxa"/>
            <w:noWrap/>
            <w:hideMark/>
          </w:tcPr>
          <w:p w14:paraId="17EFCCA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PM12</w:t>
            </w:r>
          </w:p>
        </w:tc>
        <w:tc>
          <w:tcPr>
            <w:tcW w:w="1890" w:type="dxa"/>
            <w:noWrap/>
            <w:hideMark/>
          </w:tcPr>
          <w:p w14:paraId="658AC7D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ITM2A</w:t>
            </w:r>
          </w:p>
        </w:tc>
        <w:tc>
          <w:tcPr>
            <w:tcW w:w="3873" w:type="dxa"/>
          </w:tcPr>
          <w:p w14:paraId="182113D1"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Integral membrane protein 2A</w:t>
            </w:r>
          </w:p>
        </w:tc>
        <w:tc>
          <w:tcPr>
            <w:tcW w:w="1417" w:type="dxa"/>
            <w:noWrap/>
            <w:hideMark/>
          </w:tcPr>
          <w:p w14:paraId="4801FFC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0.99</w:t>
            </w:r>
          </w:p>
        </w:tc>
        <w:tc>
          <w:tcPr>
            <w:tcW w:w="920" w:type="dxa"/>
            <w:noWrap/>
            <w:hideMark/>
          </w:tcPr>
          <w:p w14:paraId="0FBF7B99"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0.107</w:t>
            </w:r>
          </w:p>
        </w:tc>
      </w:tr>
      <w:tr w:rsidR="00CA4F60" w:rsidRPr="00243587" w14:paraId="2582D6D7" w14:textId="77777777" w:rsidTr="00E93D66">
        <w:trPr>
          <w:trHeight w:val="45"/>
        </w:trPr>
        <w:tc>
          <w:tcPr>
            <w:tcW w:w="895" w:type="dxa"/>
            <w:noWrap/>
            <w:hideMark/>
          </w:tcPr>
          <w:p w14:paraId="4201762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PM12</w:t>
            </w:r>
          </w:p>
        </w:tc>
        <w:tc>
          <w:tcPr>
            <w:tcW w:w="1890" w:type="dxa"/>
            <w:noWrap/>
            <w:hideMark/>
          </w:tcPr>
          <w:p w14:paraId="4D1DA45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HDAC8</w:t>
            </w:r>
          </w:p>
        </w:tc>
        <w:tc>
          <w:tcPr>
            <w:tcW w:w="3873" w:type="dxa"/>
          </w:tcPr>
          <w:p w14:paraId="05372522"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Histone deacetylase 8</w:t>
            </w:r>
          </w:p>
        </w:tc>
        <w:tc>
          <w:tcPr>
            <w:tcW w:w="1417" w:type="dxa"/>
            <w:noWrap/>
            <w:hideMark/>
          </w:tcPr>
          <w:p w14:paraId="2F98364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0.977</w:t>
            </w:r>
          </w:p>
        </w:tc>
        <w:tc>
          <w:tcPr>
            <w:tcW w:w="920" w:type="dxa"/>
            <w:noWrap/>
            <w:hideMark/>
          </w:tcPr>
          <w:p w14:paraId="7D684DE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0.098</w:t>
            </w:r>
          </w:p>
        </w:tc>
      </w:tr>
      <w:tr w:rsidR="00CA4F60" w:rsidRPr="00243587" w14:paraId="5A3DCD57" w14:textId="77777777" w:rsidTr="00E93D66">
        <w:trPr>
          <w:trHeight w:val="45"/>
        </w:trPr>
        <w:tc>
          <w:tcPr>
            <w:tcW w:w="895" w:type="dxa"/>
            <w:noWrap/>
            <w:hideMark/>
          </w:tcPr>
          <w:p w14:paraId="2778CA1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PM12</w:t>
            </w:r>
          </w:p>
        </w:tc>
        <w:tc>
          <w:tcPr>
            <w:tcW w:w="1890" w:type="dxa"/>
            <w:noWrap/>
            <w:hideMark/>
          </w:tcPr>
          <w:p w14:paraId="5FEE12A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PDCL2</w:t>
            </w:r>
          </w:p>
        </w:tc>
        <w:tc>
          <w:tcPr>
            <w:tcW w:w="3873" w:type="dxa"/>
          </w:tcPr>
          <w:p w14:paraId="4B4F3869" w14:textId="77777777" w:rsidR="00CA4F60" w:rsidRPr="00243587" w:rsidRDefault="00CA4F60" w:rsidP="00E93D66">
            <w:pPr>
              <w:rPr>
                <w:rFonts w:ascii="Calibri" w:hAnsi="Calibri" w:cs="Calibri"/>
                <w:color w:val="000000"/>
                <w:sz w:val="18"/>
                <w:szCs w:val="18"/>
              </w:rPr>
            </w:pPr>
            <w:proofErr w:type="spellStart"/>
            <w:r w:rsidRPr="00243587">
              <w:rPr>
                <w:rFonts w:ascii="Calibri" w:hAnsi="Calibri" w:cs="Calibri"/>
                <w:color w:val="000000"/>
                <w:sz w:val="18"/>
                <w:szCs w:val="18"/>
              </w:rPr>
              <w:t>Phosducin</w:t>
            </w:r>
            <w:proofErr w:type="spellEnd"/>
            <w:r w:rsidRPr="00243587">
              <w:rPr>
                <w:rFonts w:ascii="Calibri" w:hAnsi="Calibri" w:cs="Calibri"/>
                <w:color w:val="000000"/>
                <w:sz w:val="18"/>
                <w:szCs w:val="18"/>
              </w:rPr>
              <w:t>-like protein 2</w:t>
            </w:r>
          </w:p>
        </w:tc>
        <w:tc>
          <w:tcPr>
            <w:tcW w:w="1417" w:type="dxa"/>
            <w:noWrap/>
            <w:hideMark/>
          </w:tcPr>
          <w:p w14:paraId="3933EB83"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0.848</w:t>
            </w:r>
          </w:p>
        </w:tc>
        <w:tc>
          <w:tcPr>
            <w:tcW w:w="920" w:type="dxa"/>
            <w:noWrap/>
            <w:hideMark/>
          </w:tcPr>
          <w:p w14:paraId="17DED27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0.151</w:t>
            </w:r>
          </w:p>
        </w:tc>
      </w:tr>
      <w:tr w:rsidR="00CA4F60" w:rsidRPr="00243587" w14:paraId="55227094" w14:textId="77777777" w:rsidTr="00E93D66">
        <w:trPr>
          <w:trHeight w:val="45"/>
        </w:trPr>
        <w:tc>
          <w:tcPr>
            <w:tcW w:w="895" w:type="dxa"/>
            <w:noWrap/>
            <w:hideMark/>
          </w:tcPr>
          <w:p w14:paraId="0FFB6AD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PM12</w:t>
            </w:r>
          </w:p>
        </w:tc>
        <w:tc>
          <w:tcPr>
            <w:tcW w:w="1890" w:type="dxa"/>
            <w:noWrap/>
            <w:hideMark/>
          </w:tcPr>
          <w:p w14:paraId="3B3E3A4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RGS1</w:t>
            </w:r>
          </w:p>
        </w:tc>
        <w:tc>
          <w:tcPr>
            <w:tcW w:w="3873" w:type="dxa"/>
          </w:tcPr>
          <w:p w14:paraId="5D4DB763"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shd w:val="clear" w:color="auto" w:fill="FFFFFF"/>
              </w:rPr>
              <w:t>Regulator of G-protein signaling 1</w:t>
            </w:r>
          </w:p>
        </w:tc>
        <w:tc>
          <w:tcPr>
            <w:tcW w:w="1417" w:type="dxa"/>
            <w:noWrap/>
            <w:hideMark/>
          </w:tcPr>
          <w:p w14:paraId="098140C3"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0.755</w:t>
            </w:r>
          </w:p>
        </w:tc>
        <w:tc>
          <w:tcPr>
            <w:tcW w:w="920" w:type="dxa"/>
            <w:noWrap/>
            <w:hideMark/>
          </w:tcPr>
          <w:p w14:paraId="3E9E2C9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0.166</w:t>
            </w:r>
          </w:p>
        </w:tc>
      </w:tr>
      <w:tr w:rsidR="00CA4F60" w:rsidRPr="00243587" w14:paraId="1DC7FB0B" w14:textId="77777777" w:rsidTr="00E93D66">
        <w:trPr>
          <w:trHeight w:val="45"/>
        </w:trPr>
        <w:tc>
          <w:tcPr>
            <w:tcW w:w="895" w:type="dxa"/>
            <w:noWrap/>
            <w:hideMark/>
          </w:tcPr>
          <w:p w14:paraId="2545CD09"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PM12</w:t>
            </w:r>
          </w:p>
        </w:tc>
        <w:tc>
          <w:tcPr>
            <w:tcW w:w="1890" w:type="dxa"/>
            <w:noWrap/>
            <w:hideMark/>
          </w:tcPr>
          <w:p w14:paraId="01D7A1FF"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EGLN2</w:t>
            </w:r>
          </w:p>
        </w:tc>
        <w:tc>
          <w:tcPr>
            <w:tcW w:w="3873" w:type="dxa"/>
          </w:tcPr>
          <w:p w14:paraId="486E714D" w14:textId="77777777" w:rsidR="00CA4F60" w:rsidRPr="00243587" w:rsidRDefault="00CA4F60" w:rsidP="00E93D66">
            <w:pPr>
              <w:rPr>
                <w:rFonts w:ascii="Calibri" w:hAnsi="Calibri" w:cs="Calibri"/>
                <w:color w:val="000000"/>
                <w:sz w:val="18"/>
                <w:szCs w:val="18"/>
              </w:rPr>
            </w:pPr>
            <w:proofErr w:type="spellStart"/>
            <w:r w:rsidRPr="00243587">
              <w:rPr>
                <w:rFonts w:ascii="Calibri" w:hAnsi="Calibri" w:cs="Calibri"/>
                <w:color w:val="000000"/>
                <w:sz w:val="18"/>
                <w:szCs w:val="18"/>
              </w:rPr>
              <w:t>Egl</w:t>
            </w:r>
            <w:proofErr w:type="spellEnd"/>
            <w:r w:rsidRPr="00243587">
              <w:rPr>
                <w:rFonts w:ascii="Calibri" w:hAnsi="Calibri" w:cs="Calibri"/>
                <w:color w:val="000000"/>
                <w:sz w:val="18"/>
                <w:szCs w:val="18"/>
              </w:rPr>
              <w:t> nine homolog 2</w:t>
            </w:r>
          </w:p>
        </w:tc>
        <w:tc>
          <w:tcPr>
            <w:tcW w:w="1417" w:type="dxa"/>
            <w:noWrap/>
            <w:hideMark/>
          </w:tcPr>
          <w:p w14:paraId="4FFD839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0.716</w:t>
            </w:r>
          </w:p>
        </w:tc>
        <w:tc>
          <w:tcPr>
            <w:tcW w:w="920" w:type="dxa"/>
            <w:noWrap/>
            <w:hideMark/>
          </w:tcPr>
          <w:p w14:paraId="4BAF43C7"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0.081</w:t>
            </w:r>
          </w:p>
        </w:tc>
      </w:tr>
      <w:tr w:rsidR="00CA4F60" w:rsidRPr="00243587" w14:paraId="62D2C5C1" w14:textId="77777777" w:rsidTr="00E93D66">
        <w:trPr>
          <w:trHeight w:val="320"/>
        </w:trPr>
        <w:tc>
          <w:tcPr>
            <w:tcW w:w="895" w:type="dxa"/>
            <w:noWrap/>
            <w:hideMark/>
          </w:tcPr>
          <w:p w14:paraId="1BF68EFE"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PM12</w:t>
            </w:r>
          </w:p>
        </w:tc>
        <w:tc>
          <w:tcPr>
            <w:tcW w:w="1890" w:type="dxa"/>
            <w:noWrap/>
            <w:hideMark/>
          </w:tcPr>
          <w:p w14:paraId="5CD8706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BR serine/threonine kinase 2</w:t>
            </w:r>
          </w:p>
        </w:tc>
        <w:tc>
          <w:tcPr>
            <w:tcW w:w="3873" w:type="dxa"/>
          </w:tcPr>
          <w:p w14:paraId="765C055D"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Serine/threonine-protein kinase BRSK2</w:t>
            </w:r>
          </w:p>
        </w:tc>
        <w:tc>
          <w:tcPr>
            <w:tcW w:w="1417" w:type="dxa"/>
            <w:noWrap/>
            <w:hideMark/>
          </w:tcPr>
          <w:p w14:paraId="4346AF9B"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0.698</w:t>
            </w:r>
          </w:p>
        </w:tc>
        <w:tc>
          <w:tcPr>
            <w:tcW w:w="920" w:type="dxa"/>
            <w:noWrap/>
            <w:hideMark/>
          </w:tcPr>
          <w:p w14:paraId="09CB99A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0.09</w:t>
            </w:r>
          </w:p>
        </w:tc>
      </w:tr>
      <w:tr w:rsidR="00CA4F60" w:rsidRPr="00243587" w14:paraId="6234075D" w14:textId="77777777" w:rsidTr="00E93D66">
        <w:trPr>
          <w:trHeight w:val="62"/>
        </w:trPr>
        <w:tc>
          <w:tcPr>
            <w:tcW w:w="895" w:type="dxa"/>
            <w:noWrap/>
            <w:hideMark/>
          </w:tcPr>
          <w:p w14:paraId="4AF9636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PM12</w:t>
            </w:r>
          </w:p>
        </w:tc>
        <w:tc>
          <w:tcPr>
            <w:tcW w:w="1890" w:type="dxa"/>
            <w:noWrap/>
            <w:hideMark/>
          </w:tcPr>
          <w:p w14:paraId="5C66CAD8" w14:textId="77777777" w:rsidR="00CA4F60" w:rsidRPr="00243587" w:rsidRDefault="00CA4F60" w:rsidP="009E06A7">
            <w:pPr>
              <w:rPr>
                <w:rFonts w:ascii="Calibri" w:hAnsi="Calibri" w:cs="Calibri"/>
                <w:color w:val="000000"/>
                <w:sz w:val="18"/>
                <w:szCs w:val="18"/>
              </w:rPr>
            </w:pPr>
            <w:proofErr w:type="spellStart"/>
            <w:r w:rsidRPr="00243587">
              <w:rPr>
                <w:rFonts w:ascii="Calibri" w:hAnsi="Calibri" w:cs="Calibri"/>
                <w:color w:val="000000"/>
                <w:sz w:val="18"/>
                <w:szCs w:val="18"/>
              </w:rPr>
              <w:t>Megalin</w:t>
            </w:r>
            <w:proofErr w:type="spellEnd"/>
          </w:p>
        </w:tc>
        <w:tc>
          <w:tcPr>
            <w:tcW w:w="3873" w:type="dxa"/>
          </w:tcPr>
          <w:p w14:paraId="6E80A04D"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Low-density lipoprotein receptor-related protein 2</w:t>
            </w:r>
          </w:p>
        </w:tc>
        <w:tc>
          <w:tcPr>
            <w:tcW w:w="1417" w:type="dxa"/>
            <w:noWrap/>
            <w:hideMark/>
          </w:tcPr>
          <w:p w14:paraId="57929006"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0.668</w:t>
            </w:r>
          </w:p>
        </w:tc>
        <w:tc>
          <w:tcPr>
            <w:tcW w:w="920" w:type="dxa"/>
            <w:noWrap/>
            <w:hideMark/>
          </w:tcPr>
          <w:p w14:paraId="2CAC1F28"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0.09</w:t>
            </w:r>
          </w:p>
        </w:tc>
      </w:tr>
      <w:tr w:rsidR="00CA4F60" w:rsidRPr="00243587" w14:paraId="4615F989" w14:textId="77777777" w:rsidTr="00E93D66">
        <w:trPr>
          <w:trHeight w:val="45"/>
        </w:trPr>
        <w:tc>
          <w:tcPr>
            <w:tcW w:w="895" w:type="dxa"/>
            <w:noWrap/>
            <w:hideMark/>
          </w:tcPr>
          <w:p w14:paraId="010B5FB8"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PM12</w:t>
            </w:r>
          </w:p>
        </w:tc>
        <w:tc>
          <w:tcPr>
            <w:tcW w:w="1890" w:type="dxa"/>
            <w:noWrap/>
            <w:hideMark/>
          </w:tcPr>
          <w:p w14:paraId="2C63BCA8"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CUL1</w:t>
            </w:r>
          </w:p>
        </w:tc>
        <w:tc>
          <w:tcPr>
            <w:tcW w:w="3873" w:type="dxa"/>
          </w:tcPr>
          <w:p w14:paraId="09495652"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Cullin-1</w:t>
            </w:r>
          </w:p>
        </w:tc>
        <w:tc>
          <w:tcPr>
            <w:tcW w:w="1417" w:type="dxa"/>
            <w:noWrap/>
            <w:hideMark/>
          </w:tcPr>
          <w:p w14:paraId="5D814C3C"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0.654</w:t>
            </w:r>
          </w:p>
        </w:tc>
        <w:tc>
          <w:tcPr>
            <w:tcW w:w="920" w:type="dxa"/>
            <w:noWrap/>
            <w:hideMark/>
          </w:tcPr>
          <w:p w14:paraId="44568415"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0.105</w:t>
            </w:r>
          </w:p>
        </w:tc>
      </w:tr>
      <w:tr w:rsidR="00CA4F60" w:rsidRPr="00243587" w14:paraId="56F8855D" w14:textId="77777777" w:rsidTr="00E93D66">
        <w:trPr>
          <w:trHeight w:val="50"/>
        </w:trPr>
        <w:tc>
          <w:tcPr>
            <w:tcW w:w="895" w:type="dxa"/>
            <w:shd w:val="clear" w:color="auto" w:fill="A6A6A6" w:themeFill="background1" w:themeFillShade="A6"/>
            <w:noWrap/>
          </w:tcPr>
          <w:p w14:paraId="5412E9CA" w14:textId="77777777" w:rsidR="00CA4F60" w:rsidRPr="00243587" w:rsidRDefault="00CA4F60" w:rsidP="009E06A7">
            <w:pPr>
              <w:rPr>
                <w:rFonts w:ascii="Calibri" w:hAnsi="Calibri" w:cs="Calibri"/>
                <w:sz w:val="18"/>
                <w:szCs w:val="18"/>
              </w:rPr>
            </w:pPr>
          </w:p>
        </w:tc>
        <w:tc>
          <w:tcPr>
            <w:tcW w:w="1890" w:type="dxa"/>
            <w:shd w:val="clear" w:color="auto" w:fill="A6A6A6" w:themeFill="background1" w:themeFillShade="A6"/>
            <w:noWrap/>
          </w:tcPr>
          <w:p w14:paraId="749FCF3C" w14:textId="77777777" w:rsidR="00CA4F60" w:rsidRPr="00243587" w:rsidRDefault="00CA4F60" w:rsidP="009E06A7">
            <w:pPr>
              <w:jc w:val="both"/>
              <w:rPr>
                <w:rFonts w:ascii="Calibri" w:hAnsi="Calibri" w:cs="Calibri"/>
                <w:sz w:val="18"/>
                <w:szCs w:val="18"/>
              </w:rPr>
            </w:pPr>
          </w:p>
        </w:tc>
        <w:tc>
          <w:tcPr>
            <w:tcW w:w="3873" w:type="dxa"/>
            <w:shd w:val="clear" w:color="auto" w:fill="A6A6A6" w:themeFill="background1" w:themeFillShade="A6"/>
          </w:tcPr>
          <w:p w14:paraId="31DE1D5F" w14:textId="77777777" w:rsidR="00CA4F60" w:rsidRPr="00243587" w:rsidRDefault="00CA4F60" w:rsidP="00E93D66">
            <w:pPr>
              <w:rPr>
                <w:rFonts w:ascii="Calibri" w:hAnsi="Calibri" w:cs="Calibri"/>
                <w:sz w:val="18"/>
                <w:szCs w:val="18"/>
              </w:rPr>
            </w:pPr>
          </w:p>
        </w:tc>
        <w:tc>
          <w:tcPr>
            <w:tcW w:w="1417" w:type="dxa"/>
            <w:shd w:val="clear" w:color="auto" w:fill="A6A6A6" w:themeFill="background1" w:themeFillShade="A6"/>
            <w:noWrap/>
          </w:tcPr>
          <w:p w14:paraId="311980A2" w14:textId="77777777" w:rsidR="00CA4F60" w:rsidRPr="00243587" w:rsidRDefault="00CA4F60" w:rsidP="00E93D66">
            <w:pPr>
              <w:jc w:val="center"/>
              <w:rPr>
                <w:rFonts w:ascii="Calibri" w:hAnsi="Calibri" w:cs="Calibri"/>
                <w:sz w:val="18"/>
                <w:szCs w:val="18"/>
              </w:rPr>
            </w:pPr>
          </w:p>
        </w:tc>
        <w:tc>
          <w:tcPr>
            <w:tcW w:w="920" w:type="dxa"/>
            <w:shd w:val="clear" w:color="auto" w:fill="A6A6A6" w:themeFill="background1" w:themeFillShade="A6"/>
            <w:noWrap/>
          </w:tcPr>
          <w:p w14:paraId="3A688664" w14:textId="77777777" w:rsidR="00CA4F60" w:rsidRPr="00243587" w:rsidRDefault="00CA4F60" w:rsidP="00E93D66">
            <w:pPr>
              <w:jc w:val="center"/>
              <w:rPr>
                <w:rFonts w:ascii="Calibri" w:hAnsi="Calibri" w:cs="Calibri"/>
                <w:sz w:val="18"/>
                <w:szCs w:val="18"/>
              </w:rPr>
            </w:pPr>
          </w:p>
        </w:tc>
      </w:tr>
      <w:tr w:rsidR="00CA4F60" w:rsidRPr="00243587" w14:paraId="351DE2EB" w14:textId="77777777" w:rsidTr="00E93D66">
        <w:trPr>
          <w:trHeight w:val="98"/>
        </w:trPr>
        <w:tc>
          <w:tcPr>
            <w:tcW w:w="895" w:type="dxa"/>
            <w:noWrap/>
            <w:hideMark/>
          </w:tcPr>
          <w:p w14:paraId="1721353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PM14</w:t>
            </w:r>
          </w:p>
        </w:tc>
        <w:tc>
          <w:tcPr>
            <w:tcW w:w="1890" w:type="dxa"/>
            <w:noWrap/>
            <w:hideMark/>
          </w:tcPr>
          <w:p w14:paraId="7003AFE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DPH5</w:t>
            </w:r>
          </w:p>
        </w:tc>
        <w:tc>
          <w:tcPr>
            <w:tcW w:w="3873" w:type="dxa"/>
          </w:tcPr>
          <w:p w14:paraId="587F6BAF"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Diphthine methyl ester synthase</w:t>
            </w:r>
          </w:p>
        </w:tc>
        <w:tc>
          <w:tcPr>
            <w:tcW w:w="1417" w:type="dxa"/>
            <w:noWrap/>
            <w:hideMark/>
          </w:tcPr>
          <w:p w14:paraId="2B52F8B5"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1</w:t>
            </w:r>
          </w:p>
        </w:tc>
        <w:tc>
          <w:tcPr>
            <w:tcW w:w="920" w:type="dxa"/>
            <w:noWrap/>
            <w:hideMark/>
          </w:tcPr>
          <w:p w14:paraId="291C1351"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0.095</w:t>
            </w:r>
          </w:p>
        </w:tc>
      </w:tr>
      <w:tr w:rsidR="00CA4F60" w:rsidRPr="00243587" w14:paraId="4514101B" w14:textId="77777777" w:rsidTr="00E93D66">
        <w:trPr>
          <w:trHeight w:val="45"/>
        </w:trPr>
        <w:tc>
          <w:tcPr>
            <w:tcW w:w="895" w:type="dxa"/>
            <w:noWrap/>
            <w:hideMark/>
          </w:tcPr>
          <w:p w14:paraId="569718B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PM14</w:t>
            </w:r>
          </w:p>
        </w:tc>
        <w:tc>
          <w:tcPr>
            <w:tcW w:w="1890" w:type="dxa"/>
            <w:noWrap/>
            <w:hideMark/>
          </w:tcPr>
          <w:p w14:paraId="7D9B883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IFT22</w:t>
            </w:r>
          </w:p>
        </w:tc>
        <w:tc>
          <w:tcPr>
            <w:tcW w:w="3873" w:type="dxa"/>
          </w:tcPr>
          <w:p w14:paraId="52C62D47" w14:textId="77777777" w:rsidR="00CA4F60" w:rsidRPr="00243587" w:rsidRDefault="00CA4F60" w:rsidP="00E93D66">
            <w:pPr>
              <w:rPr>
                <w:rFonts w:ascii="Calibri" w:hAnsi="Calibri" w:cs="Calibri"/>
                <w:color w:val="000000"/>
                <w:sz w:val="18"/>
                <w:szCs w:val="18"/>
              </w:rPr>
            </w:pPr>
            <w:proofErr w:type="spellStart"/>
            <w:r w:rsidRPr="00243587">
              <w:rPr>
                <w:rFonts w:ascii="Calibri" w:hAnsi="Calibri" w:cs="Calibri"/>
                <w:color w:val="000000"/>
                <w:sz w:val="18"/>
                <w:szCs w:val="18"/>
              </w:rPr>
              <w:t>Intraflagellar</w:t>
            </w:r>
            <w:proofErr w:type="spellEnd"/>
            <w:r w:rsidRPr="00243587">
              <w:rPr>
                <w:rFonts w:ascii="Calibri" w:hAnsi="Calibri" w:cs="Calibri"/>
                <w:color w:val="000000"/>
                <w:sz w:val="18"/>
                <w:szCs w:val="18"/>
              </w:rPr>
              <w:t> transport protein 22 </w:t>
            </w:r>
            <w:proofErr w:type="gramStart"/>
            <w:r w:rsidRPr="00243587">
              <w:rPr>
                <w:rFonts w:ascii="Calibri" w:hAnsi="Calibri" w:cs="Calibri"/>
                <w:color w:val="000000"/>
                <w:sz w:val="18"/>
                <w:szCs w:val="18"/>
              </w:rPr>
              <w:t>homolog</w:t>
            </w:r>
            <w:proofErr w:type="gramEnd"/>
          </w:p>
        </w:tc>
        <w:tc>
          <w:tcPr>
            <w:tcW w:w="1417" w:type="dxa"/>
            <w:noWrap/>
            <w:hideMark/>
          </w:tcPr>
          <w:p w14:paraId="17C3E193"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0.729</w:t>
            </w:r>
          </w:p>
        </w:tc>
        <w:tc>
          <w:tcPr>
            <w:tcW w:w="920" w:type="dxa"/>
            <w:noWrap/>
            <w:hideMark/>
          </w:tcPr>
          <w:p w14:paraId="50B183A4"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0.052</w:t>
            </w:r>
          </w:p>
        </w:tc>
      </w:tr>
      <w:tr w:rsidR="00CA4F60" w:rsidRPr="00243587" w14:paraId="3E9D5EA9" w14:textId="77777777" w:rsidTr="00E93D66">
        <w:trPr>
          <w:trHeight w:val="89"/>
        </w:trPr>
        <w:tc>
          <w:tcPr>
            <w:tcW w:w="895" w:type="dxa"/>
            <w:noWrap/>
            <w:hideMark/>
          </w:tcPr>
          <w:p w14:paraId="2DBABA5F"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PM14</w:t>
            </w:r>
          </w:p>
        </w:tc>
        <w:tc>
          <w:tcPr>
            <w:tcW w:w="1890" w:type="dxa"/>
            <w:noWrap/>
            <w:hideMark/>
          </w:tcPr>
          <w:p w14:paraId="6F8C8AD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FUT9</w:t>
            </w:r>
          </w:p>
        </w:tc>
        <w:tc>
          <w:tcPr>
            <w:tcW w:w="3873" w:type="dxa"/>
          </w:tcPr>
          <w:p w14:paraId="7DB6C951"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Alpha-(1,3)-</w:t>
            </w:r>
            <w:proofErr w:type="spellStart"/>
            <w:r w:rsidRPr="00243587">
              <w:rPr>
                <w:rFonts w:ascii="Calibri" w:hAnsi="Calibri" w:cs="Calibri"/>
                <w:color w:val="000000"/>
                <w:sz w:val="18"/>
                <w:szCs w:val="18"/>
              </w:rPr>
              <w:t>fucosyltransferase</w:t>
            </w:r>
            <w:proofErr w:type="spellEnd"/>
            <w:r w:rsidRPr="00243587">
              <w:rPr>
                <w:rFonts w:ascii="Calibri" w:hAnsi="Calibri" w:cs="Calibri"/>
                <w:color w:val="000000"/>
                <w:sz w:val="18"/>
                <w:szCs w:val="18"/>
              </w:rPr>
              <w:t> 9</w:t>
            </w:r>
          </w:p>
        </w:tc>
        <w:tc>
          <w:tcPr>
            <w:tcW w:w="1417" w:type="dxa"/>
            <w:noWrap/>
            <w:hideMark/>
          </w:tcPr>
          <w:p w14:paraId="6856349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0.655</w:t>
            </w:r>
          </w:p>
        </w:tc>
        <w:tc>
          <w:tcPr>
            <w:tcW w:w="920" w:type="dxa"/>
            <w:noWrap/>
            <w:hideMark/>
          </w:tcPr>
          <w:p w14:paraId="4E2D658B"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0.06</w:t>
            </w:r>
          </w:p>
        </w:tc>
      </w:tr>
      <w:tr w:rsidR="00CA4F60" w:rsidRPr="00243587" w14:paraId="629A7654" w14:textId="77777777" w:rsidTr="00E93D66">
        <w:trPr>
          <w:trHeight w:val="320"/>
        </w:trPr>
        <w:tc>
          <w:tcPr>
            <w:tcW w:w="895" w:type="dxa"/>
            <w:noWrap/>
            <w:hideMark/>
          </w:tcPr>
          <w:p w14:paraId="3645591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PM14</w:t>
            </w:r>
          </w:p>
        </w:tc>
        <w:tc>
          <w:tcPr>
            <w:tcW w:w="1890" w:type="dxa"/>
            <w:noWrap/>
            <w:hideMark/>
          </w:tcPr>
          <w:p w14:paraId="1D772C6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ZCC18</w:t>
            </w:r>
          </w:p>
        </w:tc>
        <w:tc>
          <w:tcPr>
            <w:tcW w:w="3873" w:type="dxa"/>
          </w:tcPr>
          <w:p w14:paraId="7FEE7674"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Zinc finger CCHC domain-containing protein 18</w:t>
            </w:r>
          </w:p>
        </w:tc>
        <w:tc>
          <w:tcPr>
            <w:tcW w:w="1417" w:type="dxa"/>
            <w:noWrap/>
            <w:hideMark/>
          </w:tcPr>
          <w:p w14:paraId="7A432B96"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0.618</w:t>
            </w:r>
          </w:p>
        </w:tc>
        <w:tc>
          <w:tcPr>
            <w:tcW w:w="920" w:type="dxa"/>
            <w:noWrap/>
            <w:hideMark/>
          </w:tcPr>
          <w:p w14:paraId="7DEC0576"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0.115</w:t>
            </w:r>
          </w:p>
        </w:tc>
      </w:tr>
      <w:tr w:rsidR="00CA4F60" w:rsidRPr="00243587" w14:paraId="7E2ED8D4" w14:textId="77777777" w:rsidTr="00E93D66">
        <w:trPr>
          <w:trHeight w:val="45"/>
        </w:trPr>
        <w:tc>
          <w:tcPr>
            <w:tcW w:w="895" w:type="dxa"/>
            <w:shd w:val="clear" w:color="auto" w:fill="A6A6A6" w:themeFill="background1" w:themeFillShade="A6"/>
            <w:noWrap/>
          </w:tcPr>
          <w:p w14:paraId="5ABA5519" w14:textId="77777777" w:rsidR="00CA4F60" w:rsidRPr="00243587" w:rsidRDefault="00CA4F60" w:rsidP="009E06A7">
            <w:pPr>
              <w:rPr>
                <w:rFonts w:ascii="Calibri" w:hAnsi="Calibri" w:cs="Calibri"/>
                <w:sz w:val="18"/>
                <w:szCs w:val="18"/>
              </w:rPr>
            </w:pPr>
          </w:p>
        </w:tc>
        <w:tc>
          <w:tcPr>
            <w:tcW w:w="1890" w:type="dxa"/>
            <w:shd w:val="clear" w:color="auto" w:fill="A6A6A6" w:themeFill="background1" w:themeFillShade="A6"/>
            <w:noWrap/>
          </w:tcPr>
          <w:p w14:paraId="395F7F18" w14:textId="77777777" w:rsidR="00CA4F60" w:rsidRPr="00243587" w:rsidRDefault="00CA4F60" w:rsidP="009E06A7">
            <w:pPr>
              <w:jc w:val="both"/>
              <w:rPr>
                <w:rFonts w:ascii="Calibri" w:hAnsi="Calibri" w:cs="Calibri"/>
                <w:sz w:val="18"/>
                <w:szCs w:val="18"/>
              </w:rPr>
            </w:pPr>
          </w:p>
        </w:tc>
        <w:tc>
          <w:tcPr>
            <w:tcW w:w="3873" w:type="dxa"/>
            <w:shd w:val="clear" w:color="auto" w:fill="A6A6A6" w:themeFill="background1" w:themeFillShade="A6"/>
          </w:tcPr>
          <w:p w14:paraId="1F9B7B7C" w14:textId="77777777" w:rsidR="00CA4F60" w:rsidRPr="00243587" w:rsidRDefault="00CA4F60" w:rsidP="00E93D66">
            <w:pPr>
              <w:rPr>
                <w:rFonts w:ascii="Calibri" w:hAnsi="Calibri" w:cs="Calibri"/>
                <w:sz w:val="18"/>
                <w:szCs w:val="18"/>
              </w:rPr>
            </w:pPr>
          </w:p>
        </w:tc>
        <w:tc>
          <w:tcPr>
            <w:tcW w:w="1417" w:type="dxa"/>
            <w:shd w:val="clear" w:color="auto" w:fill="A6A6A6" w:themeFill="background1" w:themeFillShade="A6"/>
            <w:noWrap/>
          </w:tcPr>
          <w:p w14:paraId="2ADD0DA1" w14:textId="77777777" w:rsidR="00CA4F60" w:rsidRPr="00243587" w:rsidRDefault="00CA4F60" w:rsidP="00E93D66">
            <w:pPr>
              <w:jc w:val="center"/>
              <w:rPr>
                <w:rFonts w:ascii="Calibri" w:hAnsi="Calibri" w:cs="Calibri"/>
                <w:sz w:val="18"/>
                <w:szCs w:val="18"/>
              </w:rPr>
            </w:pPr>
          </w:p>
        </w:tc>
        <w:tc>
          <w:tcPr>
            <w:tcW w:w="920" w:type="dxa"/>
            <w:shd w:val="clear" w:color="auto" w:fill="A6A6A6" w:themeFill="background1" w:themeFillShade="A6"/>
            <w:noWrap/>
          </w:tcPr>
          <w:p w14:paraId="7D609B32" w14:textId="77777777" w:rsidR="00CA4F60" w:rsidRPr="00243587" w:rsidRDefault="00CA4F60" w:rsidP="00E93D66">
            <w:pPr>
              <w:jc w:val="center"/>
              <w:rPr>
                <w:rFonts w:ascii="Calibri" w:hAnsi="Calibri" w:cs="Calibri"/>
                <w:sz w:val="18"/>
                <w:szCs w:val="18"/>
              </w:rPr>
            </w:pPr>
          </w:p>
        </w:tc>
      </w:tr>
      <w:tr w:rsidR="00CA4F60" w:rsidRPr="00243587" w14:paraId="351F3C6C" w14:textId="77777777" w:rsidTr="00E93D66">
        <w:trPr>
          <w:trHeight w:val="45"/>
        </w:trPr>
        <w:tc>
          <w:tcPr>
            <w:tcW w:w="895" w:type="dxa"/>
            <w:noWrap/>
            <w:hideMark/>
          </w:tcPr>
          <w:p w14:paraId="66412D08"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PM16</w:t>
            </w:r>
          </w:p>
        </w:tc>
        <w:tc>
          <w:tcPr>
            <w:tcW w:w="1890" w:type="dxa"/>
            <w:noWrap/>
            <w:hideMark/>
          </w:tcPr>
          <w:p w14:paraId="6D697B0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FGF8B</w:t>
            </w:r>
          </w:p>
        </w:tc>
        <w:tc>
          <w:tcPr>
            <w:tcW w:w="3873" w:type="dxa"/>
          </w:tcPr>
          <w:p w14:paraId="02A17D56"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Fibroblast growth factor 8 isoform B</w:t>
            </w:r>
          </w:p>
        </w:tc>
        <w:tc>
          <w:tcPr>
            <w:tcW w:w="1417" w:type="dxa"/>
            <w:noWrap/>
            <w:hideMark/>
          </w:tcPr>
          <w:p w14:paraId="0851EBC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1</w:t>
            </w:r>
          </w:p>
        </w:tc>
        <w:tc>
          <w:tcPr>
            <w:tcW w:w="920" w:type="dxa"/>
            <w:noWrap/>
            <w:hideMark/>
          </w:tcPr>
          <w:p w14:paraId="49CF69EB"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0.118</w:t>
            </w:r>
          </w:p>
        </w:tc>
      </w:tr>
      <w:tr w:rsidR="00CA4F60" w:rsidRPr="00243587" w14:paraId="072A8F3C" w14:textId="77777777" w:rsidTr="00E93D66">
        <w:trPr>
          <w:trHeight w:val="45"/>
        </w:trPr>
        <w:tc>
          <w:tcPr>
            <w:tcW w:w="895" w:type="dxa"/>
            <w:noWrap/>
            <w:hideMark/>
          </w:tcPr>
          <w:p w14:paraId="0A5DC08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PM16</w:t>
            </w:r>
          </w:p>
        </w:tc>
        <w:tc>
          <w:tcPr>
            <w:tcW w:w="1890" w:type="dxa"/>
            <w:noWrap/>
            <w:hideMark/>
          </w:tcPr>
          <w:p w14:paraId="49B06F0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OLR1</w:t>
            </w:r>
          </w:p>
        </w:tc>
        <w:tc>
          <w:tcPr>
            <w:tcW w:w="3873" w:type="dxa"/>
          </w:tcPr>
          <w:p w14:paraId="109F89C1"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Oxidized low-density lipoprotein receptor 1</w:t>
            </w:r>
          </w:p>
        </w:tc>
        <w:tc>
          <w:tcPr>
            <w:tcW w:w="1417" w:type="dxa"/>
            <w:noWrap/>
            <w:hideMark/>
          </w:tcPr>
          <w:p w14:paraId="5374656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0.928</w:t>
            </w:r>
          </w:p>
        </w:tc>
        <w:tc>
          <w:tcPr>
            <w:tcW w:w="920" w:type="dxa"/>
            <w:noWrap/>
            <w:hideMark/>
          </w:tcPr>
          <w:p w14:paraId="3363651B"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w:t>
            </w:r>
          </w:p>
        </w:tc>
      </w:tr>
      <w:tr w:rsidR="00CA4F60" w:rsidRPr="00243587" w14:paraId="6C9A4F2A" w14:textId="77777777" w:rsidTr="00E93D66">
        <w:trPr>
          <w:trHeight w:val="45"/>
        </w:trPr>
        <w:tc>
          <w:tcPr>
            <w:tcW w:w="895" w:type="dxa"/>
            <w:noWrap/>
            <w:hideMark/>
          </w:tcPr>
          <w:p w14:paraId="06C59CC9"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PM16</w:t>
            </w:r>
          </w:p>
        </w:tc>
        <w:tc>
          <w:tcPr>
            <w:tcW w:w="1890" w:type="dxa"/>
            <w:noWrap/>
            <w:hideMark/>
          </w:tcPr>
          <w:p w14:paraId="661C7008"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Collagen alpha-3(VI):isoform 3</w:t>
            </w:r>
          </w:p>
        </w:tc>
        <w:tc>
          <w:tcPr>
            <w:tcW w:w="3873" w:type="dxa"/>
          </w:tcPr>
          <w:p w14:paraId="6C02D8C4"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Collagen alpha-3(VI) </w:t>
            </w:r>
            <w:proofErr w:type="spellStart"/>
            <w:r w:rsidRPr="00243587">
              <w:rPr>
                <w:rFonts w:ascii="Calibri" w:hAnsi="Calibri" w:cs="Calibri"/>
                <w:color w:val="000000"/>
                <w:sz w:val="18"/>
                <w:szCs w:val="18"/>
              </w:rPr>
              <w:t>chain:isoform</w:t>
            </w:r>
            <w:proofErr w:type="spellEnd"/>
            <w:r w:rsidRPr="00243587">
              <w:rPr>
                <w:rFonts w:ascii="Calibri" w:hAnsi="Calibri" w:cs="Calibri"/>
                <w:color w:val="000000"/>
                <w:sz w:val="18"/>
                <w:szCs w:val="18"/>
              </w:rPr>
              <w:t> 3</w:t>
            </w:r>
          </w:p>
        </w:tc>
        <w:tc>
          <w:tcPr>
            <w:tcW w:w="1417" w:type="dxa"/>
            <w:noWrap/>
            <w:hideMark/>
          </w:tcPr>
          <w:p w14:paraId="4442CCB1"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0.922</w:t>
            </w:r>
          </w:p>
        </w:tc>
        <w:tc>
          <w:tcPr>
            <w:tcW w:w="920" w:type="dxa"/>
            <w:noWrap/>
            <w:hideMark/>
          </w:tcPr>
          <w:p w14:paraId="51B374F2"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0.108</w:t>
            </w:r>
          </w:p>
        </w:tc>
      </w:tr>
      <w:tr w:rsidR="00CA4F60" w:rsidRPr="00243587" w14:paraId="194B3135" w14:textId="77777777" w:rsidTr="00E93D66">
        <w:trPr>
          <w:trHeight w:val="45"/>
        </w:trPr>
        <w:tc>
          <w:tcPr>
            <w:tcW w:w="895" w:type="dxa"/>
            <w:noWrap/>
            <w:hideMark/>
          </w:tcPr>
          <w:p w14:paraId="76DBE3A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PM16</w:t>
            </w:r>
          </w:p>
        </w:tc>
        <w:tc>
          <w:tcPr>
            <w:tcW w:w="1890" w:type="dxa"/>
            <w:noWrap/>
            <w:hideMark/>
          </w:tcPr>
          <w:p w14:paraId="6CB8B4E9"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NNAT</w:t>
            </w:r>
          </w:p>
        </w:tc>
        <w:tc>
          <w:tcPr>
            <w:tcW w:w="3873" w:type="dxa"/>
          </w:tcPr>
          <w:p w14:paraId="0501409D" w14:textId="77777777" w:rsidR="00CA4F60" w:rsidRPr="00243587" w:rsidRDefault="00CA4F60" w:rsidP="00E93D66">
            <w:pPr>
              <w:rPr>
                <w:rFonts w:ascii="Calibri" w:hAnsi="Calibri" w:cs="Calibri"/>
                <w:color w:val="000000"/>
                <w:sz w:val="18"/>
                <w:szCs w:val="18"/>
              </w:rPr>
            </w:pPr>
            <w:proofErr w:type="spellStart"/>
            <w:r w:rsidRPr="00243587">
              <w:rPr>
                <w:rFonts w:ascii="Calibri" w:hAnsi="Calibri" w:cs="Calibri"/>
                <w:color w:val="000000"/>
                <w:sz w:val="18"/>
                <w:szCs w:val="18"/>
              </w:rPr>
              <w:t>Neuronatin</w:t>
            </w:r>
            <w:proofErr w:type="spellEnd"/>
          </w:p>
        </w:tc>
        <w:tc>
          <w:tcPr>
            <w:tcW w:w="1417" w:type="dxa"/>
            <w:noWrap/>
            <w:hideMark/>
          </w:tcPr>
          <w:p w14:paraId="1C188527"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0.919</w:t>
            </w:r>
          </w:p>
        </w:tc>
        <w:tc>
          <w:tcPr>
            <w:tcW w:w="920" w:type="dxa"/>
            <w:noWrap/>
            <w:hideMark/>
          </w:tcPr>
          <w:p w14:paraId="73B8F2E5"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0.109</w:t>
            </w:r>
          </w:p>
        </w:tc>
      </w:tr>
      <w:tr w:rsidR="00CA4F60" w:rsidRPr="00243587" w14:paraId="6F905CC5" w14:textId="77777777" w:rsidTr="00E93D66">
        <w:trPr>
          <w:trHeight w:val="62"/>
        </w:trPr>
        <w:tc>
          <w:tcPr>
            <w:tcW w:w="895" w:type="dxa"/>
            <w:noWrap/>
            <w:hideMark/>
          </w:tcPr>
          <w:p w14:paraId="74AB750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PM16</w:t>
            </w:r>
          </w:p>
        </w:tc>
        <w:tc>
          <w:tcPr>
            <w:tcW w:w="1890" w:type="dxa"/>
            <w:noWrap/>
            <w:hideMark/>
          </w:tcPr>
          <w:p w14:paraId="70B55EE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ARL14</w:t>
            </w:r>
          </w:p>
        </w:tc>
        <w:tc>
          <w:tcPr>
            <w:tcW w:w="3873" w:type="dxa"/>
          </w:tcPr>
          <w:p w14:paraId="79071AE2"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ADP-ribosylation factor-like protein 14</w:t>
            </w:r>
          </w:p>
        </w:tc>
        <w:tc>
          <w:tcPr>
            <w:tcW w:w="1417" w:type="dxa"/>
            <w:noWrap/>
            <w:hideMark/>
          </w:tcPr>
          <w:p w14:paraId="209F5540"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0.862</w:t>
            </w:r>
          </w:p>
        </w:tc>
        <w:tc>
          <w:tcPr>
            <w:tcW w:w="920" w:type="dxa"/>
            <w:noWrap/>
            <w:hideMark/>
          </w:tcPr>
          <w:p w14:paraId="1B96498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0.119</w:t>
            </w:r>
          </w:p>
        </w:tc>
      </w:tr>
      <w:tr w:rsidR="00CA4F60" w:rsidRPr="00243587" w14:paraId="54BFD86D" w14:textId="77777777" w:rsidTr="00E93D66">
        <w:trPr>
          <w:trHeight w:val="45"/>
        </w:trPr>
        <w:tc>
          <w:tcPr>
            <w:tcW w:w="895" w:type="dxa"/>
            <w:noWrap/>
            <w:hideMark/>
          </w:tcPr>
          <w:p w14:paraId="1043D46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PM16</w:t>
            </w:r>
          </w:p>
        </w:tc>
        <w:tc>
          <w:tcPr>
            <w:tcW w:w="1890" w:type="dxa"/>
            <w:noWrap/>
            <w:hideMark/>
          </w:tcPr>
          <w:p w14:paraId="15381703"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CPTP</w:t>
            </w:r>
          </w:p>
        </w:tc>
        <w:tc>
          <w:tcPr>
            <w:tcW w:w="3873" w:type="dxa"/>
          </w:tcPr>
          <w:p w14:paraId="23D78C48"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shd w:val="clear" w:color="auto" w:fill="FFFFFF"/>
              </w:rPr>
              <w:t>Ceramide-1-phosphate transfer protein</w:t>
            </w:r>
          </w:p>
        </w:tc>
        <w:tc>
          <w:tcPr>
            <w:tcW w:w="1417" w:type="dxa"/>
            <w:noWrap/>
            <w:hideMark/>
          </w:tcPr>
          <w:p w14:paraId="1F2D76DB"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0.857</w:t>
            </w:r>
          </w:p>
        </w:tc>
        <w:tc>
          <w:tcPr>
            <w:tcW w:w="920" w:type="dxa"/>
            <w:noWrap/>
            <w:hideMark/>
          </w:tcPr>
          <w:p w14:paraId="2E357B16"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0.104</w:t>
            </w:r>
          </w:p>
        </w:tc>
      </w:tr>
      <w:tr w:rsidR="00CA4F60" w:rsidRPr="00243587" w14:paraId="3208E876" w14:textId="77777777" w:rsidTr="00E93D66">
        <w:trPr>
          <w:trHeight w:val="45"/>
        </w:trPr>
        <w:tc>
          <w:tcPr>
            <w:tcW w:w="895" w:type="dxa"/>
            <w:noWrap/>
            <w:hideMark/>
          </w:tcPr>
          <w:p w14:paraId="5EDEBAD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PM16</w:t>
            </w:r>
          </w:p>
        </w:tc>
        <w:tc>
          <w:tcPr>
            <w:tcW w:w="1890" w:type="dxa"/>
            <w:noWrap/>
            <w:hideMark/>
          </w:tcPr>
          <w:p w14:paraId="21B2C3DE" w14:textId="77777777" w:rsidR="00CA4F60" w:rsidRPr="00243587" w:rsidRDefault="00CA4F60" w:rsidP="009E06A7">
            <w:pPr>
              <w:rPr>
                <w:rFonts w:ascii="Calibri" w:hAnsi="Calibri" w:cs="Calibri"/>
                <w:color w:val="000000"/>
                <w:sz w:val="18"/>
                <w:szCs w:val="18"/>
              </w:rPr>
            </w:pPr>
            <w:proofErr w:type="spellStart"/>
            <w:r w:rsidRPr="00243587">
              <w:rPr>
                <w:rFonts w:ascii="Calibri" w:hAnsi="Calibri" w:cs="Calibri"/>
                <w:color w:val="000000"/>
                <w:sz w:val="18"/>
                <w:szCs w:val="18"/>
              </w:rPr>
              <w:t>Semaphorin</w:t>
            </w:r>
            <w:proofErr w:type="spellEnd"/>
            <w:r w:rsidRPr="00243587">
              <w:rPr>
                <w:rFonts w:ascii="Calibri" w:hAnsi="Calibri" w:cs="Calibri"/>
                <w:color w:val="000000"/>
                <w:sz w:val="18"/>
                <w:szCs w:val="18"/>
              </w:rPr>
              <w:t xml:space="preserve"> 3E</w:t>
            </w:r>
          </w:p>
        </w:tc>
        <w:tc>
          <w:tcPr>
            <w:tcW w:w="3873" w:type="dxa"/>
          </w:tcPr>
          <w:p w14:paraId="6210D57E" w14:textId="77777777" w:rsidR="00CA4F60" w:rsidRPr="00243587" w:rsidRDefault="00CA4F60" w:rsidP="00E93D66">
            <w:pPr>
              <w:rPr>
                <w:rFonts w:ascii="Calibri" w:hAnsi="Calibri" w:cs="Calibri"/>
                <w:color w:val="000000"/>
                <w:sz w:val="18"/>
                <w:szCs w:val="18"/>
              </w:rPr>
            </w:pPr>
            <w:proofErr w:type="spellStart"/>
            <w:r w:rsidRPr="00243587">
              <w:rPr>
                <w:rFonts w:ascii="Calibri" w:hAnsi="Calibri" w:cs="Calibri"/>
                <w:color w:val="000000"/>
                <w:sz w:val="18"/>
                <w:szCs w:val="18"/>
              </w:rPr>
              <w:t>Semaphorin</w:t>
            </w:r>
            <w:proofErr w:type="spellEnd"/>
            <w:r w:rsidRPr="00243587">
              <w:rPr>
                <w:rFonts w:ascii="Calibri" w:hAnsi="Calibri" w:cs="Calibri"/>
                <w:color w:val="000000"/>
                <w:sz w:val="18"/>
                <w:szCs w:val="18"/>
              </w:rPr>
              <w:t xml:space="preserve"> 3E</w:t>
            </w:r>
          </w:p>
        </w:tc>
        <w:tc>
          <w:tcPr>
            <w:tcW w:w="1417" w:type="dxa"/>
            <w:noWrap/>
            <w:hideMark/>
          </w:tcPr>
          <w:p w14:paraId="3ADB254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0.817</w:t>
            </w:r>
          </w:p>
        </w:tc>
        <w:tc>
          <w:tcPr>
            <w:tcW w:w="920" w:type="dxa"/>
            <w:noWrap/>
            <w:hideMark/>
          </w:tcPr>
          <w:p w14:paraId="0432F5B6"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0.126</w:t>
            </w:r>
          </w:p>
        </w:tc>
      </w:tr>
      <w:tr w:rsidR="00CA4F60" w:rsidRPr="00243587" w14:paraId="51A95BB6" w14:textId="77777777" w:rsidTr="00E93D66">
        <w:trPr>
          <w:trHeight w:val="45"/>
        </w:trPr>
        <w:tc>
          <w:tcPr>
            <w:tcW w:w="895" w:type="dxa"/>
            <w:noWrap/>
            <w:hideMark/>
          </w:tcPr>
          <w:p w14:paraId="1ACACA3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lastRenderedPageBreak/>
              <w:t>PM16</w:t>
            </w:r>
          </w:p>
        </w:tc>
        <w:tc>
          <w:tcPr>
            <w:tcW w:w="1890" w:type="dxa"/>
            <w:noWrap/>
            <w:hideMark/>
          </w:tcPr>
          <w:p w14:paraId="70BB6CAD"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Beta-casein</w:t>
            </w:r>
          </w:p>
        </w:tc>
        <w:tc>
          <w:tcPr>
            <w:tcW w:w="3873" w:type="dxa"/>
          </w:tcPr>
          <w:p w14:paraId="61450F7F"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Beta-casein</w:t>
            </w:r>
          </w:p>
        </w:tc>
        <w:tc>
          <w:tcPr>
            <w:tcW w:w="1417" w:type="dxa"/>
            <w:noWrap/>
            <w:hideMark/>
          </w:tcPr>
          <w:p w14:paraId="3170757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0.723</w:t>
            </w:r>
          </w:p>
        </w:tc>
        <w:tc>
          <w:tcPr>
            <w:tcW w:w="920" w:type="dxa"/>
            <w:noWrap/>
            <w:hideMark/>
          </w:tcPr>
          <w:p w14:paraId="4258545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0.088</w:t>
            </w:r>
          </w:p>
        </w:tc>
      </w:tr>
      <w:tr w:rsidR="00CA4F60" w:rsidRPr="00243587" w14:paraId="6BCAB9E8" w14:textId="77777777" w:rsidTr="00E93D66">
        <w:trPr>
          <w:trHeight w:val="45"/>
        </w:trPr>
        <w:tc>
          <w:tcPr>
            <w:tcW w:w="895" w:type="dxa"/>
            <w:noWrap/>
            <w:hideMark/>
          </w:tcPr>
          <w:p w14:paraId="69302C7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PM16</w:t>
            </w:r>
          </w:p>
        </w:tc>
        <w:tc>
          <w:tcPr>
            <w:tcW w:w="1890" w:type="dxa"/>
            <w:noWrap/>
            <w:hideMark/>
          </w:tcPr>
          <w:p w14:paraId="782762F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5NT1A</w:t>
            </w:r>
          </w:p>
        </w:tc>
        <w:tc>
          <w:tcPr>
            <w:tcW w:w="3873" w:type="dxa"/>
          </w:tcPr>
          <w:p w14:paraId="1A0BA5D9"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Cytosolic 5'-nucleotidase 1A</w:t>
            </w:r>
          </w:p>
        </w:tc>
        <w:tc>
          <w:tcPr>
            <w:tcW w:w="1417" w:type="dxa"/>
            <w:noWrap/>
            <w:hideMark/>
          </w:tcPr>
          <w:p w14:paraId="4BE637B2"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0.723</w:t>
            </w:r>
          </w:p>
        </w:tc>
        <w:tc>
          <w:tcPr>
            <w:tcW w:w="920" w:type="dxa"/>
            <w:noWrap/>
            <w:hideMark/>
          </w:tcPr>
          <w:p w14:paraId="59F3748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0.129</w:t>
            </w:r>
          </w:p>
        </w:tc>
      </w:tr>
      <w:tr w:rsidR="00CA4F60" w:rsidRPr="00243587" w14:paraId="0FC8C04B" w14:textId="77777777" w:rsidTr="00E93D66">
        <w:trPr>
          <w:trHeight w:val="45"/>
        </w:trPr>
        <w:tc>
          <w:tcPr>
            <w:tcW w:w="895" w:type="dxa"/>
            <w:noWrap/>
            <w:hideMark/>
          </w:tcPr>
          <w:p w14:paraId="5B4AE913"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PM16</w:t>
            </w:r>
          </w:p>
        </w:tc>
        <w:tc>
          <w:tcPr>
            <w:tcW w:w="1890" w:type="dxa"/>
            <w:noWrap/>
            <w:hideMark/>
          </w:tcPr>
          <w:p w14:paraId="63DC580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MAGE-4</w:t>
            </w:r>
          </w:p>
        </w:tc>
        <w:tc>
          <w:tcPr>
            <w:tcW w:w="3873" w:type="dxa"/>
          </w:tcPr>
          <w:p w14:paraId="172A652E"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Melanoma-associated antigen 4</w:t>
            </w:r>
          </w:p>
        </w:tc>
        <w:tc>
          <w:tcPr>
            <w:tcW w:w="1417" w:type="dxa"/>
            <w:noWrap/>
            <w:hideMark/>
          </w:tcPr>
          <w:p w14:paraId="50785E9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0.718</w:t>
            </w:r>
          </w:p>
        </w:tc>
        <w:tc>
          <w:tcPr>
            <w:tcW w:w="920" w:type="dxa"/>
            <w:noWrap/>
            <w:hideMark/>
          </w:tcPr>
          <w:p w14:paraId="34D2A320"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0.101</w:t>
            </w:r>
          </w:p>
        </w:tc>
      </w:tr>
      <w:tr w:rsidR="00CA4F60" w:rsidRPr="00243587" w14:paraId="00EA05CC" w14:textId="77777777" w:rsidTr="00E93D66">
        <w:trPr>
          <w:trHeight w:val="45"/>
        </w:trPr>
        <w:tc>
          <w:tcPr>
            <w:tcW w:w="895" w:type="dxa"/>
            <w:noWrap/>
            <w:hideMark/>
          </w:tcPr>
          <w:p w14:paraId="2385C388"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PM16</w:t>
            </w:r>
          </w:p>
        </w:tc>
        <w:tc>
          <w:tcPr>
            <w:tcW w:w="1890" w:type="dxa"/>
            <w:noWrap/>
            <w:hideMark/>
          </w:tcPr>
          <w:p w14:paraId="5DAAFA6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MAP3K3</w:t>
            </w:r>
          </w:p>
        </w:tc>
        <w:tc>
          <w:tcPr>
            <w:tcW w:w="3873" w:type="dxa"/>
          </w:tcPr>
          <w:p w14:paraId="0355B5B0"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Mitogen-activated protein kinase </w:t>
            </w:r>
            <w:proofErr w:type="spellStart"/>
            <w:r w:rsidRPr="00243587">
              <w:rPr>
                <w:rFonts w:ascii="Calibri" w:hAnsi="Calibri" w:cs="Calibri"/>
                <w:color w:val="000000"/>
                <w:sz w:val="18"/>
                <w:szCs w:val="18"/>
              </w:rPr>
              <w:t>kinase</w:t>
            </w:r>
            <w:proofErr w:type="spellEnd"/>
            <w:r w:rsidRPr="00243587">
              <w:rPr>
                <w:rFonts w:ascii="Calibri" w:hAnsi="Calibri" w:cs="Calibri"/>
                <w:color w:val="000000"/>
                <w:sz w:val="18"/>
                <w:szCs w:val="18"/>
              </w:rPr>
              <w:t> </w:t>
            </w:r>
            <w:proofErr w:type="spellStart"/>
            <w:r w:rsidRPr="00243587">
              <w:rPr>
                <w:rFonts w:ascii="Calibri" w:hAnsi="Calibri" w:cs="Calibri"/>
                <w:color w:val="000000"/>
                <w:sz w:val="18"/>
                <w:szCs w:val="18"/>
              </w:rPr>
              <w:t>kinase</w:t>
            </w:r>
            <w:proofErr w:type="spellEnd"/>
            <w:r w:rsidRPr="00243587">
              <w:rPr>
                <w:rFonts w:ascii="Calibri" w:hAnsi="Calibri" w:cs="Calibri"/>
                <w:color w:val="000000"/>
                <w:sz w:val="18"/>
                <w:szCs w:val="18"/>
              </w:rPr>
              <w:t> 3</w:t>
            </w:r>
          </w:p>
        </w:tc>
        <w:tc>
          <w:tcPr>
            <w:tcW w:w="1417" w:type="dxa"/>
            <w:noWrap/>
            <w:hideMark/>
          </w:tcPr>
          <w:p w14:paraId="0A27DA1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0.71</w:t>
            </w:r>
          </w:p>
        </w:tc>
        <w:tc>
          <w:tcPr>
            <w:tcW w:w="920" w:type="dxa"/>
            <w:noWrap/>
            <w:hideMark/>
          </w:tcPr>
          <w:p w14:paraId="35E72E5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0.097</w:t>
            </w:r>
          </w:p>
        </w:tc>
      </w:tr>
      <w:tr w:rsidR="00CA4F60" w:rsidRPr="00243587" w14:paraId="11028AC9" w14:textId="77777777" w:rsidTr="00E93D66">
        <w:trPr>
          <w:trHeight w:val="50"/>
        </w:trPr>
        <w:tc>
          <w:tcPr>
            <w:tcW w:w="895" w:type="dxa"/>
            <w:shd w:val="clear" w:color="auto" w:fill="A6A6A6" w:themeFill="background1" w:themeFillShade="A6"/>
            <w:noWrap/>
          </w:tcPr>
          <w:p w14:paraId="2CED0115" w14:textId="77777777" w:rsidR="00CA4F60" w:rsidRPr="00243587" w:rsidRDefault="00CA4F60" w:rsidP="009E06A7">
            <w:pPr>
              <w:rPr>
                <w:rFonts w:ascii="Calibri" w:hAnsi="Calibri" w:cs="Calibri"/>
                <w:sz w:val="18"/>
                <w:szCs w:val="18"/>
              </w:rPr>
            </w:pPr>
          </w:p>
        </w:tc>
        <w:tc>
          <w:tcPr>
            <w:tcW w:w="1890" w:type="dxa"/>
            <w:shd w:val="clear" w:color="auto" w:fill="A6A6A6" w:themeFill="background1" w:themeFillShade="A6"/>
            <w:noWrap/>
          </w:tcPr>
          <w:p w14:paraId="1B4F4F49" w14:textId="77777777" w:rsidR="00CA4F60" w:rsidRPr="00243587" w:rsidRDefault="00CA4F60" w:rsidP="009E06A7">
            <w:pPr>
              <w:jc w:val="both"/>
              <w:rPr>
                <w:rFonts w:ascii="Calibri" w:hAnsi="Calibri" w:cs="Calibri"/>
                <w:sz w:val="18"/>
                <w:szCs w:val="18"/>
              </w:rPr>
            </w:pPr>
          </w:p>
        </w:tc>
        <w:tc>
          <w:tcPr>
            <w:tcW w:w="3873" w:type="dxa"/>
            <w:shd w:val="clear" w:color="auto" w:fill="A6A6A6" w:themeFill="background1" w:themeFillShade="A6"/>
          </w:tcPr>
          <w:p w14:paraId="4CA15B87" w14:textId="77777777" w:rsidR="00CA4F60" w:rsidRPr="00243587" w:rsidRDefault="00CA4F60" w:rsidP="00E93D66">
            <w:pPr>
              <w:rPr>
                <w:rFonts w:ascii="Calibri" w:hAnsi="Calibri" w:cs="Calibri"/>
                <w:sz w:val="18"/>
                <w:szCs w:val="18"/>
              </w:rPr>
            </w:pPr>
          </w:p>
        </w:tc>
        <w:tc>
          <w:tcPr>
            <w:tcW w:w="1417" w:type="dxa"/>
            <w:shd w:val="clear" w:color="auto" w:fill="A6A6A6" w:themeFill="background1" w:themeFillShade="A6"/>
            <w:noWrap/>
          </w:tcPr>
          <w:p w14:paraId="65412E7B" w14:textId="77777777" w:rsidR="00CA4F60" w:rsidRPr="00243587" w:rsidRDefault="00CA4F60" w:rsidP="00E93D66">
            <w:pPr>
              <w:jc w:val="center"/>
              <w:rPr>
                <w:rFonts w:ascii="Calibri" w:hAnsi="Calibri" w:cs="Calibri"/>
                <w:sz w:val="18"/>
                <w:szCs w:val="18"/>
              </w:rPr>
            </w:pPr>
          </w:p>
        </w:tc>
        <w:tc>
          <w:tcPr>
            <w:tcW w:w="920" w:type="dxa"/>
            <w:shd w:val="clear" w:color="auto" w:fill="A6A6A6" w:themeFill="background1" w:themeFillShade="A6"/>
            <w:noWrap/>
          </w:tcPr>
          <w:p w14:paraId="10A12484" w14:textId="77777777" w:rsidR="00CA4F60" w:rsidRPr="00243587" w:rsidRDefault="00CA4F60" w:rsidP="00E93D66">
            <w:pPr>
              <w:jc w:val="center"/>
              <w:rPr>
                <w:rFonts w:ascii="Calibri" w:hAnsi="Calibri" w:cs="Calibri"/>
                <w:sz w:val="18"/>
                <w:szCs w:val="18"/>
              </w:rPr>
            </w:pPr>
          </w:p>
        </w:tc>
      </w:tr>
      <w:tr w:rsidR="00CA4F60" w:rsidRPr="00243587" w14:paraId="46BBE069" w14:textId="77777777" w:rsidTr="00E93D66">
        <w:trPr>
          <w:trHeight w:val="45"/>
        </w:trPr>
        <w:tc>
          <w:tcPr>
            <w:tcW w:w="895" w:type="dxa"/>
            <w:noWrap/>
            <w:hideMark/>
          </w:tcPr>
          <w:p w14:paraId="299308A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PM17</w:t>
            </w:r>
          </w:p>
        </w:tc>
        <w:tc>
          <w:tcPr>
            <w:tcW w:w="1890" w:type="dxa"/>
            <w:noWrap/>
            <w:hideMark/>
          </w:tcPr>
          <w:p w14:paraId="08BFBB0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MBL2</w:t>
            </w:r>
          </w:p>
        </w:tc>
        <w:tc>
          <w:tcPr>
            <w:tcW w:w="3873" w:type="dxa"/>
          </w:tcPr>
          <w:p w14:paraId="3E768C2D"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Mannose binding lectin 2</w:t>
            </w:r>
          </w:p>
        </w:tc>
        <w:tc>
          <w:tcPr>
            <w:tcW w:w="1417" w:type="dxa"/>
            <w:noWrap/>
            <w:hideMark/>
          </w:tcPr>
          <w:p w14:paraId="64EC809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1</w:t>
            </w:r>
          </w:p>
        </w:tc>
        <w:tc>
          <w:tcPr>
            <w:tcW w:w="920" w:type="dxa"/>
            <w:noWrap/>
            <w:hideMark/>
          </w:tcPr>
          <w:p w14:paraId="600F51A4"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w:t>
            </w:r>
          </w:p>
        </w:tc>
      </w:tr>
      <w:tr w:rsidR="00CA4F60" w:rsidRPr="00243587" w14:paraId="69B5590D" w14:textId="77777777" w:rsidTr="00E93D66">
        <w:trPr>
          <w:trHeight w:val="62"/>
        </w:trPr>
        <w:tc>
          <w:tcPr>
            <w:tcW w:w="895" w:type="dxa"/>
            <w:noWrap/>
            <w:hideMark/>
          </w:tcPr>
          <w:p w14:paraId="309D0233"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PM17</w:t>
            </w:r>
          </w:p>
        </w:tc>
        <w:tc>
          <w:tcPr>
            <w:tcW w:w="1890" w:type="dxa"/>
            <w:noWrap/>
            <w:hideMark/>
          </w:tcPr>
          <w:p w14:paraId="126A212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CHKB</w:t>
            </w:r>
          </w:p>
        </w:tc>
        <w:tc>
          <w:tcPr>
            <w:tcW w:w="3873" w:type="dxa"/>
          </w:tcPr>
          <w:p w14:paraId="0C8627EA"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Choline/ethanolamine kinase</w:t>
            </w:r>
          </w:p>
        </w:tc>
        <w:tc>
          <w:tcPr>
            <w:tcW w:w="1417" w:type="dxa"/>
            <w:noWrap/>
            <w:hideMark/>
          </w:tcPr>
          <w:p w14:paraId="11B5FA93"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0.987</w:t>
            </w:r>
          </w:p>
        </w:tc>
        <w:tc>
          <w:tcPr>
            <w:tcW w:w="920" w:type="dxa"/>
            <w:noWrap/>
            <w:hideMark/>
          </w:tcPr>
          <w:p w14:paraId="0D5AA695"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0.017</w:t>
            </w:r>
          </w:p>
        </w:tc>
      </w:tr>
      <w:tr w:rsidR="00CA4F60" w:rsidRPr="00243587" w14:paraId="60ED7573" w14:textId="77777777" w:rsidTr="00E93D66">
        <w:trPr>
          <w:trHeight w:val="45"/>
        </w:trPr>
        <w:tc>
          <w:tcPr>
            <w:tcW w:w="895" w:type="dxa"/>
            <w:noWrap/>
            <w:hideMark/>
          </w:tcPr>
          <w:p w14:paraId="6D26270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PM17</w:t>
            </w:r>
          </w:p>
        </w:tc>
        <w:tc>
          <w:tcPr>
            <w:tcW w:w="1890" w:type="dxa"/>
            <w:noWrap/>
            <w:hideMark/>
          </w:tcPr>
          <w:p w14:paraId="6BB4398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OLFL3</w:t>
            </w:r>
          </w:p>
        </w:tc>
        <w:tc>
          <w:tcPr>
            <w:tcW w:w="3873" w:type="dxa"/>
          </w:tcPr>
          <w:p w14:paraId="7C106907"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Olfactomedin-like protein 3</w:t>
            </w:r>
          </w:p>
        </w:tc>
        <w:tc>
          <w:tcPr>
            <w:tcW w:w="1417" w:type="dxa"/>
            <w:noWrap/>
            <w:hideMark/>
          </w:tcPr>
          <w:p w14:paraId="1C9A222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0.933</w:t>
            </w:r>
          </w:p>
        </w:tc>
        <w:tc>
          <w:tcPr>
            <w:tcW w:w="920" w:type="dxa"/>
            <w:noWrap/>
            <w:hideMark/>
          </w:tcPr>
          <w:p w14:paraId="601D5908"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0.026</w:t>
            </w:r>
          </w:p>
        </w:tc>
      </w:tr>
      <w:tr w:rsidR="00CA4F60" w:rsidRPr="00243587" w14:paraId="70F92C84" w14:textId="77777777" w:rsidTr="00E93D66">
        <w:trPr>
          <w:trHeight w:val="45"/>
        </w:trPr>
        <w:tc>
          <w:tcPr>
            <w:tcW w:w="895" w:type="dxa"/>
            <w:noWrap/>
            <w:hideMark/>
          </w:tcPr>
          <w:p w14:paraId="10BFAC0D"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PM17</w:t>
            </w:r>
          </w:p>
        </w:tc>
        <w:tc>
          <w:tcPr>
            <w:tcW w:w="1890" w:type="dxa"/>
            <w:noWrap/>
            <w:hideMark/>
          </w:tcPr>
          <w:p w14:paraId="2438181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PCDGK</w:t>
            </w:r>
          </w:p>
        </w:tc>
        <w:tc>
          <w:tcPr>
            <w:tcW w:w="3873" w:type="dxa"/>
          </w:tcPr>
          <w:p w14:paraId="1700C1A9"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Protocadherin gamma-C3</w:t>
            </w:r>
          </w:p>
        </w:tc>
        <w:tc>
          <w:tcPr>
            <w:tcW w:w="1417" w:type="dxa"/>
            <w:noWrap/>
            <w:hideMark/>
          </w:tcPr>
          <w:p w14:paraId="131236A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0.777</w:t>
            </w:r>
          </w:p>
        </w:tc>
        <w:tc>
          <w:tcPr>
            <w:tcW w:w="920" w:type="dxa"/>
            <w:noWrap/>
            <w:hideMark/>
          </w:tcPr>
          <w:p w14:paraId="3CC87339"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0.002</w:t>
            </w:r>
          </w:p>
        </w:tc>
      </w:tr>
      <w:tr w:rsidR="00CA4F60" w:rsidRPr="00243587" w14:paraId="1DF4A24C" w14:textId="77777777" w:rsidTr="00E93D66">
        <w:trPr>
          <w:trHeight w:val="320"/>
        </w:trPr>
        <w:tc>
          <w:tcPr>
            <w:tcW w:w="895" w:type="dxa"/>
            <w:noWrap/>
            <w:hideMark/>
          </w:tcPr>
          <w:p w14:paraId="222DC9D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PM17</w:t>
            </w:r>
          </w:p>
        </w:tc>
        <w:tc>
          <w:tcPr>
            <w:tcW w:w="1890" w:type="dxa"/>
            <w:noWrap/>
            <w:hideMark/>
          </w:tcPr>
          <w:p w14:paraId="51A57A73"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SIG12:Ig-like C2-type 2</w:t>
            </w:r>
          </w:p>
        </w:tc>
        <w:tc>
          <w:tcPr>
            <w:tcW w:w="3873" w:type="dxa"/>
          </w:tcPr>
          <w:p w14:paraId="545767D7"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Sialic acid-binding Ig-like lectin 12:Ig-like C2-type 2 domain, Isoform short</w:t>
            </w:r>
          </w:p>
        </w:tc>
        <w:tc>
          <w:tcPr>
            <w:tcW w:w="1417" w:type="dxa"/>
            <w:noWrap/>
            <w:hideMark/>
          </w:tcPr>
          <w:p w14:paraId="383789A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0.719</w:t>
            </w:r>
          </w:p>
        </w:tc>
        <w:tc>
          <w:tcPr>
            <w:tcW w:w="920" w:type="dxa"/>
            <w:noWrap/>
            <w:hideMark/>
          </w:tcPr>
          <w:p w14:paraId="45A9CB9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0.025</w:t>
            </w:r>
          </w:p>
        </w:tc>
      </w:tr>
      <w:tr w:rsidR="00CA4F60" w:rsidRPr="00243587" w14:paraId="062F2241" w14:textId="77777777" w:rsidTr="00E93D66">
        <w:trPr>
          <w:trHeight w:val="50"/>
        </w:trPr>
        <w:tc>
          <w:tcPr>
            <w:tcW w:w="895" w:type="dxa"/>
            <w:shd w:val="clear" w:color="auto" w:fill="A6A6A6" w:themeFill="background1" w:themeFillShade="A6"/>
            <w:noWrap/>
          </w:tcPr>
          <w:p w14:paraId="4D02FECC" w14:textId="77777777" w:rsidR="00CA4F60" w:rsidRPr="00243587" w:rsidRDefault="00CA4F60" w:rsidP="009E06A7">
            <w:pPr>
              <w:rPr>
                <w:rFonts w:ascii="Calibri" w:hAnsi="Calibri" w:cs="Calibri"/>
                <w:sz w:val="18"/>
                <w:szCs w:val="18"/>
              </w:rPr>
            </w:pPr>
          </w:p>
        </w:tc>
        <w:tc>
          <w:tcPr>
            <w:tcW w:w="1890" w:type="dxa"/>
            <w:shd w:val="clear" w:color="auto" w:fill="A6A6A6" w:themeFill="background1" w:themeFillShade="A6"/>
            <w:noWrap/>
          </w:tcPr>
          <w:p w14:paraId="06F5B300" w14:textId="77777777" w:rsidR="00CA4F60" w:rsidRPr="00243587" w:rsidRDefault="00CA4F60" w:rsidP="009E06A7">
            <w:pPr>
              <w:jc w:val="both"/>
              <w:rPr>
                <w:rFonts w:ascii="Calibri" w:hAnsi="Calibri" w:cs="Calibri"/>
                <w:sz w:val="18"/>
                <w:szCs w:val="18"/>
              </w:rPr>
            </w:pPr>
          </w:p>
        </w:tc>
        <w:tc>
          <w:tcPr>
            <w:tcW w:w="3873" w:type="dxa"/>
            <w:shd w:val="clear" w:color="auto" w:fill="A6A6A6" w:themeFill="background1" w:themeFillShade="A6"/>
          </w:tcPr>
          <w:p w14:paraId="1AE0C724" w14:textId="77777777" w:rsidR="00CA4F60" w:rsidRPr="00243587" w:rsidRDefault="00CA4F60" w:rsidP="00E93D66">
            <w:pPr>
              <w:rPr>
                <w:rFonts w:ascii="Calibri" w:hAnsi="Calibri" w:cs="Calibri"/>
                <w:sz w:val="18"/>
                <w:szCs w:val="18"/>
              </w:rPr>
            </w:pPr>
          </w:p>
        </w:tc>
        <w:tc>
          <w:tcPr>
            <w:tcW w:w="1417" w:type="dxa"/>
            <w:shd w:val="clear" w:color="auto" w:fill="A6A6A6" w:themeFill="background1" w:themeFillShade="A6"/>
            <w:noWrap/>
          </w:tcPr>
          <w:p w14:paraId="3C447623" w14:textId="77777777" w:rsidR="00CA4F60" w:rsidRPr="00243587" w:rsidRDefault="00CA4F60" w:rsidP="00E93D66">
            <w:pPr>
              <w:jc w:val="center"/>
              <w:rPr>
                <w:rFonts w:ascii="Calibri" w:hAnsi="Calibri" w:cs="Calibri"/>
                <w:sz w:val="18"/>
                <w:szCs w:val="18"/>
              </w:rPr>
            </w:pPr>
          </w:p>
        </w:tc>
        <w:tc>
          <w:tcPr>
            <w:tcW w:w="920" w:type="dxa"/>
            <w:shd w:val="clear" w:color="auto" w:fill="A6A6A6" w:themeFill="background1" w:themeFillShade="A6"/>
            <w:noWrap/>
          </w:tcPr>
          <w:p w14:paraId="2974F030" w14:textId="77777777" w:rsidR="00CA4F60" w:rsidRPr="00243587" w:rsidRDefault="00CA4F60" w:rsidP="00E93D66">
            <w:pPr>
              <w:jc w:val="center"/>
              <w:rPr>
                <w:rFonts w:ascii="Calibri" w:hAnsi="Calibri" w:cs="Calibri"/>
                <w:sz w:val="18"/>
                <w:szCs w:val="18"/>
              </w:rPr>
            </w:pPr>
          </w:p>
        </w:tc>
      </w:tr>
      <w:tr w:rsidR="00CA4F60" w:rsidRPr="00243587" w14:paraId="7169CE96" w14:textId="77777777" w:rsidTr="00E93D66">
        <w:trPr>
          <w:trHeight w:val="45"/>
        </w:trPr>
        <w:tc>
          <w:tcPr>
            <w:tcW w:w="895" w:type="dxa"/>
            <w:noWrap/>
            <w:hideMark/>
          </w:tcPr>
          <w:p w14:paraId="5941CFA9"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PM18</w:t>
            </w:r>
          </w:p>
        </w:tc>
        <w:tc>
          <w:tcPr>
            <w:tcW w:w="1890" w:type="dxa"/>
            <w:noWrap/>
            <w:hideMark/>
          </w:tcPr>
          <w:p w14:paraId="4CC85B23"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LRRT3</w:t>
            </w:r>
          </w:p>
        </w:tc>
        <w:tc>
          <w:tcPr>
            <w:tcW w:w="3873" w:type="dxa"/>
          </w:tcPr>
          <w:p w14:paraId="3D5D3843"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Leucine rich repeat transmembrane neuronal protein 3</w:t>
            </w:r>
          </w:p>
        </w:tc>
        <w:tc>
          <w:tcPr>
            <w:tcW w:w="1417" w:type="dxa"/>
            <w:noWrap/>
            <w:hideMark/>
          </w:tcPr>
          <w:p w14:paraId="3C44476B"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0.934</w:t>
            </w:r>
          </w:p>
        </w:tc>
        <w:tc>
          <w:tcPr>
            <w:tcW w:w="920" w:type="dxa"/>
            <w:noWrap/>
            <w:hideMark/>
          </w:tcPr>
          <w:p w14:paraId="2274AEFC"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0.108</w:t>
            </w:r>
          </w:p>
        </w:tc>
      </w:tr>
      <w:tr w:rsidR="00CA4F60" w:rsidRPr="00243587" w14:paraId="6A990F76" w14:textId="77777777" w:rsidTr="00E93D66">
        <w:trPr>
          <w:trHeight w:val="45"/>
        </w:trPr>
        <w:tc>
          <w:tcPr>
            <w:tcW w:w="895" w:type="dxa"/>
            <w:noWrap/>
            <w:hideMark/>
          </w:tcPr>
          <w:p w14:paraId="032756E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PM18</w:t>
            </w:r>
          </w:p>
        </w:tc>
        <w:tc>
          <w:tcPr>
            <w:tcW w:w="1890" w:type="dxa"/>
            <w:noWrap/>
            <w:hideMark/>
          </w:tcPr>
          <w:p w14:paraId="173E239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CA7</w:t>
            </w:r>
          </w:p>
        </w:tc>
        <w:tc>
          <w:tcPr>
            <w:tcW w:w="3873" w:type="dxa"/>
          </w:tcPr>
          <w:p w14:paraId="45E8A78F"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Carbonic anhydrase 7</w:t>
            </w:r>
          </w:p>
        </w:tc>
        <w:tc>
          <w:tcPr>
            <w:tcW w:w="1417" w:type="dxa"/>
            <w:noWrap/>
            <w:hideMark/>
          </w:tcPr>
          <w:p w14:paraId="0970F6E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0.896</w:t>
            </w:r>
          </w:p>
        </w:tc>
        <w:tc>
          <w:tcPr>
            <w:tcW w:w="920" w:type="dxa"/>
            <w:noWrap/>
            <w:hideMark/>
          </w:tcPr>
          <w:p w14:paraId="4DBD19F1"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0.156</w:t>
            </w:r>
          </w:p>
        </w:tc>
      </w:tr>
      <w:tr w:rsidR="00CA4F60" w:rsidRPr="00243587" w14:paraId="451D4458" w14:textId="77777777" w:rsidTr="00E93D66">
        <w:trPr>
          <w:trHeight w:val="45"/>
        </w:trPr>
        <w:tc>
          <w:tcPr>
            <w:tcW w:w="895" w:type="dxa"/>
            <w:noWrap/>
            <w:hideMark/>
          </w:tcPr>
          <w:p w14:paraId="0CF304B3"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PM18</w:t>
            </w:r>
          </w:p>
        </w:tc>
        <w:tc>
          <w:tcPr>
            <w:tcW w:w="1890" w:type="dxa"/>
            <w:noWrap/>
            <w:hideMark/>
          </w:tcPr>
          <w:p w14:paraId="620810E8"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IL-20 Ra</w:t>
            </w:r>
          </w:p>
        </w:tc>
        <w:tc>
          <w:tcPr>
            <w:tcW w:w="3873" w:type="dxa"/>
          </w:tcPr>
          <w:p w14:paraId="6A7D71DD"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Interleukin-20 receptor subunit alpha</w:t>
            </w:r>
          </w:p>
        </w:tc>
        <w:tc>
          <w:tcPr>
            <w:tcW w:w="1417" w:type="dxa"/>
            <w:noWrap/>
            <w:hideMark/>
          </w:tcPr>
          <w:p w14:paraId="69862677"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0.85</w:t>
            </w:r>
          </w:p>
        </w:tc>
        <w:tc>
          <w:tcPr>
            <w:tcW w:w="920" w:type="dxa"/>
            <w:noWrap/>
            <w:hideMark/>
          </w:tcPr>
          <w:p w14:paraId="5A7E94B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0.068</w:t>
            </w:r>
          </w:p>
        </w:tc>
      </w:tr>
      <w:tr w:rsidR="00CA4F60" w:rsidRPr="00243587" w14:paraId="4F8BBB6B" w14:textId="77777777" w:rsidTr="00E93D66">
        <w:trPr>
          <w:trHeight w:val="45"/>
        </w:trPr>
        <w:tc>
          <w:tcPr>
            <w:tcW w:w="895" w:type="dxa"/>
            <w:noWrap/>
            <w:hideMark/>
          </w:tcPr>
          <w:p w14:paraId="0ED3BF7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PM18</w:t>
            </w:r>
          </w:p>
        </w:tc>
        <w:tc>
          <w:tcPr>
            <w:tcW w:w="1890" w:type="dxa"/>
            <w:noWrap/>
            <w:hideMark/>
          </w:tcPr>
          <w:p w14:paraId="6C64BD0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MRP6</w:t>
            </w:r>
          </w:p>
        </w:tc>
        <w:tc>
          <w:tcPr>
            <w:tcW w:w="3873" w:type="dxa"/>
          </w:tcPr>
          <w:p w14:paraId="6FB480FE"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Multidrug resistance-associated protein 8</w:t>
            </w:r>
          </w:p>
        </w:tc>
        <w:tc>
          <w:tcPr>
            <w:tcW w:w="1417" w:type="dxa"/>
            <w:noWrap/>
            <w:hideMark/>
          </w:tcPr>
          <w:p w14:paraId="7AC58D2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0.85</w:t>
            </w:r>
          </w:p>
        </w:tc>
        <w:tc>
          <w:tcPr>
            <w:tcW w:w="920" w:type="dxa"/>
            <w:noWrap/>
            <w:hideMark/>
          </w:tcPr>
          <w:p w14:paraId="07C5EFC3"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0.068</w:t>
            </w:r>
          </w:p>
        </w:tc>
      </w:tr>
      <w:tr w:rsidR="00CA4F60" w:rsidRPr="00243587" w14:paraId="6CC87F1F" w14:textId="77777777" w:rsidTr="00E93D66">
        <w:trPr>
          <w:trHeight w:val="45"/>
        </w:trPr>
        <w:tc>
          <w:tcPr>
            <w:tcW w:w="895" w:type="dxa"/>
            <w:noWrap/>
            <w:hideMark/>
          </w:tcPr>
          <w:p w14:paraId="3EA1DED3"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PM18</w:t>
            </w:r>
          </w:p>
        </w:tc>
        <w:tc>
          <w:tcPr>
            <w:tcW w:w="1890" w:type="dxa"/>
            <w:noWrap/>
            <w:hideMark/>
          </w:tcPr>
          <w:p w14:paraId="62EE0E28"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GPC2</w:t>
            </w:r>
          </w:p>
        </w:tc>
        <w:tc>
          <w:tcPr>
            <w:tcW w:w="3873" w:type="dxa"/>
          </w:tcPr>
          <w:p w14:paraId="61A1F5A3"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Glypican-2</w:t>
            </w:r>
          </w:p>
        </w:tc>
        <w:tc>
          <w:tcPr>
            <w:tcW w:w="1417" w:type="dxa"/>
            <w:noWrap/>
            <w:hideMark/>
          </w:tcPr>
          <w:p w14:paraId="1D5957A4"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0.742</w:t>
            </w:r>
          </w:p>
        </w:tc>
        <w:tc>
          <w:tcPr>
            <w:tcW w:w="920" w:type="dxa"/>
            <w:noWrap/>
            <w:hideMark/>
          </w:tcPr>
          <w:p w14:paraId="0783F7D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0.066</w:t>
            </w:r>
          </w:p>
        </w:tc>
      </w:tr>
      <w:tr w:rsidR="00CA4F60" w:rsidRPr="00243587" w14:paraId="42587B0C" w14:textId="77777777" w:rsidTr="00E93D66">
        <w:trPr>
          <w:trHeight w:val="50"/>
        </w:trPr>
        <w:tc>
          <w:tcPr>
            <w:tcW w:w="895" w:type="dxa"/>
            <w:shd w:val="clear" w:color="auto" w:fill="A6A6A6" w:themeFill="background1" w:themeFillShade="A6"/>
            <w:noWrap/>
          </w:tcPr>
          <w:p w14:paraId="62C1BE0C" w14:textId="77777777" w:rsidR="00CA4F60" w:rsidRPr="00243587" w:rsidRDefault="00CA4F60" w:rsidP="009E06A7">
            <w:pPr>
              <w:rPr>
                <w:rFonts w:ascii="Calibri" w:hAnsi="Calibri" w:cs="Calibri"/>
                <w:sz w:val="18"/>
                <w:szCs w:val="18"/>
              </w:rPr>
            </w:pPr>
          </w:p>
        </w:tc>
        <w:tc>
          <w:tcPr>
            <w:tcW w:w="1890" w:type="dxa"/>
            <w:shd w:val="clear" w:color="auto" w:fill="A6A6A6" w:themeFill="background1" w:themeFillShade="A6"/>
            <w:noWrap/>
          </w:tcPr>
          <w:p w14:paraId="3DA4C0E1" w14:textId="77777777" w:rsidR="00CA4F60" w:rsidRPr="00243587" w:rsidRDefault="00CA4F60" w:rsidP="009E06A7">
            <w:pPr>
              <w:jc w:val="both"/>
              <w:rPr>
                <w:rFonts w:ascii="Calibri" w:hAnsi="Calibri" w:cs="Calibri"/>
                <w:sz w:val="18"/>
                <w:szCs w:val="18"/>
              </w:rPr>
            </w:pPr>
          </w:p>
        </w:tc>
        <w:tc>
          <w:tcPr>
            <w:tcW w:w="3873" w:type="dxa"/>
            <w:shd w:val="clear" w:color="auto" w:fill="A6A6A6" w:themeFill="background1" w:themeFillShade="A6"/>
          </w:tcPr>
          <w:p w14:paraId="74884E81" w14:textId="77777777" w:rsidR="00CA4F60" w:rsidRPr="00243587" w:rsidRDefault="00CA4F60" w:rsidP="00E93D66">
            <w:pPr>
              <w:rPr>
                <w:rFonts w:ascii="Calibri" w:hAnsi="Calibri" w:cs="Calibri"/>
                <w:sz w:val="18"/>
                <w:szCs w:val="18"/>
              </w:rPr>
            </w:pPr>
          </w:p>
        </w:tc>
        <w:tc>
          <w:tcPr>
            <w:tcW w:w="1417" w:type="dxa"/>
            <w:shd w:val="clear" w:color="auto" w:fill="A6A6A6" w:themeFill="background1" w:themeFillShade="A6"/>
            <w:noWrap/>
          </w:tcPr>
          <w:p w14:paraId="2C3891BE" w14:textId="77777777" w:rsidR="00CA4F60" w:rsidRPr="00243587" w:rsidRDefault="00CA4F60" w:rsidP="00E93D66">
            <w:pPr>
              <w:jc w:val="center"/>
              <w:rPr>
                <w:rFonts w:ascii="Calibri" w:hAnsi="Calibri" w:cs="Calibri"/>
                <w:sz w:val="18"/>
                <w:szCs w:val="18"/>
              </w:rPr>
            </w:pPr>
          </w:p>
        </w:tc>
        <w:tc>
          <w:tcPr>
            <w:tcW w:w="920" w:type="dxa"/>
            <w:shd w:val="clear" w:color="auto" w:fill="A6A6A6" w:themeFill="background1" w:themeFillShade="A6"/>
            <w:noWrap/>
          </w:tcPr>
          <w:p w14:paraId="113BE8A3" w14:textId="77777777" w:rsidR="00CA4F60" w:rsidRPr="00243587" w:rsidRDefault="00CA4F60" w:rsidP="00E93D66">
            <w:pPr>
              <w:jc w:val="center"/>
              <w:rPr>
                <w:rFonts w:ascii="Calibri" w:hAnsi="Calibri" w:cs="Calibri"/>
                <w:sz w:val="18"/>
                <w:szCs w:val="18"/>
              </w:rPr>
            </w:pPr>
          </w:p>
        </w:tc>
      </w:tr>
      <w:tr w:rsidR="00CA4F60" w:rsidRPr="00243587" w14:paraId="3655F760" w14:textId="77777777" w:rsidTr="00E93D66">
        <w:trPr>
          <w:trHeight w:val="45"/>
        </w:trPr>
        <w:tc>
          <w:tcPr>
            <w:tcW w:w="895" w:type="dxa"/>
            <w:noWrap/>
            <w:hideMark/>
          </w:tcPr>
          <w:p w14:paraId="57756049"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PM19</w:t>
            </w:r>
          </w:p>
        </w:tc>
        <w:tc>
          <w:tcPr>
            <w:tcW w:w="1890" w:type="dxa"/>
            <w:noWrap/>
            <w:hideMark/>
          </w:tcPr>
          <w:p w14:paraId="4CFBC40F"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SOD</w:t>
            </w:r>
          </w:p>
        </w:tc>
        <w:tc>
          <w:tcPr>
            <w:tcW w:w="3873" w:type="dxa"/>
          </w:tcPr>
          <w:p w14:paraId="719D50BB"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shd w:val="clear" w:color="auto" w:fill="FFFFFF"/>
              </w:rPr>
              <w:t>Superoxide dismutase [Cu-Zn]</w:t>
            </w:r>
          </w:p>
        </w:tc>
        <w:tc>
          <w:tcPr>
            <w:tcW w:w="1417" w:type="dxa"/>
            <w:noWrap/>
            <w:hideMark/>
          </w:tcPr>
          <w:p w14:paraId="3B2F1B9B"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1</w:t>
            </w:r>
          </w:p>
        </w:tc>
        <w:tc>
          <w:tcPr>
            <w:tcW w:w="920" w:type="dxa"/>
            <w:noWrap/>
            <w:hideMark/>
          </w:tcPr>
          <w:p w14:paraId="1942E4F3"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0.12</w:t>
            </w:r>
          </w:p>
        </w:tc>
      </w:tr>
      <w:tr w:rsidR="00CA4F60" w:rsidRPr="00243587" w14:paraId="42FDBFAD" w14:textId="77777777" w:rsidTr="00E93D66">
        <w:trPr>
          <w:trHeight w:val="45"/>
        </w:trPr>
        <w:tc>
          <w:tcPr>
            <w:tcW w:w="895" w:type="dxa"/>
            <w:noWrap/>
            <w:hideMark/>
          </w:tcPr>
          <w:p w14:paraId="1AFFE11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PM19</w:t>
            </w:r>
          </w:p>
        </w:tc>
        <w:tc>
          <w:tcPr>
            <w:tcW w:w="1890" w:type="dxa"/>
            <w:noWrap/>
            <w:hideMark/>
          </w:tcPr>
          <w:p w14:paraId="656AE035" w14:textId="77777777" w:rsidR="00CA4F60" w:rsidRPr="00243587" w:rsidRDefault="00CA4F60" w:rsidP="009E06A7">
            <w:pPr>
              <w:rPr>
                <w:rFonts w:ascii="Calibri" w:hAnsi="Calibri" w:cs="Calibri"/>
                <w:color w:val="000000"/>
                <w:sz w:val="18"/>
                <w:szCs w:val="18"/>
              </w:rPr>
            </w:pPr>
            <w:proofErr w:type="spellStart"/>
            <w:r w:rsidRPr="00243587">
              <w:rPr>
                <w:rFonts w:ascii="Calibri" w:hAnsi="Calibri" w:cs="Calibri"/>
                <w:color w:val="000000"/>
                <w:sz w:val="18"/>
                <w:szCs w:val="18"/>
              </w:rPr>
              <w:t>Azurocidin</w:t>
            </w:r>
            <w:proofErr w:type="spellEnd"/>
          </w:p>
        </w:tc>
        <w:tc>
          <w:tcPr>
            <w:tcW w:w="3873" w:type="dxa"/>
          </w:tcPr>
          <w:p w14:paraId="50283B94" w14:textId="77777777" w:rsidR="00CA4F60" w:rsidRPr="00243587" w:rsidRDefault="00CA4F60" w:rsidP="00E93D66">
            <w:pPr>
              <w:rPr>
                <w:rFonts w:ascii="Calibri" w:hAnsi="Calibri" w:cs="Calibri"/>
                <w:color w:val="000000"/>
                <w:sz w:val="18"/>
                <w:szCs w:val="18"/>
              </w:rPr>
            </w:pPr>
            <w:proofErr w:type="spellStart"/>
            <w:r w:rsidRPr="00243587">
              <w:rPr>
                <w:rFonts w:ascii="Calibri" w:hAnsi="Calibri" w:cs="Calibri"/>
                <w:color w:val="000000"/>
                <w:sz w:val="18"/>
                <w:szCs w:val="18"/>
              </w:rPr>
              <w:t>Azurocidin</w:t>
            </w:r>
            <w:proofErr w:type="spellEnd"/>
          </w:p>
        </w:tc>
        <w:tc>
          <w:tcPr>
            <w:tcW w:w="1417" w:type="dxa"/>
            <w:noWrap/>
            <w:hideMark/>
          </w:tcPr>
          <w:p w14:paraId="32826CF1"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0.777</w:t>
            </w:r>
          </w:p>
        </w:tc>
        <w:tc>
          <w:tcPr>
            <w:tcW w:w="920" w:type="dxa"/>
            <w:noWrap/>
            <w:hideMark/>
          </w:tcPr>
          <w:p w14:paraId="509A1AA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0.102</w:t>
            </w:r>
          </w:p>
        </w:tc>
      </w:tr>
      <w:tr w:rsidR="00CA4F60" w:rsidRPr="00243587" w14:paraId="003D57FD" w14:textId="77777777" w:rsidTr="00E93D66">
        <w:trPr>
          <w:trHeight w:val="45"/>
        </w:trPr>
        <w:tc>
          <w:tcPr>
            <w:tcW w:w="895" w:type="dxa"/>
            <w:noWrap/>
            <w:hideMark/>
          </w:tcPr>
          <w:p w14:paraId="1BAF3A79"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PM19</w:t>
            </w:r>
          </w:p>
        </w:tc>
        <w:tc>
          <w:tcPr>
            <w:tcW w:w="1890" w:type="dxa"/>
            <w:noWrap/>
            <w:hideMark/>
          </w:tcPr>
          <w:p w14:paraId="2C62F9A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MFRP</w:t>
            </w:r>
          </w:p>
        </w:tc>
        <w:tc>
          <w:tcPr>
            <w:tcW w:w="3873" w:type="dxa"/>
          </w:tcPr>
          <w:p w14:paraId="6C0FDF91"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Membrane frizzled-related protein</w:t>
            </w:r>
          </w:p>
        </w:tc>
        <w:tc>
          <w:tcPr>
            <w:tcW w:w="1417" w:type="dxa"/>
            <w:noWrap/>
            <w:hideMark/>
          </w:tcPr>
          <w:p w14:paraId="3800B975"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0.768</w:t>
            </w:r>
          </w:p>
        </w:tc>
        <w:tc>
          <w:tcPr>
            <w:tcW w:w="920" w:type="dxa"/>
            <w:noWrap/>
            <w:hideMark/>
          </w:tcPr>
          <w:p w14:paraId="0ED79A0B"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0.089</w:t>
            </w:r>
          </w:p>
        </w:tc>
      </w:tr>
      <w:tr w:rsidR="00CA4F60" w:rsidRPr="00243587" w14:paraId="64C437C9" w14:textId="77777777" w:rsidTr="00E93D66">
        <w:trPr>
          <w:trHeight w:val="45"/>
        </w:trPr>
        <w:tc>
          <w:tcPr>
            <w:tcW w:w="895" w:type="dxa"/>
            <w:noWrap/>
            <w:hideMark/>
          </w:tcPr>
          <w:p w14:paraId="4C653D08"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PM19</w:t>
            </w:r>
          </w:p>
        </w:tc>
        <w:tc>
          <w:tcPr>
            <w:tcW w:w="1890" w:type="dxa"/>
            <w:noWrap/>
            <w:hideMark/>
          </w:tcPr>
          <w:p w14:paraId="62E3379E"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Activin AB</w:t>
            </w:r>
          </w:p>
        </w:tc>
        <w:tc>
          <w:tcPr>
            <w:tcW w:w="3873" w:type="dxa"/>
          </w:tcPr>
          <w:p w14:paraId="41D99D36"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shd w:val="clear" w:color="auto" w:fill="FFFFFF"/>
              </w:rPr>
              <w:t>Inhibin beta A </w:t>
            </w:r>
            <w:proofErr w:type="spellStart"/>
            <w:r w:rsidRPr="00243587">
              <w:rPr>
                <w:rFonts w:ascii="Calibri" w:hAnsi="Calibri" w:cs="Calibri"/>
                <w:color w:val="000000"/>
                <w:sz w:val="18"/>
                <w:szCs w:val="18"/>
                <w:shd w:val="clear" w:color="auto" w:fill="FFFFFF"/>
              </w:rPr>
              <w:t>chain:Inhibin</w:t>
            </w:r>
            <w:proofErr w:type="spellEnd"/>
            <w:r w:rsidRPr="00243587">
              <w:rPr>
                <w:rFonts w:ascii="Calibri" w:hAnsi="Calibri" w:cs="Calibri"/>
                <w:color w:val="000000"/>
                <w:sz w:val="18"/>
                <w:szCs w:val="18"/>
                <w:shd w:val="clear" w:color="auto" w:fill="FFFFFF"/>
              </w:rPr>
              <w:t> beta B chain heterodimer</w:t>
            </w:r>
          </w:p>
        </w:tc>
        <w:tc>
          <w:tcPr>
            <w:tcW w:w="1417" w:type="dxa"/>
            <w:noWrap/>
            <w:hideMark/>
          </w:tcPr>
          <w:p w14:paraId="54710146"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0.753</w:t>
            </w:r>
          </w:p>
        </w:tc>
        <w:tc>
          <w:tcPr>
            <w:tcW w:w="920" w:type="dxa"/>
            <w:noWrap/>
            <w:hideMark/>
          </w:tcPr>
          <w:p w14:paraId="0E4AC069"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0.108</w:t>
            </w:r>
          </w:p>
        </w:tc>
      </w:tr>
      <w:tr w:rsidR="00CA4F60" w:rsidRPr="00243587" w14:paraId="431DAF9C" w14:textId="77777777" w:rsidTr="00E93D66">
        <w:trPr>
          <w:trHeight w:val="45"/>
        </w:trPr>
        <w:tc>
          <w:tcPr>
            <w:tcW w:w="895" w:type="dxa"/>
            <w:noWrap/>
            <w:hideMark/>
          </w:tcPr>
          <w:p w14:paraId="569D0A5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PM19</w:t>
            </w:r>
          </w:p>
        </w:tc>
        <w:tc>
          <w:tcPr>
            <w:tcW w:w="1890" w:type="dxa"/>
            <w:noWrap/>
            <w:hideMark/>
          </w:tcPr>
          <w:p w14:paraId="61A269C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Bone proteoglycan II</w:t>
            </w:r>
          </w:p>
        </w:tc>
        <w:tc>
          <w:tcPr>
            <w:tcW w:w="3873" w:type="dxa"/>
          </w:tcPr>
          <w:p w14:paraId="2EC187CF" w14:textId="77777777" w:rsidR="00CA4F60" w:rsidRPr="00243587" w:rsidRDefault="00CA4F60" w:rsidP="00E93D66">
            <w:pPr>
              <w:rPr>
                <w:rFonts w:ascii="Calibri" w:hAnsi="Calibri" w:cs="Calibri"/>
                <w:color w:val="000000"/>
                <w:sz w:val="18"/>
                <w:szCs w:val="18"/>
              </w:rPr>
            </w:pPr>
            <w:proofErr w:type="spellStart"/>
            <w:r w:rsidRPr="00243587">
              <w:rPr>
                <w:rFonts w:ascii="Calibri" w:hAnsi="Calibri" w:cs="Calibri"/>
                <w:color w:val="000000"/>
                <w:sz w:val="18"/>
                <w:szCs w:val="18"/>
              </w:rPr>
              <w:t>Decorin</w:t>
            </w:r>
            <w:proofErr w:type="spellEnd"/>
          </w:p>
        </w:tc>
        <w:tc>
          <w:tcPr>
            <w:tcW w:w="1417" w:type="dxa"/>
            <w:noWrap/>
            <w:hideMark/>
          </w:tcPr>
          <w:p w14:paraId="5183DBB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0.727</w:t>
            </w:r>
          </w:p>
        </w:tc>
        <w:tc>
          <w:tcPr>
            <w:tcW w:w="920" w:type="dxa"/>
            <w:noWrap/>
            <w:hideMark/>
          </w:tcPr>
          <w:p w14:paraId="4A914C01"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0.156</w:t>
            </w:r>
          </w:p>
        </w:tc>
      </w:tr>
      <w:tr w:rsidR="00CA4F60" w:rsidRPr="00243587" w14:paraId="65A3F153" w14:textId="77777777" w:rsidTr="00E93D66">
        <w:trPr>
          <w:trHeight w:val="45"/>
        </w:trPr>
        <w:tc>
          <w:tcPr>
            <w:tcW w:w="895" w:type="dxa"/>
            <w:noWrap/>
            <w:hideMark/>
          </w:tcPr>
          <w:p w14:paraId="64E6C71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PM19</w:t>
            </w:r>
          </w:p>
        </w:tc>
        <w:tc>
          <w:tcPr>
            <w:tcW w:w="1890" w:type="dxa"/>
            <w:noWrap/>
            <w:hideMark/>
          </w:tcPr>
          <w:p w14:paraId="046FB763"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TBK1</w:t>
            </w:r>
          </w:p>
        </w:tc>
        <w:tc>
          <w:tcPr>
            <w:tcW w:w="3873" w:type="dxa"/>
          </w:tcPr>
          <w:p w14:paraId="4CDB0D22"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Serine/threonine-protein kinase</w:t>
            </w:r>
          </w:p>
        </w:tc>
        <w:tc>
          <w:tcPr>
            <w:tcW w:w="1417" w:type="dxa"/>
            <w:noWrap/>
            <w:hideMark/>
          </w:tcPr>
          <w:p w14:paraId="0A93A5B9"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0.712</w:t>
            </w:r>
          </w:p>
        </w:tc>
        <w:tc>
          <w:tcPr>
            <w:tcW w:w="920" w:type="dxa"/>
            <w:noWrap/>
            <w:hideMark/>
          </w:tcPr>
          <w:p w14:paraId="5D4971E9"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0.167</w:t>
            </w:r>
          </w:p>
        </w:tc>
      </w:tr>
      <w:tr w:rsidR="00CA4F60" w:rsidRPr="00243587" w14:paraId="2DE63F00" w14:textId="77777777" w:rsidTr="00E93D66">
        <w:trPr>
          <w:trHeight w:val="45"/>
        </w:trPr>
        <w:tc>
          <w:tcPr>
            <w:tcW w:w="895" w:type="dxa"/>
            <w:noWrap/>
            <w:hideMark/>
          </w:tcPr>
          <w:p w14:paraId="5D6DFCC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PM19</w:t>
            </w:r>
          </w:p>
        </w:tc>
        <w:tc>
          <w:tcPr>
            <w:tcW w:w="1890" w:type="dxa"/>
            <w:noWrap/>
            <w:hideMark/>
          </w:tcPr>
          <w:p w14:paraId="5F865EC3"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TSLP</w:t>
            </w:r>
          </w:p>
        </w:tc>
        <w:tc>
          <w:tcPr>
            <w:tcW w:w="3873" w:type="dxa"/>
          </w:tcPr>
          <w:p w14:paraId="40EE5933"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Thymic stromal lymphopoietin</w:t>
            </w:r>
          </w:p>
        </w:tc>
        <w:tc>
          <w:tcPr>
            <w:tcW w:w="1417" w:type="dxa"/>
            <w:noWrap/>
            <w:hideMark/>
          </w:tcPr>
          <w:p w14:paraId="12E0C4C2"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0.706</w:t>
            </w:r>
          </w:p>
        </w:tc>
        <w:tc>
          <w:tcPr>
            <w:tcW w:w="920" w:type="dxa"/>
            <w:noWrap/>
            <w:hideMark/>
          </w:tcPr>
          <w:p w14:paraId="53E9080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0.12</w:t>
            </w:r>
          </w:p>
        </w:tc>
      </w:tr>
      <w:tr w:rsidR="00CA4F60" w:rsidRPr="00243587" w14:paraId="4EB1F7F7" w14:textId="77777777" w:rsidTr="00E93D66">
        <w:trPr>
          <w:trHeight w:val="45"/>
        </w:trPr>
        <w:tc>
          <w:tcPr>
            <w:tcW w:w="895" w:type="dxa"/>
            <w:noWrap/>
            <w:hideMark/>
          </w:tcPr>
          <w:p w14:paraId="750BB4E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PM19</w:t>
            </w:r>
          </w:p>
        </w:tc>
        <w:tc>
          <w:tcPr>
            <w:tcW w:w="1890" w:type="dxa"/>
            <w:noWrap/>
            <w:hideMark/>
          </w:tcPr>
          <w:p w14:paraId="5D27A37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RSPO2</w:t>
            </w:r>
          </w:p>
        </w:tc>
        <w:tc>
          <w:tcPr>
            <w:tcW w:w="3873" w:type="dxa"/>
          </w:tcPr>
          <w:p w14:paraId="54B7B445"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shd w:val="clear" w:color="auto" w:fill="FFFFFF"/>
              </w:rPr>
              <w:t>R-spondin-2</w:t>
            </w:r>
          </w:p>
        </w:tc>
        <w:tc>
          <w:tcPr>
            <w:tcW w:w="1417" w:type="dxa"/>
            <w:noWrap/>
            <w:hideMark/>
          </w:tcPr>
          <w:p w14:paraId="268BAE4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0.689</w:t>
            </w:r>
          </w:p>
        </w:tc>
        <w:tc>
          <w:tcPr>
            <w:tcW w:w="920" w:type="dxa"/>
            <w:noWrap/>
            <w:hideMark/>
          </w:tcPr>
          <w:p w14:paraId="57AACE1C"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0.204</w:t>
            </w:r>
          </w:p>
        </w:tc>
      </w:tr>
      <w:tr w:rsidR="00CA4F60" w:rsidRPr="00243587" w14:paraId="112377CC" w14:textId="77777777" w:rsidTr="00E93D66">
        <w:trPr>
          <w:trHeight w:val="45"/>
        </w:trPr>
        <w:tc>
          <w:tcPr>
            <w:tcW w:w="895" w:type="dxa"/>
            <w:noWrap/>
            <w:hideMark/>
          </w:tcPr>
          <w:p w14:paraId="1C8298DF"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PM19</w:t>
            </w:r>
          </w:p>
        </w:tc>
        <w:tc>
          <w:tcPr>
            <w:tcW w:w="1890" w:type="dxa"/>
            <w:noWrap/>
            <w:hideMark/>
          </w:tcPr>
          <w:p w14:paraId="592F6A3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IL-11</w:t>
            </w:r>
          </w:p>
        </w:tc>
        <w:tc>
          <w:tcPr>
            <w:tcW w:w="3873" w:type="dxa"/>
          </w:tcPr>
          <w:p w14:paraId="0B09C913"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Interleukin-11</w:t>
            </w:r>
          </w:p>
        </w:tc>
        <w:tc>
          <w:tcPr>
            <w:tcW w:w="1417" w:type="dxa"/>
            <w:noWrap/>
            <w:hideMark/>
          </w:tcPr>
          <w:p w14:paraId="11738744"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0.637</w:t>
            </w:r>
          </w:p>
        </w:tc>
        <w:tc>
          <w:tcPr>
            <w:tcW w:w="920" w:type="dxa"/>
            <w:noWrap/>
            <w:hideMark/>
          </w:tcPr>
          <w:p w14:paraId="1818F95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0.151</w:t>
            </w:r>
          </w:p>
        </w:tc>
      </w:tr>
      <w:tr w:rsidR="00CA4F60" w:rsidRPr="00243587" w14:paraId="5B1EDBB8" w14:textId="77777777" w:rsidTr="00E93D66">
        <w:trPr>
          <w:trHeight w:val="45"/>
        </w:trPr>
        <w:tc>
          <w:tcPr>
            <w:tcW w:w="895" w:type="dxa"/>
            <w:noWrap/>
            <w:hideMark/>
          </w:tcPr>
          <w:p w14:paraId="18B78F2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PM19</w:t>
            </w:r>
          </w:p>
        </w:tc>
        <w:tc>
          <w:tcPr>
            <w:tcW w:w="1890" w:type="dxa"/>
            <w:noWrap/>
            <w:hideMark/>
          </w:tcPr>
          <w:p w14:paraId="54FA7313"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MED-1</w:t>
            </w:r>
          </w:p>
        </w:tc>
        <w:tc>
          <w:tcPr>
            <w:tcW w:w="3873" w:type="dxa"/>
          </w:tcPr>
          <w:p w14:paraId="271D7F70"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Mediator of RNA polymerase II transcription subunit 1</w:t>
            </w:r>
          </w:p>
        </w:tc>
        <w:tc>
          <w:tcPr>
            <w:tcW w:w="1417" w:type="dxa"/>
            <w:noWrap/>
            <w:hideMark/>
          </w:tcPr>
          <w:p w14:paraId="31AEB5D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0.629</w:t>
            </w:r>
          </w:p>
        </w:tc>
        <w:tc>
          <w:tcPr>
            <w:tcW w:w="920" w:type="dxa"/>
            <w:noWrap/>
            <w:hideMark/>
          </w:tcPr>
          <w:p w14:paraId="1683D8B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0.098</w:t>
            </w:r>
          </w:p>
        </w:tc>
      </w:tr>
      <w:tr w:rsidR="00CA4F60" w:rsidRPr="00243587" w14:paraId="44B64A95" w14:textId="77777777" w:rsidTr="00E93D66">
        <w:trPr>
          <w:trHeight w:val="45"/>
        </w:trPr>
        <w:tc>
          <w:tcPr>
            <w:tcW w:w="895" w:type="dxa"/>
            <w:noWrap/>
            <w:hideMark/>
          </w:tcPr>
          <w:p w14:paraId="49E014D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PM19</w:t>
            </w:r>
          </w:p>
        </w:tc>
        <w:tc>
          <w:tcPr>
            <w:tcW w:w="1890" w:type="dxa"/>
            <w:noWrap/>
            <w:hideMark/>
          </w:tcPr>
          <w:p w14:paraId="348D0EC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CD47</w:t>
            </w:r>
          </w:p>
        </w:tc>
        <w:tc>
          <w:tcPr>
            <w:tcW w:w="3873" w:type="dxa"/>
          </w:tcPr>
          <w:p w14:paraId="227D578B"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Leukocyte surface antigen CD47</w:t>
            </w:r>
          </w:p>
        </w:tc>
        <w:tc>
          <w:tcPr>
            <w:tcW w:w="1417" w:type="dxa"/>
            <w:noWrap/>
            <w:hideMark/>
          </w:tcPr>
          <w:p w14:paraId="3D942226"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0.628</w:t>
            </w:r>
          </w:p>
        </w:tc>
        <w:tc>
          <w:tcPr>
            <w:tcW w:w="920" w:type="dxa"/>
            <w:noWrap/>
            <w:hideMark/>
          </w:tcPr>
          <w:p w14:paraId="76EEDD8C"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0.128</w:t>
            </w:r>
          </w:p>
        </w:tc>
      </w:tr>
      <w:tr w:rsidR="00CA4F60" w:rsidRPr="00243587" w14:paraId="57906523" w14:textId="77777777" w:rsidTr="00E93D66">
        <w:trPr>
          <w:trHeight w:val="45"/>
        </w:trPr>
        <w:tc>
          <w:tcPr>
            <w:tcW w:w="895" w:type="dxa"/>
            <w:noWrap/>
            <w:hideMark/>
          </w:tcPr>
          <w:p w14:paraId="2058003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PM19</w:t>
            </w:r>
          </w:p>
        </w:tc>
        <w:tc>
          <w:tcPr>
            <w:tcW w:w="1890" w:type="dxa"/>
            <w:noWrap/>
            <w:hideMark/>
          </w:tcPr>
          <w:p w14:paraId="6B0DC9E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FST</w:t>
            </w:r>
          </w:p>
        </w:tc>
        <w:tc>
          <w:tcPr>
            <w:tcW w:w="3873" w:type="dxa"/>
          </w:tcPr>
          <w:p w14:paraId="0B08518F" w14:textId="77777777" w:rsidR="00CA4F60" w:rsidRPr="00243587" w:rsidRDefault="00CA4F60" w:rsidP="00E93D66">
            <w:pPr>
              <w:rPr>
                <w:rFonts w:ascii="Calibri" w:hAnsi="Calibri" w:cs="Calibri"/>
                <w:color w:val="000000"/>
                <w:sz w:val="18"/>
                <w:szCs w:val="18"/>
              </w:rPr>
            </w:pPr>
            <w:proofErr w:type="spellStart"/>
            <w:r w:rsidRPr="00243587">
              <w:rPr>
                <w:rFonts w:ascii="Calibri" w:hAnsi="Calibri" w:cs="Calibri"/>
                <w:color w:val="000000"/>
                <w:sz w:val="18"/>
                <w:szCs w:val="18"/>
              </w:rPr>
              <w:t>Follistatin</w:t>
            </w:r>
            <w:proofErr w:type="spellEnd"/>
          </w:p>
        </w:tc>
        <w:tc>
          <w:tcPr>
            <w:tcW w:w="1417" w:type="dxa"/>
            <w:noWrap/>
            <w:hideMark/>
          </w:tcPr>
          <w:p w14:paraId="592D80F0"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0.62</w:t>
            </w:r>
          </w:p>
        </w:tc>
        <w:tc>
          <w:tcPr>
            <w:tcW w:w="920" w:type="dxa"/>
            <w:noWrap/>
            <w:hideMark/>
          </w:tcPr>
          <w:p w14:paraId="41B8548C"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0.092</w:t>
            </w:r>
          </w:p>
        </w:tc>
      </w:tr>
      <w:tr w:rsidR="00CA4F60" w:rsidRPr="00243587" w14:paraId="09739B3E" w14:textId="77777777" w:rsidTr="00E93D66">
        <w:trPr>
          <w:trHeight w:val="50"/>
        </w:trPr>
        <w:tc>
          <w:tcPr>
            <w:tcW w:w="895" w:type="dxa"/>
            <w:shd w:val="clear" w:color="auto" w:fill="A6A6A6" w:themeFill="background1" w:themeFillShade="A6"/>
            <w:noWrap/>
          </w:tcPr>
          <w:p w14:paraId="5984C73B" w14:textId="77777777" w:rsidR="00CA4F60" w:rsidRPr="00243587" w:rsidRDefault="00CA4F60" w:rsidP="009E06A7">
            <w:pPr>
              <w:rPr>
                <w:rFonts w:ascii="Calibri" w:hAnsi="Calibri" w:cs="Calibri"/>
                <w:sz w:val="18"/>
                <w:szCs w:val="18"/>
              </w:rPr>
            </w:pPr>
          </w:p>
        </w:tc>
        <w:tc>
          <w:tcPr>
            <w:tcW w:w="1890" w:type="dxa"/>
            <w:shd w:val="clear" w:color="auto" w:fill="A6A6A6" w:themeFill="background1" w:themeFillShade="A6"/>
            <w:noWrap/>
          </w:tcPr>
          <w:p w14:paraId="55DC0244" w14:textId="77777777" w:rsidR="00CA4F60" w:rsidRPr="00243587" w:rsidRDefault="00CA4F60" w:rsidP="009E06A7">
            <w:pPr>
              <w:jc w:val="both"/>
              <w:rPr>
                <w:rFonts w:ascii="Calibri" w:hAnsi="Calibri" w:cs="Calibri"/>
                <w:sz w:val="18"/>
                <w:szCs w:val="18"/>
              </w:rPr>
            </w:pPr>
          </w:p>
        </w:tc>
        <w:tc>
          <w:tcPr>
            <w:tcW w:w="3873" w:type="dxa"/>
            <w:shd w:val="clear" w:color="auto" w:fill="A6A6A6" w:themeFill="background1" w:themeFillShade="A6"/>
          </w:tcPr>
          <w:p w14:paraId="744FD0C1" w14:textId="77777777" w:rsidR="00CA4F60" w:rsidRPr="00243587" w:rsidRDefault="00CA4F60" w:rsidP="00E93D66">
            <w:pPr>
              <w:rPr>
                <w:rFonts w:ascii="Calibri" w:hAnsi="Calibri" w:cs="Calibri"/>
                <w:sz w:val="18"/>
                <w:szCs w:val="18"/>
              </w:rPr>
            </w:pPr>
          </w:p>
        </w:tc>
        <w:tc>
          <w:tcPr>
            <w:tcW w:w="1417" w:type="dxa"/>
            <w:shd w:val="clear" w:color="auto" w:fill="A6A6A6" w:themeFill="background1" w:themeFillShade="A6"/>
            <w:noWrap/>
          </w:tcPr>
          <w:p w14:paraId="35086517" w14:textId="77777777" w:rsidR="00CA4F60" w:rsidRPr="00243587" w:rsidRDefault="00CA4F60" w:rsidP="00E93D66">
            <w:pPr>
              <w:jc w:val="center"/>
              <w:rPr>
                <w:rFonts w:ascii="Calibri" w:hAnsi="Calibri" w:cs="Calibri"/>
                <w:sz w:val="18"/>
                <w:szCs w:val="18"/>
              </w:rPr>
            </w:pPr>
          </w:p>
        </w:tc>
        <w:tc>
          <w:tcPr>
            <w:tcW w:w="920" w:type="dxa"/>
            <w:shd w:val="clear" w:color="auto" w:fill="A6A6A6" w:themeFill="background1" w:themeFillShade="A6"/>
            <w:noWrap/>
          </w:tcPr>
          <w:p w14:paraId="1E1AE944" w14:textId="77777777" w:rsidR="00CA4F60" w:rsidRPr="00243587" w:rsidRDefault="00CA4F60" w:rsidP="00E93D66">
            <w:pPr>
              <w:jc w:val="center"/>
              <w:rPr>
                <w:rFonts w:ascii="Calibri" w:hAnsi="Calibri" w:cs="Calibri"/>
                <w:sz w:val="18"/>
                <w:szCs w:val="18"/>
              </w:rPr>
            </w:pPr>
          </w:p>
        </w:tc>
      </w:tr>
      <w:tr w:rsidR="00CA4F60" w:rsidRPr="00243587" w14:paraId="42FFB2F6" w14:textId="77777777" w:rsidTr="00E93D66">
        <w:trPr>
          <w:trHeight w:val="45"/>
        </w:trPr>
        <w:tc>
          <w:tcPr>
            <w:tcW w:w="895" w:type="dxa"/>
            <w:noWrap/>
            <w:hideMark/>
          </w:tcPr>
          <w:p w14:paraId="33173C3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PM22</w:t>
            </w:r>
          </w:p>
        </w:tc>
        <w:tc>
          <w:tcPr>
            <w:tcW w:w="1890" w:type="dxa"/>
            <w:noWrap/>
            <w:hideMark/>
          </w:tcPr>
          <w:p w14:paraId="1D6DE7A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GFRa-3</w:t>
            </w:r>
          </w:p>
        </w:tc>
        <w:tc>
          <w:tcPr>
            <w:tcW w:w="3873" w:type="dxa"/>
          </w:tcPr>
          <w:p w14:paraId="1C5C5A5E"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GDNF family receptor alpha-3</w:t>
            </w:r>
          </w:p>
        </w:tc>
        <w:tc>
          <w:tcPr>
            <w:tcW w:w="1417" w:type="dxa"/>
            <w:noWrap/>
            <w:hideMark/>
          </w:tcPr>
          <w:p w14:paraId="1E038F2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1</w:t>
            </w:r>
          </w:p>
        </w:tc>
        <w:tc>
          <w:tcPr>
            <w:tcW w:w="920" w:type="dxa"/>
            <w:noWrap/>
            <w:hideMark/>
          </w:tcPr>
          <w:p w14:paraId="0998B90C"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0.144</w:t>
            </w:r>
          </w:p>
        </w:tc>
      </w:tr>
      <w:tr w:rsidR="00CA4F60" w:rsidRPr="00243587" w14:paraId="6FE0CD48" w14:textId="77777777" w:rsidTr="00E93D66">
        <w:trPr>
          <w:trHeight w:val="45"/>
        </w:trPr>
        <w:tc>
          <w:tcPr>
            <w:tcW w:w="895" w:type="dxa"/>
            <w:noWrap/>
            <w:hideMark/>
          </w:tcPr>
          <w:p w14:paraId="66816AA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PM22</w:t>
            </w:r>
          </w:p>
        </w:tc>
        <w:tc>
          <w:tcPr>
            <w:tcW w:w="1890" w:type="dxa"/>
            <w:noWrap/>
            <w:hideMark/>
          </w:tcPr>
          <w:p w14:paraId="0DE52FA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CELF2</w:t>
            </w:r>
          </w:p>
        </w:tc>
        <w:tc>
          <w:tcPr>
            <w:tcW w:w="3873" w:type="dxa"/>
          </w:tcPr>
          <w:p w14:paraId="2C611EB6"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CUGBP </w:t>
            </w:r>
            <w:proofErr w:type="spellStart"/>
            <w:r w:rsidRPr="00243587">
              <w:rPr>
                <w:rFonts w:ascii="Calibri" w:hAnsi="Calibri" w:cs="Calibri"/>
                <w:color w:val="000000"/>
                <w:sz w:val="18"/>
                <w:szCs w:val="18"/>
              </w:rPr>
              <w:t>Elav</w:t>
            </w:r>
            <w:proofErr w:type="spellEnd"/>
            <w:r w:rsidRPr="00243587">
              <w:rPr>
                <w:rFonts w:ascii="Calibri" w:hAnsi="Calibri" w:cs="Calibri"/>
                <w:color w:val="000000"/>
                <w:sz w:val="18"/>
                <w:szCs w:val="18"/>
              </w:rPr>
              <w:t>-like family member 2</w:t>
            </w:r>
          </w:p>
        </w:tc>
        <w:tc>
          <w:tcPr>
            <w:tcW w:w="1417" w:type="dxa"/>
            <w:noWrap/>
            <w:hideMark/>
          </w:tcPr>
          <w:p w14:paraId="24E40330"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0.997</w:t>
            </w:r>
          </w:p>
        </w:tc>
        <w:tc>
          <w:tcPr>
            <w:tcW w:w="920" w:type="dxa"/>
            <w:noWrap/>
            <w:hideMark/>
          </w:tcPr>
          <w:p w14:paraId="5A5AFE76"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0.128</w:t>
            </w:r>
          </w:p>
        </w:tc>
      </w:tr>
      <w:tr w:rsidR="00CA4F60" w:rsidRPr="00243587" w14:paraId="44D9DC5B" w14:textId="77777777" w:rsidTr="00E93D66">
        <w:trPr>
          <w:trHeight w:val="45"/>
        </w:trPr>
        <w:tc>
          <w:tcPr>
            <w:tcW w:w="895" w:type="dxa"/>
            <w:noWrap/>
            <w:hideMark/>
          </w:tcPr>
          <w:p w14:paraId="1E3029E3"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PM22</w:t>
            </w:r>
          </w:p>
        </w:tc>
        <w:tc>
          <w:tcPr>
            <w:tcW w:w="1890" w:type="dxa"/>
            <w:noWrap/>
            <w:hideMark/>
          </w:tcPr>
          <w:p w14:paraId="38C39E2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H2B1K</w:t>
            </w:r>
          </w:p>
        </w:tc>
        <w:tc>
          <w:tcPr>
            <w:tcW w:w="3873" w:type="dxa"/>
          </w:tcPr>
          <w:p w14:paraId="43969927"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Histone H2B type 1-K</w:t>
            </w:r>
          </w:p>
        </w:tc>
        <w:tc>
          <w:tcPr>
            <w:tcW w:w="1417" w:type="dxa"/>
            <w:noWrap/>
            <w:hideMark/>
          </w:tcPr>
          <w:p w14:paraId="037E515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0.993</w:t>
            </w:r>
          </w:p>
        </w:tc>
        <w:tc>
          <w:tcPr>
            <w:tcW w:w="920" w:type="dxa"/>
            <w:noWrap/>
            <w:hideMark/>
          </w:tcPr>
          <w:p w14:paraId="2003978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0.152</w:t>
            </w:r>
          </w:p>
        </w:tc>
      </w:tr>
      <w:tr w:rsidR="00CA4F60" w:rsidRPr="00243587" w14:paraId="2DB7B6E1" w14:textId="77777777" w:rsidTr="00E93D66">
        <w:trPr>
          <w:trHeight w:val="45"/>
        </w:trPr>
        <w:tc>
          <w:tcPr>
            <w:tcW w:w="895" w:type="dxa"/>
            <w:noWrap/>
            <w:hideMark/>
          </w:tcPr>
          <w:p w14:paraId="74E76A9E"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PM22</w:t>
            </w:r>
          </w:p>
        </w:tc>
        <w:tc>
          <w:tcPr>
            <w:tcW w:w="1890" w:type="dxa"/>
            <w:noWrap/>
            <w:hideMark/>
          </w:tcPr>
          <w:p w14:paraId="6CF22E4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H2B3B</w:t>
            </w:r>
          </w:p>
        </w:tc>
        <w:tc>
          <w:tcPr>
            <w:tcW w:w="3873" w:type="dxa"/>
          </w:tcPr>
          <w:p w14:paraId="21E53B06"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Histone H2B type 3-B</w:t>
            </w:r>
          </w:p>
        </w:tc>
        <w:tc>
          <w:tcPr>
            <w:tcW w:w="1417" w:type="dxa"/>
            <w:noWrap/>
            <w:hideMark/>
          </w:tcPr>
          <w:p w14:paraId="72160CB3"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0.955</w:t>
            </w:r>
          </w:p>
        </w:tc>
        <w:tc>
          <w:tcPr>
            <w:tcW w:w="920" w:type="dxa"/>
            <w:noWrap/>
            <w:hideMark/>
          </w:tcPr>
          <w:p w14:paraId="52F21FB8"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0.122</w:t>
            </w:r>
          </w:p>
        </w:tc>
      </w:tr>
      <w:tr w:rsidR="00CA4F60" w:rsidRPr="00243587" w14:paraId="4680BF5E" w14:textId="77777777" w:rsidTr="00E93D66">
        <w:trPr>
          <w:trHeight w:val="45"/>
        </w:trPr>
        <w:tc>
          <w:tcPr>
            <w:tcW w:w="895" w:type="dxa"/>
            <w:noWrap/>
            <w:hideMark/>
          </w:tcPr>
          <w:p w14:paraId="7BEF91D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PM22</w:t>
            </w:r>
          </w:p>
        </w:tc>
        <w:tc>
          <w:tcPr>
            <w:tcW w:w="1890" w:type="dxa"/>
            <w:noWrap/>
            <w:hideMark/>
          </w:tcPr>
          <w:p w14:paraId="30BA65C8"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H2B2E</w:t>
            </w:r>
          </w:p>
        </w:tc>
        <w:tc>
          <w:tcPr>
            <w:tcW w:w="3873" w:type="dxa"/>
          </w:tcPr>
          <w:p w14:paraId="79DF758E"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shd w:val="clear" w:color="auto" w:fill="FFFFFF"/>
              </w:rPr>
              <w:t>Histone H2B type 2-E</w:t>
            </w:r>
          </w:p>
        </w:tc>
        <w:tc>
          <w:tcPr>
            <w:tcW w:w="1417" w:type="dxa"/>
            <w:noWrap/>
            <w:hideMark/>
          </w:tcPr>
          <w:p w14:paraId="0CADC8D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0.913</w:t>
            </w:r>
          </w:p>
        </w:tc>
        <w:tc>
          <w:tcPr>
            <w:tcW w:w="920" w:type="dxa"/>
            <w:noWrap/>
            <w:hideMark/>
          </w:tcPr>
          <w:p w14:paraId="01FF9EE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0.168</w:t>
            </w:r>
          </w:p>
        </w:tc>
      </w:tr>
      <w:tr w:rsidR="00CA4F60" w:rsidRPr="00243587" w14:paraId="5839A78B" w14:textId="77777777" w:rsidTr="00E93D66">
        <w:trPr>
          <w:trHeight w:val="45"/>
        </w:trPr>
        <w:tc>
          <w:tcPr>
            <w:tcW w:w="895" w:type="dxa"/>
            <w:noWrap/>
            <w:hideMark/>
          </w:tcPr>
          <w:p w14:paraId="543A47C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PM22</w:t>
            </w:r>
          </w:p>
        </w:tc>
        <w:tc>
          <w:tcPr>
            <w:tcW w:w="1890" w:type="dxa"/>
            <w:noWrap/>
            <w:hideMark/>
          </w:tcPr>
          <w:p w14:paraId="5ADF6FF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H2A3</w:t>
            </w:r>
          </w:p>
        </w:tc>
        <w:tc>
          <w:tcPr>
            <w:tcW w:w="3873" w:type="dxa"/>
          </w:tcPr>
          <w:p w14:paraId="48D7EB37"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Histone H2A type 3</w:t>
            </w:r>
          </w:p>
        </w:tc>
        <w:tc>
          <w:tcPr>
            <w:tcW w:w="1417" w:type="dxa"/>
            <w:noWrap/>
            <w:hideMark/>
          </w:tcPr>
          <w:p w14:paraId="1E678090"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0.904</w:t>
            </w:r>
          </w:p>
        </w:tc>
        <w:tc>
          <w:tcPr>
            <w:tcW w:w="920" w:type="dxa"/>
            <w:noWrap/>
            <w:hideMark/>
          </w:tcPr>
          <w:p w14:paraId="03BBD727"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0.154</w:t>
            </w:r>
          </w:p>
        </w:tc>
      </w:tr>
      <w:tr w:rsidR="00CA4F60" w:rsidRPr="00243587" w14:paraId="758C6036" w14:textId="77777777" w:rsidTr="00E93D66">
        <w:trPr>
          <w:trHeight w:val="45"/>
        </w:trPr>
        <w:tc>
          <w:tcPr>
            <w:tcW w:w="895" w:type="dxa"/>
            <w:noWrap/>
            <w:hideMark/>
          </w:tcPr>
          <w:p w14:paraId="36DD581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PM22</w:t>
            </w:r>
          </w:p>
        </w:tc>
        <w:tc>
          <w:tcPr>
            <w:tcW w:w="1890" w:type="dxa"/>
            <w:noWrap/>
            <w:hideMark/>
          </w:tcPr>
          <w:p w14:paraId="64882C1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IL22RA1</w:t>
            </w:r>
          </w:p>
        </w:tc>
        <w:tc>
          <w:tcPr>
            <w:tcW w:w="3873" w:type="dxa"/>
          </w:tcPr>
          <w:p w14:paraId="57112741"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Interleukin-22 receptor subunit alpha-1</w:t>
            </w:r>
          </w:p>
        </w:tc>
        <w:tc>
          <w:tcPr>
            <w:tcW w:w="1417" w:type="dxa"/>
            <w:noWrap/>
            <w:hideMark/>
          </w:tcPr>
          <w:p w14:paraId="481BD6D5"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0.899</w:t>
            </w:r>
          </w:p>
        </w:tc>
        <w:tc>
          <w:tcPr>
            <w:tcW w:w="920" w:type="dxa"/>
            <w:noWrap/>
            <w:hideMark/>
          </w:tcPr>
          <w:p w14:paraId="6F0D8AA2"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0.145</w:t>
            </w:r>
          </w:p>
        </w:tc>
      </w:tr>
      <w:tr w:rsidR="00CA4F60" w:rsidRPr="00243587" w14:paraId="0BA4129D" w14:textId="77777777" w:rsidTr="00E93D66">
        <w:trPr>
          <w:trHeight w:val="45"/>
        </w:trPr>
        <w:tc>
          <w:tcPr>
            <w:tcW w:w="895" w:type="dxa"/>
            <w:noWrap/>
            <w:hideMark/>
          </w:tcPr>
          <w:p w14:paraId="2553DF18"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PM22</w:t>
            </w:r>
          </w:p>
        </w:tc>
        <w:tc>
          <w:tcPr>
            <w:tcW w:w="1890" w:type="dxa"/>
            <w:noWrap/>
            <w:hideMark/>
          </w:tcPr>
          <w:p w14:paraId="1DA26FB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H2A1A</w:t>
            </w:r>
          </w:p>
        </w:tc>
        <w:tc>
          <w:tcPr>
            <w:tcW w:w="3873" w:type="dxa"/>
          </w:tcPr>
          <w:p w14:paraId="7BA48AB5"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Histone H2A type 1-A</w:t>
            </w:r>
          </w:p>
        </w:tc>
        <w:tc>
          <w:tcPr>
            <w:tcW w:w="1417" w:type="dxa"/>
            <w:noWrap/>
            <w:hideMark/>
          </w:tcPr>
          <w:p w14:paraId="726A29A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0.832</w:t>
            </w:r>
          </w:p>
        </w:tc>
        <w:tc>
          <w:tcPr>
            <w:tcW w:w="920" w:type="dxa"/>
            <w:noWrap/>
            <w:hideMark/>
          </w:tcPr>
          <w:p w14:paraId="6DCDCFA6"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0.118</w:t>
            </w:r>
          </w:p>
        </w:tc>
      </w:tr>
      <w:tr w:rsidR="00CA4F60" w:rsidRPr="00243587" w14:paraId="5CA9D0FE" w14:textId="77777777" w:rsidTr="00E93D66">
        <w:trPr>
          <w:trHeight w:val="45"/>
        </w:trPr>
        <w:tc>
          <w:tcPr>
            <w:tcW w:w="895" w:type="dxa"/>
            <w:noWrap/>
            <w:hideMark/>
          </w:tcPr>
          <w:p w14:paraId="306AB58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PM22</w:t>
            </w:r>
          </w:p>
        </w:tc>
        <w:tc>
          <w:tcPr>
            <w:tcW w:w="1890" w:type="dxa"/>
            <w:noWrap/>
            <w:hideMark/>
          </w:tcPr>
          <w:p w14:paraId="08C2C12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H2B2E</w:t>
            </w:r>
          </w:p>
        </w:tc>
        <w:tc>
          <w:tcPr>
            <w:tcW w:w="3873" w:type="dxa"/>
          </w:tcPr>
          <w:p w14:paraId="3277D499"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shd w:val="clear" w:color="auto" w:fill="FFFFFF"/>
              </w:rPr>
              <w:t>Histone H2B type 2-E</w:t>
            </w:r>
          </w:p>
        </w:tc>
        <w:tc>
          <w:tcPr>
            <w:tcW w:w="1417" w:type="dxa"/>
            <w:noWrap/>
            <w:hideMark/>
          </w:tcPr>
          <w:p w14:paraId="3A23C19B"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0.826</w:t>
            </w:r>
          </w:p>
        </w:tc>
        <w:tc>
          <w:tcPr>
            <w:tcW w:w="920" w:type="dxa"/>
            <w:noWrap/>
            <w:hideMark/>
          </w:tcPr>
          <w:p w14:paraId="08C730D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0.129</w:t>
            </w:r>
          </w:p>
        </w:tc>
      </w:tr>
      <w:tr w:rsidR="00CA4F60" w:rsidRPr="00243587" w14:paraId="07333BD6" w14:textId="77777777" w:rsidTr="00E93D66">
        <w:trPr>
          <w:trHeight w:val="45"/>
        </w:trPr>
        <w:tc>
          <w:tcPr>
            <w:tcW w:w="895" w:type="dxa"/>
            <w:noWrap/>
            <w:hideMark/>
          </w:tcPr>
          <w:p w14:paraId="79C38A2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PM22</w:t>
            </w:r>
          </w:p>
        </w:tc>
        <w:tc>
          <w:tcPr>
            <w:tcW w:w="1890" w:type="dxa"/>
            <w:noWrap/>
            <w:hideMark/>
          </w:tcPr>
          <w:p w14:paraId="5D97A088"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Histone H2A type 1</w:t>
            </w:r>
          </w:p>
        </w:tc>
        <w:tc>
          <w:tcPr>
            <w:tcW w:w="3873" w:type="dxa"/>
          </w:tcPr>
          <w:p w14:paraId="1CF65B3F"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Histone H2A type 1</w:t>
            </w:r>
          </w:p>
        </w:tc>
        <w:tc>
          <w:tcPr>
            <w:tcW w:w="1417" w:type="dxa"/>
            <w:noWrap/>
            <w:hideMark/>
          </w:tcPr>
          <w:p w14:paraId="3217518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0.759</w:t>
            </w:r>
          </w:p>
        </w:tc>
        <w:tc>
          <w:tcPr>
            <w:tcW w:w="920" w:type="dxa"/>
            <w:noWrap/>
            <w:hideMark/>
          </w:tcPr>
          <w:p w14:paraId="43A0B457"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0.162</w:t>
            </w:r>
          </w:p>
        </w:tc>
      </w:tr>
      <w:tr w:rsidR="00CA4F60" w:rsidRPr="00243587" w14:paraId="7A8B4A82" w14:textId="77777777" w:rsidTr="00E93D66">
        <w:trPr>
          <w:trHeight w:val="50"/>
        </w:trPr>
        <w:tc>
          <w:tcPr>
            <w:tcW w:w="895" w:type="dxa"/>
            <w:shd w:val="clear" w:color="auto" w:fill="A6A6A6" w:themeFill="background1" w:themeFillShade="A6"/>
            <w:noWrap/>
          </w:tcPr>
          <w:p w14:paraId="538B2621" w14:textId="77777777" w:rsidR="00CA4F60" w:rsidRPr="00243587" w:rsidRDefault="00CA4F60" w:rsidP="009E06A7">
            <w:pPr>
              <w:rPr>
                <w:rFonts w:ascii="Calibri" w:hAnsi="Calibri" w:cs="Calibri"/>
                <w:sz w:val="18"/>
                <w:szCs w:val="18"/>
              </w:rPr>
            </w:pPr>
          </w:p>
        </w:tc>
        <w:tc>
          <w:tcPr>
            <w:tcW w:w="1890" w:type="dxa"/>
            <w:shd w:val="clear" w:color="auto" w:fill="A6A6A6" w:themeFill="background1" w:themeFillShade="A6"/>
            <w:noWrap/>
          </w:tcPr>
          <w:p w14:paraId="1C42B255" w14:textId="77777777" w:rsidR="00CA4F60" w:rsidRPr="00243587" w:rsidRDefault="00CA4F60" w:rsidP="009E06A7">
            <w:pPr>
              <w:jc w:val="both"/>
              <w:rPr>
                <w:rFonts w:ascii="Calibri" w:hAnsi="Calibri" w:cs="Calibri"/>
                <w:sz w:val="18"/>
                <w:szCs w:val="18"/>
              </w:rPr>
            </w:pPr>
          </w:p>
        </w:tc>
        <w:tc>
          <w:tcPr>
            <w:tcW w:w="3873" w:type="dxa"/>
            <w:shd w:val="clear" w:color="auto" w:fill="A6A6A6" w:themeFill="background1" w:themeFillShade="A6"/>
          </w:tcPr>
          <w:p w14:paraId="45C02166" w14:textId="77777777" w:rsidR="00CA4F60" w:rsidRPr="00243587" w:rsidRDefault="00CA4F60" w:rsidP="00E93D66">
            <w:pPr>
              <w:rPr>
                <w:rFonts w:ascii="Calibri" w:hAnsi="Calibri" w:cs="Calibri"/>
                <w:sz w:val="18"/>
                <w:szCs w:val="18"/>
              </w:rPr>
            </w:pPr>
          </w:p>
        </w:tc>
        <w:tc>
          <w:tcPr>
            <w:tcW w:w="1417" w:type="dxa"/>
            <w:shd w:val="clear" w:color="auto" w:fill="A6A6A6" w:themeFill="background1" w:themeFillShade="A6"/>
            <w:noWrap/>
          </w:tcPr>
          <w:p w14:paraId="76CE1A92" w14:textId="77777777" w:rsidR="00CA4F60" w:rsidRPr="00243587" w:rsidRDefault="00CA4F60" w:rsidP="00E93D66">
            <w:pPr>
              <w:jc w:val="center"/>
              <w:rPr>
                <w:rFonts w:ascii="Calibri" w:hAnsi="Calibri" w:cs="Calibri"/>
                <w:sz w:val="18"/>
                <w:szCs w:val="18"/>
              </w:rPr>
            </w:pPr>
          </w:p>
        </w:tc>
        <w:tc>
          <w:tcPr>
            <w:tcW w:w="920" w:type="dxa"/>
            <w:shd w:val="clear" w:color="auto" w:fill="A6A6A6" w:themeFill="background1" w:themeFillShade="A6"/>
            <w:noWrap/>
          </w:tcPr>
          <w:p w14:paraId="5BDE4F0B" w14:textId="77777777" w:rsidR="00CA4F60" w:rsidRPr="00243587" w:rsidRDefault="00CA4F60" w:rsidP="00E93D66">
            <w:pPr>
              <w:jc w:val="center"/>
              <w:rPr>
                <w:rFonts w:ascii="Calibri" w:hAnsi="Calibri" w:cs="Calibri"/>
                <w:sz w:val="18"/>
                <w:szCs w:val="18"/>
              </w:rPr>
            </w:pPr>
          </w:p>
        </w:tc>
      </w:tr>
      <w:tr w:rsidR="00CA4F60" w:rsidRPr="00243587" w14:paraId="1B86EFD3" w14:textId="77777777" w:rsidTr="00E93D66">
        <w:trPr>
          <w:trHeight w:val="45"/>
        </w:trPr>
        <w:tc>
          <w:tcPr>
            <w:tcW w:w="895" w:type="dxa"/>
            <w:noWrap/>
            <w:hideMark/>
          </w:tcPr>
          <w:p w14:paraId="4CB6648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PM23</w:t>
            </w:r>
          </w:p>
        </w:tc>
        <w:tc>
          <w:tcPr>
            <w:tcW w:w="1890" w:type="dxa"/>
            <w:noWrap/>
            <w:hideMark/>
          </w:tcPr>
          <w:p w14:paraId="0C3C2A5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IFNL2</w:t>
            </w:r>
          </w:p>
        </w:tc>
        <w:tc>
          <w:tcPr>
            <w:tcW w:w="3873" w:type="dxa"/>
          </w:tcPr>
          <w:p w14:paraId="7B3169DA"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Interferon lambda-2</w:t>
            </w:r>
          </w:p>
        </w:tc>
        <w:tc>
          <w:tcPr>
            <w:tcW w:w="1417" w:type="dxa"/>
            <w:noWrap/>
            <w:hideMark/>
          </w:tcPr>
          <w:p w14:paraId="31B6C203"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1</w:t>
            </w:r>
          </w:p>
        </w:tc>
        <w:tc>
          <w:tcPr>
            <w:tcW w:w="920" w:type="dxa"/>
            <w:noWrap/>
            <w:hideMark/>
          </w:tcPr>
          <w:p w14:paraId="4B3DC3A2"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0.11</w:t>
            </w:r>
          </w:p>
        </w:tc>
      </w:tr>
      <w:tr w:rsidR="00CA4F60" w:rsidRPr="00243587" w14:paraId="44B33850" w14:textId="77777777" w:rsidTr="00E93D66">
        <w:trPr>
          <w:trHeight w:val="125"/>
        </w:trPr>
        <w:tc>
          <w:tcPr>
            <w:tcW w:w="895" w:type="dxa"/>
            <w:noWrap/>
            <w:hideMark/>
          </w:tcPr>
          <w:p w14:paraId="22AB408E"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PM23</w:t>
            </w:r>
          </w:p>
        </w:tc>
        <w:tc>
          <w:tcPr>
            <w:tcW w:w="1890" w:type="dxa"/>
            <w:noWrap/>
            <w:hideMark/>
          </w:tcPr>
          <w:p w14:paraId="1ED8455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Enterokinase</w:t>
            </w:r>
          </w:p>
        </w:tc>
        <w:tc>
          <w:tcPr>
            <w:tcW w:w="3873" w:type="dxa"/>
          </w:tcPr>
          <w:p w14:paraId="69E874C4"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Enteropeptidase</w:t>
            </w:r>
          </w:p>
        </w:tc>
        <w:tc>
          <w:tcPr>
            <w:tcW w:w="1417" w:type="dxa"/>
            <w:noWrap/>
            <w:hideMark/>
          </w:tcPr>
          <w:p w14:paraId="15D46776"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0.955</w:t>
            </w:r>
          </w:p>
        </w:tc>
        <w:tc>
          <w:tcPr>
            <w:tcW w:w="920" w:type="dxa"/>
            <w:noWrap/>
            <w:hideMark/>
          </w:tcPr>
          <w:p w14:paraId="1091CEB2"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0.114</w:t>
            </w:r>
          </w:p>
        </w:tc>
      </w:tr>
      <w:tr w:rsidR="00CA4F60" w:rsidRPr="00243587" w14:paraId="3F5E563E" w14:textId="77777777" w:rsidTr="00E93D66">
        <w:trPr>
          <w:trHeight w:val="45"/>
        </w:trPr>
        <w:tc>
          <w:tcPr>
            <w:tcW w:w="895" w:type="dxa"/>
            <w:noWrap/>
            <w:hideMark/>
          </w:tcPr>
          <w:p w14:paraId="2A84310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PM23</w:t>
            </w:r>
          </w:p>
        </w:tc>
        <w:tc>
          <w:tcPr>
            <w:tcW w:w="1890" w:type="dxa"/>
            <w:noWrap/>
            <w:hideMark/>
          </w:tcPr>
          <w:p w14:paraId="2C58A1F8"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CHST6</w:t>
            </w:r>
          </w:p>
        </w:tc>
        <w:tc>
          <w:tcPr>
            <w:tcW w:w="3873" w:type="dxa"/>
          </w:tcPr>
          <w:p w14:paraId="5F4A802F"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Carbohydrate sulfotransferase 6</w:t>
            </w:r>
          </w:p>
        </w:tc>
        <w:tc>
          <w:tcPr>
            <w:tcW w:w="1417" w:type="dxa"/>
            <w:noWrap/>
            <w:hideMark/>
          </w:tcPr>
          <w:p w14:paraId="482463C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0.917</w:t>
            </w:r>
          </w:p>
        </w:tc>
        <w:tc>
          <w:tcPr>
            <w:tcW w:w="920" w:type="dxa"/>
            <w:noWrap/>
            <w:hideMark/>
          </w:tcPr>
          <w:p w14:paraId="3715189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0.114</w:t>
            </w:r>
          </w:p>
        </w:tc>
      </w:tr>
      <w:tr w:rsidR="00CA4F60" w:rsidRPr="00243587" w14:paraId="7FFC34B1" w14:textId="77777777" w:rsidTr="00E93D66">
        <w:trPr>
          <w:trHeight w:val="320"/>
        </w:trPr>
        <w:tc>
          <w:tcPr>
            <w:tcW w:w="895" w:type="dxa"/>
            <w:noWrap/>
            <w:hideMark/>
          </w:tcPr>
          <w:p w14:paraId="211F512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PM23</w:t>
            </w:r>
          </w:p>
        </w:tc>
        <w:tc>
          <w:tcPr>
            <w:tcW w:w="1890" w:type="dxa"/>
            <w:noWrap/>
            <w:hideMark/>
          </w:tcPr>
          <w:p w14:paraId="4978393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WFKN1</w:t>
            </w:r>
          </w:p>
        </w:tc>
        <w:tc>
          <w:tcPr>
            <w:tcW w:w="3873" w:type="dxa"/>
          </w:tcPr>
          <w:p w14:paraId="24374E0B"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WAP, </w:t>
            </w:r>
            <w:proofErr w:type="spellStart"/>
            <w:r w:rsidRPr="00243587">
              <w:rPr>
                <w:rFonts w:ascii="Calibri" w:hAnsi="Calibri" w:cs="Calibri"/>
                <w:color w:val="000000"/>
                <w:sz w:val="18"/>
                <w:szCs w:val="18"/>
              </w:rPr>
              <w:t>kazal</w:t>
            </w:r>
            <w:proofErr w:type="spellEnd"/>
            <w:r w:rsidRPr="00243587">
              <w:rPr>
                <w:rFonts w:ascii="Calibri" w:hAnsi="Calibri" w:cs="Calibri"/>
                <w:color w:val="000000"/>
                <w:sz w:val="18"/>
                <w:szCs w:val="18"/>
              </w:rPr>
              <w:t>, immunoglobulin, </w:t>
            </w:r>
            <w:proofErr w:type="spellStart"/>
            <w:r w:rsidRPr="00243587">
              <w:rPr>
                <w:rFonts w:ascii="Calibri" w:hAnsi="Calibri" w:cs="Calibri"/>
                <w:color w:val="000000"/>
                <w:sz w:val="18"/>
                <w:szCs w:val="18"/>
              </w:rPr>
              <w:t>kunitz</w:t>
            </w:r>
            <w:proofErr w:type="spellEnd"/>
            <w:r w:rsidRPr="00243587">
              <w:rPr>
                <w:rFonts w:ascii="Calibri" w:hAnsi="Calibri" w:cs="Calibri"/>
                <w:color w:val="000000"/>
                <w:sz w:val="18"/>
                <w:szCs w:val="18"/>
              </w:rPr>
              <w:t> and NTR domain-containing protein 1</w:t>
            </w:r>
          </w:p>
        </w:tc>
        <w:tc>
          <w:tcPr>
            <w:tcW w:w="1417" w:type="dxa"/>
            <w:noWrap/>
            <w:hideMark/>
          </w:tcPr>
          <w:p w14:paraId="78B9C0C7"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0.917</w:t>
            </w:r>
          </w:p>
        </w:tc>
        <w:tc>
          <w:tcPr>
            <w:tcW w:w="920" w:type="dxa"/>
            <w:noWrap/>
            <w:hideMark/>
          </w:tcPr>
          <w:p w14:paraId="092588C2"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0.114</w:t>
            </w:r>
          </w:p>
        </w:tc>
      </w:tr>
      <w:tr w:rsidR="00CA4F60" w:rsidRPr="00243587" w14:paraId="25D952FA" w14:textId="77777777" w:rsidTr="00E93D66">
        <w:trPr>
          <w:trHeight w:val="45"/>
        </w:trPr>
        <w:tc>
          <w:tcPr>
            <w:tcW w:w="895" w:type="dxa"/>
            <w:noWrap/>
            <w:hideMark/>
          </w:tcPr>
          <w:p w14:paraId="097E6FAD"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PM23</w:t>
            </w:r>
          </w:p>
        </w:tc>
        <w:tc>
          <w:tcPr>
            <w:tcW w:w="1890" w:type="dxa"/>
            <w:noWrap/>
            <w:hideMark/>
          </w:tcPr>
          <w:p w14:paraId="528EFF9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PESC</w:t>
            </w:r>
          </w:p>
        </w:tc>
        <w:tc>
          <w:tcPr>
            <w:tcW w:w="3873" w:type="dxa"/>
          </w:tcPr>
          <w:p w14:paraId="52F0F39D" w14:textId="77777777" w:rsidR="00CA4F60" w:rsidRPr="00243587" w:rsidRDefault="00CA4F60" w:rsidP="00E93D66">
            <w:pPr>
              <w:rPr>
                <w:rFonts w:ascii="Calibri" w:hAnsi="Calibri" w:cs="Calibri"/>
                <w:color w:val="000000"/>
                <w:sz w:val="18"/>
                <w:szCs w:val="18"/>
              </w:rPr>
            </w:pPr>
            <w:proofErr w:type="spellStart"/>
            <w:r w:rsidRPr="00243587">
              <w:rPr>
                <w:rFonts w:ascii="Calibri" w:hAnsi="Calibri" w:cs="Calibri"/>
                <w:color w:val="000000"/>
                <w:sz w:val="18"/>
                <w:szCs w:val="18"/>
              </w:rPr>
              <w:t>Pescadillo</w:t>
            </w:r>
            <w:proofErr w:type="spellEnd"/>
            <w:r w:rsidRPr="00243587">
              <w:rPr>
                <w:rFonts w:ascii="Calibri" w:hAnsi="Calibri" w:cs="Calibri"/>
                <w:color w:val="000000"/>
                <w:sz w:val="18"/>
                <w:szCs w:val="18"/>
              </w:rPr>
              <w:t> homolog</w:t>
            </w:r>
          </w:p>
        </w:tc>
        <w:tc>
          <w:tcPr>
            <w:tcW w:w="1417" w:type="dxa"/>
            <w:noWrap/>
            <w:hideMark/>
          </w:tcPr>
          <w:p w14:paraId="00BEB61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0.84</w:t>
            </w:r>
          </w:p>
        </w:tc>
        <w:tc>
          <w:tcPr>
            <w:tcW w:w="920" w:type="dxa"/>
            <w:noWrap/>
            <w:hideMark/>
          </w:tcPr>
          <w:p w14:paraId="2F5D357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0.111</w:t>
            </w:r>
          </w:p>
        </w:tc>
      </w:tr>
      <w:tr w:rsidR="00CA4F60" w:rsidRPr="00243587" w14:paraId="75DE38F8" w14:textId="77777777" w:rsidTr="00E93D66">
        <w:trPr>
          <w:trHeight w:val="45"/>
        </w:trPr>
        <w:tc>
          <w:tcPr>
            <w:tcW w:w="895" w:type="dxa"/>
            <w:noWrap/>
            <w:hideMark/>
          </w:tcPr>
          <w:p w14:paraId="1D51150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PM23</w:t>
            </w:r>
          </w:p>
        </w:tc>
        <w:tc>
          <w:tcPr>
            <w:tcW w:w="1890" w:type="dxa"/>
            <w:noWrap/>
            <w:hideMark/>
          </w:tcPr>
          <w:p w14:paraId="4A9F90D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ABL1</w:t>
            </w:r>
          </w:p>
        </w:tc>
        <w:tc>
          <w:tcPr>
            <w:tcW w:w="3873" w:type="dxa"/>
          </w:tcPr>
          <w:p w14:paraId="668405D1"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Tyrosine-protein kinase ABL1</w:t>
            </w:r>
          </w:p>
        </w:tc>
        <w:tc>
          <w:tcPr>
            <w:tcW w:w="1417" w:type="dxa"/>
            <w:noWrap/>
            <w:hideMark/>
          </w:tcPr>
          <w:p w14:paraId="71E021A0"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0.824</w:t>
            </w:r>
          </w:p>
        </w:tc>
        <w:tc>
          <w:tcPr>
            <w:tcW w:w="920" w:type="dxa"/>
            <w:noWrap/>
            <w:hideMark/>
          </w:tcPr>
          <w:p w14:paraId="3E76FD3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0.083</w:t>
            </w:r>
          </w:p>
        </w:tc>
      </w:tr>
      <w:tr w:rsidR="00CA4F60" w:rsidRPr="00243587" w14:paraId="77DEA017" w14:textId="77777777" w:rsidTr="00E93D66">
        <w:trPr>
          <w:trHeight w:val="45"/>
        </w:trPr>
        <w:tc>
          <w:tcPr>
            <w:tcW w:w="895" w:type="dxa"/>
            <w:noWrap/>
            <w:hideMark/>
          </w:tcPr>
          <w:p w14:paraId="693C6F3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PM23</w:t>
            </w:r>
          </w:p>
        </w:tc>
        <w:tc>
          <w:tcPr>
            <w:tcW w:w="1890" w:type="dxa"/>
            <w:noWrap/>
            <w:hideMark/>
          </w:tcPr>
          <w:p w14:paraId="4E82704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PLK-1</w:t>
            </w:r>
          </w:p>
        </w:tc>
        <w:tc>
          <w:tcPr>
            <w:tcW w:w="3873" w:type="dxa"/>
          </w:tcPr>
          <w:p w14:paraId="7D197C6C"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Serine/threonine-protein kinase PLK1</w:t>
            </w:r>
          </w:p>
        </w:tc>
        <w:tc>
          <w:tcPr>
            <w:tcW w:w="1417" w:type="dxa"/>
            <w:noWrap/>
            <w:hideMark/>
          </w:tcPr>
          <w:p w14:paraId="55C74361"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0.745</w:t>
            </w:r>
          </w:p>
        </w:tc>
        <w:tc>
          <w:tcPr>
            <w:tcW w:w="920" w:type="dxa"/>
            <w:noWrap/>
            <w:hideMark/>
          </w:tcPr>
          <w:p w14:paraId="5870BBB9"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0.079</w:t>
            </w:r>
          </w:p>
        </w:tc>
      </w:tr>
      <w:tr w:rsidR="00CA4F60" w:rsidRPr="00243587" w14:paraId="1C983099" w14:textId="77777777" w:rsidTr="00E93D66">
        <w:trPr>
          <w:trHeight w:val="45"/>
        </w:trPr>
        <w:tc>
          <w:tcPr>
            <w:tcW w:w="895" w:type="dxa"/>
            <w:noWrap/>
            <w:hideMark/>
          </w:tcPr>
          <w:p w14:paraId="32B0842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PM23</w:t>
            </w:r>
          </w:p>
        </w:tc>
        <w:tc>
          <w:tcPr>
            <w:tcW w:w="1890" w:type="dxa"/>
            <w:noWrap/>
            <w:hideMark/>
          </w:tcPr>
          <w:p w14:paraId="38CB628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NANOG</w:t>
            </w:r>
          </w:p>
        </w:tc>
        <w:tc>
          <w:tcPr>
            <w:tcW w:w="3873" w:type="dxa"/>
          </w:tcPr>
          <w:p w14:paraId="6D8FA703"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Homeobox protein NANOG</w:t>
            </w:r>
          </w:p>
        </w:tc>
        <w:tc>
          <w:tcPr>
            <w:tcW w:w="1417" w:type="dxa"/>
            <w:noWrap/>
            <w:hideMark/>
          </w:tcPr>
          <w:p w14:paraId="3B07135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0.735</w:t>
            </w:r>
          </w:p>
        </w:tc>
        <w:tc>
          <w:tcPr>
            <w:tcW w:w="920" w:type="dxa"/>
            <w:noWrap/>
            <w:hideMark/>
          </w:tcPr>
          <w:p w14:paraId="197E47E1"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0.089</w:t>
            </w:r>
          </w:p>
        </w:tc>
      </w:tr>
      <w:tr w:rsidR="00CA4F60" w:rsidRPr="00243587" w14:paraId="123BB809" w14:textId="77777777" w:rsidTr="00E93D66">
        <w:trPr>
          <w:trHeight w:val="45"/>
        </w:trPr>
        <w:tc>
          <w:tcPr>
            <w:tcW w:w="895" w:type="dxa"/>
            <w:noWrap/>
            <w:hideMark/>
          </w:tcPr>
          <w:p w14:paraId="158D175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PM23</w:t>
            </w:r>
          </w:p>
        </w:tc>
        <w:tc>
          <w:tcPr>
            <w:tcW w:w="1890" w:type="dxa"/>
            <w:noWrap/>
            <w:hideMark/>
          </w:tcPr>
          <w:p w14:paraId="60C5B34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ANP</w:t>
            </w:r>
          </w:p>
        </w:tc>
        <w:tc>
          <w:tcPr>
            <w:tcW w:w="3873" w:type="dxa"/>
          </w:tcPr>
          <w:p w14:paraId="1B7AC378"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Atrial natriuretic factor</w:t>
            </w:r>
          </w:p>
        </w:tc>
        <w:tc>
          <w:tcPr>
            <w:tcW w:w="1417" w:type="dxa"/>
            <w:noWrap/>
            <w:hideMark/>
          </w:tcPr>
          <w:p w14:paraId="4FA999E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0.723</w:t>
            </w:r>
          </w:p>
        </w:tc>
        <w:tc>
          <w:tcPr>
            <w:tcW w:w="920" w:type="dxa"/>
            <w:noWrap/>
            <w:hideMark/>
          </w:tcPr>
          <w:p w14:paraId="3882EFF1"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0.116</w:t>
            </w:r>
          </w:p>
        </w:tc>
      </w:tr>
      <w:tr w:rsidR="00CA4F60" w:rsidRPr="00243587" w14:paraId="1333262C" w14:textId="77777777" w:rsidTr="00E93D66">
        <w:trPr>
          <w:trHeight w:val="45"/>
        </w:trPr>
        <w:tc>
          <w:tcPr>
            <w:tcW w:w="895" w:type="dxa"/>
            <w:noWrap/>
            <w:hideMark/>
          </w:tcPr>
          <w:p w14:paraId="180FEFB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PM23</w:t>
            </w:r>
          </w:p>
        </w:tc>
        <w:tc>
          <w:tcPr>
            <w:tcW w:w="1890" w:type="dxa"/>
            <w:noWrap/>
            <w:hideMark/>
          </w:tcPr>
          <w:p w14:paraId="366AF22E"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Lymphotactin</w:t>
            </w:r>
          </w:p>
        </w:tc>
        <w:tc>
          <w:tcPr>
            <w:tcW w:w="3873" w:type="dxa"/>
          </w:tcPr>
          <w:p w14:paraId="3FD98DE0"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Lymphotactin</w:t>
            </w:r>
          </w:p>
        </w:tc>
        <w:tc>
          <w:tcPr>
            <w:tcW w:w="1417" w:type="dxa"/>
            <w:noWrap/>
            <w:hideMark/>
          </w:tcPr>
          <w:p w14:paraId="1824A8F0"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0.72</w:t>
            </w:r>
          </w:p>
        </w:tc>
        <w:tc>
          <w:tcPr>
            <w:tcW w:w="920" w:type="dxa"/>
            <w:noWrap/>
            <w:hideMark/>
          </w:tcPr>
          <w:p w14:paraId="5171BB81"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0.094</w:t>
            </w:r>
          </w:p>
        </w:tc>
      </w:tr>
      <w:tr w:rsidR="00CA4F60" w:rsidRPr="00243587" w14:paraId="48C75D81" w14:textId="77777777" w:rsidTr="00E93D66">
        <w:trPr>
          <w:trHeight w:val="50"/>
        </w:trPr>
        <w:tc>
          <w:tcPr>
            <w:tcW w:w="895" w:type="dxa"/>
            <w:shd w:val="clear" w:color="auto" w:fill="A6A6A6" w:themeFill="background1" w:themeFillShade="A6"/>
            <w:noWrap/>
          </w:tcPr>
          <w:p w14:paraId="2C4C2573" w14:textId="77777777" w:rsidR="00CA4F60" w:rsidRPr="00243587" w:rsidRDefault="00CA4F60" w:rsidP="009E06A7">
            <w:pPr>
              <w:rPr>
                <w:rFonts w:ascii="Calibri" w:hAnsi="Calibri" w:cs="Calibri"/>
                <w:sz w:val="18"/>
                <w:szCs w:val="18"/>
              </w:rPr>
            </w:pPr>
          </w:p>
        </w:tc>
        <w:tc>
          <w:tcPr>
            <w:tcW w:w="1890" w:type="dxa"/>
            <w:shd w:val="clear" w:color="auto" w:fill="A6A6A6" w:themeFill="background1" w:themeFillShade="A6"/>
            <w:noWrap/>
          </w:tcPr>
          <w:p w14:paraId="004580DA" w14:textId="77777777" w:rsidR="00CA4F60" w:rsidRPr="00243587" w:rsidRDefault="00CA4F60" w:rsidP="009E06A7">
            <w:pPr>
              <w:jc w:val="both"/>
              <w:rPr>
                <w:rFonts w:ascii="Calibri" w:hAnsi="Calibri" w:cs="Calibri"/>
                <w:sz w:val="18"/>
                <w:szCs w:val="18"/>
              </w:rPr>
            </w:pPr>
          </w:p>
        </w:tc>
        <w:tc>
          <w:tcPr>
            <w:tcW w:w="3873" w:type="dxa"/>
            <w:shd w:val="clear" w:color="auto" w:fill="A6A6A6" w:themeFill="background1" w:themeFillShade="A6"/>
          </w:tcPr>
          <w:p w14:paraId="056CD708" w14:textId="77777777" w:rsidR="00CA4F60" w:rsidRPr="00243587" w:rsidRDefault="00CA4F60" w:rsidP="00E93D66">
            <w:pPr>
              <w:rPr>
                <w:rFonts w:ascii="Calibri" w:hAnsi="Calibri" w:cs="Calibri"/>
                <w:sz w:val="18"/>
                <w:szCs w:val="18"/>
              </w:rPr>
            </w:pPr>
          </w:p>
        </w:tc>
        <w:tc>
          <w:tcPr>
            <w:tcW w:w="1417" w:type="dxa"/>
            <w:shd w:val="clear" w:color="auto" w:fill="A6A6A6" w:themeFill="background1" w:themeFillShade="A6"/>
            <w:noWrap/>
          </w:tcPr>
          <w:p w14:paraId="3B820B59" w14:textId="77777777" w:rsidR="00CA4F60" w:rsidRPr="00243587" w:rsidRDefault="00CA4F60" w:rsidP="00E93D66">
            <w:pPr>
              <w:jc w:val="center"/>
              <w:rPr>
                <w:rFonts w:ascii="Calibri" w:hAnsi="Calibri" w:cs="Calibri"/>
                <w:sz w:val="18"/>
                <w:szCs w:val="18"/>
              </w:rPr>
            </w:pPr>
          </w:p>
        </w:tc>
        <w:tc>
          <w:tcPr>
            <w:tcW w:w="920" w:type="dxa"/>
            <w:shd w:val="clear" w:color="auto" w:fill="A6A6A6" w:themeFill="background1" w:themeFillShade="A6"/>
            <w:noWrap/>
          </w:tcPr>
          <w:p w14:paraId="06FA3B73" w14:textId="77777777" w:rsidR="00CA4F60" w:rsidRPr="00243587" w:rsidRDefault="00CA4F60" w:rsidP="00E93D66">
            <w:pPr>
              <w:jc w:val="center"/>
              <w:rPr>
                <w:rFonts w:ascii="Calibri" w:hAnsi="Calibri" w:cs="Calibri"/>
                <w:sz w:val="18"/>
                <w:szCs w:val="18"/>
              </w:rPr>
            </w:pPr>
          </w:p>
        </w:tc>
      </w:tr>
      <w:tr w:rsidR="00CA4F60" w:rsidRPr="00243587" w14:paraId="38D58B0D" w14:textId="77777777" w:rsidTr="00E93D66">
        <w:trPr>
          <w:trHeight w:val="45"/>
        </w:trPr>
        <w:tc>
          <w:tcPr>
            <w:tcW w:w="895" w:type="dxa"/>
            <w:noWrap/>
            <w:hideMark/>
          </w:tcPr>
          <w:p w14:paraId="235AF69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PM26</w:t>
            </w:r>
          </w:p>
        </w:tc>
        <w:tc>
          <w:tcPr>
            <w:tcW w:w="1890" w:type="dxa"/>
            <w:noWrap/>
            <w:hideMark/>
          </w:tcPr>
          <w:p w14:paraId="73B2680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COL11A2</w:t>
            </w:r>
          </w:p>
        </w:tc>
        <w:tc>
          <w:tcPr>
            <w:tcW w:w="3873" w:type="dxa"/>
          </w:tcPr>
          <w:p w14:paraId="1E4CB8D8"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Collagen alpha-2(XI) chain</w:t>
            </w:r>
          </w:p>
        </w:tc>
        <w:tc>
          <w:tcPr>
            <w:tcW w:w="1417" w:type="dxa"/>
            <w:noWrap/>
            <w:hideMark/>
          </w:tcPr>
          <w:p w14:paraId="005BFF14"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1</w:t>
            </w:r>
          </w:p>
        </w:tc>
        <w:tc>
          <w:tcPr>
            <w:tcW w:w="920" w:type="dxa"/>
            <w:noWrap/>
            <w:hideMark/>
          </w:tcPr>
          <w:p w14:paraId="6455561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0.14</w:t>
            </w:r>
          </w:p>
        </w:tc>
      </w:tr>
      <w:tr w:rsidR="00CA4F60" w:rsidRPr="00243587" w14:paraId="7EB2B6D8" w14:textId="77777777" w:rsidTr="00E93D66">
        <w:trPr>
          <w:trHeight w:val="45"/>
        </w:trPr>
        <w:tc>
          <w:tcPr>
            <w:tcW w:w="895" w:type="dxa"/>
            <w:noWrap/>
            <w:hideMark/>
          </w:tcPr>
          <w:p w14:paraId="734444E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PM26</w:t>
            </w:r>
          </w:p>
        </w:tc>
        <w:tc>
          <w:tcPr>
            <w:tcW w:w="1890" w:type="dxa"/>
            <w:noWrap/>
            <w:hideMark/>
          </w:tcPr>
          <w:p w14:paraId="1D13D07F"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CO9A1</w:t>
            </w:r>
          </w:p>
        </w:tc>
        <w:tc>
          <w:tcPr>
            <w:tcW w:w="3873" w:type="dxa"/>
          </w:tcPr>
          <w:p w14:paraId="1C3260BF"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Collagen alpha-1(IX) chain</w:t>
            </w:r>
          </w:p>
        </w:tc>
        <w:tc>
          <w:tcPr>
            <w:tcW w:w="1417" w:type="dxa"/>
            <w:noWrap/>
            <w:hideMark/>
          </w:tcPr>
          <w:p w14:paraId="53B6333C"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0.979</w:t>
            </w:r>
          </w:p>
        </w:tc>
        <w:tc>
          <w:tcPr>
            <w:tcW w:w="920" w:type="dxa"/>
            <w:noWrap/>
            <w:hideMark/>
          </w:tcPr>
          <w:p w14:paraId="0FD87950"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0.113</w:t>
            </w:r>
          </w:p>
        </w:tc>
      </w:tr>
      <w:tr w:rsidR="00CA4F60" w:rsidRPr="00243587" w14:paraId="40D18DC5" w14:textId="77777777" w:rsidTr="00E93D66">
        <w:trPr>
          <w:trHeight w:val="45"/>
        </w:trPr>
        <w:tc>
          <w:tcPr>
            <w:tcW w:w="895" w:type="dxa"/>
            <w:noWrap/>
            <w:hideMark/>
          </w:tcPr>
          <w:p w14:paraId="291D72EF"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PM26</w:t>
            </w:r>
          </w:p>
        </w:tc>
        <w:tc>
          <w:tcPr>
            <w:tcW w:w="1890" w:type="dxa"/>
            <w:noWrap/>
            <w:hideMark/>
          </w:tcPr>
          <w:p w14:paraId="69CEF50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TSP4</w:t>
            </w:r>
          </w:p>
        </w:tc>
        <w:tc>
          <w:tcPr>
            <w:tcW w:w="3873" w:type="dxa"/>
          </w:tcPr>
          <w:p w14:paraId="439B8601"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Thrombospondin-4</w:t>
            </w:r>
          </w:p>
        </w:tc>
        <w:tc>
          <w:tcPr>
            <w:tcW w:w="1417" w:type="dxa"/>
            <w:noWrap/>
            <w:hideMark/>
          </w:tcPr>
          <w:p w14:paraId="4070BA7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0.927</w:t>
            </w:r>
          </w:p>
        </w:tc>
        <w:tc>
          <w:tcPr>
            <w:tcW w:w="920" w:type="dxa"/>
            <w:noWrap/>
            <w:hideMark/>
          </w:tcPr>
          <w:p w14:paraId="3FAF3D5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0.117</w:t>
            </w:r>
          </w:p>
        </w:tc>
      </w:tr>
      <w:tr w:rsidR="00CA4F60" w:rsidRPr="00243587" w14:paraId="7F7B69F8" w14:textId="77777777" w:rsidTr="00E93D66">
        <w:trPr>
          <w:trHeight w:val="45"/>
        </w:trPr>
        <w:tc>
          <w:tcPr>
            <w:tcW w:w="895" w:type="dxa"/>
            <w:noWrap/>
            <w:hideMark/>
          </w:tcPr>
          <w:p w14:paraId="4238A3DF"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lastRenderedPageBreak/>
              <w:t>PM26</w:t>
            </w:r>
          </w:p>
        </w:tc>
        <w:tc>
          <w:tcPr>
            <w:tcW w:w="1890" w:type="dxa"/>
            <w:noWrap/>
            <w:hideMark/>
          </w:tcPr>
          <w:p w14:paraId="11F36BA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TSP3</w:t>
            </w:r>
          </w:p>
        </w:tc>
        <w:tc>
          <w:tcPr>
            <w:tcW w:w="3873" w:type="dxa"/>
          </w:tcPr>
          <w:p w14:paraId="427647CD"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Thrombospondin-3</w:t>
            </w:r>
          </w:p>
        </w:tc>
        <w:tc>
          <w:tcPr>
            <w:tcW w:w="1417" w:type="dxa"/>
            <w:noWrap/>
            <w:hideMark/>
          </w:tcPr>
          <w:p w14:paraId="4EAD64A7"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0.857</w:t>
            </w:r>
          </w:p>
        </w:tc>
        <w:tc>
          <w:tcPr>
            <w:tcW w:w="920" w:type="dxa"/>
            <w:noWrap/>
            <w:hideMark/>
          </w:tcPr>
          <w:p w14:paraId="6CFB4B0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0.115</w:t>
            </w:r>
          </w:p>
        </w:tc>
      </w:tr>
      <w:tr w:rsidR="00CA4F60" w:rsidRPr="00243587" w14:paraId="73350633" w14:textId="77777777" w:rsidTr="00E93D66">
        <w:trPr>
          <w:trHeight w:val="80"/>
        </w:trPr>
        <w:tc>
          <w:tcPr>
            <w:tcW w:w="895" w:type="dxa"/>
            <w:noWrap/>
            <w:hideMark/>
          </w:tcPr>
          <w:p w14:paraId="3C9D421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PM26</w:t>
            </w:r>
          </w:p>
        </w:tc>
        <w:tc>
          <w:tcPr>
            <w:tcW w:w="1890" w:type="dxa"/>
            <w:noWrap/>
            <w:hideMark/>
          </w:tcPr>
          <w:p w14:paraId="77FDFF1D"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CILP2</w:t>
            </w:r>
          </w:p>
        </w:tc>
        <w:tc>
          <w:tcPr>
            <w:tcW w:w="3873" w:type="dxa"/>
          </w:tcPr>
          <w:p w14:paraId="6630FEA8"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Cartilage intermediate layer protein 2</w:t>
            </w:r>
          </w:p>
        </w:tc>
        <w:tc>
          <w:tcPr>
            <w:tcW w:w="1417" w:type="dxa"/>
            <w:noWrap/>
            <w:hideMark/>
          </w:tcPr>
          <w:p w14:paraId="00A66E4B"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0.841</w:t>
            </w:r>
          </w:p>
        </w:tc>
        <w:tc>
          <w:tcPr>
            <w:tcW w:w="920" w:type="dxa"/>
            <w:noWrap/>
            <w:hideMark/>
          </w:tcPr>
          <w:p w14:paraId="0BE1DF02"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0.125</w:t>
            </w:r>
          </w:p>
        </w:tc>
      </w:tr>
      <w:tr w:rsidR="00CA4F60" w:rsidRPr="00243587" w14:paraId="407E2853" w14:textId="77777777" w:rsidTr="00E93D66">
        <w:trPr>
          <w:trHeight w:val="45"/>
        </w:trPr>
        <w:tc>
          <w:tcPr>
            <w:tcW w:w="895" w:type="dxa"/>
            <w:noWrap/>
            <w:hideMark/>
          </w:tcPr>
          <w:p w14:paraId="543BB9E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PM26</w:t>
            </w:r>
          </w:p>
        </w:tc>
        <w:tc>
          <w:tcPr>
            <w:tcW w:w="1890" w:type="dxa"/>
            <w:noWrap/>
            <w:hideMark/>
          </w:tcPr>
          <w:p w14:paraId="12573C8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LRC15</w:t>
            </w:r>
          </w:p>
        </w:tc>
        <w:tc>
          <w:tcPr>
            <w:tcW w:w="3873" w:type="dxa"/>
          </w:tcPr>
          <w:p w14:paraId="37B961E1"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Leucine-rich repeat-containing protein 15</w:t>
            </w:r>
          </w:p>
        </w:tc>
        <w:tc>
          <w:tcPr>
            <w:tcW w:w="1417" w:type="dxa"/>
            <w:noWrap/>
            <w:hideMark/>
          </w:tcPr>
          <w:p w14:paraId="5DECCAFB"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0.804</w:t>
            </w:r>
          </w:p>
        </w:tc>
        <w:tc>
          <w:tcPr>
            <w:tcW w:w="920" w:type="dxa"/>
            <w:noWrap/>
            <w:hideMark/>
          </w:tcPr>
          <w:p w14:paraId="6033DBA5"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0.116</w:t>
            </w:r>
          </w:p>
        </w:tc>
      </w:tr>
      <w:tr w:rsidR="00CA4F60" w:rsidRPr="00243587" w14:paraId="7A4E7934" w14:textId="77777777" w:rsidTr="00E93D66">
        <w:trPr>
          <w:trHeight w:val="62"/>
        </w:trPr>
        <w:tc>
          <w:tcPr>
            <w:tcW w:w="895" w:type="dxa"/>
            <w:noWrap/>
            <w:hideMark/>
          </w:tcPr>
          <w:p w14:paraId="42DDDAC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PM26</w:t>
            </w:r>
          </w:p>
        </w:tc>
        <w:tc>
          <w:tcPr>
            <w:tcW w:w="1890" w:type="dxa"/>
            <w:noWrap/>
            <w:hideMark/>
          </w:tcPr>
          <w:p w14:paraId="541E1FD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 xml:space="preserve">CO1A1:C-term </w:t>
            </w:r>
            <w:proofErr w:type="spellStart"/>
            <w:r w:rsidRPr="00243587">
              <w:rPr>
                <w:rFonts w:ascii="Calibri" w:hAnsi="Calibri" w:cs="Calibri"/>
                <w:color w:val="000000"/>
                <w:sz w:val="18"/>
                <w:szCs w:val="18"/>
              </w:rPr>
              <w:t>propeptide</w:t>
            </w:r>
            <w:proofErr w:type="spellEnd"/>
          </w:p>
        </w:tc>
        <w:tc>
          <w:tcPr>
            <w:tcW w:w="3873" w:type="dxa"/>
          </w:tcPr>
          <w:p w14:paraId="22B75883"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Collagen alpha-1(I) </w:t>
            </w:r>
            <w:proofErr w:type="spellStart"/>
            <w:r w:rsidRPr="00243587">
              <w:rPr>
                <w:rFonts w:ascii="Calibri" w:hAnsi="Calibri" w:cs="Calibri"/>
                <w:color w:val="000000"/>
                <w:sz w:val="18"/>
                <w:szCs w:val="18"/>
              </w:rPr>
              <w:t>chain:C-term</w:t>
            </w:r>
            <w:proofErr w:type="spellEnd"/>
            <w:r w:rsidRPr="00243587">
              <w:rPr>
                <w:rFonts w:ascii="Calibri" w:hAnsi="Calibri" w:cs="Calibri"/>
                <w:color w:val="000000"/>
                <w:sz w:val="18"/>
                <w:szCs w:val="18"/>
              </w:rPr>
              <w:t> </w:t>
            </w:r>
            <w:proofErr w:type="spellStart"/>
            <w:r w:rsidRPr="00243587">
              <w:rPr>
                <w:rFonts w:ascii="Calibri" w:hAnsi="Calibri" w:cs="Calibri"/>
                <w:color w:val="000000"/>
                <w:sz w:val="18"/>
                <w:szCs w:val="18"/>
              </w:rPr>
              <w:t>propeptide</w:t>
            </w:r>
            <w:proofErr w:type="spellEnd"/>
          </w:p>
        </w:tc>
        <w:tc>
          <w:tcPr>
            <w:tcW w:w="1417" w:type="dxa"/>
            <w:noWrap/>
            <w:hideMark/>
          </w:tcPr>
          <w:p w14:paraId="6ECB6D48"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0.781</w:t>
            </w:r>
          </w:p>
        </w:tc>
        <w:tc>
          <w:tcPr>
            <w:tcW w:w="920" w:type="dxa"/>
            <w:noWrap/>
            <w:hideMark/>
          </w:tcPr>
          <w:p w14:paraId="0D2C5F3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0.101</w:t>
            </w:r>
          </w:p>
        </w:tc>
      </w:tr>
      <w:tr w:rsidR="00CA4F60" w:rsidRPr="00243587" w14:paraId="6ADF912E" w14:textId="77777777" w:rsidTr="00E93D66">
        <w:trPr>
          <w:trHeight w:val="45"/>
        </w:trPr>
        <w:tc>
          <w:tcPr>
            <w:tcW w:w="895" w:type="dxa"/>
            <w:noWrap/>
            <w:hideMark/>
          </w:tcPr>
          <w:p w14:paraId="2F8CBC2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PM26</w:t>
            </w:r>
          </w:p>
        </w:tc>
        <w:tc>
          <w:tcPr>
            <w:tcW w:w="1890" w:type="dxa"/>
            <w:noWrap/>
            <w:hideMark/>
          </w:tcPr>
          <w:p w14:paraId="4519D13F"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HPLN1</w:t>
            </w:r>
          </w:p>
        </w:tc>
        <w:tc>
          <w:tcPr>
            <w:tcW w:w="3873" w:type="dxa"/>
          </w:tcPr>
          <w:p w14:paraId="0A7D2B84"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Hyaluronan and proteoglycan link protein 1</w:t>
            </w:r>
          </w:p>
        </w:tc>
        <w:tc>
          <w:tcPr>
            <w:tcW w:w="1417" w:type="dxa"/>
            <w:noWrap/>
            <w:hideMark/>
          </w:tcPr>
          <w:p w14:paraId="7EFB2152"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0.733</w:t>
            </w:r>
          </w:p>
        </w:tc>
        <w:tc>
          <w:tcPr>
            <w:tcW w:w="920" w:type="dxa"/>
            <w:noWrap/>
            <w:hideMark/>
          </w:tcPr>
          <w:p w14:paraId="033A33B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0.086</w:t>
            </w:r>
          </w:p>
        </w:tc>
      </w:tr>
      <w:tr w:rsidR="00CA4F60" w:rsidRPr="00243587" w14:paraId="582537EA" w14:textId="77777777" w:rsidTr="00E93D66">
        <w:trPr>
          <w:trHeight w:val="45"/>
        </w:trPr>
        <w:tc>
          <w:tcPr>
            <w:tcW w:w="895" w:type="dxa"/>
            <w:noWrap/>
            <w:hideMark/>
          </w:tcPr>
          <w:p w14:paraId="1DD18268"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PM26</w:t>
            </w:r>
          </w:p>
        </w:tc>
        <w:tc>
          <w:tcPr>
            <w:tcW w:w="1890" w:type="dxa"/>
            <w:noWrap/>
            <w:hideMark/>
          </w:tcPr>
          <w:p w14:paraId="0984A16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CNTN3</w:t>
            </w:r>
          </w:p>
        </w:tc>
        <w:tc>
          <w:tcPr>
            <w:tcW w:w="3873" w:type="dxa"/>
          </w:tcPr>
          <w:p w14:paraId="402FD8A9"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Contactin-3</w:t>
            </w:r>
          </w:p>
        </w:tc>
        <w:tc>
          <w:tcPr>
            <w:tcW w:w="1417" w:type="dxa"/>
            <w:noWrap/>
            <w:hideMark/>
          </w:tcPr>
          <w:p w14:paraId="06979DB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0.715</w:t>
            </w:r>
          </w:p>
        </w:tc>
        <w:tc>
          <w:tcPr>
            <w:tcW w:w="920" w:type="dxa"/>
            <w:noWrap/>
            <w:hideMark/>
          </w:tcPr>
          <w:p w14:paraId="018B4D68"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0.108</w:t>
            </w:r>
          </w:p>
        </w:tc>
      </w:tr>
      <w:tr w:rsidR="00CA4F60" w:rsidRPr="00243587" w14:paraId="2E8742D6" w14:textId="77777777" w:rsidTr="00E93D66">
        <w:trPr>
          <w:trHeight w:val="45"/>
        </w:trPr>
        <w:tc>
          <w:tcPr>
            <w:tcW w:w="895" w:type="dxa"/>
            <w:noWrap/>
            <w:hideMark/>
          </w:tcPr>
          <w:p w14:paraId="26DF018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PM26</w:t>
            </w:r>
          </w:p>
        </w:tc>
        <w:tc>
          <w:tcPr>
            <w:tcW w:w="1890" w:type="dxa"/>
            <w:noWrap/>
            <w:hideMark/>
          </w:tcPr>
          <w:p w14:paraId="5449433F"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DERM</w:t>
            </w:r>
          </w:p>
        </w:tc>
        <w:tc>
          <w:tcPr>
            <w:tcW w:w="3873" w:type="dxa"/>
          </w:tcPr>
          <w:p w14:paraId="19A5A720"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shd w:val="clear" w:color="auto" w:fill="FFFFFF"/>
              </w:rPr>
              <w:t>Dermatopontin</w:t>
            </w:r>
          </w:p>
        </w:tc>
        <w:tc>
          <w:tcPr>
            <w:tcW w:w="1417" w:type="dxa"/>
            <w:noWrap/>
            <w:hideMark/>
          </w:tcPr>
          <w:p w14:paraId="030924E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0.705</w:t>
            </w:r>
          </w:p>
        </w:tc>
        <w:tc>
          <w:tcPr>
            <w:tcW w:w="920" w:type="dxa"/>
            <w:noWrap/>
            <w:hideMark/>
          </w:tcPr>
          <w:p w14:paraId="10DAA20B"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0.121</w:t>
            </w:r>
          </w:p>
        </w:tc>
      </w:tr>
      <w:tr w:rsidR="00CA4F60" w:rsidRPr="00243587" w14:paraId="1CF67B01" w14:textId="77777777" w:rsidTr="00E93D66">
        <w:trPr>
          <w:trHeight w:val="50"/>
        </w:trPr>
        <w:tc>
          <w:tcPr>
            <w:tcW w:w="895" w:type="dxa"/>
            <w:shd w:val="clear" w:color="auto" w:fill="A6A6A6" w:themeFill="background1" w:themeFillShade="A6"/>
            <w:noWrap/>
          </w:tcPr>
          <w:p w14:paraId="161BD71F" w14:textId="77777777" w:rsidR="00CA4F60" w:rsidRPr="00243587" w:rsidRDefault="00CA4F60" w:rsidP="009E06A7">
            <w:pPr>
              <w:rPr>
                <w:rFonts w:ascii="Calibri" w:hAnsi="Calibri" w:cs="Calibri"/>
                <w:sz w:val="18"/>
                <w:szCs w:val="18"/>
              </w:rPr>
            </w:pPr>
          </w:p>
        </w:tc>
        <w:tc>
          <w:tcPr>
            <w:tcW w:w="1890" w:type="dxa"/>
            <w:shd w:val="clear" w:color="auto" w:fill="A6A6A6" w:themeFill="background1" w:themeFillShade="A6"/>
            <w:noWrap/>
          </w:tcPr>
          <w:p w14:paraId="45188FC3" w14:textId="77777777" w:rsidR="00CA4F60" w:rsidRPr="00243587" w:rsidRDefault="00CA4F60" w:rsidP="009E06A7">
            <w:pPr>
              <w:jc w:val="both"/>
              <w:rPr>
                <w:rFonts w:ascii="Calibri" w:hAnsi="Calibri" w:cs="Calibri"/>
                <w:sz w:val="18"/>
                <w:szCs w:val="18"/>
              </w:rPr>
            </w:pPr>
          </w:p>
        </w:tc>
        <w:tc>
          <w:tcPr>
            <w:tcW w:w="3873" w:type="dxa"/>
            <w:shd w:val="clear" w:color="auto" w:fill="A6A6A6" w:themeFill="background1" w:themeFillShade="A6"/>
          </w:tcPr>
          <w:p w14:paraId="5A4FFAF6" w14:textId="77777777" w:rsidR="00CA4F60" w:rsidRPr="00243587" w:rsidRDefault="00CA4F60" w:rsidP="00E93D66">
            <w:pPr>
              <w:rPr>
                <w:rFonts w:ascii="Calibri" w:hAnsi="Calibri" w:cs="Calibri"/>
                <w:sz w:val="18"/>
                <w:szCs w:val="18"/>
              </w:rPr>
            </w:pPr>
          </w:p>
        </w:tc>
        <w:tc>
          <w:tcPr>
            <w:tcW w:w="1417" w:type="dxa"/>
            <w:shd w:val="clear" w:color="auto" w:fill="A6A6A6" w:themeFill="background1" w:themeFillShade="A6"/>
            <w:noWrap/>
          </w:tcPr>
          <w:p w14:paraId="495BA860" w14:textId="77777777" w:rsidR="00CA4F60" w:rsidRPr="00243587" w:rsidRDefault="00CA4F60" w:rsidP="00E93D66">
            <w:pPr>
              <w:jc w:val="center"/>
              <w:rPr>
                <w:rFonts w:ascii="Calibri" w:hAnsi="Calibri" w:cs="Calibri"/>
                <w:sz w:val="18"/>
                <w:szCs w:val="18"/>
              </w:rPr>
            </w:pPr>
          </w:p>
        </w:tc>
        <w:tc>
          <w:tcPr>
            <w:tcW w:w="920" w:type="dxa"/>
            <w:shd w:val="clear" w:color="auto" w:fill="A6A6A6" w:themeFill="background1" w:themeFillShade="A6"/>
            <w:noWrap/>
          </w:tcPr>
          <w:p w14:paraId="5C575220" w14:textId="77777777" w:rsidR="00CA4F60" w:rsidRPr="00243587" w:rsidRDefault="00CA4F60" w:rsidP="00E93D66">
            <w:pPr>
              <w:jc w:val="center"/>
              <w:rPr>
                <w:rFonts w:ascii="Calibri" w:hAnsi="Calibri" w:cs="Calibri"/>
                <w:sz w:val="18"/>
                <w:szCs w:val="18"/>
              </w:rPr>
            </w:pPr>
          </w:p>
        </w:tc>
      </w:tr>
      <w:tr w:rsidR="00CA4F60" w:rsidRPr="00243587" w14:paraId="01C332A8" w14:textId="77777777" w:rsidTr="00E93D66">
        <w:trPr>
          <w:trHeight w:val="45"/>
        </w:trPr>
        <w:tc>
          <w:tcPr>
            <w:tcW w:w="895" w:type="dxa"/>
            <w:noWrap/>
            <w:hideMark/>
          </w:tcPr>
          <w:p w14:paraId="36D9A5FD"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PM27</w:t>
            </w:r>
          </w:p>
        </w:tc>
        <w:tc>
          <w:tcPr>
            <w:tcW w:w="1890" w:type="dxa"/>
            <w:noWrap/>
            <w:hideMark/>
          </w:tcPr>
          <w:p w14:paraId="56C19F78"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MSP R</w:t>
            </w:r>
          </w:p>
        </w:tc>
        <w:tc>
          <w:tcPr>
            <w:tcW w:w="3873" w:type="dxa"/>
          </w:tcPr>
          <w:p w14:paraId="5D0FA026"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Macrophage-stimulating protein receptor</w:t>
            </w:r>
          </w:p>
        </w:tc>
        <w:tc>
          <w:tcPr>
            <w:tcW w:w="1417" w:type="dxa"/>
            <w:noWrap/>
            <w:hideMark/>
          </w:tcPr>
          <w:p w14:paraId="3B7FBEA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1</w:t>
            </w:r>
          </w:p>
        </w:tc>
        <w:tc>
          <w:tcPr>
            <w:tcW w:w="920" w:type="dxa"/>
            <w:noWrap/>
            <w:hideMark/>
          </w:tcPr>
          <w:p w14:paraId="2EC2C9C4"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0.079</w:t>
            </w:r>
          </w:p>
        </w:tc>
      </w:tr>
      <w:tr w:rsidR="00CA4F60" w:rsidRPr="00243587" w14:paraId="5A361E17" w14:textId="77777777" w:rsidTr="00E93D66">
        <w:trPr>
          <w:trHeight w:val="45"/>
        </w:trPr>
        <w:tc>
          <w:tcPr>
            <w:tcW w:w="895" w:type="dxa"/>
            <w:noWrap/>
            <w:hideMark/>
          </w:tcPr>
          <w:p w14:paraId="387B115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PM27</w:t>
            </w:r>
          </w:p>
        </w:tc>
        <w:tc>
          <w:tcPr>
            <w:tcW w:w="1890" w:type="dxa"/>
            <w:noWrap/>
            <w:hideMark/>
          </w:tcPr>
          <w:p w14:paraId="6454832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ENTP3</w:t>
            </w:r>
          </w:p>
        </w:tc>
        <w:tc>
          <w:tcPr>
            <w:tcW w:w="3873" w:type="dxa"/>
          </w:tcPr>
          <w:p w14:paraId="19378200"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Ectonucleoside triphosphate </w:t>
            </w:r>
            <w:proofErr w:type="spellStart"/>
            <w:r w:rsidRPr="00243587">
              <w:rPr>
                <w:rFonts w:ascii="Calibri" w:hAnsi="Calibri" w:cs="Calibri"/>
                <w:color w:val="000000"/>
                <w:sz w:val="18"/>
                <w:szCs w:val="18"/>
              </w:rPr>
              <w:t>diphosphohydrolase</w:t>
            </w:r>
            <w:proofErr w:type="spellEnd"/>
            <w:r w:rsidRPr="00243587">
              <w:rPr>
                <w:rFonts w:ascii="Calibri" w:hAnsi="Calibri" w:cs="Calibri"/>
                <w:color w:val="000000"/>
                <w:sz w:val="18"/>
                <w:szCs w:val="18"/>
              </w:rPr>
              <w:t> 3</w:t>
            </w:r>
          </w:p>
        </w:tc>
        <w:tc>
          <w:tcPr>
            <w:tcW w:w="1417" w:type="dxa"/>
            <w:noWrap/>
            <w:hideMark/>
          </w:tcPr>
          <w:p w14:paraId="0182FAE4"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0.998</w:t>
            </w:r>
          </w:p>
        </w:tc>
        <w:tc>
          <w:tcPr>
            <w:tcW w:w="920" w:type="dxa"/>
            <w:noWrap/>
            <w:hideMark/>
          </w:tcPr>
          <w:p w14:paraId="18DFBBD8"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0.061</w:t>
            </w:r>
          </w:p>
        </w:tc>
      </w:tr>
      <w:tr w:rsidR="00CA4F60" w:rsidRPr="00243587" w14:paraId="24C145CA" w14:textId="77777777" w:rsidTr="00E93D66">
        <w:trPr>
          <w:trHeight w:val="45"/>
        </w:trPr>
        <w:tc>
          <w:tcPr>
            <w:tcW w:w="895" w:type="dxa"/>
            <w:noWrap/>
            <w:hideMark/>
          </w:tcPr>
          <w:p w14:paraId="692D4EC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PM27</w:t>
            </w:r>
          </w:p>
        </w:tc>
        <w:tc>
          <w:tcPr>
            <w:tcW w:w="1890" w:type="dxa"/>
            <w:noWrap/>
            <w:hideMark/>
          </w:tcPr>
          <w:p w14:paraId="0A34188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TMM46</w:t>
            </w:r>
          </w:p>
        </w:tc>
        <w:tc>
          <w:tcPr>
            <w:tcW w:w="3873" w:type="dxa"/>
          </w:tcPr>
          <w:p w14:paraId="0B9E1D5C"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Protein shisa-2 homolog</w:t>
            </w:r>
          </w:p>
        </w:tc>
        <w:tc>
          <w:tcPr>
            <w:tcW w:w="1417" w:type="dxa"/>
            <w:noWrap/>
            <w:hideMark/>
          </w:tcPr>
          <w:p w14:paraId="4BD900E1"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0.938</w:t>
            </w:r>
          </w:p>
        </w:tc>
        <w:tc>
          <w:tcPr>
            <w:tcW w:w="920" w:type="dxa"/>
            <w:noWrap/>
            <w:hideMark/>
          </w:tcPr>
          <w:p w14:paraId="5F0382E4"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0.073</w:t>
            </w:r>
          </w:p>
        </w:tc>
      </w:tr>
      <w:tr w:rsidR="00CA4F60" w:rsidRPr="00243587" w14:paraId="4527659E" w14:textId="77777777" w:rsidTr="00E93D66">
        <w:trPr>
          <w:trHeight w:val="320"/>
        </w:trPr>
        <w:tc>
          <w:tcPr>
            <w:tcW w:w="895" w:type="dxa"/>
            <w:noWrap/>
            <w:hideMark/>
          </w:tcPr>
          <w:p w14:paraId="259F0B8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PM27</w:t>
            </w:r>
          </w:p>
        </w:tc>
        <w:tc>
          <w:tcPr>
            <w:tcW w:w="1890" w:type="dxa"/>
            <w:noWrap/>
            <w:hideMark/>
          </w:tcPr>
          <w:p w14:paraId="61894BBF"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TMCC3:region 2</w:t>
            </w:r>
          </w:p>
        </w:tc>
        <w:tc>
          <w:tcPr>
            <w:tcW w:w="3873" w:type="dxa"/>
          </w:tcPr>
          <w:p w14:paraId="6B2BD033"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Transmembrane and coiled-coil domains protein 3: region 2</w:t>
            </w:r>
          </w:p>
        </w:tc>
        <w:tc>
          <w:tcPr>
            <w:tcW w:w="1417" w:type="dxa"/>
            <w:noWrap/>
            <w:hideMark/>
          </w:tcPr>
          <w:p w14:paraId="0ADF315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0.935</w:t>
            </w:r>
          </w:p>
        </w:tc>
        <w:tc>
          <w:tcPr>
            <w:tcW w:w="920" w:type="dxa"/>
            <w:noWrap/>
            <w:hideMark/>
          </w:tcPr>
          <w:p w14:paraId="2F75616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0.065</w:t>
            </w:r>
          </w:p>
        </w:tc>
      </w:tr>
      <w:tr w:rsidR="00CA4F60" w:rsidRPr="00243587" w14:paraId="4A975121" w14:textId="77777777" w:rsidTr="00E93D66">
        <w:trPr>
          <w:trHeight w:val="45"/>
        </w:trPr>
        <w:tc>
          <w:tcPr>
            <w:tcW w:w="895" w:type="dxa"/>
            <w:noWrap/>
            <w:hideMark/>
          </w:tcPr>
          <w:p w14:paraId="1372422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PM27</w:t>
            </w:r>
          </w:p>
        </w:tc>
        <w:tc>
          <w:tcPr>
            <w:tcW w:w="1890" w:type="dxa"/>
            <w:noWrap/>
            <w:hideMark/>
          </w:tcPr>
          <w:p w14:paraId="215FBCC3"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PECAM-1</w:t>
            </w:r>
          </w:p>
        </w:tc>
        <w:tc>
          <w:tcPr>
            <w:tcW w:w="3873" w:type="dxa"/>
          </w:tcPr>
          <w:p w14:paraId="70D95755"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Platelet endothelial cell adhesion molecule</w:t>
            </w:r>
          </w:p>
        </w:tc>
        <w:tc>
          <w:tcPr>
            <w:tcW w:w="1417" w:type="dxa"/>
            <w:noWrap/>
            <w:hideMark/>
          </w:tcPr>
          <w:p w14:paraId="5CF8578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0.86</w:t>
            </w:r>
          </w:p>
        </w:tc>
        <w:tc>
          <w:tcPr>
            <w:tcW w:w="920" w:type="dxa"/>
            <w:noWrap/>
            <w:hideMark/>
          </w:tcPr>
          <w:p w14:paraId="3E43D035"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0.132</w:t>
            </w:r>
          </w:p>
        </w:tc>
      </w:tr>
      <w:tr w:rsidR="00CA4F60" w:rsidRPr="00243587" w14:paraId="704E990B" w14:textId="77777777" w:rsidTr="00E93D66">
        <w:trPr>
          <w:trHeight w:val="45"/>
        </w:trPr>
        <w:tc>
          <w:tcPr>
            <w:tcW w:w="895" w:type="dxa"/>
            <w:noWrap/>
            <w:hideMark/>
          </w:tcPr>
          <w:p w14:paraId="2A102A98"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PM27</w:t>
            </w:r>
          </w:p>
        </w:tc>
        <w:tc>
          <w:tcPr>
            <w:tcW w:w="1890" w:type="dxa"/>
            <w:noWrap/>
            <w:hideMark/>
          </w:tcPr>
          <w:p w14:paraId="493EC74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AURKB</w:t>
            </w:r>
          </w:p>
        </w:tc>
        <w:tc>
          <w:tcPr>
            <w:tcW w:w="3873" w:type="dxa"/>
          </w:tcPr>
          <w:p w14:paraId="086F181B"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Aurora kinase B</w:t>
            </w:r>
          </w:p>
        </w:tc>
        <w:tc>
          <w:tcPr>
            <w:tcW w:w="1417" w:type="dxa"/>
            <w:noWrap/>
            <w:hideMark/>
          </w:tcPr>
          <w:p w14:paraId="28FC7138"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0.857</w:t>
            </w:r>
          </w:p>
        </w:tc>
        <w:tc>
          <w:tcPr>
            <w:tcW w:w="920" w:type="dxa"/>
            <w:noWrap/>
            <w:hideMark/>
          </w:tcPr>
          <w:p w14:paraId="779027A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0.102</w:t>
            </w:r>
          </w:p>
        </w:tc>
      </w:tr>
      <w:tr w:rsidR="00CA4F60" w:rsidRPr="00243587" w14:paraId="5A176306" w14:textId="77777777" w:rsidTr="00E93D66">
        <w:trPr>
          <w:trHeight w:val="45"/>
        </w:trPr>
        <w:tc>
          <w:tcPr>
            <w:tcW w:w="895" w:type="dxa"/>
            <w:noWrap/>
            <w:hideMark/>
          </w:tcPr>
          <w:p w14:paraId="1252379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PM27</w:t>
            </w:r>
          </w:p>
        </w:tc>
        <w:tc>
          <w:tcPr>
            <w:tcW w:w="1890" w:type="dxa"/>
            <w:noWrap/>
            <w:hideMark/>
          </w:tcPr>
          <w:p w14:paraId="772BEB7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CAMK1D</w:t>
            </w:r>
          </w:p>
        </w:tc>
        <w:tc>
          <w:tcPr>
            <w:tcW w:w="3873" w:type="dxa"/>
          </w:tcPr>
          <w:p w14:paraId="6AF5B409"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Calcium/calmodulin-dependent protein kinase type 1D</w:t>
            </w:r>
          </w:p>
        </w:tc>
        <w:tc>
          <w:tcPr>
            <w:tcW w:w="1417" w:type="dxa"/>
            <w:noWrap/>
            <w:hideMark/>
          </w:tcPr>
          <w:p w14:paraId="6F089BC0"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0.852</w:t>
            </w:r>
          </w:p>
        </w:tc>
        <w:tc>
          <w:tcPr>
            <w:tcW w:w="920" w:type="dxa"/>
            <w:noWrap/>
            <w:hideMark/>
          </w:tcPr>
          <w:p w14:paraId="384C16E7"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0.075</w:t>
            </w:r>
          </w:p>
        </w:tc>
      </w:tr>
      <w:tr w:rsidR="00CA4F60" w:rsidRPr="00243587" w14:paraId="1B518194" w14:textId="77777777" w:rsidTr="00E93D66">
        <w:trPr>
          <w:trHeight w:val="45"/>
        </w:trPr>
        <w:tc>
          <w:tcPr>
            <w:tcW w:w="895" w:type="dxa"/>
            <w:noWrap/>
            <w:hideMark/>
          </w:tcPr>
          <w:p w14:paraId="4E3EC57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PM27</w:t>
            </w:r>
          </w:p>
        </w:tc>
        <w:tc>
          <w:tcPr>
            <w:tcW w:w="1890" w:type="dxa"/>
            <w:noWrap/>
            <w:hideMark/>
          </w:tcPr>
          <w:p w14:paraId="592AD38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CD22</w:t>
            </w:r>
          </w:p>
        </w:tc>
        <w:tc>
          <w:tcPr>
            <w:tcW w:w="3873" w:type="dxa"/>
          </w:tcPr>
          <w:p w14:paraId="5B01C5B2"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B-cell receptor CD22</w:t>
            </w:r>
          </w:p>
        </w:tc>
        <w:tc>
          <w:tcPr>
            <w:tcW w:w="1417" w:type="dxa"/>
            <w:noWrap/>
            <w:hideMark/>
          </w:tcPr>
          <w:p w14:paraId="6E0A2DD4"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0.82</w:t>
            </w:r>
          </w:p>
        </w:tc>
        <w:tc>
          <w:tcPr>
            <w:tcW w:w="920" w:type="dxa"/>
            <w:noWrap/>
            <w:hideMark/>
          </w:tcPr>
          <w:p w14:paraId="178D1B00"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0.12</w:t>
            </w:r>
          </w:p>
        </w:tc>
      </w:tr>
      <w:tr w:rsidR="00CA4F60" w:rsidRPr="00243587" w14:paraId="4D34E44E" w14:textId="77777777" w:rsidTr="00E93D66">
        <w:trPr>
          <w:trHeight w:val="45"/>
        </w:trPr>
        <w:tc>
          <w:tcPr>
            <w:tcW w:w="895" w:type="dxa"/>
            <w:noWrap/>
            <w:hideMark/>
          </w:tcPr>
          <w:p w14:paraId="20E4D58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PM27</w:t>
            </w:r>
          </w:p>
        </w:tc>
        <w:tc>
          <w:tcPr>
            <w:tcW w:w="1890" w:type="dxa"/>
            <w:noWrap/>
            <w:hideMark/>
          </w:tcPr>
          <w:p w14:paraId="05E119F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TMA</w:t>
            </w:r>
          </w:p>
        </w:tc>
        <w:tc>
          <w:tcPr>
            <w:tcW w:w="3873" w:type="dxa"/>
          </w:tcPr>
          <w:p w14:paraId="27AE558D"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shd w:val="clear" w:color="auto" w:fill="FFFFFF"/>
              </w:rPr>
              <w:t>Thyroid peroxidase</w:t>
            </w:r>
          </w:p>
        </w:tc>
        <w:tc>
          <w:tcPr>
            <w:tcW w:w="1417" w:type="dxa"/>
            <w:noWrap/>
            <w:hideMark/>
          </w:tcPr>
          <w:p w14:paraId="6614D1D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0.804</w:t>
            </w:r>
          </w:p>
        </w:tc>
        <w:tc>
          <w:tcPr>
            <w:tcW w:w="920" w:type="dxa"/>
            <w:noWrap/>
            <w:hideMark/>
          </w:tcPr>
          <w:p w14:paraId="47C43513"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0.076</w:t>
            </w:r>
          </w:p>
        </w:tc>
      </w:tr>
      <w:tr w:rsidR="00CA4F60" w:rsidRPr="00243587" w14:paraId="2321DF41" w14:textId="77777777" w:rsidTr="00E93D66">
        <w:trPr>
          <w:trHeight w:val="45"/>
        </w:trPr>
        <w:tc>
          <w:tcPr>
            <w:tcW w:w="895" w:type="dxa"/>
            <w:noWrap/>
            <w:hideMark/>
          </w:tcPr>
          <w:p w14:paraId="01276C5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PM27</w:t>
            </w:r>
          </w:p>
        </w:tc>
        <w:tc>
          <w:tcPr>
            <w:tcW w:w="1890" w:type="dxa"/>
            <w:noWrap/>
            <w:hideMark/>
          </w:tcPr>
          <w:p w14:paraId="6073FD93"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KI16B</w:t>
            </w:r>
          </w:p>
        </w:tc>
        <w:tc>
          <w:tcPr>
            <w:tcW w:w="3873" w:type="dxa"/>
          </w:tcPr>
          <w:p w14:paraId="5CD3E48A"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Kinesin-like protein KIF16B</w:t>
            </w:r>
          </w:p>
        </w:tc>
        <w:tc>
          <w:tcPr>
            <w:tcW w:w="1417" w:type="dxa"/>
            <w:noWrap/>
            <w:hideMark/>
          </w:tcPr>
          <w:p w14:paraId="47F37C44"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0.788</w:t>
            </w:r>
          </w:p>
        </w:tc>
        <w:tc>
          <w:tcPr>
            <w:tcW w:w="920" w:type="dxa"/>
            <w:noWrap/>
            <w:hideMark/>
          </w:tcPr>
          <w:p w14:paraId="62F31963"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0.113</w:t>
            </w:r>
          </w:p>
        </w:tc>
      </w:tr>
      <w:tr w:rsidR="00CA4F60" w:rsidRPr="00243587" w14:paraId="28A996E3" w14:textId="77777777" w:rsidTr="00E93D66">
        <w:trPr>
          <w:trHeight w:val="45"/>
        </w:trPr>
        <w:tc>
          <w:tcPr>
            <w:tcW w:w="895" w:type="dxa"/>
            <w:noWrap/>
            <w:hideMark/>
          </w:tcPr>
          <w:p w14:paraId="657E96D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PM27</w:t>
            </w:r>
          </w:p>
        </w:tc>
        <w:tc>
          <w:tcPr>
            <w:tcW w:w="1890" w:type="dxa"/>
            <w:noWrap/>
            <w:hideMark/>
          </w:tcPr>
          <w:p w14:paraId="446E2C0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CCNB2</w:t>
            </w:r>
          </w:p>
        </w:tc>
        <w:tc>
          <w:tcPr>
            <w:tcW w:w="3873" w:type="dxa"/>
          </w:tcPr>
          <w:p w14:paraId="519B9B33"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G2/mitotic-specific cyclin-B2</w:t>
            </w:r>
          </w:p>
        </w:tc>
        <w:tc>
          <w:tcPr>
            <w:tcW w:w="1417" w:type="dxa"/>
            <w:noWrap/>
            <w:hideMark/>
          </w:tcPr>
          <w:p w14:paraId="599DD622"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0.786</w:t>
            </w:r>
          </w:p>
        </w:tc>
        <w:tc>
          <w:tcPr>
            <w:tcW w:w="920" w:type="dxa"/>
            <w:noWrap/>
            <w:hideMark/>
          </w:tcPr>
          <w:p w14:paraId="172CB1B1"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0.066</w:t>
            </w:r>
          </w:p>
        </w:tc>
      </w:tr>
      <w:tr w:rsidR="00CA4F60" w:rsidRPr="00243587" w14:paraId="47F9ACC7" w14:textId="77777777" w:rsidTr="00E93D66">
        <w:trPr>
          <w:trHeight w:val="45"/>
        </w:trPr>
        <w:tc>
          <w:tcPr>
            <w:tcW w:w="895" w:type="dxa"/>
            <w:noWrap/>
            <w:hideMark/>
          </w:tcPr>
          <w:p w14:paraId="0D0E562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PM27</w:t>
            </w:r>
          </w:p>
        </w:tc>
        <w:tc>
          <w:tcPr>
            <w:tcW w:w="1890" w:type="dxa"/>
            <w:noWrap/>
            <w:hideMark/>
          </w:tcPr>
          <w:p w14:paraId="7A0C389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FR1OP</w:t>
            </w:r>
          </w:p>
        </w:tc>
        <w:tc>
          <w:tcPr>
            <w:tcW w:w="3873" w:type="dxa"/>
          </w:tcPr>
          <w:p w14:paraId="41E4B115"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FGFR1 oncogene partner</w:t>
            </w:r>
          </w:p>
        </w:tc>
        <w:tc>
          <w:tcPr>
            <w:tcW w:w="1417" w:type="dxa"/>
            <w:noWrap/>
            <w:hideMark/>
          </w:tcPr>
          <w:p w14:paraId="7D6A4891"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0.78</w:t>
            </w:r>
          </w:p>
        </w:tc>
        <w:tc>
          <w:tcPr>
            <w:tcW w:w="920" w:type="dxa"/>
            <w:noWrap/>
            <w:hideMark/>
          </w:tcPr>
          <w:p w14:paraId="716EEFF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0.157</w:t>
            </w:r>
          </w:p>
        </w:tc>
      </w:tr>
      <w:tr w:rsidR="00CA4F60" w:rsidRPr="00243587" w14:paraId="5FF01B34" w14:textId="77777777" w:rsidTr="00E93D66">
        <w:trPr>
          <w:trHeight w:val="50"/>
        </w:trPr>
        <w:tc>
          <w:tcPr>
            <w:tcW w:w="895" w:type="dxa"/>
            <w:shd w:val="clear" w:color="auto" w:fill="A6A6A6" w:themeFill="background1" w:themeFillShade="A6"/>
            <w:noWrap/>
          </w:tcPr>
          <w:p w14:paraId="50662F79" w14:textId="77777777" w:rsidR="00CA4F60" w:rsidRPr="00243587" w:rsidRDefault="00CA4F60" w:rsidP="009E06A7">
            <w:pPr>
              <w:rPr>
                <w:rFonts w:ascii="Calibri" w:hAnsi="Calibri" w:cs="Calibri"/>
                <w:sz w:val="18"/>
                <w:szCs w:val="18"/>
              </w:rPr>
            </w:pPr>
          </w:p>
        </w:tc>
        <w:tc>
          <w:tcPr>
            <w:tcW w:w="1890" w:type="dxa"/>
            <w:shd w:val="clear" w:color="auto" w:fill="A6A6A6" w:themeFill="background1" w:themeFillShade="A6"/>
            <w:noWrap/>
          </w:tcPr>
          <w:p w14:paraId="7B382559" w14:textId="77777777" w:rsidR="00CA4F60" w:rsidRPr="00243587" w:rsidRDefault="00CA4F60" w:rsidP="009E06A7">
            <w:pPr>
              <w:jc w:val="both"/>
              <w:rPr>
                <w:rFonts w:ascii="Calibri" w:hAnsi="Calibri" w:cs="Calibri"/>
                <w:sz w:val="18"/>
                <w:szCs w:val="18"/>
              </w:rPr>
            </w:pPr>
          </w:p>
        </w:tc>
        <w:tc>
          <w:tcPr>
            <w:tcW w:w="3873" w:type="dxa"/>
            <w:shd w:val="clear" w:color="auto" w:fill="A6A6A6" w:themeFill="background1" w:themeFillShade="A6"/>
          </w:tcPr>
          <w:p w14:paraId="33FDB2DB" w14:textId="77777777" w:rsidR="00CA4F60" w:rsidRPr="00243587" w:rsidRDefault="00CA4F60" w:rsidP="00E93D66">
            <w:pPr>
              <w:rPr>
                <w:rFonts w:ascii="Calibri" w:hAnsi="Calibri" w:cs="Calibri"/>
                <w:sz w:val="18"/>
                <w:szCs w:val="18"/>
              </w:rPr>
            </w:pPr>
          </w:p>
        </w:tc>
        <w:tc>
          <w:tcPr>
            <w:tcW w:w="1417" w:type="dxa"/>
            <w:shd w:val="clear" w:color="auto" w:fill="A6A6A6" w:themeFill="background1" w:themeFillShade="A6"/>
            <w:noWrap/>
          </w:tcPr>
          <w:p w14:paraId="26C34836" w14:textId="77777777" w:rsidR="00CA4F60" w:rsidRPr="00243587" w:rsidRDefault="00CA4F60" w:rsidP="00E93D66">
            <w:pPr>
              <w:jc w:val="center"/>
              <w:rPr>
                <w:rFonts w:ascii="Calibri" w:hAnsi="Calibri" w:cs="Calibri"/>
                <w:sz w:val="18"/>
                <w:szCs w:val="18"/>
              </w:rPr>
            </w:pPr>
          </w:p>
        </w:tc>
        <w:tc>
          <w:tcPr>
            <w:tcW w:w="920" w:type="dxa"/>
            <w:shd w:val="clear" w:color="auto" w:fill="A6A6A6" w:themeFill="background1" w:themeFillShade="A6"/>
            <w:noWrap/>
          </w:tcPr>
          <w:p w14:paraId="2CB6127D" w14:textId="77777777" w:rsidR="00CA4F60" w:rsidRPr="00243587" w:rsidRDefault="00CA4F60" w:rsidP="00E93D66">
            <w:pPr>
              <w:jc w:val="center"/>
              <w:rPr>
                <w:rFonts w:ascii="Calibri" w:hAnsi="Calibri" w:cs="Calibri"/>
                <w:sz w:val="18"/>
                <w:szCs w:val="18"/>
              </w:rPr>
            </w:pPr>
          </w:p>
        </w:tc>
      </w:tr>
      <w:tr w:rsidR="00CA4F60" w:rsidRPr="00243587" w14:paraId="69898D27" w14:textId="77777777" w:rsidTr="00E93D66">
        <w:trPr>
          <w:trHeight w:val="45"/>
        </w:trPr>
        <w:tc>
          <w:tcPr>
            <w:tcW w:w="895" w:type="dxa"/>
            <w:noWrap/>
            <w:hideMark/>
          </w:tcPr>
          <w:p w14:paraId="195072E8"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PM31</w:t>
            </w:r>
          </w:p>
        </w:tc>
        <w:tc>
          <w:tcPr>
            <w:tcW w:w="1890" w:type="dxa"/>
            <w:noWrap/>
            <w:hideMark/>
          </w:tcPr>
          <w:p w14:paraId="3E55000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SEM4F</w:t>
            </w:r>
          </w:p>
        </w:tc>
        <w:tc>
          <w:tcPr>
            <w:tcW w:w="3873" w:type="dxa"/>
          </w:tcPr>
          <w:p w14:paraId="5DEEECE6"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Semaphorin-4F</w:t>
            </w:r>
          </w:p>
        </w:tc>
        <w:tc>
          <w:tcPr>
            <w:tcW w:w="1417" w:type="dxa"/>
            <w:noWrap/>
            <w:hideMark/>
          </w:tcPr>
          <w:p w14:paraId="32032406"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0.798</w:t>
            </w:r>
          </w:p>
        </w:tc>
        <w:tc>
          <w:tcPr>
            <w:tcW w:w="920" w:type="dxa"/>
            <w:noWrap/>
            <w:hideMark/>
          </w:tcPr>
          <w:p w14:paraId="3D89C64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0.001</w:t>
            </w:r>
          </w:p>
        </w:tc>
      </w:tr>
      <w:tr w:rsidR="00CA4F60" w:rsidRPr="00243587" w14:paraId="15F77FE4" w14:textId="77777777" w:rsidTr="00E93D66">
        <w:trPr>
          <w:trHeight w:val="45"/>
        </w:trPr>
        <w:tc>
          <w:tcPr>
            <w:tcW w:w="895" w:type="dxa"/>
            <w:noWrap/>
            <w:hideMark/>
          </w:tcPr>
          <w:p w14:paraId="5CF903CF"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PM31</w:t>
            </w:r>
          </w:p>
        </w:tc>
        <w:tc>
          <w:tcPr>
            <w:tcW w:w="1890" w:type="dxa"/>
            <w:noWrap/>
            <w:hideMark/>
          </w:tcPr>
          <w:p w14:paraId="5813F29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XLRS1</w:t>
            </w:r>
          </w:p>
        </w:tc>
        <w:tc>
          <w:tcPr>
            <w:tcW w:w="3873" w:type="dxa"/>
          </w:tcPr>
          <w:p w14:paraId="104E7542" w14:textId="77777777" w:rsidR="00CA4F60" w:rsidRPr="00243587" w:rsidRDefault="00CA4F60" w:rsidP="00E93D66">
            <w:pPr>
              <w:rPr>
                <w:rFonts w:ascii="Calibri" w:hAnsi="Calibri" w:cs="Calibri"/>
                <w:color w:val="000000"/>
                <w:sz w:val="18"/>
                <w:szCs w:val="18"/>
              </w:rPr>
            </w:pPr>
            <w:proofErr w:type="spellStart"/>
            <w:r w:rsidRPr="00243587">
              <w:rPr>
                <w:rFonts w:ascii="Calibri" w:hAnsi="Calibri" w:cs="Calibri"/>
                <w:color w:val="000000"/>
                <w:sz w:val="18"/>
                <w:szCs w:val="18"/>
              </w:rPr>
              <w:t>Retinoschisin</w:t>
            </w:r>
            <w:proofErr w:type="spellEnd"/>
          </w:p>
        </w:tc>
        <w:tc>
          <w:tcPr>
            <w:tcW w:w="1417" w:type="dxa"/>
            <w:noWrap/>
            <w:hideMark/>
          </w:tcPr>
          <w:p w14:paraId="2CF515C2"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0.779</w:t>
            </w:r>
          </w:p>
        </w:tc>
        <w:tc>
          <w:tcPr>
            <w:tcW w:w="920" w:type="dxa"/>
            <w:noWrap/>
            <w:hideMark/>
          </w:tcPr>
          <w:p w14:paraId="51507078"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0.008</w:t>
            </w:r>
          </w:p>
        </w:tc>
      </w:tr>
      <w:tr w:rsidR="00CA4F60" w:rsidRPr="00243587" w14:paraId="2014B4A8" w14:textId="77777777" w:rsidTr="00E93D66">
        <w:trPr>
          <w:trHeight w:val="320"/>
        </w:trPr>
        <w:tc>
          <w:tcPr>
            <w:tcW w:w="895" w:type="dxa"/>
            <w:noWrap/>
            <w:hideMark/>
          </w:tcPr>
          <w:p w14:paraId="52F20E9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PM31</w:t>
            </w:r>
          </w:p>
        </w:tc>
        <w:tc>
          <w:tcPr>
            <w:tcW w:w="1890" w:type="dxa"/>
            <w:noWrap/>
            <w:hideMark/>
          </w:tcPr>
          <w:p w14:paraId="2B25A81E"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cAMP-regulated phosphoprotein 21</w:t>
            </w:r>
          </w:p>
        </w:tc>
        <w:tc>
          <w:tcPr>
            <w:tcW w:w="3873" w:type="dxa"/>
          </w:tcPr>
          <w:p w14:paraId="5EAF5FC3"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cAMP-regulated phosphoprotein 21</w:t>
            </w:r>
          </w:p>
        </w:tc>
        <w:tc>
          <w:tcPr>
            <w:tcW w:w="1417" w:type="dxa"/>
            <w:noWrap/>
            <w:hideMark/>
          </w:tcPr>
          <w:p w14:paraId="08F9A604"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0.778</w:t>
            </w:r>
          </w:p>
        </w:tc>
        <w:tc>
          <w:tcPr>
            <w:tcW w:w="920" w:type="dxa"/>
            <w:noWrap/>
            <w:hideMark/>
          </w:tcPr>
          <w:p w14:paraId="6C62A9B0"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0.024</w:t>
            </w:r>
          </w:p>
        </w:tc>
      </w:tr>
      <w:tr w:rsidR="00CA4F60" w:rsidRPr="00243587" w14:paraId="4C4CA9B0" w14:textId="77777777" w:rsidTr="00E93D66">
        <w:trPr>
          <w:trHeight w:val="45"/>
        </w:trPr>
        <w:tc>
          <w:tcPr>
            <w:tcW w:w="895" w:type="dxa"/>
            <w:noWrap/>
            <w:hideMark/>
          </w:tcPr>
          <w:p w14:paraId="5563644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PM31</w:t>
            </w:r>
          </w:p>
        </w:tc>
        <w:tc>
          <w:tcPr>
            <w:tcW w:w="1890" w:type="dxa"/>
            <w:noWrap/>
            <w:hideMark/>
          </w:tcPr>
          <w:p w14:paraId="610ACA1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KLRF1</w:t>
            </w:r>
          </w:p>
        </w:tc>
        <w:tc>
          <w:tcPr>
            <w:tcW w:w="3873" w:type="dxa"/>
          </w:tcPr>
          <w:p w14:paraId="75F6B295"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Killer cell lectin-like receptor subfamily F member 1</w:t>
            </w:r>
          </w:p>
        </w:tc>
        <w:tc>
          <w:tcPr>
            <w:tcW w:w="1417" w:type="dxa"/>
            <w:noWrap/>
            <w:hideMark/>
          </w:tcPr>
          <w:p w14:paraId="142DF81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0.727</w:t>
            </w:r>
          </w:p>
        </w:tc>
        <w:tc>
          <w:tcPr>
            <w:tcW w:w="920" w:type="dxa"/>
            <w:noWrap/>
            <w:hideMark/>
          </w:tcPr>
          <w:p w14:paraId="42943F49"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0.011</w:t>
            </w:r>
          </w:p>
        </w:tc>
      </w:tr>
      <w:tr w:rsidR="00CA4F60" w:rsidRPr="00243587" w14:paraId="3DFDEEBD" w14:textId="77777777" w:rsidTr="00E93D66">
        <w:trPr>
          <w:trHeight w:val="45"/>
        </w:trPr>
        <w:tc>
          <w:tcPr>
            <w:tcW w:w="895" w:type="dxa"/>
            <w:noWrap/>
            <w:hideMark/>
          </w:tcPr>
          <w:p w14:paraId="34169A6F"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PM31</w:t>
            </w:r>
          </w:p>
        </w:tc>
        <w:tc>
          <w:tcPr>
            <w:tcW w:w="1890" w:type="dxa"/>
            <w:noWrap/>
            <w:hideMark/>
          </w:tcPr>
          <w:p w14:paraId="622F517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IFNA6</w:t>
            </w:r>
          </w:p>
        </w:tc>
        <w:tc>
          <w:tcPr>
            <w:tcW w:w="3873" w:type="dxa"/>
          </w:tcPr>
          <w:p w14:paraId="4C552476"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Interferon alpha-6</w:t>
            </w:r>
          </w:p>
        </w:tc>
        <w:tc>
          <w:tcPr>
            <w:tcW w:w="1417" w:type="dxa"/>
            <w:noWrap/>
            <w:hideMark/>
          </w:tcPr>
          <w:p w14:paraId="7964A1B9"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0.715</w:t>
            </w:r>
          </w:p>
        </w:tc>
        <w:tc>
          <w:tcPr>
            <w:tcW w:w="920" w:type="dxa"/>
            <w:noWrap/>
            <w:hideMark/>
          </w:tcPr>
          <w:p w14:paraId="249D34C3"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0.001</w:t>
            </w:r>
          </w:p>
        </w:tc>
      </w:tr>
      <w:tr w:rsidR="00CA4F60" w:rsidRPr="00243587" w14:paraId="6BDBEEDD" w14:textId="77777777" w:rsidTr="00E93D66">
        <w:trPr>
          <w:trHeight w:val="45"/>
        </w:trPr>
        <w:tc>
          <w:tcPr>
            <w:tcW w:w="895" w:type="dxa"/>
            <w:noWrap/>
            <w:hideMark/>
          </w:tcPr>
          <w:p w14:paraId="51BC9097"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PM31</w:t>
            </w:r>
          </w:p>
        </w:tc>
        <w:tc>
          <w:tcPr>
            <w:tcW w:w="1890" w:type="dxa"/>
            <w:noWrap/>
            <w:hideMark/>
          </w:tcPr>
          <w:p w14:paraId="4A03D91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TM11D</w:t>
            </w:r>
          </w:p>
        </w:tc>
        <w:tc>
          <w:tcPr>
            <w:tcW w:w="3873" w:type="dxa"/>
          </w:tcPr>
          <w:p w14:paraId="10ABC782"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Transmembrane protease serine 11D</w:t>
            </w:r>
          </w:p>
        </w:tc>
        <w:tc>
          <w:tcPr>
            <w:tcW w:w="1417" w:type="dxa"/>
            <w:noWrap/>
            <w:hideMark/>
          </w:tcPr>
          <w:p w14:paraId="291187A4"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0.683</w:t>
            </w:r>
          </w:p>
        </w:tc>
        <w:tc>
          <w:tcPr>
            <w:tcW w:w="920" w:type="dxa"/>
            <w:noWrap/>
            <w:hideMark/>
          </w:tcPr>
          <w:p w14:paraId="208D6803"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0.01</w:t>
            </w:r>
          </w:p>
        </w:tc>
      </w:tr>
      <w:tr w:rsidR="00CA4F60" w:rsidRPr="00243587" w14:paraId="415DDF1E" w14:textId="77777777" w:rsidTr="00E93D66">
        <w:trPr>
          <w:trHeight w:val="45"/>
        </w:trPr>
        <w:tc>
          <w:tcPr>
            <w:tcW w:w="895" w:type="dxa"/>
            <w:noWrap/>
            <w:hideMark/>
          </w:tcPr>
          <w:p w14:paraId="6F6781D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PM31</w:t>
            </w:r>
          </w:p>
        </w:tc>
        <w:tc>
          <w:tcPr>
            <w:tcW w:w="1890" w:type="dxa"/>
            <w:noWrap/>
            <w:hideMark/>
          </w:tcPr>
          <w:p w14:paraId="70EC9148"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SESQ2</w:t>
            </w:r>
          </w:p>
        </w:tc>
        <w:tc>
          <w:tcPr>
            <w:tcW w:w="3873" w:type="dxa"/>
          </w:tcPr>
          <w:p w14:paraId="3E8E6D52"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Sesquipedalian-2</w:t>
            </w:r>
          </w:p>
        </w:tc>
        <w:tc>
          <w:tcPr>
            <w:tcW w:w="1417" w:type="dxa"/>
            <w:noWrap/>
            <w:hideMark/>
          </w:tcPr>
          <w:p w14:paraId="7904A77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0.682</w:t>
            </w:r>
          </w:p>
        </w:tc>
        <w:tc>
          <w:tcPr>
            <w:tcW w:w="920" w:type="dxa"/>
            <w:noWrap/>
            <w:hideMark/>
          </w:tcPr>
          <w:p w14:paraId="429AA2A1"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0.005</w:t>
            </w:r>
          </w:p>
        </w:tc>
      </w:tr>
      <w:tr w:rsidR="00CA4F60" w:rsidRPr="00243587" w14:paraId="45D11AB1" w14:textId="77777777" w:rsidTr="00E93D66">
        <w:trPr>
          <w:trHeight w:val="45"/>
        </w:trPr>
        <w:tc>
          <w:tcPr>
            <w:tcW w:w="895" w:type="dxa"/>
            <w:noWrap/>
            <w:hideMark/>
          </w:tcPr>
          <w:p w14:paraId="4945599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PM31</w:t>
            </w:r>
          </w:p>
        </w:tc>
        <w:tc>
          <w:tcPr>
            <w:tcW w:w="1890" w:type="dxa"/>
            <w:noWrap/>
            <w:hideMark/>
          </w:tcPr>
          <w:p w14:paraId="0489D71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FA24B</w:t>
            </w:r>
          </w:p>
        </w:tc>
        <w:tc>
          <w:tcPr>
            <w:tcW w:w="3873" w:type="dxa"/>
          </w:tcPr>
          <w:p w14:paraId="370D1E71"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Protein FAM24B</w:t>
            </w:r>
          </w:p>
        </w:tc>
        <w:tc>
          <w:tcPr>
            <w:tcW w:w="1417" w:type="dxa"/>
            <w:noWrap/>
            <w:hideMark/>
          </w:tcPr>
          <w:p w14:paraId="0D55986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0.676</w:t>
            </w:r>
          </w:p>
        </w:tc>
        <w:tc>
          <w:tcPr>
            <w:tcW w:w="920" w:type="dxa"/>
            <w:noWrap/>
            <w:hideMark/>
          </w:tcPr>
          <w:p w14:paraId="27C4D94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0.004</w:t>
            </w:r>
          </w:p>
        </w:tc>
      </w:tr>
      <w:tr w:rsidR="00CA4F60" w:rsidRPr="00243587" w14:paraId="3755D2E7" w14:textId="77777777" w:rsidTr="00E93D66">
        <w:trPr>
          <w:trHeight w:val="45"/>
        </w:trPr>
        <w:tc>
          <w:tcPr>
            <w:tcW w:w="895" w:type="dxa"/>
            <w:noWrap/>
            <w:hideMark/>
          </w:tcPr>
          <w:p w14:paraId="01F9C93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PM31</w:t>
            </w:r>
          </w:p>
        </w:tc>
        <w:tc>
          <w:tcPr>
            <w:tcW w:w="1890" w:type="dxa"/>
            <w:noWrap/>
            <w:hideMark/>
          </w:tcPr>
          <w:p w14:paraId="66A97023"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YMEL1</w:t>
            </w:r>
          </w:p>
        </w:tc>
        <w:tc>
          <w:tcPr>
            <w:tcW w:w="3873" w:type="dxa"/>
          </w:tcPr>
          <w:p w14:paraId="0D3FE628"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ATP-dependent zinc metalloprotease YME1L1</w:t>
            </w:r>
          </w:p>
        </w:tc>
        <w:tc>
          <w:tcPr>
            <w:tcW w:w="1417" w:type="dxa"/>
            <w:noWrap/>
            <w:hideMark/>
          </w:tcPr>
          <w:p w14:paraId="676D452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0.668</w:t>
            </w:r>
          </w:p>
        </w:tc>
        <w:tc>
          <w:tcPr>
            <w:tcW w:w="920" w:type="dxa"/>
            <w:noWrap/>
            <w:hideMark/>
          </w:tcPr>
          <w:p w14:paraId="6603B579"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0.006</w:t>
            </w:r>
          </w:p>
        </w:tc>
      </w:tr>
      <w:tr w:rsidR="00CA4F60" w:rsidRPr="00243587" w14:paraId="25C40FA0" w14:textId="77777777" w:rsidTr="00E93D66">
        <w:trPr>
          <w:trHeight w:val="45"/>
        </w:trPr>
        <w:tc>
          <w:tcPr>
            <w:tcW w:w="895" w:type="dxa"/>
            <w:noWrap/>
            <w:hideMark/>
          </w:tcPr>
          <w:p w14:paraId="7288A9A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PM31</w:t>
            </w:r>
          </w:p>
        </w:tc>
        <w:tc>
          <w:tcPr>
            <w:tcW w:w="1890" w:type="dxa"/>
            <w:noWrap/>
            <w:hideMark/>
          </w:tcPr>
          <w:p w14:paraId="7FE06AC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UROL1</w:t>
            </w:r>
          </w:p>
        </w:tc>
        <w:tc>
          <w:tcPr>
            <w:tcW w:w="3873" w:type="dxa"/>
          </w:tcPr>
          <w:p w14:paraId="5F6DB766"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Uromodulin-like 1</w:t>
            </w:r>
          </w:p>
        </w:tc>
        <w:tc>
          <w:tcPr>
            <w:tcW w:w="1417" w:type="dxa"/>
            <w:noWrap/>
            <w:hideMark/>
          </w:tcPr>
          <w:p w14:paraId="0F21B32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0.662</w:t>
            </w:r>
          </w:p>
        </w:tc>
        <w:tc>
          <w:tcPr>
            <w:tcW w:w="920" w:type="dxa"/>
            <w:noWrap/>
            <w:hideMark/>
          </w:tcPr>
          <w:p w14:paraId="1AE38723"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0.003</w:t>
            </w:r>
          </w:p>
        </w:tc>
      </w:tr>
      <w:tr w:rsidR="00CA4F60" w:rsidRPr="00243587" w14:paraId="7CD30086" w14:textId="77777777" w:rsidTr="00E93D66">
        <w:trPr>
          <w:trHeight w:val="50"/>
        </w:trPr>
        <w:tc>
          <w:tcPr>
            <w:tcW w:w="895" w:type="dxa"/>
            <w:shd w:val="clear" w:color="auto" w:fill="A6A6A6" w:themeFill="background1" w:themeFillShade="A6"/>
            <w:noWrap/>
          </w:tcPr>
          <w:p w14:paraId="6D9832A8" w14:textId="77777777" w:rsidR="00CA4F60" w:rsidRPr="00243587" w:rsidRDefault="00CA4F60" w:rsidP="009E06A7">
            <w:pPr>
              <w:rPr>
                <w:rFonts w:ascii="Calibri" w:hAnsi="Calibri" w:cs="Calibri"/>
                <w:sz w:val="18"/>
                <w:szCs w:val="18"/>
              </w:rPr>
            </w:pPr>
          </w:p>
        </w:tc>
        <w:tc>
          <w:tcPr>
            <w:tcW w:w="1890" w:type="dxa"/>
            <w:shd w:val="clear" w:color="auto" w:fill="A6A6A6" w:themeFill="background1" w:themeFillShade="A6"/>
            <w:noWrap/>
          </w:tcPr>
          <w:p w14:paraId="02DC4674" w14:textId="77777777" w:rsidR="00CA4F60" w:rsidRPr="00243587" w:rsidRDefault="00CA4F60" w:rsidP="009E06A7">
            <w:pPr>
              <w:jc w:val="both"/>
              <w:rPr>
                <w:rFonts w:ascii="Calibri" w:hAnsi="Calibri" w:cs="Calibri"/>
                <w:sz w:val="18"/>
                <w:szCs w:val="18"/>
              </w:rPr>
            </w:pPr>
          </w:p>
        </w:tc>
        <w:tc>
          <w:tcPr>
            <w:tcW w:w="3873" w:type="dxa"/>
            <w:shd w:val="clear" w:color="auto" w:fill="A6A6A6" w:themeFill="background1" w:themeFillShade="A6"/>
          </w:tcPr>
          <w:p w14:paraId="57878783" w14:textId="77777777" w:rsidR="00CA4F60" w:rsidRPr="00243587" w:rsidRDefault="00CA4F60" w:rsidP="00E93D66">
            <w:pPr>
              <w:rPr>
                <w:rFonts w:ascii="Calibri" w:hAnsi="Calibri" w:cs="Calibri"/>
                <w:sz w:val="18"/>
                <w:szCs w:val="18"/>
              </w:rPr>
            </w:pPr>
          </w:p>
        </w:tc>
        <w:tc>
          <w:tcPr>
            <w:tcW w:w="1417" w:type="dxa"/>
            <w:shd w:val="clear" w:color="auto" w:fill="A6A6A6" w:themeFill="background1" w:themeFillShade="A6"/>
            <w:noWrap/>
          </w:tcPr>
          <w:p w14:paraId="05668F5A" w14:textId="77777777" w:rsidR="00CA4F60" w:rsidRPr="00243587" w:rsidRDefault="00CA4F60" w:rsidP="00E93D66">
            <w:pPr>
              <w:jc w:val="center"/>
              <w:rPr>
                <w:rFonts w:ascii="Calibri" w:hAnsi="Calibri" w:cs="Calibri"/>
                <w:sz w:val="18"/>
                <w:szCs w:val="18"/>
              </w:rPr>
            </w:pPr>
          </w:p>
        </w:tc>
        <w:tc>
          <w:tcPr>
            <w:tcW w:w="920" w:type="dxa"/>
            <w:shd w:val="clear" w:color="auto" w:fill="A6A6A6" w:themeFill="background1" w:themeFillShade="A6"/>
            <w:noWrap/>
          </w:tcPr>
          <w:p w14:paraId="4A96233F" w14:textId="77777777" w:rsidR="00CA4F60" w:rsidRPr="00243587" w:rsidRDefault="00CA4F60" w:rsidP="00E93D66">
            <w:pPr>
              <w:jc w:val="center"/>
              <w:rPr>
                <w:rFonts w:ascii="Calibri" w:hAnsi="Calibri" w:cs="Calibri"/>
                <w:sz w:val="18"/>
                <w:szCs w:val="18"/>
              </w:rPr>
            </w:pPr>
          </w:p>
        </w:tc>
      </w:tr>
      <w:tr w:rsidR="00CA4F60" w:rsidRPr="00243587" w14:paraId="3A2B50F0" w14:textId="77777777" w:rsidTr="00E93D66">
        <w:trPr>
          <w:trHeight w:val="320"/>
        </w:trPr>
        <w:tc>
          <w:tcPr>
            <w:tcW w:w="895" w:type="dxa"/>
            <w:noWrap/>
            <w:hideMark/>
          </w:tcPr>
          <w:p w14:paraId="45C8105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PM36</w:t>
            </w:r>
          </w:p>
        </w:tc>
        <w:tc>
          <w:tcPr>
            <w:tcW w:w="1890" w:type="dxa"/>
            <w:noWrap/>
            <w:hideMark/>
          </w:tcPr>
          <w:p w14:paraId="27269BA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GNT2C</w:t>
            </w:r>
          </w:p>
        </w:tc>
        <w:tc>
          <w:tcPr>
            <w:tcW w:w="3873" w:type="dxa"/>
          </w:tcPr>
          <w:p w14:paraId="0F2E90FE"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N-acetyllactosaminide beta-1,6-N-acetylglucosaminyl-transferase, isoform C</w:t>
            </w:r>
          </w:p>
        </w:tc>
        <w:tc>
          <w:tcPr>
            <w:tcW w:w="1417" w:type="dxa"/>
            <w:noWrap/>
            <w:hideMark/>
          </w:tcPr>
          <w:p w14:paraId="087D17A6"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1</w:t>
            </w:r>
          </w:p>
        </w:tc>
        <w:tc>
          <w:tcPr>
            <w:tcW w:w="920" w:type="dxa"/>
            <w:noWrap/>
            <w:hideMark/>
          </w:tcPr>
          <w:p w14:paraId="4200F7B2"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0.003</w:t>
            </w:r>
          </w:p>
        </w:tc>
      </w:tr>
      <w:tr w:rsidR="00CA4F60" w:rsidRPr="00243587" w14:paraId="5DFFBD88" w14:textId="77777777" w:rsidTr="00E93D66">
        <w:trPr>
          <w:trHeight w:val="50"/>
        </w:trPr>
        <w:tc>
          <w:tcPr>
            <w:tcW w:w="895" w:type="dxa"/>
            <w:noWrap/>
            <w:hideMark/>
          </w:tcPr>
          <w:p w14:paraId="2ACCE8E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PM36</w:t>
            </w:r>
          </w:p>
        </w:tc>
        <w:tc>
          <w:tcPr>
            <w:tcW w:w="1890" w:type="dxa"/>
            <w:noWrap/>
            <w:hideMark/>
          </w:tcPr>
          <w:p w14:paraId="120F6DA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KELL</w:t>
            </w:r>
          </w:p>
        </w:tc>
        <w:tc>
          <w:tcPr>
            <w:tcW w:w="3873" w:type="dxa"/>
          </w:tcPr>
          <w:p w14:paraId="74EDD4E3"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Kell  blood group glycoprotein</w:t>
            </w:r>
          </w:p>
        </w:tc>
        <w:tc>
          <w:tcPr>
            <w:tcW w:w="1417" w:type="dxa"/>
            <w:noWrap/>
            <w:hideMark/>
          </w:tcPr>
          <w:p w14:paraId="630CFE07"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0.987</w:t>
            </w:r>
          </w:p>
        </w:tc>
        <w:tc>
          <w:tcPr>
            <w:tcW w:w="920" w:type="dxa"/>
            <w:noWrap/>
            <w:hideMark/>
          </w:tcPr>
          <w:p w14:paraId="047A2C3C"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0.004</w:t>
            </w:r>
          </w:p>
        </w:tc>
      </w:tr>
      <w:tr w:rsidR="00CA4F60" w:rsidRPr="00243587" w14:paraId="3888B599" w14:textId="77777777" w:rsidTr="00E93D66">
        <w:trPr>
          <w:trHeight w:val="251"/>
        </w:trPr>
        <w:tc>
          <w:tcPr>
            <w:tcW w:w="895" w:type="dxa"/>
            <w:noWrap/>
            <w:hideMark/>
          </w:tcPr>
          <w:p w14:paraId="3716EC0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PM36</w:t>
            </w:r>
          </w:p>
        </w:tc>
        <w:tc>
          <w:tcPr>
            <w:tcW w:w="1890" w:type="dxa"/>
            <w:noWrap/>
            <w:hideMark/>
          </w:tcPr>
          <w:p w14:paraId="056A091D"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LIMP II</w:t>
            </w:r>
          </w:p>
        </w:tc>
        <w:tc>
          <w:tcPr>
            <w:tcW w:w="3873" w:type="dxa"/>
          </w:tcPr>
          <w:p w14:paraId="4FEC49F8"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Lysosome membrane protein 2</w:t>
            </w:r>
          </w:p>
        </w:tc>
        <w:tc>
          <w:tcPr>
            <w:tcW w:w="1417" w:type="dxa"/>
            <w:noWrap/>
            <w:hideMark/>
          </w:tcPr>
          <w:p w14:paraId="36DE7DEB"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0.947</w:t>
            </w:r>
          </w:p>
        </w:tc>
        <w:tc>
          <w:tcPr>
            <w:tcW w:w="920" w:type="dxa"/>
            <w:noWrap/>
            <w:hideMark/>
          </w:tcPr>
          <w:p w14:paraId="10917D83"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0.03</w:t>
            </w:r>
          </w:p>
        </w:tc>
      </w:tr>
      <w:tr w:rsidR="00CA4F60" w:rsidRPr="00243587" w14:paraId="42479674" w14:textId="77777777" w:rsidTr="00E93D66">
        <w:trPr>
          <w:trHeight w:val="80"/>
        </w:trPr>
        <w:tc>
          <w:tcPr>
            <w:tcW w:w="895" w:type="dxa"/>
            <w:noWrap/>
            <w:hideMark/>
          </w:tcPr>
          <w:p w14:paraId="6FAB927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PM36</w:t>
            </w:r>
          </w:p>
        </w:tc>
        <w:tc>
          <w:tcPr>
            <w:tcW w:w="1890" w:type="dxa"/>
            <w:noWrap/>
            <w:hideMark/>
          </w:tcPr>
          <w:p w14:paraId="241E979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KLHL3</w:t>
            </w:r>
          </w:p>
        </w:tc>
        <w:tc>
          <w:tcPr>
            <w:tcW w:w="3873" w:type="dxa"/>
          </w:tcPr>
          <w:p w14:paraId="44A9D305" w14:textId="77777777" w:rsidR="00CA4F60" w:rsidRPr="00243587" w:rsidRDefault="00CA4F60" w:rsidP="00E93D66">
            <w:pPr>
              <w:rPr>
                <w:rFonts w:ascii="Calibri" w:hAnsi="Calibri" w:cs="Calibri"/>
                <w:color w:val="000000"/>
                <w:sz w:val="18"/>
                <w:szCs w:val="18"/>
              </w:rPr>
            </w:pPr>
            <w:proofErr w:type="spellStart"/>
            <w:r w:rsidRPr="00243587">
              <w:rPr>
                <w:rFonts w:ascii="Calibri" w:hAnsi="Calibri" w:cs="Calibri"/>
                <w:color w:val="000000"/>
                <w:sz w:val="18"/>
                <w:szCs w:val="18"/>
              </w:rPr>
              <w:t>Kelch</w:t>
            </w:r>
            <w:proofErr w:type="spellEnd"/>
            <w:r w:rsidRPr="00243587">
              <w:rPr>
                <w:rFonts w:ascii="Calibri" w:hAnsi="Calibri" w:cs="Calibri"/>
                <w:color w:val="000000"/>
                <w:sz w:val="18"/>
                <w:szCs w:val="18"/>
              </w:rPr>
              <w:t>-like protein 3</w:t>
            </w:r>
          </w:p>
        </w:tc>
        <w:tc>
          <w:tcPr>
            <w:tcW w:w="1417" w:type="dxa"/>
            <w:noWrap/>
            <w:hideMark/>
          </w:tcPr>
          <w:p w14:paraId="421140E1"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0.938</w:t>
            </w:r>
          </w:p>
        </w:tc>
        <w:tc>
          <w:tcPr>
            <w:tcW w:w="920" w:type="dxa"/>
            <w:noWrap/>
            <w:hideMark/>
          </w:tcPr>
          <w:p w14:paraId="2AF2DE51"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0.031</w:t>
            </w:r>
          </w:p>
        </w:tc>
      </w:tr>
      <w:tr w:rsidR="00CA4F60" w:rsidRPr="00243587" w14:paraId="24F0DF7A" w14:textId="77777777" w:rsidTr="00E93D66">
        <w:trPr>
          <w:trHeight w:val="45"/>
        </w:trPr>
        <w:tc>
          <w:tcPr>
            <w:tcW w:w="895" w:type="dxa"/>
            <w:noWrap/>
            <w:hideMark/>
          </w:tcPr>
          <w:p w14:paraId="4F63AF7D"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PM36</w:t>
            </w:r>
          </w:p>
        </w:tc>
        <w:tc>
          <w:tcPr>
            <w:tcW w:w="1890" w:type="dxa"/>
            <w:noWrap/>
            <w:hideMark/>
          </w:tcPr>
          <w:p w14:paraId="3E5035F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DPP10</w:t>
            </w:r>
          </w:p>
        </w:tc>
        <w:tc>
          <w:tcPr>
            <w:tcW w:w="3873" w:type="dxa"/>
          </w:tcPr>
          <w:p w14:paraId="2632F942"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Inactive dipeptidyl peptidase 10</w:t>
            </w:r>
          </w:p>
        </w:tc>
        <w:tc>
          <w:tcPr>
            <w:tcW w:w="1417" w:type="dxa"/>
            <w:noWrap/>
            <w:hideMark/>
          </w:tcPr>
          <w:p w14:paraId="0C91191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0.912</w:t>
            </w:r>
          </w:p>
        </w:tc>
        <w:tc>
          <w:tcPr>
            <w:tcW w:w="920" w:type="dxa"/>
            <w:noWrap/>
            <w:hideMark/>
          </w:tcPr>
          <w:p w14:paraId="357D59F5"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0.022</w:t>
            </w:r>
          </w:p>
        </w:tc>
      </w:tr>
      <w:tr w:rsidR="00CA4F60" w:rsidRPr="00243587" w14:paraId="2D6D2D36" w14:textId="77777777" w:rsidTr="00E93D66">
        <w:trPr>
          <w:trHeight w:val="45"/>
        </w:trPr>
        <w:tc>
          <w:tcPr>
            <w:tcW w:w="895" w:type="dxa"/>
            <w:noWrap/>
            <w:hideMark/>
          </w:tcPr>
          <w:p w14:paraId="47BA0C2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PM36</w:t>
            </w:r>
          </w:p>
        </w:tc>
        <w:tc>
          <w:tcPr>
            <w:tcW w:w="1890" w:type="dxa"/>
            <w:noWrap/>
            <w:hideMark/>
          </w:tcPr>
          <w:p w14:paraId="477052C3"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SIM13</w:t>
            </w:r>
          </w:p>
        </w:tc>
        <w:tc>
          <w:tcPr>
            <w:tcW w:w="3873" w:type="dxa"/>
          </w:tcPr>
          <w:p w14:paraId="3B23D796"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Small integral membrane protein 13</w:t>
            </w:r>
          </w:p>
        </w:tc>
        <w:tc>
          <w:tcPr>
            <w:tcW w:w="1417" w:type="dxa"/>
            <w:noWrap/>
            <w:hideMark/>
          </w:tcPr>
          <w:p w14:paraId="691259A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0.888</w:t>
            </w:r>
          </w:p>
        </w:tc>
        <w:tc>
          <w:tcPr>
            <w:tcW w:w="920" w:type="dxa"/>
            <w:noWrap/>
            <w:hideMark/>
          </w:tcPr>
          <w:p w14:paraId="000726E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0.009</w:t>
            </w:r>
          </w:p>
        </w:tc>
      </w:tr>
      <w:tr w:rsidR="00CA4F60" w:rsidRPr="00243587" w14:paraId="4599328A" w14:textId="77777777" w:rsidTr="00E93D66">
        <w:trPr>
          <w:trHeight w:val="45"/>
        </w:trPr>
        <w:tc>
          <w:tcPr>
            <w:tcW w:w="895" w:type="dxa"/>
            <w:noWrap/>
            <w:hideMark/>
          </w:tcPr>
          <w:p w14:paraId="506C45A9"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PM36</w:t>
            </w:r>
          </w:p>
        </w:tc>
        <w:tc>
          <w:tcPr>
            <w:tcW w:w="1890" w:type="dxa"/>
            <w:noWrap/>
            <w:hideMark/>
          </w:tcPr>
          <w:p w14:paraId="64B9521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PRDX4</w:t>
            </w:r>
          </w:p>
        </w:tc>
        <w:tc>
          <w:tcPr>
            <w:tcW w:w="3873" w:type="dxa"/>
          </w:tcPr>
          <w:p w14:paraId="348F1333"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Peroxiredoxin-4</w:t>
            </w:r>
          </w:p>
        </w:tc>
        <w:tc>
          <w:tcPr>
            <w:tcW w:w="1417" w:type="dxa"/>
            <w:noWrap/>
            <w:hideMark/>
          </w:tcPr>
          <w:p w14:paraId="6FE05302"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0.861</w:t>
            </w:r>
          </w:p>
        </w:tc>
        <w:tc>
          <w:tcPr>
            <w:tcW w:w="920" w:type="dxa"/>
            <w:noWrap/>
            <w:hideMark/>
          </w:tcPr>
          <w:p w14:paraId="0BDD5882"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0.002</w:t>
            </w:r>
          </w:p>
        </w:tc>
      </w:tr>
      <w:tr w:rsidR="00CA4F60" w:rsidRPr="00243587" w14:paraId="6BB48F65" w14:textId="77777777" w:rsidTr="00E93D66">
        <w:trPr>
          <w:trHeight w:val="45"/>
        </w:trPr>
        <w:tc>
          <w:tcPr>
            <w:tcW w:w="895" w:type="dxa"/>
            <w:noWrap/>
            <w:hideMark/>
          </w:tcPr>
          <w:p w14:paraId="2134C4A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PM36</w:t>
            </w:r>
          </w:p>
        </w:tc>
        <w:tc>
          <w:tcPr>
            <w:tcW w:w="1890" w:type="dxa"/>
            <w:noWrap/>
            <w:hideMark/>
          </w:tcPr>
          <w:p w14:paraId="00682EEE"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TUTLB</w:t>
            </w:r>
          </w:p>
        </w:tc>
        <w:tc>
          <w:tcPr>
            <w:tcW w:w="3873" w:type="dxa"/>
          </w:tcPr>
          <w:p w14:paraId="37DD1D27"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Protein turtle homolog B</w:t>
            </w:r>
          </w:p>
        </w:tc>
        <w:tc>
          <w:tcPr>
            <w:tcW w:w="1417" w:type="dxa"/>
            <w:noWrap/>
            <w:hideMark/>
          </w:tcPr>
          <w:p w14:paraId="38B43FF4"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0.838</w:t>
            </w:r>
          </w:p>
        </w:tc>
        <w:tc>
          <w:tcPr>
            <w:tcW w:w="920" w:type="dxa"/>
            <w:noWrap/>
            <w:hideMark/>
          </w:tcPr>
          <w:p w14:paraId="7606533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0.035</w:t>
            </w:r>
          </w:p>
        </w:tc>
      </w:tr>
      <w:tr w:rsidR="00CA4F60" w:rsidRPr="00243587" w14:paraId="4D9B9AD9" w14:textId="77777777" w:rsidTr="00E93D66">
        <w:trPr>
          <w:trHeight w:val="320"/>
        </w:trPr>
        <w:tc>
          <w:tcPr>
            <w:tcW w:w="895" w:type="dxa"/>
            <w:noWrap/>
            <w:hideMark/>
          </w:tcPr>
          <w:p w14:paraId="08EE0B1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PM36</w:t>
            </w:r>
          </w:p>
        </w:tc>
        <w:tc>
          <w:tcPr>
            <w:tcW w:w="1890" w:type="dxa"/>
            <w:noWrap/>
            <w:hideMark/>
          </w:tcPr>
          <w:p w14:paraId="2F2CD69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OBP2A</w:t>
            </w:r>
          </w:p>
        </w:tc>
        <w:tc>
          <w:tcPr>
            <w:tcW w:w="3873" w:type="dxa"/>
          </w:tcPr>
          <w:p w14:paraId="66301E4A"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Odorant-binding protein 2a</w:t>
            </w:r>
          </w:p>
        </w:tc>
        <w:tc>
          <w:tcPr>
            <w:tcW w:w="1417" w:type="dxa"/>
            <w:noWrap/>
            <w:hideMark/>
          </w:tcPr>
          <w:p w14:paraId="5F06DDC3"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0.824</w:t>
            </w:r>
          </w:p>
        </w:tc>
        <w:tc>
          <w:tcPr>
            <w:tcW w:w="920" w:type="dxa"/>
            <w:noWrap/>
            <w:hideMark/>
          </w:tcPr>
          <w:p w14:paraId="25767CB9"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0.004</w:t>
            </w:r>
          </w:p>
        </w:tc>
      </w:tr>
      <w:tr w:rsidR="00CA4F60" w:rsidRPr="00243587" w14:paraId="75F147C4" w14:textId="77777777" w:rsidTr="00E93D66">
        <w:trPr>
          <w:trHeight w:val="45"/>
        </w:trPr>
        <w:tc>
          <w:tcPr>
            <w:tcW w:w="895" w:type="dxa"/>
            <w:noWrap/>
            <w:hideMark/>
          </w:tcPr>
          <w:p w14:paraId="6590684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PM36</w:t>
            </w:r>
          </w:p>
        </w:tc>
        <w:tc>
          <w:tcPr>
            <w:tcW w:w="1890" w:type="dxa"/>
            <w:noWrap/>
            <w:hideMark/>
          </w:tcPr>
          <w:p w14:paraId="6FFD1F6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FABP6</w:t>
            </w:r>
          </w:p>
        </w:tc>
        <w:tc>
          <w:tcPr>
            <w:tcW w:w="3873" w:type="dxa"/>
          </w:tcPr>
          <w:p w14:paraId="5CAB2B7A"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Gastrotropin</w:t>
            </w:r>
          </w:p>
        </w:tc>
        <w:tc>
          <w:tcPr>
            <w:tcW w:w="1417" w:type="dxa"/>
            <w:noWrap/>
            <w:hideMark/>
          </w:tcPr>
          <w:p w14:paraId="2DAFDED5"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0.803</w:t>
            </w:r>
          </w:p>
        </w:tc>
        <w:tc>
          <w:tcPr>
            <w:tcW w:w="920" w:type="dxa"/>
            <w:noWrap/>
            <w:hideMark/>
          </w:tcPr>
          <w:p w14:paraId="4F04605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0.002</w:t>
            </w:r>
          </w:p>
        </w:tc>
      </w:tr>
      <w:tr w:rsidR="00CA4F60" w:rsidRPr="00243587" w14:paraId="42852F05" w14:textId="77777777" w:rsidTr="00E93D66">
        <w:trPr>
          <w:trHeight w:val="45"/>
        </w:trPr>
        <w:tc>
          <w:tcPr>
            <w:tcW w:w="895" w:type="dxa"/>
            <w:noWrap/>
            <w:hideMark/>
          </w:tcPr>
          <w:p w14:paraId="445B19B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PM36</w:t>
            </w:r>
          </w:p>
        </w:tc>
        <w:tc>
          <w:tcPr>
            <w:tcW w:w="1890" w:type="dxa"/>
            <w:noWrap/>
            <w:hideMark/>
          </w:tcPr>
          <w:p w14:paraId="75F5A64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GALT3</w:t>
            </w:r>
          </w:p>
        </w:tc>
        <w:tc>
          <w:tcPr>
            <w:tcW w:w="3873" w:type="dxa"/>
          </w:tcPr>
          <w:p w14:paraId="6BF962E9"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shd w:val="clear" w:color="auto" w:fill="FFFFFF"/>
              </w:rPr>
              <w:t>Polypeptide N-</w:t>
            </w:r>
            <w:proofErr w:type="spellStart"/>
            <w:r w:rsidRPr="00243587">
              <w:rPr>
                <w:rFonts w:ascii="Calibri" w:hAnsi="Calibri" w:cs="Calibri"/>
                <w:color w:val="000000"/>
                <w:sz w:val="18"/>
                <w:szCs w:val="18"/>
                <w:shd w:val="clear" w:color="auto" w:fill="FFFFFF"/>
              </w:rPr>
              <w:t>acetylgalactosaminyltransferase</w:t>
            </w:r>
            <w:proofErr w:type="spellEnd"/>
            <w:r w:rsidRPr="00243587">
              <w:rPr>
                <w:rFonts w:ascii="Calibri" w:hAnsi="Calibri" w:cs="Calibri"/>
                <w:color w:val="000000"/>
                <w:sz w:val="18"/>
                <w:szCs w:val="18"/>
                <w:shd w:val="clear" w:color="auto" w:fill="FFFFFF"/>
              </w:rPr>
              <w:t> 3</w:t>
            </w:r>
          </w:p>
        </w:tc>
        <w:tc>
          <w:tcPr>
            <w:tcW w:w="1417" w:type="dxa"/>
            <w:noWrap/>
            <w:hideMark/>
          </w:tcPr>
          <w:p w14:paraId="5954726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0.801</w:t>
            </w:r>
          </w:p>
        </w:tc>
        <w:tc>
          <w:tcPr>
            <w:tcW w:w="920" w:type="dxa"/>
            <w:noWrap/>
            <w:hideMark/>
          </w:tcPr>
          <w:p w14:paraId="17B62A65"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0.032</w:t>
            </w:r>
          </w:p>
        </w:tc>
      </w:tr>
      <w:tr w:rsidR="00CA4F60" w:rsidRPr="00243587" w14:paraId="4485438E" w14:textId="77777777" w:rsidTr="00E93D66">
        <w:trPr>
          <w:trHeight w:val="50"/>
        </w:trPr>
        <w:tc>
          <w:tcPr>
            <w:tcW w:w="895" w:type="dxa"/>
            <w:shd w:val="clear" w:color="auto" w:fill="A6A6A6" w:themeFill="background1" w:themeFillShade="A6"/>
            <w:noWrap/>
          </w:tcPr>
          <w:p w14:paraId="0A69B3DA" w14:textId="77777777" w:rsidR="00CA4F60" w:rsidRPr="00243587" w:rsidRDefault="00CA4F60" w:rsidP="009E06A7">
            <w:pPr>
              <w:rPr>
                <w:rFonts w:ascii="Calibri" w:hAnsi="Calibri" w:cs="Calibri"/>
                <w:sz w:val="18"/>
                <w:szCs w:val="18"/>
              </w:rPr>
            </w:pPr>
          </w:p>
        </w:tc>
        <w:tc>
          <w:tcPr>
            <w:tcW w:w="1890" w:type="dxa"/>
            <w:shd w:val="clear" w:color="auto" w:fill="A6A6A6" w:themeFill="background1" w:themeFillShade="A6"/>
            <w:noWrap/>
          </w:tcPr>
          <w:p w14:paraId="14256E4A" w14:textId="77777777" w:rsidR="00CA4F60" w:rsidRPr="00243587" w:rsidRDefault="00CA4F60" w:rsidP="009E06A7">
            <w:pPr>
              <w:jc w:val="both"/>
              <w:rPr>
                <w:rFonts w:ascii="Calibri" w:hAnsi="Calibri" w:cs="Calibri"/>
                <w:sz w:val="18"/>
                <w:szCs w:val="18"/>
              </w:rPr>
            </w:pPr>
          </w:p>
        </w:tc>
        <w:tc>
          <w:tcPr>
            <w:tcW w:w="3873" w:type="dxa"/>
            <w:shd w:val="clear" w:color="auto" w:fill="A6A6A6" w:themeFill="background1" w:themeFillShade="A6"/>
          </w:tcPr>
          <w:p w14:paraId="7B04DA48" w14:textId="77777777" w:rsidR="00CA4F60" w:rsidRPr="00243587" w:rsidRDefault="00CA4F60" w:rsidP="00E93D66">
            <w:pPr>
              <w:rPr>
                <w:rFonts w:ascii="Calibri" w:hAnsi="Calibri" w:cs="Calibri"/>
                <w:sz w:val="18"/>
                <w:szCs w:val="18"/>
              </w:rPr>
            </w:pPr>
          </w:p>
        </w:tc>
        <w:tc>
          <w:tcPr>
            <w:tcW w:w="1417" w:type="dxa"/>
            <w:shd w:val="clear" w:color="auto" w:fill="A6A6A6" w:themeFill="background1" w:themeFillShade="A6"/>
            <w:noWrap/>
          </w:tcPr>
          <w:p w14:paraId="0436EE5A" w14:textId="77777777" w:rsidR="00CA4F60" w:rsidRPr="00243587" w:rsidRDefault="00CA4F60" w:rsidP="00E93D66">
            <w:pPr>
              <w:jc w:val="center"/>
              <w:rPr>
                <w:rFonts w:ascii="Calibri" w:hAnsi="Calibri" w:cs="Calibri"/>
                <w:sz w:val="18"/>
                <w:szCs w:val="18"/>
              </w:rPr>
            </w:pPr>
          </w:p>
        </w:tc>
        <w:tc>
          <w:tcPr>
            <w:tcW w:w="920" w:type="dxa"/>
            <w:shd w:val="clear" w:color="auto" w:fill="A6A6A6" w:themeFill="background1" w:themeFillShade="A6"/>
            <w:noWrap/>
          </w:tcPr>
          <w:p w14:paraId="4A629F47" w14:textId="77777777" w:rsidR="00CA4F60" w:rsidRPr="00243587" w:rsidRDefault="00CA4F60" w:rsidP="00E93D66">
            <w:pPr>
              <w:jc w:val="center"/>
              <w:rPr>
                <w:rFonts w:ascii="Calibri" w:hAnsi="Calibri" w:cs="Calibri"/>
                <w:sz w:val="18"/>
                <w:szCs w:val="18"/>
              </w:rPr>
            </w:pPr>
          </w:p>
        </w:tc>
      </w:tr>
      <w:tr w:rsidR="00CA4F60" w:rsidRPr="00243587" w14:paraId="0DAD3E18" w14:textId="77777777" w:rsidTr="00E93D66">
        <w:trPr>
          <w:trHeight w:val="45"/>
        </w:trPr>
        <w:tc>
          <w:tcPr>
            <w:tcW w:w="895" w:type="dxa"/>
            <w:noWrap/>
            <w:hideMark/>
          </w:tcPr>
          <w:p w14:paraId="477D737B"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PM37</w:t>
            </w:r>
          </w:p>
        </w:tc>
        <w:tc>
          <w:tcPr>
            <w:tcW w:w="1890" w:type="dxa"/>
            <w:noWrap/>
            <w:hideMark/>
          </w:tcPr>
          <w:p w14:paraId="32C407CE"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SPEF1</w:t>
            </w:r>
          </w:p>
        </w:tc>
        <w:tc>
          <w:tcPr>
            <w:tcW w:w="3873" w:type="dxa"/>
          </w:tcPr>
          <w:p w14:paraId="256C46AD"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Sperm flagellar protein 1</w:t>
            </w:r>
          </w:p>
        </w:tc>
        <w:tc>
          <w:tcPr>
            <w:tcW w:w="1417" w:type="dxa"/>
            <w:noWrap/>
            <w:hideMark/>
          </w:tcPr>
          <w:p w14:paraId="45E01059"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1</w:t>
            </w:r>
          </w:p>
        </w:tc>
        <w:tc>
          <w:tcPr>
            <w:tcW w:w="920" w:type="dxa"/>
            <w:noWrap/>
            <w:hideMark/>
          </w:tcPr>
          <w:p w14:paraId="3FDFF455"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0.108</w:t>
            </w:r>
          </w:p>
        </w:tc>
      </w:tr>
      <w:tr w:rsidR="00CA4F60" w:rsidRPr="00243587" w14:paraId="05B10B2B" w14:textId="77777777" w:rsidTr="00E93D66">
        <w:trPr>
          <w:trHeight w:val="45"/>
        </w:trPr>
        <w:tc>
          <w:tcPr>
            <w:tcW w:w="895" w:type="dxa"/>
            <w:noWrap/>
            <w:hideMark/>
          </w:tcPr>
          <w:p w14:paraId="4A33D0B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PM37</w:t>
            </w:r>
          </w:p>
        </w:tc>
        <w:tc>
          <w:tcPr>
            <w:tcW w:w="1890" w:type="dxa"/>
            <w:noWrap/>
            <w:hideMark/>
          </w:tcPr>
          <w:p w14:paraId="40DA1C6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NGRN</w:t>
            </w:r>
          </w:p>
        </w:tc>
        <w:tc>
          <w:tcPr>
            <w:tcW w:w="3873" w:type="dxa"/>
          </w:tcPr>
          <w:p w14:paraId="0A813A52"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Neugrin</w:t>
            </w:r>
          </w:p>
        </w:tc>
        <w:tc>
          <w:tcPr>
            <w:tcW w:w="1417" w:type="dxa"/>
            <w:noWrap/>
            <w:hideMark/>
          </w:tcPr>
          <w:p w14:paraId="1AA72286"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0.995</w:t>
            </w:r>
          </w:p>
        </w:tc>
        <w:tc>
          <w:tcPr>
            <w:tcW w:w="920" w:type="dxa"/>
            <w:noWrap/>
            <w:hideMark/>
          </w:tcPr>
          <w:p w14:paraId="18E43424"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0.102</w:t>
            </w:r>
          </w:p>
        </w:tc>
      </w:tr>
      <w:tr w:rsidR="00CA4F60" w:rsidRPr="00243587" w14:paraId="25E3703C" w14:textId="77777777" w:rsidTr="00E93D66">
        <w:trPr>
          <w:trHeight w:val="45"/>
        </w:trPr>
        <w:tc>
          <w:tcPr>
            <w:tcW w:w="895" w:type="dxa"/>
            <w:noWrap/>
            <w:hideMark/>
          </w:tcPr>
          <w:p w14:paraId="74062C09"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PM37</w:t>
            </w:r>
          </w:p>
        </w:tc>
        <w:tc>
          <w:tcPr>
            <w:tcW w:w="1890" w:type="dxa"/>
            <w:noWrap/>
            <w:hideMark/>
          </w:tcPr>
          <w:p w14:paraId="2BD4570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SORC3</w:t>
            </w:r>
          </w:p>
        </w:tc>
        <w:tc>
          <w:tcPr>
            <w:tcW w:w="3873" w:type="dxa"/>
          </w:tcPr>
          <w:p w14:paraId="0C1C31EB"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VPS10 domain-containing receptor SorCS3</w:t>
            </w:r>
          </w:p>
        </w:tc>
        <w:tc>
          <w:tcPr>
            <w:tcW w:w="1417" w:type="dxa"/>
            <w:noWrap/>
            <w:hideMark/>
          </w:tcPr>
          <w:p w14:paraId="30B3AD95"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0.979</w:t>
            </w:r>
          </w:p>
        </w:tc>
        <w:tc>
          <w:tcPr>
            <w:tcW w:w="920" w:type="dxa"/>
            <w:noWrap/>
            <w:hideMark/>
          </w:tcPr>
          <w:p w14:paraId="78170338"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0.094</w:t>
            </w:r>
          </w:p>
        </w:tc>
      </w:tr>
      <w:tr w:rsidR="00CA4F60" w:rsidRPr="00243587" w14:paraId="59EA8198" w14:textId="77777777" w:rsidTr="00E93D66">
        <w:trPr>
          <w:trHeight w:val="45"/>
        </w:trPr>
        <w:tc>
          <w:tcPr>
            <w:tcW w:w="895" w:type="dxa"/>
            <w:noWrap/>
            <w:hideMark/>
          </w:tcPr>
          <w:p w14:paraId="21556F1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PM37</w:t>
            </w:r>
          </w:p>
        </w:tc>
        <w:tc>
          <w:tcPr>
            <w:tcW w:w="1890" w:type="dxa"/>
            <w:noWrap/>
            <w:hideMark/>
          </w:tcPr>
          <w:p w14:paraId="6592744E"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DNS2B</w:t>
            </w:r>
          </w:p>
        </w:tc>
        <w:tc>
          <w:tcPr>
            <w:tcW w:w="3873" w:type="dxa"/>
          </w:tcPr>
          <w:p w14:paraId="3E84B6B8"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Deoxyribonuclease-2-beta</w:t>
            </w:r>
          </w:p>
        </w:tc>
        <w:tc>
          <w:tcPr>
            <w:tcW w:w="1417" w:type="dxa"/>
            <w:noWrap/>
            <w:hideMark/>
          </w:tcPr>
          <w:p w14:paraId="04627748"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0.957</w:t>
            </w:r>
          </w:p>
        </w:tc>
        <w:tc>
          <w:tcPr>
            <w:tcW w:w="920" w:type="dxa"/>
            <w:noWrap/>
            <w:hideMark/>
          </w:tcPr>
          <w:p w14:paraId="5086AEB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0.134</w:t>
            </w:r>
          </w:p>
        </w:tc>
      </w:tr>
      <w:tr w:rsidR="00CA4F60" w:rsidRPr="00243587" w14:paraId="16E226D9" w14:textId="77777777" w:rsidTr="00E93D66">
        <w:trPr>
          <w:trHeight w:val="45"/>
        </w:trPr>
        <w:tc>
          <w:tcPr>
            <w:tcW w:w="895" w:type="dxa"/>
            <w:noWrap/>
            <w:hideMark/>
          </w:tcPr>
          <w:p w14:paraId="147A848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PM37</w:t>
            </w:r>
          </w:p>
        </w:tc>
        <w:tc>
          <w:tcPr>
            <w:tcW w:w="1890" w:type="dxa"/>
            <w:noWrap/>
            <w:hideMark/>
          </w:tcPr>
          <w:p w14:paraId="3B3A0C0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ISL1</w:t>
            </w:r>
          </w:p>
        </w:tc>
        <w:tc>
          <w:tcPr>
            <w:tcW w:w="3873" w:type="dxa"/>
          </w:tcPr>
          <w:p w14:paraId="3CEB2C40"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Insulin gene enhancer protein ISL-1</w:t>
            </w:r>
          </w:p>
        </w:tc>
        <w:tc>
          <w:tcPr>
            <w:tcW w:w="1417" w:type="dxa"/>
            <w:noWrap/>
            <w:hideMark/>
          </w:tcPr>
          <w:p w14:paraId="250D5B55"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0.948</w:t>
            </w:r>
          </w:p>
        </w:tc>
        <w:tc>
          <w:tcPr>
            <w:tcW w:w="920" w:type="dxa"/>
            <w:noWrap/>
            <w:hideMark/>
          </w:tcPr>
          <w:p w14:paraId="0C759BA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0.113</w:t>
            </w:r>
          </w:p>
        </w:tc>
      </w:tr>
      <w:tr w:rsidR="00CA4F60" w:rsidRPr="00243587" w14:paraId="25CF5391" w14:textId="77777777" w:rsidTr="00E93D66">
        <w:trPr>
          <w:trHeight w:val="320"/>
        </w:trPr>
        <w:tc>
          <w:tcPr>
            <w:tcW w:w="895" w:type="dxa"/>
            <w:noWrap/>
            <w:hideMark/>
          </w:tcPr>
          <w:p w14:paraId="7CF914FE"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PM37</w:t>
            </w:r>
          </w:p>
        </w:tc>
        <w:tc>
          <w:tcPr>
            <w:tcW w:w="1890" w:type="dxa"/>
            <w:noWrap/>
            <w:hideMark/>
          </w:tcPr>
          <w:p w14:paraId="7AA73D0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VAPB</w:t>
            </w:r>
          </w:p>
        </w:tc>
        <w:tc>
          <w:tcPr>
            <w:tcW w:w="3873" w:type="dxa"/>
            <w:vAlign w:val="center"/>
          </w:tcPr>
          <w:p w14:paraId="7CDCE678"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Vesicle-associated membrane protein- associated protein B/C</w:t>
            </w:r>
          </w:p>
        </w:tc>
        <w:tc>
          <w:tcPr>
            <w:tcW w:w="1417" w:type="dxa"/>
            <w:noWrap/>
            <w:hideMark/>
          </w:tcPr>
          <w:p w14:paraId="41827AF6"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0.944</w:t>
            </w:r>
          </w:p>
        </w:tc>
        <w:tc>
          <w:tcPr>
            <w:tcW w:w="920" w:type="dxa"/>
            <w:noWrap/>
            <w:hideMark/>
          </w:tcPr>
          <w:p w14:paraId="45B40276"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0.13</w:t>
            </w:r>
          </w:p>
        </w:tc>
      </w:tr>
      <w:tr w:rsidR="00CA4F60" w:rsidRPr="00243587" w14:paraId="54897EAC" w14:textId="77777777" w:rsidTr="00E93D66">
        <w:trPr>
          <w:trHeight w:val="45"/>
        </w:trPr>
        <w:tc>
          <w:tcPr>
            <w:tcW w:w="895" w:type="dxa"/>
            <w:noWrap/>
            <w:hideMark/>
          </w:tcPr>
          <w:p w14:paraId="1DC5AE5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PM37</w:t>
            </w:r>
          </w:p>
        </w:tc>
        <w:tc>
          <w:tcPr>
            <w:tcW w:w="1890" w:type="dxa"/>
            <w:noWrap/>
            <w:hideMark/>
          </w:tcPr>
          <w:p w14:paraId="43BD9F63"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HCCR-1</w:t>
            </w:r>
          </w:p>
        </w:tc>
        <w:tc>
          <w:tcPr>
            <w:tcW w:w="3873" w:type="dxa"/>
          </w:tcPr>
          <w:p w14:paraId="5C986EC2"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LETM1 domain-containing protein 1</w:t>
            </w:r>
          </w:p>
        </w:tc>
        <w:tc>
          <w:tcPr>
            <w:tcW w:w="1417" w:type="dxa"/>
            <w:noWrap/>
            <w:hideMark/>
          </w:tcPr>
          <w:p w14:paraId="5EDDE17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0.916</w:t>
            </w:r>
          </w:p>
        </w:tc>
        <w:tc>
          <w:tcPr>
            <w:tcW w:w="920" w:type="dxa"/>
            <w:noWrap/>
            <w:hideMark/>
          </w:tcPr>
          <w:p w14:paraId="01207086"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0.108</w:t>
            </w:r>
          </w:p>
        </w:tc>
      </w:tr>
      <w:tr w:rsidR="00CA4F60" w:rsidRPr="00243587" w14:paraId="35D928FE" w14:textId="77777777" w:rsidTr="00E93D66">
        <w:trPr>
          <w:trHeight w:val="80"/>
        </w:trPr>
        <w:tc>
          <w:tcPr>
            <w:tcW w:w="895" w:type="dxa"/>
            <w:noWrap/>
            <w:hideMark/>
          </w:tcPr>
          <w:p w14:paraId="39CD7CF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PM37</w:t>
            </w:r>
          </w:p>
        </w:tc>
        <w:tc>
          <w:tcPr>
            <w:tcW w:w="1890" w:type="dxa"/>
            <w:noWrap/>
            <w:hideMark/>
          </w:tcPr>
          <w:p w14:paraId="1B3F743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COPA1</w:t>
            </w:r>
          </w:p>
        </w:tc>
        <w:tc>
          <w:tcPr>
            <w:tcW w:w="3873" w:type="dxa"/>
          </w:tcPr>
          <w:p w14:paraId="6C5AE23C"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Collagen alpha-1(XXV) chain</w:t>
            </w:r>
          </w:p>
        </w:tc>
        <w:tc>
          <w:tcPr>
            <w:tcW w:w="1417" w:type="dxa"/>
            <w:noWrap/>
            <w:hideMark/>
          </w:tcPr>
          <w:p w14:paraId="75A5F9BA"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0.906</w:t>
            </w:r>
          </w:p>
        </w:tc>
        <w:tc>
          <w:tcPr>
            <w:tcW w:w="920" w:type="dxa"/>
            <w:noWrap/>
            <w:hideMark/>
          </w:tcPr>
          <w:p w14:paraId="7B6A3DF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0.114</w:t>
            </w:r>
          </w:p>
        </w:tc>
      </w:tr>
      <w:tr w:rsidR="00CA4F60" w:rsidRPr="00243587" w14:paraId="71F64FF9" w14:textId="77777777" w:rsidTr="00E93D66">
        <w:trPr>
          <w:trHeight w:val="45"/>
        </w:trPr>
        <w:tc>
          <w:tcPr>
            <w:tcW w:w="895" w:type="dxa"/>
            <w:noWrap/>
            <w:hideMark/>
          </w:tcPr>
          <w:p w14:paraId="67066B8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lastRenderedPageBreak/>
              <w:t>PM37</w:t>
            </w:r>
          </w:p>
        </w:tc>
        <w:tc>
          <w:tcPr>
            <w:tcW w:w="1890" w:type="dxa"/>
            <w:noWrap/>
            <w:hideMark/>
          </w:tcPr>
          <w:p w14:paraId="7C579F9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PLD5</w:t>
            </w:r>
          </w:p>
        </w:tc>
        <w:tc>
          <w:tcPr>
            <w:tcW w:w="3873" w:type="dxa"/>
          </w:tcPr>
          <w:p w14:paraId="48922844"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Inactive phospholipase D5</w:t>
            </w:r>
          </w:p>
        </w:tc>
        <w:tc>
          <w:tcPr>
            <w:tcW w:w="1417" w:type="dxa"/>
            <w:noWrap/>
            <w:hideMark/>
          </w:tcPr>
          <w:p w14:paraId="2A1F8C66"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0.905</w:t>
            </w:r>
          </w:p>
        </w:tc>
        <w:tc>
          <w:tcPr>
            <w:tcW w:w="920" w:type="dxa"/>
            <w:noWrap/>
            <w:hideMark/>
          </w:tcPr>
          <w:p w14:paraId="1759FAC7"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0.117</w:t>
            </w:r>
          </w:p>
        </w:tc>
      </w:tr>
      <w:tr w:rsidR="00CA4F60" w:rsidRPr="00243587" w14:paraId="091C9A6D" w14:textId="77777777" w:rsidTr="00E93D66">
        <w:trPr>
          <w:trHeight w:val="71"/>
        </w:trPr>
        <w:tc>
          <w:tcPr>
            <w:tcW w:w="895" w:type="dxa"/>
            <w:noWrap/>
            <w:hideMark/>
          </w:tcPr>
          <w:p w14:paraId="1166FFB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PM37</w:t>
            </w:r>
          </w:p>
        </w:tc>
        <w:tc>
          <w:tcPr>
            <w:tcW w:w="1890" w:type="dxa"/>
            <w:noWrap/>
            <w:hideMark/>
          </w:tcPr>
          <w:p w14:paraId="376BE2EC"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SNX1</w:t>
            </w:r>
          </w:p>
        </w:tc>
        <w:tc>
          <w:tcPr>
            <w:tcW w:w="3873" w:type="dxa"/>
          </w:tcPr>
          <w:p w14:paraId="40ED455C"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shd w:val="clear" w:color="auto" w:fill="FFFFFF"/>
              </w:rPr>
              <w:t>Sorting nexin-1</w:t>
            </w:r>
          </w:p>
        </w:tc>
        <w:tc>
          <w:tcPr>
            <w:tcW w:w="1417" w:type="dxa"/>
            <w:noWrap/>
            <w:hideMark/>
          </w:tcPr>
          <w:p w14:paraId="698ABB27"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0.896</w:t>
            </w:r>
          </w:p>
        </w:tc>
        <w:tc>
          <w:tcPr>
            <w:tcW w:w="920" w:type="dxa"/>
            <w:noWrap/>
            <w:hideMark/>
          </w:tcPr>
          <w:p w14:paraId="0A3AB41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w:t>
            </w:r>
          </w:p>
        </w:tc>
      </w:tr>
      <w:tr w:rsidR="00CA4F60" w:rsidRPr="00243587" w14:paraId="600F1FE8" w14:textId="77777777" w:rsidTr="00E93D66">
        <w:trPr>
          <w:trHeight w:val="45"/>
        </w:trPr>
        <w:tc>
          <w:tcPr>
            <w:tcW w:w="895" w:type="dxa"/>
            <w:noWrap/>
            <w:hideMark/>
          </w:tcPr>
          <w:p w14:paraId="295CEB9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PM37</w:t>
            </w:r>
          </w:p>
        </w:tc>
        <w:tc>
          <w:tcPr>
            <w:tcW w:w="1890" w:type="dxa"/>
            <w:noWrap/>
            <w:hideMark/>
          </w:tcPr>
          <w:p w14:paraId="6CC5D458"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IDD</w:t>
            </w:r>
          </w:p>
        </w:tc>
        <w:tc>
          <w:tcPr>
            <w:tcW w:w="3873" w:type="dxa"/>
          </w:tcPr>
          <w:p w14:paraId="7C70166C"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Integral membrane protein DGCR2/IDD</w:t>
            </w:r>
          </w:p>
        </w:tc>
        <w:tc>
          <w:tcPr>
            <w:tcW w:w="1417" w:type="dxa"/>
            <w:noWrap/>
            <w:hideMark/>
          </w:tcPr>
          <w:p w14:paraId="731920FF"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0.893</w:t>
            </w:r>
          </w:p>
        </w:tc>
        <w:tc>
          <w:tcPr>
            <w:tcW w:w="920" w:type="dxa"/>
            <w:noWrap/>
            <w:hideMark/>
          </w:tcPr>
          <w:p w14:paraId="2613C8E7"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0.093</w:t>
            </w:r>
          </w:p>
        </w:tc>
      </w:tr>
      <w:tr w:rsidR="00CA4F60" w:rsidRPr="00243587" w14:paraId="650E427F" w14:textId="77777777" w:rsidTr="00E93D66">
        <w:trPr>
          <w:trHeight w:val="45"/>
        </w:trPr>
        <w:tc>
          <w:tcPr>
            <w:tcW w:w="895" w:type="dxa"/>
            <w:noWrap/>
            <w:hideMark/>
          </w:tcPr>
          <w:p w14:paraId="3F47E6E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PM37</w:t>
            </w:r>
          </w:p>
        </w:tc>
        <w:tc>
          <w:tcPr>
            <w:tcW w:w="1890" w:type="dxa"/>
            <w:noWrap/>
            <w:hideMark/>
          </w:tcPr>
          <w:p w14:paraId="447189FA"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MOT4</w:t>
            </w:r>
          </w:p>
        </w:tc>
        <w:tc>
          <w:tcPr>
            <w:tcW w:w="3873" w:type="dxa"/>
          </w:tcPr>
          <w:p w14:paraId="52C70ACB"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Monocarboxylate transporter 4</w:t>
            </w:r>
          </w:p>
        </w:tc>
        <w:tc>
          <w:tcPr>
            <w:tcW w:w="1417" w:type="dxa"/>
            <w:noWrap/>
            <w:hideMark/>
          </w:tcPr>
          <w:p w14:paraId="38F5F8D2"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0.891</w:t>
            </w:r>
          </w:p>
        </w:tc>
        <w:tc>
          <w:tcPr>
            <w:tcW w:w="920" w:type="dxa"/>
            <w:noWrap/>
            <w:hideMark/>
          </w:tcPr>
          <w:p w14:paraId="4F57596B"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0.134</w:t>
            </w:r>
          </w:p>
        </w:tc>
      </w:tr>
      <w:tr w:rsidR="00CA4F60" w:rsidRPr="00243587" w14:paraId="5000BF8A" w14:textId="77777777" w:rsidTr="00E93D66">
        <w:trPr>
          <w:trHeight w:val="50"/>
        </w:trPr>
        <w:tc>
          <w:tcPr>
            <w:tcW w:w="895" w:type="dxa"/>
            <w:shd w:val="clear" w:color="auto" w:fill="A6A6A6" w:themeFill="background1" w:themeFillShade="A6"/>
            <w:noWrap/>
          </w:tcPr>
          <w:p w14:paraId="6F1A002A" w14:textId="77777777" w:rsidR="00CA4F60" w:rsidRPr="00243587" w:rsidRDefault="00CA4F60" w:rsidP="009E06A7">
            <w:pPr>
              <w:rPr>
                <w:rFonts w:ascii="Calibri" w:hAnsi="Calibri" w:cs="Calibri"/>
                <w:sz w:val="18"/>
                <w:szCs w:val="18"/>
              </w:rPr>
            </w:pPr>
          </w:p>
        </w:tc>
        <w:tc>
          <w:tcPr>
            <w:tcW w:w="1890" w:type="dxa"/>
            <w:shd w:val="clear" w:color="auto" w:fill="A6A6A6" w:themeFill="background1" w:themeFillShade="A6"/>
            <w:noWrap/>
          </w:tcPr>
          <w:p w14:paraId="53853907" w14:textId="77777777" w:rsidR="00CA4F60" w:rsidRPr="00243587" w:rsidRDefault="00CA4F60" w:rsidP="009E06A7">
            <w:pPr>
              <w:jc w:val="both"/>
              <w:rPr>
                <w:rFonts w:ascii="Calibri" w:hAnsi="Calibri" w:cs="Calibri"/>
                <w:sz w:val="18"/>
                <w:szCs w:val="18"/>
              </w:rPr>
            </w:pPr>
          </w:p>
        </w:tc>
        <w:tc>
          <w:tcPr>
            <w:tcW w:w="3873" w:type="dxa"/>
            <w:shd w:val="clear" w:color="auto" w:fill="A6A6A6" w:themeFill="background1" w:themeFillShade="A6"/>
          </w:tcPr>
          <w:p w14:paraId="38E99F6E" w14:textId="77777777" w:rsidR="00CA4F60" w:rsidRPr="00243587" w:rsidRDefault="00CA4F60" w:rsidP="00E93D66">
            <w:pPr>
              <w:rPr>
                <w:rFonts w:ascii="Calibri" w:hAnsi="Calibri" w:cs="Calibri"/>
                <w:sz w:val="18"/>
                <w:szCs w:val="18"/>
              </w:rPr>
            </w:pPr>
          </w:p>
        </w:tc>
        <w:tc>
          <w:tcPr>
            <w:tcW w:w="1417" w:type="dxa"/>
            <w:shd w:val="clear" w:color="auto" w:fill="A6A6A6" w:themeFill="background1" w:themeFillShade="A6"/>
            <w:noWrap/>
          </w:tcPr>
          <w:p w14:paraId="75960949" w14:textId="77777777" w:rsidR="00CA4F60" w:rsidRPr="00243587" w:rsidRDefault="00CA4F60" w:rsidP="00E93D66">
            <w:pPr>
              <w:jc w:val="center"/>
              <w:rPr>
                <w:rFonts w:ascii="Calibri" w:hAnsi="Calibri" w:cs="Calibri"/>
                <w:sz w:val="18"/>
                <w:szCs w:val="18"/>
              </w:rPr>
            </w:pPr>
          </w:p>
        </w:tc>
        <w:tc>
          <w:tcPr>
            <w:tcW w:w="920" w:type="dxa"/>
            <w:shd w:val="clear" w:color="auto" w:fill="A6A6A6" w:themeFill="background1" w:themeFillShade="A6"/>
            <w:noWrap/>
          </w:tcPr>
          <w:p w14:paraId="17EF3CEB" w14:textId="77777777" w:rsidR="00CA4F60" w:rsidRPr="00243587" w:rsidRDefault="00CA4F60" w:rsidP="00E93D66">
            <w:pPr>
              <w:jc w:val="center"/>
              <w:rPr>
                <w:rFonts w:ascii="Calibri" w:hAnsi="Calibri" w:cs="Calibri"/>
                <w:sz w:val="18"/>
                <w:szCs w:val="18"/>
              </w:rPr>
            </w:pPr>
          </w:p>
        </w:tc>
      </w:tr>
      <w:tr w:rsidR="00CA4F60" w:rsidRPr="00243587" w14:paraId="4099455B" w14:textId="77777777" w:rsidTr="00E93D66">
        <w:trPr>
          <w:trHeight w:val="45"/>
        </w:trPr>
        <w:tc>
          <w:tcPr>
            <w:tcW w:w="895" w:type="dxa"/>
            <w:noWrap/>
            <w:hideMark/>
          </w:tcPr>
          <w:p w14:paraId="47C0E58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PM38</w:t>
            </w:r>
          </w:p>
        </w:tc>
        <w:tc>
          <w:tcPr>
            <w:tcW w:w="1890" w:type="dxa"/>
            <w:noWrap/>
            <w:hideMark/>
          </w:tcPr>
          <w:p w14:paraId="4E314D9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EPHA4</w:t>
            </w:r>
          </w:p>
        </w:tc>
        <w:tc>
          <w:tcPr>
            <w:tcW w:w="3873" w:type="dxa"/>
          </w:tcPr>
          <w:p w14:paraId="5479AD5C"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shd w:val="clear" w:color="auto" w:fill="FFFFFF"/>
              </w:rPr>
              <w:t>Ephrin type-A receptor 4</w:t>
            </w:r>
          </w:p>
        </w:tc>
        <w:tc>
          <w:tcPr>
            <w:tcW w:w="1417" w:type="dxa"/>
            <w:noWrap/>
            <w:hideMark/>
          </w:tcPr>
          <w:p w14:paraId="5AFC7BA9"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1</w:t>
            </w:r>
          </w:p>
        </w:tc>
        <w:tc>
          <w:tcPr>
            <w:tcW w:w="920" w:type="dxa"/>
            <w:noWrap/>
            <w:hideMark/>
          </w:tcPr>
          <w:p w14:paraId="2320E90C"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0.127</w:t>
            </w:r>
          </w:p>
        </w:tc>
      </w:tr>
      <w:tr w:rsidR="00CA4F60" w:rsidRPr="00243587" w14:paraId="3D11442E" w14:textId="77777777" w:rsidTr="00E93D66">
        <w:trPr>
          <w:trHeight w:val="179"/>
        </w:trPr>
        <w:tc>
          <w:tcPr>
            <w:tcW w:w="895" w:type="dxa"/>
            <w:noWrap/>
            <w:hideMark/>
          </w:tcPr>
          <w:p w14:paraId="53067F49"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PM38</w:t>
            </w:r>
          </w:p>
        </w:tc>
        <w:tc>
          <w:tcPr>
            <w:tcW w:w="1890" w:type="dxa"/>
            <w:noWrap/>
            <w:hideMark/>
          </w:tcPr>
          <w:p w14:paraId="3B4DFB7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ISLR2</w:t>
            </w:r>
          </w:p>
        </w:tc>
        <w:tc>
          <w:tcPr>
            <w:tcW w:w="3873" w:type="dxa"/>
          </w:tcPr>
          <w:p w14:paraId="39B41BC8" w14:textId="77777777" w:rsidR="00CA4F60" w:rsidRPr="00243587" w:rsidRDefault="00CA4F60" w:rsidP="00E93D66">
            <w:pPr>
              <w:rPr>
                <w:rFonts w:ascii="Calibri" w:hAnsi="Calibri" w:cs="Calibri"/>
                <w:sz w:val="18"/>
                <w:szCs w:val="18"/>
              </w:rPr>
            </w:pPr>
            <w:r w:rsidRPr="00243587">
              <w:rPr>
                <w:rFonts w:ascii="Calibri" w:hAnsi="Calibri" w:cs="Calibri"/>
                <w:color w:val="000000"/>
                <w:sz w:val="18"/>
                <w:szCs w:val="18"/>
              </w:rPr>
              <w:t>Immunoglobulin superfamily containing leucine-rich repeat protein 2</w:t>
            </w:r>
          </w:p>
        </w:tc>
        <w:tc>
          <w:tcPr>
            <w:tcW w:w="1417" w:type="dxa"/>
            <w:noWrap/>
            <w:hideMark/>
          </w:tcPr>
          <w:p w14:paraId="4D9A998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0.863</w:t>
            </w:r>
          </w:p>
        </w:tc>
        <w:tc>
          <w:tcPr>
            <w:tcW w:w="920" w:type="dxa"/>
            <w:noWrap/>
            <w:hideMark/>
          </w:tcPr>
          <w:p w14:paraId="3F01A484"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0.095</w:t>
            </w:r>
          </w:p>
        </w:tc>
      </w:tr>
      <w:tr w:rsidR="00CA4F60" w:rsidRPr="00243587" w14:paraId="243D56BA" w14:textId="77777777" w:rsidTr="00E93D66">
        <w:trPr>
          <w:trHeight w:val="50"/>
        </w:trPr>
        <w:tc>
          <w:tcPr>
            <w:tcW w:w="895" w:type="dxa"/>
            <w:noWrap/>
            <w:hideMark/>
          </w:tcPr>
          <w:p w14:paraId="5A71659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PM38</w:t>
            </w:r>
          </w:p>
        </w:tc>
        <w:tc>
          <w:tcPr>
            <w:tcW w:w="1890" w:type="dxa"/>
            <w:noWrap/>
            <w:hideMark/>
          </w:tcPr>
          <w:p w14:paraId="4B53134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ROBO2</w:t>
            </w:r>
          </w:p>
        </w:tc>
        <w:tc>
          <w:tcPr>
            <w:tcW w:w="3873" w:type="dxa"/>
          </w:tcPr>
          <w:p w14:paraId="4D17077F"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Roundabout homolog 2</w:t>
            </w:r>
          </w:p>
        </w:tc>
        <w:tc>
          <w:tcPr>
            <w:tcW w:w="1417" w:type="dxa"/>
            <w:noWrap/>
            <w:hideMark/>
          </w:tcPr>
          <w:p w14:paraId="07876D47"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0.836</w:t>
            </w:r>
          </w:p>
        </w:tc>
        <w:tc>
          <w:tcPr>
            <w:tcW w:w="920" w:type="dxa"/>
            <w:noWrap/>
            <w:hideMark/>
          </w:tcPr>
          <w:p w14:paraId="717803F9"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0.106</w:t>
            </w:r>
          </w:p>
        </w:tc>
      </w:tr>
      <w:tr w:rsidR="00CA4F60" w:rsidRPr="00243587" w14:paraId="40ED17C0" w14:textId="77777777" w:rsidTr="00E93D66">
        <w:trPr>
          <w:trHeight w:val="50"/>
        </w:trPr>
        <w:tc>
          <w:tcPr>
            <w:tcW w:w="895" w:type="dxa"/>
            <w:noWrap/>
            <w:hideMark/>
          </w:tcPr>
          <w:p w14:paraId="6034ED5E"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PM38</w:t>
            </w:r>
          </w:p>
        </w:tc>
        <w:tc>
          <w:tcPr>
            <w:tcW w:w="1890" w:type="dxa"/>
            <w:noWrap/>
            <w:hideMark/>
          </w:tcPr>
          <w:p w14:paraId="69831A2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UNC5B</w:t>
            </w:r>
          </w:p>
        </w:tc>
        <w:tc>
          <w:tcPr>
            <w:tcW w:w="3873" w:type="dxa"/>
          </w:tcPr>
          <w:p w14:paraId="658EE5F7"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Netrin receptor UNC5B</w:t>
            </w:r>
          </w:p>
        </w:tc>
        <w:tc>
          <w:tcPr>
            <w:tcW w:w="1417" w:type="dxa"/>
            <w:noWrap/>
            <w:hideMark/>
          </w:tcPr>
          <w:p w14:paraId="36191D7B"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0.826</w:t>
            </w:r>
          </w:p>
        </w:tc>
        <w:tc>
          <w:tcPr>
            <w:tcW w:w="920" w:type="dxa"/>
            <w:noWrap/>
            <w:hideMark/>
          </w:tcPr>
          <w:p w14:paraId="7C8CCEF9"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0.098</w:t>
            </w:r>
          </w:p>
        </w:tc>
      </w:tr>
      <w:tr w:rsidR="00CA4F60" w:rsidRPr="00243587" w14:paraId="4710C003" w14:textId="77777777" w:rsidTr="00E93D66">
        <w:trPr>
          <w:trHeight w:val="320"/>
        </w:trPr>
        <w:tc>
          <w:tcPr>
            <w:tcW w:w="895" w:type="dxa"/>
            <w:noWrap/>
            <w:hideMark/>
          </w:tcPr>
          <w:p w14:paraId="62B4ECCD"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PM38</w:t>
            </w:r>
          </w:p>
        </w:tc>
        <w:tc>
          <w:tcPr>
            <w:tcW w:w="1890" w:type="dxa"/>
            <w:noWrap/>
            <w:hideMark/>
          </w:tcPr>
          <w:p w14:paraId="51ED5C53"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ISLR2</w:t>
            </w:r>
          </w:p>
        </w:tc>
        <w:tc>
          <w:tcPr>
            <w:tcW w:w="3873" w:type="dxa"/>
          </w:tcPr>
          <w:p w14:paraId="19FBAC8E" w14:textId="77777777" w:rsidR="00CA4F60" w:rsidRPr="00243587" w:rsidRDefault="00CA4F60" w:rsidP="00E93D66">
            <w:pPr>
              <w:rPr>
                <w:rFonts w:ascii="Calibri" w:hAnsi="Calibri" w:cs="Calibri"/>
                <w:sz w:val="18"/>
                <w:szCs w:val="18"/>
              </w:rPr>
            </w:pPr>
            <w:r w:rsidRPr="00243587">
              <w:rPr>
                <w:rFonts w:ascii="Calibri" w:hAnsi="Calibri" w:cs="Calibri"/>
                <w:color w:val="000000"/>
                <w:sz w:val="18"/>
                <w:szCs w:val="18"/>
              </w:rPr>
              <w:t>Immunoglobulin superfamily containing leucine-rich repeat protein 2</w:t>
            </w:r>
          </w:p>
        </w:tc>
        <w:tc>
          <w:tcPr>
            <w:tcW w:w="1417" w:type="dxa"/>
            <w:noWrap/>
            <w:hideMark/>
          </w:tcPr>
          <w:p w14:paraId="6717733D"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0.803</w:t>
            </w:r>
          </w:p>
        </w:tc>
        <w:tc>
          <w:tcPr>
            <w:tcW w:w="920" w:type="dxa"/>
            <w:noWrap/>
            <w:hideMark/>
          </w:tcPr>
          <w:p w14:paraId="09ACD915"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0.084</w:t>
            </w:r>
          </w:p>
        </w:tc>
      </w:tr>
      <w:tr w:rsidR="00CA4F60" w:rsidRPr="00243587" w14:paraId="0A505DCD" w14:textId="77777777" w:rsidTr="00E93D66">
        <w:trPr>
          <w:trHeight w:val="320"/>
        </w:trPr>
        <w:tc>
          <w:tcPr>
            <w:tcW w:w="895" w:type="dxa"/>
            <w:noWrap/>
            <w:hideMark/>
          </w:tcPr>
          <w:p w14:paraId="68A3149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PM38</w:t>
            </w:r>
          </w:p>
        </w:tc>
        <w:tc>
          <w:tcPr>
            <w:tcW w:w="1890" w:type="dxa"/>
            <w:noWrap/>
            <w:hideMark/>
          </w:tcPr>
          <w:p w14:paraId="53590AF1"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ROR1</w:t>
            </w:r>
          </w:p>
        </w:tc>
        <w:tc>
          <w:tcPr>
            <w:tcW w:w="3873" w:type="dxa"/>
          </w:tcPr>
          <w:p w14:paraId="1A059A97"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Inactive tyrosine-protein kinase transmembrane receptor ROR1</w:t>
            </w:r>
          </w:p>
        </w:tc>
        <w:tc>
          <w:tcPr>
            <w:tcW w:w="1417" w:type="dxa"/>
            <w:noWrap/>
            <w:hideMark/>
          </w:tcPr>
          <w:p w14:paraId="640860E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0.801</w:t>
            </w:r>
          </w:p>
        </w:tc>
        <w:tc>
          <w:tcPr>
            <w:tcW w:w="920" w:type="dxa"/>
            <w:noWrap/>
            <w:hideMark/>
          </w:tcPr>
          <w:p w14:paraId="307B6EA4"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0.117</w:t>
            </w:r>
          </w:p>
        </w:tc>
      </w:tr>
      <w:tr w:rsidR="00CA4F60" w:rsidRPr="00243587" w14:paraId="59F6621C" w14:textId="77777777" w:rsidTr="00E93D66">
        <w:trPr>
          <w:trHeight w:val="45"/>
        </w:trPr>
        <w:tc>
          <w:tcPr>
            <w:tcW w:w="895" w:type="dxa"/>
            <w:noWrap/>
            <w:hideMark/>
          </w:tcPr>
          <w:p w14:paraId="482B3B3E"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PM38</w:t>
            </w:r>
          </w:p>
        </w:tc>
        <w:tc>
          <w:tcPr>
            <w:tcW w:w="1890" w:type="dxa"/>
            <w:noWrap/>
            <w:hideMark/>
          </w:tcPr>
          <w:p w14:paraId="3D8C9516"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T132D</w:t>
            </w:r>
          </w:p>
        </w:tc>
        <w:tc>
          <w:tcPr>
            <w:tcW w:w="3873" w:type="dxa"/>
          </w:tcPr>
          <w:p w14:paraId="5540457B"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Transmembrane protein 132D</w:t>
            </w:r>
          </w:p>
        </w:tc>
        <w:tc>
          <w:tcPr>
            <w:tcW w:w="1417" w:type="dxa"/>
            <w:noWrap/>
            <w:hideMark/>
          </w:tcPr>
          <w:p w14:paraId="1DB66D62"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0.797</w:t>
            </w:r>
          </w:p>
        </w:tc>
        <w:tc>
          <w:tcPr>
            <w:tcW w:w="920" w:type="dxa"/>
            <w:noWrap/>
            <w:hideMark/>
          </w:tcPr>
          <w:p w14:paraId="7A8EF914"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0.097</w:t>
            </w:r>
          </w:p>
        </w:tc>
      </w:tr>
      <w:tr w:rsidR="00CA4F60" w:rsidRPr="00243587" w14:paraId="0B020233" w14:textId="77777777" w:rsidTr="00E93D66">
        <w:trPr>
          <w:trHeight w:val="45"/>
        </w:trPr>
        <w:tc>
          <w:tcPr>
            <w:tcW w:w="895" w:type="dxa"/>
            <w:noWrap/>
            <w:hideMark/>
          </w:tcPr>
          <w:p w14:paraId="5C1EB0F3"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PM38</w:t>
            </w:r>
          </w:p>
        </w:tc>
        <w:tc>
          <w:tcPr>
            <w:tcW w:w="1890" w:type="dxa"/>
            <w:noWrap/>
            <w:hideMark/>
          </w:tcPr>
          <w:p w14:paraId="20773FE2"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LRRT2</w:t>
            </w:r>
          </w:p>
        </w:tc>
        <w:tc>
          <w:tcPr>
            <w:tcW w:w="3873" w:type="dxa"/>
          </w:tcPr>
          <w:p w14:paraId="19DA8045"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Leucine rich repeat transmembrane neuronal protein 2</w:t>
            </w:r>
          </w:p>
        </w:tc>
        <w:tc>
          <w:tcPr>
            <w:tcW w:w="1417" w:type="dxa"/>
            <w:noWrap/>
            <w:hideMark/>
          </w:tcPr>
          <w:p w14:paraId="6E778F43"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0.792</w:t>
            </w:r>
          </w:p>
        </w:tc>
        <w:tc>
          <w:tcPr>
            <w:tcW w:w="920" w:type="dxa"/>
            <w:noWrap/>
            <w:hideMark/>
          </w:tcPr>
          <w:p w14:paraId="7BBFE004"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0.08</w:t>
            </w:r>
          </w:p>
        </w:tc>
      </w:tr>
      <w:tr w:rsidR="00CA4F60" w:rsidRPr="00243587" w14:paraId="05C8BE2C" w14:textId="77777777" w:rsidTr="00E93D66">
        <w:trPr>
          <w:trHeight w:val="45"/>
        </w:trPr>
        <w:tc>
          <w:tcPr>
            <w:tcW w:w="895" w:type="dxa"/>
            <w:noWrap/>
            <w:hideMark/>
          </w:tcPr>
          <w:p w14:paraId="671B2508"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PM38</w:t>
            </w:r>
          </w:p>
        </w:tc>
        <w:tc>
          <w:tcPr>
            <w:tcW w:w="1890" w:type="dxa"/>
            <w:noWrap/>
            <w:hideMark/>
          </w:tcPr>
          <w:p w14:paraId="1768A130"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FLRT2</w:t>
            </w:r>
          </w:p>
        </w:tc>
        <w:tc>
          <w:tcPr>
            <w:tcW w:w="3873" w:type="dxa"/>
          </w:tcPr>
          <w:p w14:paraId="23FC7CE4"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Leucine-rich repeat transmembrane protein FLRT2 </w:t>
            </w:r>
          </w:p>
        </w:tc>
        <w:tc>
          <w:tcPr>
            <w:tcW w:w="1417" w:type="dxa"/>
            <w:noWrap/>
            <w:hideMark/>
          </w:tcPr>
          <w:p w14:paraId="284FF120"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0.785</w:t>
            </w:r>
          </w:p>
        </w:tc>
        <w:tc>
          <w:tcPr>
            <w:tcW w:w="920" w:type="dxa"/>
            <w:noWrap/>
            <w:hideMark/>
          </w:tcPr>
          <w:p w14:paraId="1DE2183E"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0.126</w:t>
            </w:r>
          </w:p>
        </w:tc>
      </w:tr>
      <w:tr w:rsidR="00CA4F60" w:rsidRPr="00243587" w14:paraId="2E37E85B" w14:textId="77777777" w:rsidTr="00E93D66">
        <w:trPr>
          <w:trHeight w:val="45"/>
        </w:trPr>
        <w:tc>
          <w:tcPr>
            <w:tcW w:w="895" w:type="dxa"/>
            <w:noWrap/>
            <w:hideMark/>
          </w:tcPr>
          <w:p w14:paraId="01344194"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PM38</w:t>
            </w:r>
          </w:p>
        </w:tc>
        <w:tc>
          <w:tcPr>
            <w:tcW w:w="1890" w:type="dxa"/>
            <w:noWrap/>
            <w:hideMark/>
          </w:tcPr>
          <w:p w14:paraId="4CC488F5" w14:textId="77777777" w:rsidR="00CA4F60" w:rsidRPr="00243587" w:rsidRDefault="00CA4F60" w:rsidP="009E06A7">
            <w:pPr>
              <w:rPr>
                <w:rFonts w:ascii="Calibri" w:hAnsi="Calibri" w:cs="Calibri"/>
                <w:color w:val="000000"/>
                <w:sz w:val="18"/>
                <w:szCs w:val="18"/>
              </w:rPr>
            </w:pPr>
            <w:r w:rsidRPr="00243587">
              <w:rPr>
                <w:rFonts w:ascii="Calibri" w:hAnsi="Calibri" w:cs="Calibri"/>
                <w:color w:val="000000"/>
                <w:sz w:val="18"/>
                <w:szCs w:val="18"/>
              </w:rPr>
              <w:t>EPHA4</w:t>
            </w:r>
          </w:p>
        </w:tc>
        <w:tc>
          <w:tcPr>
            <w:tcW w:w="3873" w:type="dxa"/>
          </w:tcPr>
          <w:p w14:paraId="2AC6EFB4" w14:textId="77777777" w:rsidR="00CA4F60" w:rsidRPr="00243587" w:rsidRDefault="00CA4F60" w:rsidP="00E93D66">
            <w:pPr>
              <w:rPr>
                <w:rFonts w:ascii="Calibri" w:hAnsi="Calibri" w:cs="Calibri"/>
                <w:color w:val="000000"/>
                <w:sz w:val="18"/>
                <w:szCs w:val="18"/>
              </w:rPr>
            </w:pPr>
            <w:r w:rsidRPr="00243587">
              <w:rPr>
                <w:rFonts w:ascii="Calibri" w:hAnsi="Calibri" w:cs="Calibri"/>
                <w:color w:val="000000"/>
                <w:sz w:val="18"/>
                <w:szCs w:val="18"/>
              </w:rPr>
              <w:t>Ephrin type-A receptor 4</w:t>
            </w:r>
          </w:p>
        </w:tc>
        <w:tc>
          <w:tcPr>
            <w:tcW w:w="1417" w:type="dxa"/>
            <w:noWrap/>
            <w:hideMark/>
          </w:tcPr>
          <w:p w14:paraId="2CE6A362"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0.775</w:t>
            </w:r>
          </w:p>
        </w:tc>
        <w:tc>
          <w:tcPr>
            <w:tcW w:w="920" w:type="dxa"/>
            <w:noWrap/>
            <w:hideMark/>
          </w:tcPr>
          <w:p w14:paraId="2716BC06" w14:textId="77777777" w:rsidR="00CA4F60" w:rsidRPr="00243587" w:rsidRDefault="00CA4F60" w:rsidP="00E93D66">
            <w:pPr>
              <w:jc w:val="center"/>
              <w:rPr>
                <w:rFonts w:ascii="Calibri" w:hAnsi="Calibri" w:cs="Calibri"/>
                <w:color w:val="000000"/>
                <w:sz w:val="18"/>
                <w:szCs w:val="18"/>
              </w:rPr>
            </w:pPr>
            <w:r w:rsidRPr="00243587">
              <w:rPr>
                <w:rFonts w:ascii="Calibri" w:hAnsi="Calibri" w:cs="Calibri"/>
                <w:color w:val="000000"/>
                <w:sz w:val="18"/>
                <w:szCs w:val="18"/>
              </w:rPr>
              <w:t>0.122</w:t>
            </w:r>
          </w:p>
        </w:tc>
      </w:tr>
    </w:tbl>
    <w:p w14:paraId="31D9AB0C" w14:textId="77777777" w:rsidR="00CA4F60" w:rsidRPr="00243587" w:rsidRDefault="00CA4F60" w:rsidP="00CA4F60">
      <w:pPr>
        <w:spacing w:line="276" w:lineRule="auto"/>
        <w:rPr>
          <w:rFonts w:ascii="Calibri" w:hAnsi="Calibri" w:cs="Calibri"/>
          <w:sz w:val="22"/>
          <w:szCs w:val="22"/>
        </w:rPr>
      </w:pPr>
    </w:p>
    <w:p w14:paraId="32CBA530" w14:textId="77777777" w:rsidR="00D11A4F" w:rsidRPr="00243587" w:rsidRDefault="00D11A4F" w:rsidP="00CA4F60">
      <w:pPr>
        <w:spacing w:line="276" w:lineRule="auto"/>
        <w:rPr>
          <w:rFonts w:ascii="Calibri" w:hAnsi="Calibri" w:cs="Calibri"/>
          <w:sz w:val="22"/>
          <w:szCs w:val="22"/>
        </w:rPr>
      </w:pPr>
    </w:p>
    <w:p w14:paraId="4CC5EA13" w14:textId="77777777" w:rsidR="00D11A4F" w:rsidRDefault="00D11A4F" w:rsidP="00CA4F60">
      <w:pPr>
        <w:spacing w:line="276" w:lineRule="auto"/>
        <w:rPr>
          <w:rFonts w:ascii="Calibri" w:hAnsi="Calibri" w:cs="Calibri"/>
          <w:sz w:val="22"/>
          <w:szCs w:val="22"/>
        </w:rPr>
      </w:pPr>
    </w:p>
    <w:p w14:paraId="3F0A880E" w14:textId="77777777" w:rsidR="00861D13" w:rsidRDefault="00861D13" w:rsidP="00CA4F60">
      <w:pPr>
        <w:spacing w:line="276" w:lineRule="auto"/>
        <w:rPr>
          <w:rFonts w:ascii="Calibri" w:hAnsi="Calibri" w:cs="Calibri"/>
          <w:sz w:val="22"/>
          <w:szCs w:val="22"/>
        </w:rPr>
      </w:pPr>
    </w:p>
    <w:p w14:paraId="7ACD1EF1" w14:textId="77777777" w:rsidR="00861D13" w:rsidRDefault="00861D13" w:rsidP="00CA4F60">
      <w:pPr>
        <w:spacing w:line="276" w:lineRule="auto"/>
        <w:rPr>
          <w:rFonts w:ascii="Calibri" w:hAnsi="Calibri" w:cs="Calibri"/>
          <w:sz w:val="22"/>
          <w:szCs w:val="22"/>
        </w:rPr>
      </w:pPr>
    </w:p>
    <w:p w14:paraId="1AD17B66" w14:textId="77777777" w:rsidR="00861D13" w:rsidRDefault="00861D13" w:rsidP="00CA4F60">
      <w:pPr>
        <w:spacing w:line="276" w:lineRule="auto"/>
        <w:rPr>
          <w:rFonts w:ascii="Calibri" w:hAnsi="Calibri" w:cs="Calibri"/>
          <w:sz w:val="22"/>
          <w:szCs w:val="22"/>
        </w:rPr>
      </w:pPr>
    </w:p>
    <w:p w14:paraId="42CD4B29" w14:textId="77777777" w:rsidR="00861D13" w:rsidRDefault="00861D13" w:rsidP="00CA4F60">
      <w:pPr>
        <w:spacing w:line="276" w:lineRule="auto"/>
        <w:rPr>
          <w:rFonts w:ascii="Calibri" w:hAnsi="Calibri" w:cs="Calibri"/>
          <w:sz w:val="22"/>
          <w:szCs w:val="22"/>
        </w:rPr>
      </w:pPr>
    </w:p>
    <w:p w14:paraId="4DABBA06" w14:textId="77777777" w:rsidR="00861D13" w:rsidRDefault="00861D13" w:rsidP="00CA4F60">
      <w:pPr>
        <w:spacing w:line="276" w:lineRule="auto"/>
        <w:rPr>
          <w:rFonts w:ascii="Calibri" w:hAnsi="Calibri" w:cs="Calibri"/>
          <w:sz w:val="22"/>
          <w:szCs w:val="22"/>
        </w:rPr>
      </w:pPr>
    </w:p>
    <w:p w14:paraId="49E25103" w14:textId="77777777" w:rsidR="00861D13" w:rsidRDefault="00861D13" w:rsidP="00CA4F60">
      <w:pPr>
        <w:spacing w:line="276" w:lineRule="auto"/>
        <w:rPr>
          <w:rFonts w:ascii="Calibri" w:hAnsi="Calibri" w:cs="Calibri"/>
          <w:sz w:val="22"/>
          <w:szCs w:val="22"/>
        </w:rPr>
      </w:pPr>
    </w:p>
    <w:p w14:paraId="27CDB558" w14:textId="77777777" w:rsidR="00861D13" w:rsidRDefault="00861D13" w:rsidP="00CA4F60">
      <w:pPr>
        <w:spacing w:line="276" w:lineRule="auto"/>
        <w:rPr>
          <w:rFonts w:ascii="Calibri" w:hAnsi="Calibri" w:cs="Calibri"/>
          <w:sz w:val="22"/>
          <w:szCs w:val="22"/>
        </w:rPr>
      </w:pPr>
    </w:p>
    <w:p w14:paraId="0A244C53" w14:textId="77777777" w:rsidR="00861D13" w:rsidRDefault="00861D13" w:rsidP="00CA4F60">
      <w:pPr>
        <w:spacing w:line="276" w:lineRule="auto"/>
        <w:rPr>
          <w:rFonts w:ascii="Calibri" w:hAnsi="Calibri" w:cs="Calibri"/>
          <w:sz w:val="22"/>
          <w:szCs w:val="22"/>
        </w:rPr>
      </w:pPr>
    </w:p>
    <w:p w14:paraId="06241AC5" w14:textId="77777777" w:rsidR="00861D13" w:rsidRDefault="00861D13" w:rsidP="00CA4F60">
      <w:pPr>
        <w:spacing w:line="276" w:lineRule="auto"/>
        <w:rPr>
          <w:rFonts w:ascii="Calibri" w:hAnsi="Calibri" w:cs="Calibri"/>
          <w:sz w:val="22"/>
          <w:szCs w:val="22"/>
        </w:rPr>
      </w:pPr>
    </w:p>
    <w:p w14:paraId="445487D8" w14:textId="77777777" w:rsidR="00861D13" w:rsidRDefault="00861D13" w:rsidP="00CA4F60">
      <w:pPr>
        <w:spacing w:line="276" w:lineRule="auto"/>
        <w:rPr>
          <w:rFonts w:ascii="Calibri" w:hAnsi="Calibri" w:cs="Calibri"/>
          <w:sz w:val="22"/>
          <w:szCs w:val="22"/>
        </w:rPr>
      </w:pPr>
    </w:p>
    <w:p w14:paraId="03912C7F" w14:textId="77777777" w:rsidR="00861D13" w:rsidRDefault="00861D13" w:rsidP="00CA4F60">
      <w:pPr>
        <w:spacing w:line="276" w:lineRule="auto"/>
        <w:rPr>
          <w:rFonts w:ascii="Calibri" w:hAnsi="Calibri" w:cs="Calibri"/>
          <w:sz w:val="22"/>
          <w:szCs w:val="22"/>
        </w:rPr>
      </w:pPr>
    </w:p>
    <w:p w14:paraId="4A669133" w14:textId="77777777" w:rsidR="00861D13" w:rsidRDefault="00861D13" w:rsidP="00CA4F60">
      <w:pPr>
        <w:spacing w:line="276" w:lineRule="auto"/>
        <w:rPr>
          <w:rFonts w:ascii="Calibri" w:hAnsi="Calibri" w:cs="Calibri"/>
          <w:sz w:val="22"/>
          <w:szCs w:val="22"/>
        </w:rPr>
      </w:pPr>
    </w:p>
    <w:p w14:paraId="5EE99093" w14:textId="77777777" w:rsidR="00861D13" w:rsidRDefault="00861D13" w:rsidP="00CA4F60">
      <w:pPr>
        <w:spacing w:line="276" w:lineRule="auto"/>
        <w:rPr>
          <w:rFonts w:ascii="Calibri" w:hAnsi="Calibri" w:cs="Calibri"/>
          <w:sz w:val="22"/>
          <w:szCs w:val="22"/>
        </w:rPr>
      </w:pPr>
    </w:p>
    <w:p w14:paraId="0821CAC3" w14:textId="77777777" w:rsidR="00861D13" w:rsidRDefault="00861D13" w:rsidP="00CA4F60">
      <w:pPr>
        <w:spacing w:line="276" w:lineRule="auto"/>
        <w:rPr>
          <w:rFonts w:ascii="Calibri" w:hAnsi="Calibri" w:cs="Calibri"/>
          <w:sz w:val="22"/>
          <w:szCs w:val="22"/>
        </w:rPr>
      </w:pPr>
    </w:p>
    <w:p w14:paraId="78D7260B" w14:textId="77777777" w:rsidR="00861D13" w:rsidRDefault="00861D13" w:rsidP="00CA4F60">
      <w:pPr>
        <w:spacing w:line="276" w:lineRule="auto"/>
        <w:rPr>
          <w:rFonts w:ascii="Calibri" w:hAnsi="Calibri" w:cs="Calibri"/>
          <w:sz w:val="22"/>
          <w:szCs w:val="22"/>
        </w:rPr>
      </w:pPr>
    </w:p>
    <w:p w14:paraId="66F3ADEC" w14:textId="77777777" w:rsidR="00861D13" w:rsidRDefault="00861D13" w:rsidP="00CA4F60">
      <w:pPr>
        <w:spacing w:line="276" w:lineRule="auto"/>
        <w:rPr>
          <w:rFonts w:ascii="Calibri" w:hAnsi="Calibri" w:cs="Calibri"/>
          <w:sz w:val="22"/>
          <w:szCs w:val="22"/>
        </w:rPr>
      </w:pPr>
    </w:p>
    <w:p w14:paraId="6888E04D" w14:textId="77777777" w:rsidR="00861D13" w:rsidRDefault="00861D13" w:rsidP="00CA4F60">
      <w:pPr>
        <w:spacing w:line="276" w:lineRule="auto"/>
        <w:rPr>
          <w:rFonts w:ascii="Calibri" w:hAnsi="Calibri" w:cs="Calibri"/>
          <w:sz w:val="22"/>
          <w:szCs w:val="22"/>
        </w:rPr>
      </w:pPr>
    </w:p>
    <w:p w14:paraId="085FE6B5" w14:textId="77777777" w:rsidR="00861D13" w:rsidRDefault="00861D13" w:rsidP="00CA4F60">
      <w:pPr>
        <w:spacing w:line="276" w:lineRule="auto"/>
        <w:rPr>
          <w:rFonts w:ascii="Calibri" w:hAnsi="Calibri" w:cs="Calibri"/>
          <w:sz w:val="22"/>
          <w:szCs w:val="22"/>
        </w:rPr>
      </w:pPr>
    </w:p>
    <w:p w14:paraId="28A4EF88" w14:textId="77777777" w:rsidR="00861D13" w:rsidRDefault="00861D13" w:rsidP="00CA4F60">
      <w:pPr>
        <w:spacing w:line="276" w:lineRule="auto"/>
        <w:rPr>
          <w:rFonts w:ascii="Calibri" w:hAnsi="Calibri" w:cs="Calibri"/>
          <w:sz w:val="22"/>
          <w:szCs w:val="22"/>
        </w:rPr>
      </w:pPr>
    </w:p>
    <w:p w14:paraId="0CE42ACE" w14:textId="77777777" w:rsidR="00861D13" w:rsidRDefault="00861D13" w:rsidP="00CA4F60">
      <w:pPr>
        <w:spacing w:line="276" w:lineRule="auto"/>
        <w:rPr>
          <w:rFonts w:ascii="Calibri" w:hAnsi="Calibri" w:cs="Calibri"/>
          <w:sz w:val="22"/>
          <w:szCs w:val="22"/>
        </w:rPr>
      </w:pPr>
    </w:p>
    <w:p w14:paraId="2559DFF9" w14:textId="77777777" w:rsidR="00861D13" w:rsidRDefault="00861D13" w:rsidP="00CA4F60">
      <w:pPr>
        <w:spacing w:line="276" w:lineRule="auto"/>
        <w:rPr>
          <w:rFonts w:ascii="Calibri" w:hAnsi="Calibri" w:cs="Calibri"/>
          <w:sz w:val="22"/>
          <w:szCs w:val="22"/>
        </w:rPr>
      </w:pPr>
    </w:p>
    <w:p w14:paraId="53500941" w14:textId="77777777" w:rsidR="00861D13" w:rsidRDefault="00861D13" w:rsidP="00CA4F60">
      <w:pPr>
        <w:spacing w:line="276" w:lineRule="auto"/>
        <w:rPr>
          <w:rFonts w:ascii="Calibri" w:hAnsi="Calibri" w:cs="Calibri"/>
          <w:sz w:val="22"/>
          <w:szCs w:val="22"/>
        </w:rPr>
      </w:pPr>
    </w:p>
    <w:p w14:paraId="3A6FC476" w14:textId="77777777" w:rsidR="00861D13" w:rsidRDefault="00861D13" w:rsidP="00CA4F60">
      <w:pPr>
        <w:spacing w:line="276" w:lineRule="auto"/>
        <w:rPr>
          <w:rFonts w:ascii="Calibri" w:hAnsi="Calibri" w:cs="Calibri"/>
          <w:sz w:val="22"/>
          <w:szCs w:val="22"/>
        </w:rPr>
      </w:pPr>
    </w:p>
    <w:p w14:paraId="7037D977" w14:textId="77777777" w:rsidR="00CF6372" w:rsidRDefault="00CF6372" w:rsidP="00CA4F60">
      <w:pPr>
        <w:spacing w:line="276" w:lineRule="auto"/>
        <w:rPr>
          <w:rFonts w:ascii="Calibri" w:hAnsi="Calibri" w:cs="Calibri"/>
          <w:sz w:val="22"/>
          <w:szCs w:val="22"/>
        </w:rPr>
      </w:pPr>
    </w:p>
    <w:p w14:paraId="519BFE66" w14:textId="77777777" w:rsidR="00861D13" w:rsidRDefault="00861D13" w:rsidP="00CA4F60">
      <w:pPr>
        <w:spacing w:line="276" w:lineRule="auto"/>
        <w:rPr>
          <w:rFonts w:ascii="Calibri" w:hAnsi="Calibri" w:cs="Calibri"/>
          <w:sz w:val="22"/>
          <w:szCs w:val="22"/>
        </w:rPr>
      </w:pPr>
    </w:p>
    <w:p w14:paraId="1DBF85A8" w14:textId="77777777" w:rsidR="00861D13" w:rsidRPr="00243587" w:rsidRDefault="00861D13" w:rsidP="00CA4F60">
      <w:pPr>
        <w:spacing w:line="276" w:lineRule="auto"/>
        <w:rPr>
          <w:rFonts w:ascii="Calibri" w:hAnsi="Calibri" w:cs="Calibri"/>
          <w:sz w:val="22"/>
          <w:szCs w:val="22"/>
        </w:rPr>
      </w:pPr>
    </w:p>
    <w:p w14:paraId="3012F700" w14:textId="77777777" w:rsidR="00843BC6" w:rsidRPr="00486274" w:rsidRDefault="00843BC6" w:rsidP="00843BC6">
      <w:pPr>
        <w:spacing w:after="120" w:line="276" w:lineRule="auto"/>
        <w:jc w:val="both"/>
        <w:rPr>
          <w:rFonts w:ascii="Calibri" w:hAnsi="Calibri" w:cs="Calibri"/>
          <w:sz w:val="22"/>
          <w:szCs w:val="22"/>
        </w:rPr>
      </w:pPr>
      <w:r w:rsidRPr="00486274">
        <w:rPr>
          <w:rFonts w:ascii="Calibri" w:hAnsi="Calibri" w:cs="Calibri"/>
          <w:b/>
          <w:bCs/>
          <w:noProof/>
          <w:sz w:val="22"/>
          <w:szCs w:val="22"/>
        </w:rPr>
        <w:lastRenderedPageBreak/>
        <w:t>Supplementary</w:t>
      </w:r>
      <w:r w:rsidRPr="00486274">
        <w:rPr>
          <w:rFonts w:ascii="Calibri" w:hAnsi="Calibri" w:cs="Calibri"/>
          <w:noProof/>
          <w:sz w:val="22"/>
          <w:szCs w:val="22"/>
        </w:rPr>
        <w:t xml:space="preserve"> </w:t>
      </w:r>
      <w:r w:rsidRPr="00486274">
        <w:rPr>
          <w:rFonts w:ascii="Calibri" w:hAnsi="Calibri" w:cs="Calibri"/>
          <w:b/>
          <w:bCs/>
          <w:sz w:val="22"/>
          <w:szCs w:val="22"/>
        </w:rPr>
        <w:t>Table 4. Characteristics of the participants with plasma proteome data at discharge, who were included in the HIV mechanistic analysis</w:t>
      </w:r>
    </w:p>
    <w:tbl>
      <w:tblPr>
        <w:tblStyle w:val="TableGridLight"/>
        <w:tblW w:w="9209" w:type="dxa"/>
        <w:tblLook w:val="04A0" w:firstRow="1" w:lastRow="0" w:firstColumn="1" w:lastColumn="0" w:noHBand="0" w:noVBand="1"/>
      </w:tblPr>
      <w:tblGrid>
        <w:gridCol w:w="2785"/>
        <w:gridCol w:w="334"/>
        <w:gridCol w:w="1826"/>
        <w:gridCol w:w="300"/>
        <w:gridCol w:w="1770"/>
        <w:gridCol w:w="215"/>
        <w:gridCol w:w="1979"/>
      </w:tblGrid>
      <w:tr w:rsidR="00843BC6" w:rsidRPr="00861D13" w14:paraId="0EC9A3C0" w14:textId="77777777" w:rsidTr="00C32425">
        <w:trPr>
          <w:trHeight w:val="224"/>
        </w:trPr>
        <w:tc>
          <w:tcPr>
            <w:tcW w:w="2785" w:type="dxa"/>
            <w:noWrap/>
            <w:hideMark/>
          </w:tcPr>
          <w:p w14:paraId="629A8687" w14:textId="77777777" w:rsidR="00843BC6" w:rsidRPr="00486274" w:rsidRDefault="00843BC6" w:rsidP="00C32425">
            <w:pPr>
              <w:spacing w:line="276" w:lineRule="auto"/>
              <w:rPr>
                <w:rFonts w:ascii="Calibri" w:hAnsi="Calibri" w:cs="Calibri"/>
                <w:b/>
                <w:bCs/>
                <w:color w:val="000000"/>
                <w:sz w:val="22"/>
                <w:szCs w:val="22"/>
              </w:rPr>
            </w:pPr>
            <w:r w:rsidRPr="00486274">
              <w:rPr>
                <w:rFonts w:ascii="Calibri" w:hAnsi="Calibri" w:cs="Calibri"/>
                <w:b/>
                <w:bCs/>
                <w:color w:val="000000"/>
                <w:sz w:val="22"/>
                <w:szCs w:val="22"/>
              </w:rPr>
              <w:t>Characteristics at discharge</w:t>
            </w:r>
          </w:p>
        </w:tc>
        <w:tc>
          <w:tcPr>
            <w:tcW w:w="2160" w:type="dxa"/>
            <w:gridSpan w:val="2"/>
            <w:noWrap/>
            <w:hideMark/>
          </w:tcPr>
          <w:p w14:paraId="5D27C67A" w14:textId="77777777" w:rsidR="00843BC6" w:rsidRPr="00486274" w:rsidRDefault="00843BC6" w:rsidP="00C32425">
            <w:pPr>
              <w:spacing w:line="276" w:lineRule="auto"/>
              <w:rPr>
                <w:rFonts w:ascii="Calibri" w:hAnsi="Calibri" w:cs="Calibri"/>
                <w:b/>
                <w:bCs/>
                <w:color w:val="000000"/>
                <w:sz w:val="22"/>
                <w:szCs w:val="22"/>
              </w:rPr>
            </w:pPr>
            <w:r w:rsidRPr="00486274">
              <w:rPr>
                <w:rFonts w:ascii="Calibri" w:hAnsi="Calibri" w:cs="Calibri"/>
                <w:b/>
                <w:bCs/>
                <w:color w:val="000000"/>
                <w:sz w:val="22"/>
                <w:szCs w:val="22"/>
              </w:rPr>
              <w:t>HIV</w:t>
            </w:r>
            <w:r w:rsidRPr="00486274">
              <w:rPr>
                <w:rFonts w:ascii="Calibri" w:hAnsi="Calibri" w:cs="Calibri"/>
                <w:color w:val="000000"/>
                <w:sz w:val="22"/>
                <w:szCs w:val="22"/>
                <w:vertAlign w:val="superscript"/>
              </w:rPr>
              <w:t>–</w:t>
            </w:r>
            <w:r w:rsidRPr="00486274">
              <w:rPr>
                <w:rFonts w:ascii="Calibri" w:hAnsi="Calibri" w:cs="Calibri"/>
                <w:b/>
                <w:bCs/>
                <w:color w:val="000000"/>
                <w:sz w:val="22"/>
                <w:szCs w:val="22"/>
              </w:rPr>
              <w:t xml:space="preserve"> (n=179)</w:t>
            </w:r>
          </w:p>
        </w:tc>
        <w:tc>
          <w:tcPr>
            <w:tcW w:w="2070" w:type="dxa"/>
            <w:gridSpan w:val="2"/>
            <w:noWrap/>
            <w:hideMark/>
          </w:tcPr>
          <w:p w14:paraId="59F62391" w14:textId="77777777" w:rsidR="00843BC6" w:rsidRPr="00486274" w:rsidRDefault="00843BC6" w:rsidP="00C32425">
            <w:pPr>
              <w:spacing w:line="276" w:lineRule="auto"/>
              <w:rPr>
                <w:rFonts w:ascii="Calibri" w:hAnsi="Calibri" w:cs="Calibri"/>
                <w:b/>
                <w:bCs/>
                <w:color w:val="000000"/>
                <w:sz w:val="22"/>
                <w:szCs w:val="22"/>
              </w:rPr>
            </w:pPr>
            <w:r w:rsidRPr="00486274">
              <w:rPr>
                <w:rFonts w:ascii="Calibri" w:hAnsi="Calibri" w:cs="Calibri"/>
                <w:b/>
                <w:bCs/>
                <w:color w:val="000000"/>
                <w:sz w:val="22"/>
                <w:szCs w:val="22"/>
              </w:rPr>
              <w:t>HIV</w:t>
            </w:r>
            <w:r w:rsidRPr="00486274">
              <w:rPr>
                <w:rFonts w:ascii="Calibri" w:hAnsi="Calibri" w:cs="Calibri"/>
                <w:b/>
                <w:bCs/>
                <w:color w:val="000000"/>
                <w:sz w:val="22"/>
                <w:szCs w:val="22"/>
                <w:vertAlign w:val="superscript"/>
              </w:rPr>
              <w:t>+</w:t>
            </w:r>
            <w:r w:rsidRPr="00486274">
              <w:rPr>
                <w:rFonts w:ascii="Calibri" w:hAnsi="Calibri" w:cs="Calibri"/>
                <w:b/>
                <w:bCs/>
                <w:color w:val="000000"/>
                <w:sz w:val="22"/>
                <w:szCs w:val="22"/>
              </w:rPr>
              <w:t xml:space="preserve"> (n=38)</w:t>
            </w:r>
          </w:p>
        </w:tc>
        <w:tc>
          <w:tcPr>
            <w:tcW w:w="2194" w:type="dxa"/>
            <w:gridSpan w:val="2"/>
            <w:noWrap/>
            <w:hideMark/>
          </w:tcPr>
          <w:p w14:paraId="52BF4512" w14:textId="77777777" w:rsidR="00843BC6" w:rsidRPr="00486274" w:rsidRDefault="00843BC6" w:rsidP="00C32425">
            <w:pPr>
              <w:spacing w:line="276" w:lineRule="auto"/>
              <w:rPr>
                <w:rFonts w:ascii="Calibri" w:hAnsi="Calibri" w:cs="Calibri"/>
                <w:b/>
                <w:bCs/>
                <w:color w:val="000000"/>
                <w:sz w:val="22"/>
                <w:szCs w:val="22"/>
              </w:rPr>
            </w:pPr>
            <w:r w:rsidRPr="00486274">
              <w:rPr>
                <w:rFonts w:ascii="Calibri" w:hAnsi="Calibri" w:cs="Calibri"/>
                <w:b/>
                <w:bCs/>
                <w:color w:val="000000"/>
                <w:sz w:val="22"/>
                <w:szCs w:val="22"/>
              </w:rPr>
              <w:t>Total (n=217)</w:t>
            </w:r>
          </w:p>
        </w:tc>
      </w:tr>
      <w:tr w:rsidR="00843BC6" w:rsidRPr="00861D13" w14:paraId="3911E3BE" w14:textId="77777777" w:rsidTr="00C32425">
        <w:trPr>
          <w:trHeight w:val="38"/>
        </w:trPr>
        <w:tc>
          <w:tcPr>
            <w:tcW w:w="9209" w:type="dxa"/>
            <w:gridSpan w:val="7"/>
            <w:shd w:val="clear" w:color="auto" w:fill="ADADAD" w:themeFill="background2" w:themeFillShade="BF"/>
            <w:noWrap/>
            <w:hideMark/>
          </w:tcPr>
          <w:p w14:paraId="689BB8EA" w14:textId="77777777" w:rsidR="00843BC6" w:rsidRPr="00486274" w:rsidRDefault="00843BC6" w:rsidP="00C32425">
            <w:pPr>
              <w:spacing w:line="276" w:lineRule="auto"/>
              <w:rPr>
                <w:rFonts w:ascii="Calibri" w:hAnsi="Calibri" w:cs="Calibri"/>
                <w:b/>
                <w:bCs/>
                <w:color w:val="000000"/>
                <w:sz w:val="22"/>
                <w:szCs w:val="22"/>
              </w:rPr>
            </w:pPr>
            <w:r w:rsidRPr="00486274">
              <w:rPr>
                <w:rFonts w:ascii="Calibri" w:hAnsi="Calibri" w:cs="Calibri"/>
                <w:b/>
                <w:bCs/>
                <w:color w:val="000000"/>
                <w:sz w:val="22"/>
                <w:szCs w:val="22"/>
              </w:rPr>
              <w:t>Demographic</w:t>
            </w:r>
          </w:p>
        </w:tc>
      </w:tr>
      <w:tr w:rsidR="00843BC6" w:rsidRPr="00861D13" w14:paraId="6DC24FB2" w14:textId="77777777" w:rsidTr="00C32425">
        <w:trPr>
          <w:trHeight w:val="38"/>
        </w:trPr>
        <w:tc>
          <w:tcPr>
            <w:tcW w:w="2785" w:type="dxa"/>
            <w:noWrap/>
            <w:hideMark/>
          </w:tcPr>
          <w:p w14:paraId="7E5AB7BA"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Sex – Males N (%)</w:t>
            </w:r>
          </w:p>
        </w:tc>
        <w:tc>
          <w:tcPr>
            <w:tcW w:w="2160" w:type="dxa"/>
            <w:gridSpan w:val="2"/>
            <w:noWrap/>
            <w:hideMark/>
          </w:tcPr>
          <w:p w14:paraId="79475440"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102 (57%)</w:t>
            </w:r>
          </w:p>
        </w:tc>
        <w:tc>
          <w:tcPr>
            <w:tcW w:w="2070" w:type="dxa"/>
            <w:gridSpan w:val="2"/>
            <w:noWrap/>
            <w:hideMark/>
          </w:tcPr>
          <w:p w14:paraId="40781ADA"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20 (53%)</w:t>
            </w:r>
          </w:p>
        </w:tc>
        <w:tc>
          <w:tcPr>
            <w:tcW w:w="2194" w:type="dxa"/>
            <w:gridSpan w:val="2"/>
            <w:noWrap/>
            <w:hideMark/>
          </w:tcPr>
          <w:p w14:paraId="5AAB03EC"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122 (56%)</w:t>
            </w:r>
          </w:p>
        </w:tc>
      </w:tr>
      <w:tr w:rsidR="00843BC6" w:rsidRPr="00861D13" w14:paraId="2826E2E5" w14:textId="77777777" w:rsidTr="00C32425">
        <w:trPr>
          <w:trHeight w:val="300"/>
        </w:trPr>
        <w:tc>
          <w:tcPr>
            <w:tcW w:w="2785" w:type="dxa"/>
            <w:noWrap/>
            <w:hideMark/>
          </w:tcPr>
          <w:p w14:paraId="52784D22"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Age, months – Median (IQR)</w:t>
            </w:r>
          </w:p>
        </w:tc>
        <w:tc>
          <w:tcPr>
            <w:tcW w:w="2160" w:type="dxa"/>
            <w:gridSpan w:val="2"/>
            <w:noWrap/>
            <w:hideMark/>
          </w:tcPr>
          <w:p w14:paraId="6C33F9B9"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13.9 (8.9 – 17.8)</w:t>
            </w:r>
          </w:p>
        </w:tc>
        <w:tc>
          <w:tcPr>
            <w:tcW w:w="2070" w:type="dxa"/>
            <w:gridSpan w:val="2"/>
            <w:noWrap/>
            <w:hideMark/>
          </w:tcPr>
          <w:p w14:paraId="21002F63"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14.9 (7.3 – 19.3)</w:t>
            </w:r>
          </w:p>
        </w:tc>
        <w:tc>
          <w:tcPr>
            <w:tcW w:w="2194" w:type="dxa"/>
            <w:gridSpan w:val="2"/>
            <w:noWrap/>
            <w:hideMark/>
          </w:tcPr>
          <w:p w14:paraId="1F26A223"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13.9 (8.9 – 17.9)</w:t>
            </w:r>
          </w:p>
        </w:tc>
      </w:tr>
      <w:tr w:rsidR="00843BC6" w:rsidRPr="00861D13" w14:paraId="53F16137" w14:textId="77777777" w:rsidTr="00C32425">
        <w:trPr>
          <w:trHeight w:val="38"/>
        </w:trPr>
        <w:tc>
          <w:tcPr>
            <w:tcW w:w="9209" w:type="dxa"/>
            <w:gridSpan w:val="7"/>
            <w:shd w:val="clear" w:color="auto" w:fill="ADADAD" w:themeFill="background2" w:themeFillShade="BF"/>
            <w:noWrap/>
            <w:hideMark/>
          </w:tcPr>
          <w:p w14:paraId="76DB3E49" w14:textId="77777777" w:rsidR="00843BC6" w:rsidRPr="00486274" w:rsidRDefault="00843BC6" w:rsidP="00C32425">
            <w:pPr>
              <w:spacing w:line="276" w:lineRule="auto"/>
              <w:rPr>
                <w:rFonts w:ascii="Calibri" w:hAnsi="Calibri" w:cs="Calibri"/>
                <w:b/>
                <w:bCs/>
                <w:color w:val="000000"/>
                <w:sz w:val="22"/>
                <w:szCs w:val="22"/>
              </w:rPr>
            </w:pPr>
            <w:r w:rsidRPr="00486274">
              <w:rPr>
                <w:rFonts w:ascii="Calibri" w:hAnsi="Calibri" w:cs="Calibri"/>
                <w:b/>
                <w:bCs/>
                <w:color w:val="000000"/>
                <w:sz w:val="22"/>
                <w:szCs w:val="22"/>
              </w:rPr>
              <w:t>Site</w:t>
            </w:r>
          </w:p>
        </w:tc>
      </w:tr>
      <w:tr w:rsidR="00843BC6" w:rsidRPr="00861D13" w14:paraId="672FB820" w14:textId="77777777" w:rsidTr="00C32425">
        <w:trPr>
          <w:trHeight w:val="38"/>
        </w:trPr>
        <w:tc>
          <w:tcPr>
            <w:tcW w:w="2785" w:type="dxa"/>
            <w:noWrap/>
            <w:hideMark/>
          </w:tcPr>
          <w:p w14:paraId="6E2B6DFE"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Banfora</w:t>
            </w:r>
          </w:p>
        </w:tc>
        <w:tc>
          <w:tcPr>
            <w:tcW w:w="2160" w:type="dxa"/>
            <w:gridSpan w:val="2"/>
            <w:noWrap/>
            <w:hideMark/>
          </w:tcPr>
          <w:p w14:paraId="1327A283"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35 (20%)</w:t>
            </w:r>
          </w:p>
        </w:tc>
        <w:tc>
          <w:tcPr>
            <w:tcW w:w="2070" w:type="dxa"/>
            <w:gridSpan w:val="2"/>
            <w:noWrap/>
            <w:hideMark/>
          </w:tcPr>
          <w:p w14:paraId="72922B04"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2 (5.3%)</w:t>
            </w:r>
          </w:p>
        </w:tc>
        <w:tc>
          <w:tcPr>
            <w:tcW w:w="2194" w:type="dxa"/>
            <w:gridSpan w:val="2"/>
            <w:noWrap/>
            <w:hideMark/>
          </w:tcPr>
          <w:p w14:paraId="6C8937D4"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37 (17%)</w:t>
            </w:r>
          </w:p>
        </w:tc>
      </w:tr>
      <w:tr w:rsidR="00843BC6" w:rsidRPr="00861D13" w14:paraId="4F46A652" w14:textId="77777777" w:rsidTr="00C32425">
        <w:trPr>
          <w:trHeight w:val="38"/>
        </w:trPr>
        <w:tc>
          <w:tcPr>
            <w:tcW w:w="2785" w:type="dxa"/>
            <w:noWrap/>
            <w:hideMark/>
          </w:tcPr>
          <w:p w14:paraId="2CB7840F"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Blantyre</w:t>
            </w:r>
          </w:p>
        </w:tc>
        <w:tc>
          <w:tcPr>
            <w:tcW w:w="2160" w:type="dxa"/>
            <w:gridSpan w:val="2"/>
            <w:noWrap/>
            <w:hideMark/>
          </w:tcPr>
          <w:p w14:paraId="17520486"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15 (8.4%)</w:t>
            </w:r>
          </w:p>
        </w:tc>
        <w:tc>
          <w:tcPr>
            <w:tcW w:w="2070" w:type="dxa"/>
            <w:gridSpan w:val="2"/>
            <w:noWrap/>
            <w:hideMark/>
          </w:tcPr>
          <w:p w14:paraId="408450B0"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5 (13%)</w:t>
            </w:r>
          </w:p>
        </w:tc>
        <w:tc>
          <w:tcPr>
            <w:tcW w:w="2194" w:type="dxa"/>
            <w:gridSpan w:val="2"/>
            <w:noWrap/>
            <w:hideMark/>
          </w:tcPr>
          <w:p w14:paraId="2F1838C5"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20 (9.2%)</w:t>
            </w:r>
          </w:p>
        </w:tc>
      </w:tr>
      <w:tr w:rsidR="00843BC6" w:rsidRPr="00861D13" w14:paraId="4620899E" w14:textId="77777777" w:rsidTr="00C32425">
        <w:trPr>
          <w:trHeight w:val="38"/>
        </w:trPr>
        <w:tc>
          <w:tcPr>
            <w:tcW w:w="2785" w:type="dxa"/>
            <w:noWrap/>
            <w:hideMark/>
          </w:tcPr>
          <w:p w14:paraId="64677FF0"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Kampala</w:t>
            </w:r>
          </w:p>
        </w:tc>
        <w:tc>
          <w:tcPr>
            <w:tcW w:w="2160" w:type="dxa"/>
            <w:gridSpan w:val="2"/>
            <w:noWrap/>
            <w:hideMark/>
          </w:tcPr>
          <w:p w14:paraId="71A40675"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63 (35%)</w:t>
            </w:r>
          </w:p>
        </w:tc>
        <w:tc>
          <w:tcPr>
            <w:tcW w:w="2070" w:type="dxa"/>
            <w:gridSpan w:val="2"/>
            <w:noWrap/>
            <w:hideMark/>
          </w:tcPr>
          <w:p w14:paraId="3C98A267"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9 (24%)</w:t>
            </w:r>
          </w:p>
        </w:tc>
        <w:tc>
          <w:tcPr>
            <w:tcW w:w="2194" w:type="dxa"/>
            <w:gridSpan w:val="2"/>
            <w:noWrap/>
            <w:hideMark/>
          </w:tcPr>
          <w:p w14:paraId="469B1279"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72 (33%)</w:t>
            </w:r>
          </w:p>
        </w:tc>
      </w:tr>
      <w:tr w:rsidR="00843BC6" w:rsidRPr="00861D13" w14:paraId="54C0F717" w14:textId="77777777" w:rsidTr="00C32425">
        <w:trPr>
          <w:trHeight w:val="38"/>
        </w:trPr>
        <w:tc>
          <w:tcPr>
            <w:tcW w:w="2785" w:type="dxa"/>
            <w:noWrap/>
            <w:hideMark/>
          </w:tcPr>
          <w:p w14:paraId="694C4E2F"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Kilifi</w:t>
            </w:r>
          </w:p>
        </w:tc>
        <w:tc>
          <w:tcPr>
            <w:tcW w:w="2160" w:type="dxa"/>
            <w:gridSpan w:val="2"/>
            <w:noWrap/>
            <w:hideMark/>
          </w:tcPr>
          <w:p w14:paraId="2F604E79"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20 (11%)</w:t>
            </w:r>
          </w:p>
        </w:tc>
        <w:tc>
          <w:tcPr>
            <w:tcW w:w="2070" w:type="dxa"/>
            <w:gridSpan w:val="2"/>
            <w:noWrap/>
            <w:hideMark/>
          </w:tcPr>
          <w:p w14:paraId="1CAF32EE"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8 (21%)</w:t>
            </w:r>
          </w:p>
        </w:tc>
        <w:tc>
          <w:tcPr>
            <w:tcW w:w="2194" w:type="dxa"/>
            <w:gridSpan w:val="2"/>
            <w:noWrap/>
            <w:hideMark/>
          </w:tcPr>
          <w:p w14:paraId="08418611"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28 (13%)</w:t>
            </w:r>
          </w:p>
        </w:tc>
      </w:tr>
      <w:tr w:rsidR="00843BC6" w:rsidRPr="00861D13" w14:paraId="13558AD3" w14:textId="77777777" w:rsidTr="00C32425">
        <w:trPr>
          <w:trHeight w:val="38"/>
        </w:trPr>
        <w:tc>
          <w:tcPr>
            <w:tcW w:w="2785" w:type="dxa"/>
            <w:noWrap/>
            <w:hideMark/>
          </w:tcPr>
          <w:p w14:paraId="09D4210C"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Migori</w:t>
            </w:r>
          </w:p>
        </w:tc>
        <w:tc>
          <w:tcPr>
            <w:tcW w:w="2160" w:type="dxa"/>
            <w:gridSpan w:val="2"/>
            <w:noWrap/>
            <w:hideMark/>
          </w:tcPr>
          <w:p w14:paraId="2A048E38"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28 (16%)</w:t>
            </w:r>
          </w:p>
        </w:tc>
        <w:tc>
          <w:tcPr>
            <w:tcW w:w="2070" w:type="dxa"/>
            <w:gridSpan w:val="2"/>
            <w:noWrap/>
            <w:hideMark/>
          </w:tcPr>
          <w:p w14:paraId="0BD0D16A"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12 (32%)</w:t>
            </w:r>
          </w:p>
        </w:tc>
        <w:tc>
          <w:tcPr>
            <w:tcW w:w="2194" w:type="dxa"/>
            <w:gridSpan w:val="2"/>
            <w:noWrap/>
            <w:hideMark/>
          </w:tcPr>
          <w:p w14:paraId="64FE8587"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40 (18%)</w:t>
            </w:r>
          </w:p>
        </w:tc>
      </w:tr>
      <w:tr w:rsidR="00843BC6" w:rsidRPr="00861D13" w14:paraId="08C8181C" w14:textId="77777777" w:rsidTr="00C32425">
        <w:trPr>
          <w:trHeight w:val="38"/>
        </w:trPr>
        <w:tc>
          <w:tcPr>
            <w:tcW w:w="2785" w:type="dxa"/>
            <w:noWrap/>
            <w:hideMark/>
          </w:tcPr>
          <w:p w14:paraId="53BB8104"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Nairobi</w:t>
            </w:r>
          </w:p>
        </w:tc>
        <w:tc>
          <w:tcPr>
            <w:tcW w:w="2160" w:type="dxa"/>
            <w:gridSpan w:val="2"/>
            <w:noWrap/>
            <w:hideMark/>
          </w:tcPr>
          <w:p w14:paraId="5B51516A"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18 (10%)</w:t>
            </w:r>
          </w:p>
        </w:tc>
        <w:tc>
          <w:tcPr>
            <w:tcW w:w="2070" w:type="dxa"/>
            <w:gridSpan w:val="2"/>
            <w:noWrap/>
            <w:hideMark/>
          </w:tcPr>
          <w:p w14:paraId="59AD3CFA"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2 (5.3%)</w:t>
            </w:r>
          </w:p>
        </w:tc>
        <w:tc>
          <w:tcPr>
            <w:tcW w:w="2194" w:type="dxa"/>
            <w:gridSpan w:val="2"/>
            <w:noWrap/>
            <w:hideMark/>
          </w:tcPr>
          <w:p w14:paraId="66092B1E"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20 (9.2%)</w:t>
            </w:r>
          </w:p>
        </w:tc>
      </w:tr>
      <w:tr w:rsidR="00843BC6" w:rsidRPr="00861D13" w14:paraId="7A924A08" w14:textId="77777777" w:rsidTr="00C32425">
        <w:trPr>
          <w:trHeight w:val="38"/>
        </w:trPr>
        <w:tc>
          <w:tcPr>
            <w:tcW w:w="9209" w:type="dxa"/>
            <w:gridSpan w:val="7"/>
            <w:shd w:val="clear" w:color="auto" w:fill="ADADAD" w:themeFill="background2" w:themeFillShade="BF"/>
            <w:noWrap/>
            <w:hideMark/>
          </w:tcPr>
          <w:p w14:paraId="7F51A776" w14:textId="77777777" w:rsidR="00843BC6" w:rsidRPr="00486274" w:rsidRDefault="00843BC6" w:rsidP="00C32425">
            <w:pPr>
              <w:spacing w:line="276" w:lineRule="auto"/>
              <w:rPr>
                <w:rFonts w:ascii="Calibri" w:hAnsi="Calibri" w:cs="Calibri"/>
                <w:b/>
                <w:bCs/>
                <w:color w:val="000000"/>
                <w:sz w:val="22"/>
                <w:szCs w:val="22"/>
              </w:rPr>
            </w:pPr>
            <w:r w:rsidRPr="00486274">
              <w:rPr>
                <w:rFonts w:ascii="Calibri" w:hAnsi="Calibri" w:cs="Calibri"/>
                <w:b/>
                <w:bCs/>
                <w:color w:val="000000"/>
                <w:sz w:val="22"/>
                <w:szCs w:val="22"/>
              </w:rPr>
              <w:t>Anthropometry – Median (IQR)</w:t>
            </w:r>
          </w:p>
        </w:tc>
      </w:tr>
      <w:tr w:rsidR="00843BC6" w:rsidRPr="00861D13" w14:paraId="1FABC944" w14:textId="77777777" w:rsidTr="00C32425">
        <w:trPr>
          <w:trHeight w:val="300"/>
        </w:trPr>
        <w:tc>
          <w:tcPr>
            <w:tcW w:w="2785" w:type="dxa"/>
            <w:noWrap/>
            <w:hideMark/>
          </w:tcPr>
          <w:p w14:paraId="592F11F6"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MUAC (cm)</w:t>
            </w:r>
          </w:p>
        </w:tc>
        <w:tc>
          <w:tcPr>
            <w:tcW w:w="2160" w:type="dxa"/>
            <w:gridSpan w:val="2"/>
            <w:noWrap/>
            <w:hideMark/>
          </w:tcPr>
          <w:p w14:paraId="7DD0EA59"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10.80 (10.15 – 11.30)</w:t>
            </w:r>
          </w:p>
        </w:tc>
        <w:tc>
          <w:tcPr>
            <w:tcW w:w="2070" w:type="dxa"/>
            <w:gridSpan w:val="2"/>
            <w:noWrap/>
            <w:hideMark/>
          </w:tcPr>
          <w:p w14:paraId="52BB4C52"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10.20 (9.58 – 11.06)</w:t>
            </w:r>
          </w:p>
        </w:tc>
        <w:tc>
          <w:tcPr>
            <w:tcW w:w="2194" w:type="dxa"/>
            <w:gridSpan w:val="2"/>
            <w:noWrap/>
            <w:hideMark/>
          </w:tcPr>
          <w:p w14:paraId="766BC685"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10.65 (10.00 – 11.30)</w:t>
            </w:r>
          </w:p>
        </w:tc>
      </w:tr>
      <w:tr w:rsidR="00843BC6" w:rsidRPr="00861D13" w14:paraId="5E25A8A4" w14:textId="77777777" w:rsidTr="00C32425">
        <w:trPr>
          <w:trHeight w:val="300"/>
        </w:trPr>
        <w:tc>
          <w:tcPr>
            <w:tcW w:w="2785" w:type="dxa"/>
            <w:noWrap/>
            <w:hideMark/>
          </w:tcPr>
          <w:p w14:paraId="1C54ED3A"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WAZ score</w:t>
            </w:r>
          </w:p>
        </w:tc>
        <w:tc>
          <w:tcPr>
            <w:tcW w:w="2160" w:type="dxa"/>
            <w:gridSpan w:val="2"/>
            <w:noWrap/>
            <w:hideMark/>
          </w:tcPr>
          <w:p w14:paraId="011D9467"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-3.96 (-4.67 to -3.18)</w:t>
            </w:r>
          </w:p>
        </w:tc>
        <w:tc>
          <w:tcPr>
            <w:tcW w:w="2070" w:type="dxa"/>
            <w:gridSpan w:val="2"/>
            <w:noWrap/>
            <w:hideMark/>
          </w:tcPr>
          <w:p w14:paraId="66D2EE16"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-4.52 (-4.98 to -3.44)</w:t>
            </w:r>
          </w:p>
        </w:tc>
        <w:tc>
          <w:tcPr>
            <w:tcW w:w="2194" w:type="dxa"/>
            <w:gridSpan w:val="2"/>
            <w:noWrap/>
            <w:hideMark/>
          </w:tcPr>
          <w:p w14:paraId="4504A473"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-4.01 (-4.79 to -3.19)</w:t>
            </w:r>
          </w:p>
        </w:tc>
      </w:tr>
      <w:tr w:rsidR="00843BC6" w:rsidRPr="00861D13" w14:paraId="68FC9E7E" w14:textId="77777777" w:rsidTr="00C32425">
        <w:trPr>
          <w:trHeight w:val="80"/>
        </w:trPr>
        <w:tc>
          <w:tcPr>
            <w:tcW w:w="2785" w:type="dxa"/>
            <w:noWrap/>
            <w:hideMark/>
          </w:tcPr>
          <w:p w14:paraId="65C385C0"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 xml:space="preserve">WHZ score </w:t>
            </w:r>
          </w:p>
        </w:tc>
        <w:tc>
          <w:tcPr>
            <w:tcW w:w="2160" w:type="dxa"/>
            <w:gridSpan w:val="2"/>
            <w:noWrap/>
            <w:hideMark/>
          </w:tcPr>
          <w:p w14:paraId="18EEFF5A"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-2.95 (-3.84 to -2.20)</w:t>
            </w:r>
          </w:p>
        </w:tc>
        <w:tc>
          <w:tcPr>
            <w:tcW w:w="2070" w:type="dxa"/>
            <w:gridSpan w:val="2"/>
            <w:noWrap/>
            <w:hideMark/>
          </w:tcPr>
          <w:p w14:paraId="23C6E90D"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-3.17 (-4.24 to -2.52)</w:t>
            </w:r>
          </w:p>
        </w:tc>
        <w:tc>
          <w:tcPr>
            <w:tcW w:w="2194" w:type="dxa"/>
            <w:gridSpan w:val="2"/>
            <w:noWrap/>
            <w:hideMark/>
          </w:tcPr>
          <w:p w14:paraId="20E76AE5"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-3.01 (-3.91 to -2.22)</w:t>
            </w:r>
          </w:p>
        </w:tc>
      </w:tr>
      <w:tr w:rsidR="00843BC6" w:rsidRPr="00861D13" w14:paraId="644B518F" w14:textId="77777777" w:rsidTr="00C32425">
        <w:trPr>
          <w:trHeight w:val="300"/>
        </w:trPr>
        <w:tc>
          <w:tcPr>
            <w:tcW w:w="2785" w:type="dxa"/>
            <w:noWrap/>
            <w:hideMark/>
          </w:tcPr>
          <w:p w14:paraId="3E5936AB"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HAZ score</w:t>
            </w:r>
          </w:p>
        </w:tc>
        <w:tc>
          <w:tcPr>
            <w:tcW w:w="2160" w:type="dxa"/>
            <w:gridSpan w:val="2"/>
            <w:noWrap/>
            <w:hideMark/>
          </w:tcPr>
          <w:p w14:paraId="7F93115D"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-3.35 (-4.39 to -2.39)</w:t>
            </w:r>
          </w:p>
        </w:tc>
        <w:tc>
          <w:tcPr>
            <w:tcW w:w="2070" w:type="dxa"/>
            <w:gridSpan w:val="2"/>
            <w:noWrap/>
            <w:hideMark/>
          </w:tcPr>
          <w:p w14:paraId="480E156B"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-3.63 (-4.59 to -2.10)</w:t>
            </w:r>
          </w:p>
        </w:tc>
        <w:tc>
          <w:tcPr>
            <w:tcW w:w="2194" w:type="dxa"/>
            <w:gridSpan w:val="2"/>
            <w:noWrap/>
            <w:hideMark/>
          </w:tcPr>
          <w:p w14:paraId="5F5894A4"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-3.39 (-4.46 to -2.34)</w:t>
            </w:r>
          </w:p>
        </w:tc>
      </w:tr>
      <w:tr w:rsidR="00843BC6" w:rsidRPr="00861D13" w14:paraId="045B67EE" w14:textId="77777777" w:rsidTr="00C32425">
        <w:trPr>
          <w:trHeight w:val="38"/>
        </w:trPr>
        <w:tc>
          <w:tcPr>
            <w:tcW w:w="2785" w:type="dxa"/>
            <w:noWrap/>
            <w:hideMark/>
          </w:tcPr>
          <w:p w14:paraId="3884D010"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Oedema – Yes</w:t>
            </w:r>
          </w:p>
        </w:tc>
        <w:tc>
          <w:tcPr>
            <w:tcW w:w="2160" w:type="dxa"/>
            <w:gridSpan w:val="2"/>
            <w:noWrap/>
            <w:hideMark/>
          </w:tcPr>
          <w:p w14:paraId="5A2ECBFB"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15 (8.4%)</w:t>
            </w:r>
          </w:p>
        </w:tc>
        <w:tc>
          <w:tcPr>
            <w:tcW w:w="2070" w:type="dxa"/>
            <w:gridSpan w:val="2"/>
            <w:noWrap/>
            <w:hideMark/>
          </w:tcPr>
          <w:p w14:paraId="505431AD"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2 (5.3%)</w:t>
            </w:r>
          </w:p>
        </w:tc>
        <w:tc>
          <w:tcPr>
            <w:tcW w:w="2194" w:type="dxa"/>
            <w:gridSpan w:val="2"/>
            <w:noWrap/>
            <w:hideMark/>
          </w:tcPr>
          <w:p w14:paraId="49029D5A"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17 (7.8%)</w:t>
            </w:r>
          </w:p>
        </w:tc>
      </w:tr>
      <w:tr w:rsidR="00843BC6" w:rsidRPr="00861D13" w14:paraId="6A200831" w14:textId="77777777" w:rsidTr="00C32425">
        <w:trPr>
          <w:trHeight w:val="98"/>
        </w:trPr>
        <w:tc>
          <w:tcPr>
            <w:tcW w:w="9209" w:type="dxa"/>
            <w:gridSpan w:val="7"/>
            <w:shd w:val="clear" w:color="auto" w:fill="ADADAD" w:themeFill="background2" w:themeFillShade="BF"/>
            <w:noWrap/>
            <w:hideMark/>
          </w:tcPr>
          <w:p w14:paraId="41AECDF5" w14:textId="77777777" w:rsidR="00843BC6" w:rsidRPr="00486274" w:rsidRDefault="00843BC6" w:rsidP="00C32425">
            <w:pPr>
              <w:spacing w:line="276" w:lineRule="auto"/>
              <w:rPr>
                <w:rFonts w:ascii="Calibri" w:hAnsi="Calibri" w:cs="Calibri"/>
                <w:b/>
                <w:bCs/>
                <w:color w:val="000000"/>
                <w:sz w:val="22"/>
                <w:szCs w:val="22"/>
              </w:rPr>
            </w:pPr>
            <w:r w:rsidRPr="00486274">
              <w:rPr>
                <w:rFonts w:ascii="Calibri" w:hAnsi="Calibri" w:cs="Calibri"/>
                <w:b/>
                <w:bCs/>
                <w:color w:val="000000"/>
                <w:sz w:val="22"/>
                <w:szCs w:val="22"/>
              </w:rPr>
              <w:t>Clinical illness at admission – N (%)</w:t>
            </w:r>
          </w:p>
        </w:tc>
      </w:tr>
      <w:tr w:rsidR="00843BC6" w:rsidRPr="00861D13" w14:paraId="7445F207" w14:textId="77777777" w:rsidTr="00C32425">
        <w:trPr>
          <w:trHeight w:val="38"/>
        </w:trPr>
        <w:tc>
          <w:tcPr>
            <w:tcW w:w="2785" w:type="dxa"/>
            <w:noWrap/>
            <w:hideMark/>
          </w:tcPr>
          <w:p w14:paraId="69E737FC"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Diarrhoea</w:t>
            </w:r>
          </w:p>
        </w:tc>
        <w:tc>
          <w:tcPr>
            <w:tcW w:w="2160" w:type="dxa"/>
            <w:gridSpan w:val="2"/>
            <w:noWrap/>
            <w:hideMark/>
          </w:tcPr>
          <w:p w14:paraId="665BA5DF"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79 (44%)</w:t>
            </w:r>
          </w:p>
        </w:tc>
        <w:tc>
          <w:tcPr>
            <w:tcW w:w="2070" w:type="dxa"/>
            <w:gridSpan w:val="2"/>
            <w:noWrap/>
            <w:hideMark/>
          </w:tcPr>
          <w:p w14:paraId="64F7485B"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22 (58%)</w:t>
            </w:r>
          </w:p>
        </w:tc>
        <w:tc>
          <w:tcPr>
            <w:tcW w:w="2194" w:type="dxa"/>
            <w:gridSpan w:val="2"/>
            <w:noWrap/>
            <w:hideMark/>
          </w:tcPr>
          <w:p w14:paraId="7D9FBDEC"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101 (47%)</w:t>
            </w:r>
          </w:p>
        </w:tc>
      </w:tr>
      <w:tr w:rsidR="00843BC6" w:rsidRPr="00861D13" w14:paraId="32421D81" w14:textId="77777777" w:rsidTr="00C32425">
        <w:trPr>
          <w:trHeight w:val="38"/>
        </w:trPr>
        <w:tc>
          <w:tcPr>
            <w:tcW w:w="2785" w:type="dxa"/>
            <w:noWrap/>
            <w:hideMark/>
          </w:tcPr>
          <w:p w14:paraId="3A62FAF1"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Pneumonia</w:t>
            </w:r>
          </w:p>
        </w:tc>
        <w:tc>
          <w:tcPr>
            <w:tcW w:w="2160" w:type="dxa"/>
            <w:gridSpan w:val="2"/>
            <w:noWrap/>
            <w:hideMark/>
          </w:tcPr>
          <w:p w14:paraId="0241C7E5"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84 (47%)</w:t>
            </w:r>
          </w:p>
        </w:tc>
        <w:tc>
          <w:tcPr>
            <w:tcW w:w="2070" w:type="dxa"/>
            <w:gridSpan w:val="2"/>
            <w:noWrap/>
            <w:hideMark/>
          </w:tcPr>
          <w:p w14:paraId="309E5596"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15 (39%)</w:t>
            </w:r>
          </w:p>
        </w:tc>
        <w:tc>
          <w:tcPr>
            <w:tcW w:w="2194" w:type="dxa"/>
            <w:gridSpan w:val="2"/>
            <w:noWrap/>
            <w:hideMark/>
          </w:tcPr>
          <w:p w14:paraId="45463A94"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99 (46%)</w:t>
            </w:r>
          </w:p>
        </w:tc>
      </w:tr>
      <w:tr w:rsidR="00843BC6" w:rsidRPr="00861D13" w14:paraId="667B14B5" w14:textId="77777777" w:rsidTr="00C32425">
        <w:trPr>
          <w:trHeight w:val="38"/>
        </w:trPr>
        <w:tc>
          <w:tcPr>
            <w:tcW w:w="2785" w:type="dxa"/>
            <w:noWrap/>
            <w:hideMark/>
          </w:tcPr>
          <w:p w14:paraId="2D729A42"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Malaria Positive (RDT)</w:t>
            </w:r>
          </w:p>
        </w:tc>
        <w:tc>
          <w:tcPr>
            <w:tcW w:w="2160" w:type="dxa"/>
            <w:gridSpan w:val="2"/>
            <w:noWrap/>
            <w:hideMark/>
          </w:tcPr>
          <w:p w14:paraId="209498E4"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28 (16%)</w:t>
            </w:r>
          </w:p>
        </w:tc>
        <w:tc>
          <w:tcPr>
            <w:tcW w:w="2070" w:type="dxa"/>
            <w:gridSpan w:val="2"/>
            <w:noWrap/>
            <w:hideMark/>
          </w:tcPr>
          <w:p w14:paraId="7FBA1E2B"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4 (11%)</w:t>
            </w:r>
          </w:p>
        </w:tc>
        <w:tc>
          <w:tcPr>
            <w:tcW w:w="2194" w:type="dxa"/>
            <w:gridSpan w:val="2"/>
            <w:noWrap/>
            <w:hideMark/>
          </w:tcPr>
          <w:p w14:paraId="2224526E"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32 (15%)</w:t>
            </w:r>
          </w:p>
        </w:tc>
      </w:tr>
      <w:tr w:rsidR="00843BC6" w:rsidRPr="00861D13" w14:paraId="77EA43B5" w14:textId="77777777" w:rsidTr="00C32425">
        <w:trPr>
          <w:trHeight w:val="38"/>
        </w:trPr>
        <w:tc>
          <w:tcPr>
            <w:tcW w:w="2785" w:type="dxa"/>
            <w:noWrap/>
            <w:hideMark/>
          </w:tcPr>
          <w:p w14:paraId="1AD6604A"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Sepsis</w:t>
            </w:r>
          </w:p>
        </w:tc>
        <w:tc>
          <w:tcPr>
            <w:tcW w:w="2160" w:type="dxa"/>
            <w:gridSpan w:val="2"/>
            <w:noWrap/>
            <w:hideMark/>
          </w:tcPr>
          <w:p w14:paraId="2D38A604"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5 (2.8%)</w:t>
            </w:r>
          </w:p>
        </w:tc>
        <w:tc>
          <w:tcPr>
            <w:tcW w:w="2070" w:type="dxa"/>
            <w:gridSpan w:val="2"/>
            <w:noWrap/>
            <w:hideMark/>
          </w:tcPr>
          <w:p w14:paraId="7145A498"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2 (5.3%)</w:t>
            </w:r>
          </w:p>
        </w:tc>
        <w:tc>
          <w:tcPr>
            <w:tcW w:w="2194" w:type="dxa"/>
            <w:gridSpan w:val="2"/>
            <w:noWrap/>
            <w:hideMark/>
          </w:tcPr>
          <w:p w14:paraId="17C83D74"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7 (3.2%)</w:t>
            </w:r>
          </w:p>
        </w:tc>
      </w:tr>
      <w:tr w:rsidR="00843BC6" w:rsidRPr="00861D13" w14:paraId="3E0824CF" w14:textId="77777777" w:rsidTr="00C32425">
        <w:trPr>
          <w:trHeight w:val="38"/>
        </w:trPr>
        <w:tc>
          <w:tcPr>
            <w:tcW w:w="2785" w:type="dxa"/>
            <w:noWrap/>
            <w:hideMark/>
          </w:tcPr>
          <w:p w14:paraId="71347C46"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LRTI</w:t>
            </w:r>
          </w:p>
        </w:tc>
        <w:tc>
          <w:tcPr>
            <w:tcW w:w="2160" w:type="dxa"/>
            <w:gridSpan w:val="2"/>
            <w:noWrap/>
            <w:hideMark/>
          </w:tcPr>
          <w:p w14:paraId="05907D7F"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44 (25%)</w:t>
            </w:r>
          </w:p>
        </w:tc>
        <w:tc>
          <w:tcPr>
            <w:tcW w:w="2070" w:type="dxa"/>
            <w:gridSpan w:val="2"/>
            <w:noWrap/>
            <w:hideMark/>
          </w:tcPr>
          <w:p w14:paraId="132B328D"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11 (29%)</w:t>
            </w:r>
          </w:p>
        </w:tc>
        <w:tc>
          <w:tcPr>
            <w:tcW w:w="2194" w:type="dxa"/>
            <w:gridSpan w:val="2"/>
            <w:noWrap/>
            <w:hideMark/>
          </w:tcPr>
          <w:p w14:paraId="7B3F14A6"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55 (25%)</w:t>
            </w:r>
          </w:p>
        </w:tc>
      </w:tr>
      <w:tr w:rsidR="00843BC6" w:rsidRPr="00861D13" w14:paraId="0D47B862" w14:textId="77777777" w:rsidTr="00C32425">
        <w:trPr>
          <w:trHeight w:val="98"/>
        </w:trPr>
        <w:tc>
          <w:tcPr>
            <w:tcW w:w="9209" w:type="dxa"/>
            <w:gridSpan w:val="7"/>
            <w:shd w:val="clear" w:color="auto" w:fill="ADADAD" w:themeFill="background2" w:themeFillShade="BF"/>
            <w:noWrap/>
            <w:hideMark/>
          </w:tcPr>
          <w:p w14:paraId="5978E074" w14:textId="77777777" w:rsidR="00843BC6" w:rsidRPr="00486274" w:rsidRDefault="00843BC6" w:rsidP="00C32425">
            <w:pPr>
              <w:spacing w:line="276" w:lineRule="auto"/>
              <w:rPr>
                <w:rFonts w:ascii="Calibri" w:hAnsi="Calibri" w:cs="Calibri"/>
                <w:b/>
                <w:bCs/>
                <w:color w:val="000000"/>
                <w:sz w:val="22"/>
                <w:szCs w:val="22"/>
              </w:rPr>
            </w:pPr>
            <w:r w:rsidRPr="00861D13">
              <w:rPr>
                <w:rFonts w:ascii="Calibri" w:hAnsi="Calibri" w:cs="Calibri"/>
                <w:b/>
                <w:bCs/>
                <w:color w:val="000000"/>
                <w:sz w:val="22"/>
                <w:szCs w:val="22"/>
              </w:rPr>
              <w:t>On Co-trimoxazole prophylaxis and Antiretroviral treatment at admission</w:t>
            </w:r>
            <w:r w:rsidRPr="00486274">
              <w:rPr>
                <w:rFonts w:ascii="Calibri" w:hAnsi="Calibri" w:cs="Calibri"/>
                <w:b/>
                <w:bCs/>
                <w:color w:val="000000"/>
                <w:sz w:val="22"/>
                <w:szCs w:val="22"/>
              </w:rPr>
              <w:t xml:space="preserve"> – N (%)</w:t>
            </w:r>
          </w:p>
        </w:tc>
      </w:tr>
      <w:tr w:rsidR="00843BC6" w:rsidRPr="00861D13" w14:paraId="2E32BDEB" w14:textId="77777777" w:rsidTr="00C32425">
        <w:trPr>
          <w:trHeight w:val="38"/>
        </w:trPr>
        <w:tc>
          <w:tcPr>
            <w:tcW w:w="3119" w:type="dxa"/>
            <w:gridSpan w:val="2"/>
            <w:noWrap/>
            <w:hideMark/>
          </w:tcPr>
          <w:p w14:paraId="13792CD8" w14:textId="77777777" w:rsidR="00843BC6" w:rsidRPr="00486274" w:rsidRDefault="00843BC6" w:rsidP="00C32425">
            <w:pPr>
              <w:spacing w:line="276" w:lineRule="auto"/>
              <w:rPr>
                <w:rFonts w:ascii="Calibri" w:hAnsi="Calibri" w:cs="Calibri"/>
                <w:color w:val="000000"/>
                <w:sz w:val="22"/>
                <w:szCs w:val="22"/>
              </w:rPr>
            </w:pPr>
            <w:r w:rsidRPr="00861D13">
              <w:rPr>
                <w:rFonts w:ascii="Calibri" w:hAnsi="Calibri" w:cs="Calibri"/>
                <w:color w:val="000000"/>
                <w:sz w:val="22"/>
                <w:szCs w:val="22"/>
              </w:rPr>
              <w:t>Co-trimoxazole prophylaxis</w:t>
            </w:r>
          </w:p>
        </w:tc>
        <w:tc>
          <w:tcPr>
            <w:tcW w:w="2126" w:type="dxa"/>
            <w:gridSpan w:val="2"/>
            <w:noWrap/>
            <w:hideMark/>
          </w:tcPr>
          <w:p w14:paraId="2ABA1883"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2 (1.1%)</w:t>
            </w:r>
          </w:p>
        </w:tc>
        <w:tc>
          <w:tcPr>
            <w:tcW w:w="1985" w:type="dxa"/>
            <w:gridSpan w:val="2"/>
            <w:noWrap/>
            <w:hideMark/>
          </w:tcPr>
          <w:p w14:paraId="404B1C5A"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15 (39%)</w:t>
            </w:r>
          </w:p>
        </w:tc>
        <w:tc>
          <w:tcPr>
            <w:tcW w:w="1979" w:type="dxa"/>
            <w:noWrap/>
            <w:hideMark/>
          </w:tcPr>
          <w:p w14:paraId="1C8B7C78"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17 (7.8%)</w:t>
            </w:r>
          </w:p>
        </w:tc>
      </w:tr>
      <w:tr w:rsidR="00843BC6" w:rsidRPr="00861D13" w14:paraId="4964B501" w14:textId="77777777" w:rsidTr="00C32425">
        <w:trPr>
          <w:trHeight w:val="38"/>
        </w:trPr>
        <w:tc>
          <w:tcPr>
            <w:tcW w:w="3119" w:type="dxa"/>
            <w:gridSpan w:val="2"/>
            <w:noWrap/>
            <w:hideMark/>
          </w:tcPr>
          <w:p w14:paraId="6BACAE4B" w14:textId="77777777" w:rsidR="00843BC6" w:rsidRPr="00486274" w:rsidRDefault="00843BC6" w:rsidP="00C32425">
            <w:pPr>
              <w:spacing w:line="276" w:lineRule="auto"/>
              <w:rPr>
                <w:rFonts w:ascii="Calibri" w:hAnsi="Calibri" w:cs="Calibri"/>
                <w:color w:val="000000"/>
                <w:sz w:val="22"/>
                <w:szCs w:val="22"/>
              </w:rPr>
            </w:pPr>
            <w:r w:rsidRPr="00861D13">
              <w:rPr>
                <w:rFonts w:ascii="Calibri" w:hAnsi="Calibri" w:cs="Calibri"/>
                <w:color w:val="000000"/>
                <w:sz w:val="22"/>
                <w:szCs w:val="22"/>
              </w:rPr>
              <w:t>Antiretroviral treatment</w:t>
            </w:r>
          </w:p>
        </w:tc>
        <w:tc>
          <w:tcPr>
            <w:tcW w:w="2126" w:type="dxa"/>
            <w:gridSpan w:val="2"/>
            <w:noWrap/>
            <w:hideMark/>
          </w:tcPr>
          <w:p w14:paraId="5AA76FDA"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 xml:space="preserve">      –   </w:t>
            </w:r>
          </w:p>
        </w:tc>
        <w:tc>
          <w:tcPr>
            <w:tcW w:w="1985" w:type="dxa"/>
            <w:gridSpan w:val="2"/>
            <w:noWrap/>
            <w:hideMark/>
          </w:tcPr>
          <w:p w14:paraId="647ADABB"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9 (24%)</w:t>
            </w:r>
          </w:p>
        </w:tc>
        <w:tc>
          <w:tcPr>
            <w:tcW w:w="1979" w:type="dxa"/>
            <w:noWrap/>
            <w:hideMark/>
          </w:tcPr>
          <w:p w14:paraId="58261E49" w14:textId="77777777" w:rsidR="00843BC6" w:rsidRPr="00486274" w:rsidRDefault="00843BC6" w:rsidP="00C32425">
            <w:pPr>
              <w:spacing w:line="276" w:lineRule="auto"/>
              <w:rPr>
                <w:rFonts w:ascii="Calibri" w:hAnsi="Calibri" w:cs="Calibri"/>
                <w:color w:val="000000"/>
                <w:sz w:val="22"/>
                <w:szCs w:val="22"/>
              </w:rPr>
            </w:pPr>
            <w:r w:rsidRPr="00486274">
              <w:rPr>
                <w:rFonts w:ascii="Calibri" w:hAnsi="Calibri" w:cs="Calibri"/>
                <w:color w:val="000000"/>
                <w:sz w:val="22"/>
                <w:szCs w:val="22"/>
              </w:rPr>
              <w:t xml:space="preserve">   –</w:t>
            </w:r>
          </w:p>
        </w:tc>
      </w:tr>
      <w:tr w:rsidR="00843BC6" w:rsidRPr="00861D13" w14:paraId="61C89654" w14:textId="77777777" w:rsidTr="00C32425">
        <w:trPr>
          <w:trHeight w:val="159"/>
        </w:trPr>
        <w:tc>
          <w:tcPr>
            <w:tcW w:w="9209" w:type="dxa"/>
            <w:gridSpan w:val="7"/>
            <w:noWrap/>
            <w:hideMark/>
          </w:tcPr>
          <w:p w14:paraId="3780C314" w14:textId="77777777" w:rsidR="00843BC6" w:rsidRPr="00486274" w:rsidRDefault="00843BC6" w:rsidP="00C32425">
            <w:pPr>
              <w:spacing w:line="276" w:lineRule="auto"/>
              <w:rPr>
                <w:rFonts w:ascii="Calibri" w:hAnsi="Calibri" w:cs="Calibri"/>
                <w:sz w:val="22"/>
                <w:szCs w:val="22"/>
              </w:rPr>
            </w:pPr>
            <w:r w:rsidRPr="00486274">
              <w:rPr>
                <w:rFonts w:ascii="Calibri" w:hAnsi="Calibri" w:cs="Calibri"/>
                <w:color w:val="000000"/>
                <w:sz w:val="22"/>
                <w:szCs w:val="22"/>
              </w:rPr>
              <w:t>Data are median (IQR) or count, n (%). RDT – rapid diagnostic test; TB – tuberculosis; MUAC – mid-upper arm circumference; WAZ – weight-for-age; WHZ – weight-for-height; HAZ – height-for-age; and IQR – interquartile range.</w:t>
            </w:r>
          </w:p>
        </w:tc>
      </w:tr>
    </w:tbl>
    <w:p w14:paraId="673BF9F7" w14:textId="77777777" w:rsidR="00843BC6" w:rsidRPr="00500EDF" w:rsidRDefault="00843BC6" w:rsidP="00843BC6">
      <w:pPr>
        <w:spacing w:line="276" w:lineRule="auto"/>
        <w:jc w:val="both"/>
        <w:rPr>
          <w:rFonts w:cstheme="minorHAnsi"/>
          <w:sz w:val="22"/>
          <w:szCs w:val="22"/>
        </w:rPr>
      </w:pPr>
    </w:p>
    <w:p w14:paraId="02F176B0" w14:textId="77777777" w:rsidR="00843BC6" w:rsidRDefault="00843BC6" w:rsidP="00843BC6">
      <w:pPr>
        <w:jc w:val="both"/>
        <w:rPr>
          <w:rFonts w:cstheme="minorHAnsi"/>
          <w:b/>
          <w:bCs/>
          <w:sz w:val="22"/>
          <w:szCs w:val="22"/>
        </w:rPr>
      </w:pPr>
    </w:p>
    <w:p w14:paraId="0462FE61" w14:textId="77777777" w:rsidR="00843BC6" w:rsidRDefault="00843BC6" w:rsidP="00843BC6">
      <w:pPr>
        <w:jc w:val="both"/>
        <w:rPr>
          <w:rFonts w:cstheme="minorHAnsi"/>
          <w:b/>
          <w:bCs/>
          <w:sz w:val="22"/>
          <w:szCs w:val="22"/>
        </w:rPr>
      </w:pPr>
    </w:p>
    <w:p w14:paraId="64C58ACF" w14:textId="77777777" w:rsidR="00843BC6" w:rsidRDefault="00843BC6" w:rsidP="00843BC6">
      <w:pPr>
        <w:jc w:val="both"/>
        <w:rPr>
          <w:rFonts w:cstheme="minorHAnsi"/>
          <w:b/>
          <w:bCs/>
          <w:sz w:val="22"/>
          <w:szCs w:val="22"/>
        </w:rPr>
      </w:pPr>
    </w:p>
    <w:p w14:paraId="7E36F680" w14:textId="77777777" w:rsidR="00D11A4F" w:rsidRPr="00243587" w:rsidRDefault="00D11A4F" w:rsidP="00CA4F60">
      <w:pPr>
        <w:spacing w:line="276" w:lineRule="auto"/>
        <w:rPr>
          <w:rFonts w:ascii="Calibri" w:hAnsi="Calibri" w:cs="Calibri"/>
          <w:sz w:val="22"/>
          <w:szCs w:val="22"/>
        </w:rPr>
      </w:pPr>
    </w:p>
    <w:p w14:paraId="192A7DDD" w14:textId="77777777" w:rsidR="00D11A4F" w:rsidRPr="00243587" w:rsidRDefault="00D11A4F" w:rsidP="00CA4F60">
      <w:pPr>
        <w:spacing w:line="276" w:lineRule="auto"/>
        <w:rPr>
          <w:rFonts w:ascii="Calibri" w:hAnsi="Calibri" w:cs="Calibri"/>
          <w:sz w:val="22"/>
          <w:szCs w:val="22"/>
        </w:rPr>
      </w:pPr>
    </w:p>
    <w:p w14:paraId="5252B50E" w14:textId="77777777" w:rsidR="00D11A4F" w:rsidRPr="00243587" w:rsidRDefault="00D11A4F" w:rsidP="00CA4F60">
      <w:pPr>
        <w:spacing w:line="276" w:lineRule="auto"/>
        <w:rPr>
          <w:rFonts w:ascii="Calibri" w:hAnsi="Calibri" w:cs="Calibri"/>
          <w:sz w:val="22"/>
          <w:szCs w:val="22"/>
        </w:rPr>
      </w:pPr>
    </w:p>
    <w:p w14:paraId="263FFD4D" w14:textId="77777777" w:rsidR="00D11A4F" w:rsidRPr="00243587" w:rsidRDefault="00D11A4F" w:rsidP="00CA4F60">
      <w:pPr>
        <w:spacing w:line="276" w:lineRule="auto"/>
        <w:rPr>
          <w:rFonts w:ascii="Calibri" w:hAnsi="Calibri" w:cs="Calibri"/>
          <w:sz w:val="22"/>
          <w:szCs w:val="22"/>
        </w:rPr>
      </w:pPr>
    </w:p>
    <w:p w14:paraId="31866CF6" w14:textId="77777777" w:rsidR="00D11A4F" w:rsidRPr="00243587" w:rsidRDefault="00D11A4F" w:rsidP="00CA4F60">
      <w:pPr>
        <w:spacing w:line="276" w:lineRule="auto"/>
        <w:rPr>
          <w:rFonts w:ascii="Calibri" w:hAnsi="Calibri" w:cs="Calibri"/>
          <w:sz w:val="22"/>
          <w:szCs w:val="22"/>
        </w:rPr>
      </w:pPr>
    </w:p>
    <w:p w14:paraId="18C1DD26" w14:textId="77777777" w:rsidR="00D11A4F" w:rsidRPr="00243587" w:rsidRDefault="00D11A4F" w:rsidP="00CA4F60">
      <w:pPr>
        <w:spacing w:line="276" w:lineRule="auto"/>
        <w:rPr>
          <w:rFonts w:ascii="Calibri" w:hAnsi="Calibri" w:cs="Calibri"/>
          <w:sz w:val="22"/>
          <w:szCs w:val="22"/>
        </w:rPr>
      </w:pPr>
    </w:p>
    <w:p w14:paraId="0412DBBC" w14:textId="77777777" w:rsidR="00D11A4F" w:rsidRPr="00243587" w:rsidRDefault="00D11A4F" w:rsidP="00CA4F60">
      <w:pPr>
        <w:spacing w:line="276" w:lineRule="auto"/>
        <w:rPr>
          <w:rFonts w:ascii="Calibri" w:hAnsi="Calibri" w:cs="Calibri"/>
          <w:sz w:val="22"/>
          <w:szCs w:val="22"/>
        </w:rPr>
      </w:pPr>
    </w:p>
    <w:p w14:paraId="5C3EE98C" w14:textId="77777777" w:rsidR="00D11A4F" w:rsidRPr="00243587" w:rsidRDefault="00D11A4F" w:rsidP="00CA4F60">
      <w:pPr>
        <w:spacing w:line="276" w:lineRule="auto"/>
        <w:rPr>
          <w:rFonts w:ascii="Calibri" w:hAnsi="Calibri" w:cs="Calibri"/>
          <w:sz w:val="22"/>
          <w:szCs w:val="22"/>
        </w:rPr>
      </w:pPr>
    </w:p>
    <w:p w14:paraId="14C90E8D" w14:textId="77777777" w:rsidR="00D11A4F" w:rsidRPr="00243587" w:rsidRDefault="00D11A4F" w:rsidP="00CA4F60">
      <w:pPr>
        <w:spacing w:line="276" w:lineRule="auto"/>
        <w:rPr>
          <w:rFonts w:ascii="Calibri" w:hAnsi="Calibri" w:cs="Calibri"/>
          <w:sz w:val="22"/>
          <w:szCs w:val="22"/>
        </w:rPr>
      </w:pPr>
    </w:p>
    <w:p w14:paraId="3D162FA0" w14:textId="552B60F4" w:rsidR="004B465B" w:rsidRPr="00243587" w:rsidRDefault="00D11A4F" w:rsidP="00D11A4F">
      <w:pPr>
        <w:jc w:val="both"/>
        <w:rPr>
          <w:rFonts w:ascii="Calibri" w:hAnsi="Calibri" w:cs="Calibri"/>
          <w:b/>
          <w:bCs/>
          <w:sz w:val="22"/>
          <w:szCs w:val="22"/>
        </w:rPr>
      </w:pPr>
      <w:r w:rsidRPr="00243587">
        <w:rPr>
          <w:rFonts w:ascii="Calibri" w:hAnsi="Calibri" w:cs="Calibri"/>
          <w:b/>
          <w:bCs/>
          <w:sz w:val="22"/>
          <w:szCs w:val="22"/>
        </w:rPr>
        <w:lastRenderedPageBreak/>
        <w:t xml:space="preserve">Supplementary Table </w:t>
      </w:r>
      <w:r w:rsidR="00CF6372">
        <w:rPr>
          <w:rFonts w:ascii="Calibri" w:hAnsi="Calibri" w:cs="Calibri"/>
          <w:b/>
          <w:bCs/>
          <w:sz w:val="22"/>
          <w:szCs w:val="22"/>
        </w:rPr>
        <w:t>5</w:t>
      </w:r>
      <w:r w:rsidRPr="00243587">
        <w:rPr>
          <w:rFonts w:ascii="Calibri" w:hAnsi="Calibri" w:cs="Calibri"/>
          <w:b/>
          <w:bCs/>
          <w:sz w:val="22"/>
          <w:szCs w:val="22"/>
        </w:rPr>
        <w:t xml:space="preserve">. Modules and candidate hub proteins </w:t>
      </w:r>
      <w:r w:rsidR="0005144C">
        <w:rPr>
          <w:rFonts w:ascii="Calibri" w:hAnsi="Calibri" w:cs="Calibri"/>
          <w:b/>
          <w:bCs/>
          <w:sz w:val="22"/>
          <w:szCs w:val="22"/>
        </w:rPr>
        <w:t>within</w:t>
      </w:r>
      <w:r w:rsidRPr="00243587">
        <w:rPr>
          <w:rFonts w:ascii="Calibri" w:hAnsi="Calibri" w:cs="Calibri"/>
          <w:b/>
          <w:bCs/>
          <w:sz w:val="22"/>
          <w:szCs w:val="22"/>
        </w:rPr>
        <w:t xml:space="preserve"> modules significantly associated with 90-day post discharge </w:t>
      </w:r>
      <w:r w:rsidR="00DE40C3">
        <w:rPr>
          <w:rFonts w:ascii="Calibri" w:hAnsi="Calibri" w:cs="Calibri"/>
          <w:b/>
          <w:bCs/>
          <w:sz w:val="22"/>
          <w:szCs w:val="22"/>
        </w:rPr>
        <w:t>growth</w:t>
      </w:r>
    </w:p>
    <w:tbl>
      <w:tblPr>
        <w:tblStyle w:val="TableGridLight"/>
        <w:tblpPr w:leftFromText="180" w:rightFromText="180" w:vertAnchor="text" w:horzAnchor="margin" w:tblpY="216"/>
        <w:tblW w:w="9265" w:type="dxa"/>
        <w:tblLook w:val="04A0" w:firstRow="1" w:lastRow="0" w:firstColumn="1" w:lastColumn="0" w:noHBand="0" w:noVBand="1"/>
      </w:tblPr>
      <w:tblGrid>
        <w:gridCol w:w="885"/>
        <w:gridCol w:w="800"/>
        <w:gridCol w:w="3028"/>
        <w:gridCol w:w="2052"/>
        <w:gridCol w:w="2500"/>
      </w:tblGrid>
      <w:tr w:rsidR="007B2119" w:rsidRPr="00243587" w14:paraId="6AE6D79E" w14:textId="77777777" w:rsidTr="00C32425">
        <w:trPr>
          <w:trHeight w:val="215"/>
        </w:trPr>
        <w:tc>
          <w:tcPr>
            <w:tcW w:w="6745" w:type="dxa"/>
            <w:gridSpan w:val="4"/>
            <w:shd w:val="clear" w:color="auto" w:fill="ADADAD" w:themeFill="background2" w:themeFillShade="BF"/>
            <w:noWrap/>
            <w:hideMark/>
          </w:tcPr>
          <w:p w14:paraId="4BE4B068" w14:textId="77777777" w:rsidR="007B2119" w:rsidRPr="00243587" w:rsidRDefault="007B2119" w:rsidP="00C32425">
            <w:pPr>
              <w:rPr>
                <w:rFonts w:ascii="Calibri" w:hAnsi="Calibri" w:cs="Calibri"/>
                <w:b/>
                <w:bCs/>
                <w:sz w:val="16"/>
                <w:szCs w:val="16"/>
              </w:rPr>
            </w:pPr>
            <w:r w:rsidRPr="00243587">
              <w:rPr>
                <w:rFonts w:ascii="Calibri" w:hAnsi="Calibri" w:cs="Calibri"/>
                <w:b/>
                <w:bCs/>
                <w:sz w:val="16"/>
                <w:szCs w:val="16"/>
              </w:rPr>
              <w:t>MUAC</w:t>
            </w:r>
          </w:p>
        </w:tc>
        <w:tc>
          <w:tcPr>
            <w:tcW w:w="2520" w:type="dxa"/>
            <w:shd w:val="clear" w:color="auto" w:fill="ADADAD" w:themeFill="background2" w:themeFillShade="BF"/>
          </w:tcPr>
          <w:p w14:paraId="1F50695D" w14:textId="77777777" w:rsidR="007B2119" w:rsidRPr="00243587" w:rsidRDefault="007B2119" w:rsidP="00C32425">
            <w:pPr>
              <w:rPr>
                <w:rFonts w:ascii="Calibri" w:hAnsi="Calibri" w:cs="Calibri"/>
                <w:b/>
                <w:bCs/>
                <w:sz w:val="16"/>
                <w:szCs w:val="16"/>
              </w:rPr>
            </w:pPr>
          </w:p>
        </w:tc>
      </w:tr>
      <w:tr w:rsidR="007B2119" w:rsidRPr="00243587" w14:paraId="2420BDD3" w14:textId="77777777" w:rsidTr="00C32425">
        <w:trPr>
          <w:trHeight w:val="260"/>
        </w:trPr>
        <w:tc>
          <w:tcPr>
            <w:tcW w:w="885" w:type="dxa"/>
            <w:noWrap/>
            <w:hideMark/>
          </w:tcPr>
          <w:p w14:paraId="34EAC980" w14:textId="77777777" w:rsidR="007B2119" w:rsidRPr="00243587" w:rsidRDefault="007B2119" w:rsidP="00C32425">
            <w:pPr>
              <w:rPr>
                <w:rFonts w:ascii="Calibri" w:hAnsi="Calibri" w:cs="Calibri"/>
                <w:b/>
                <w:bCs/>
                <w:sz w:val="16"/>
                <w:szCs w:val="16"/>
              </w:rPr>
            </w:pPr>
            <w:r w:rsidRPr="00243587">
              <w:rPr>
                <w:rFonts w:ascii="Calibri" w:hAnsi="Calibri" w:cs="Calibri"/>
                <w:b/>
                <w:bCs/>
                <w:sz w:val="16"/>
                <w:szCs w:val="16"/>
              </w:rPr>
              <w:t>Modules</w:t>
            </w:r>
          </w:p>
        </w:tc>
        <w:tc>
          <w:tcPr>
            <w:tcW w:w="800" w:type="dxa"/>
            <w:noWrap/>
            <w:hideMark/>
          </w:tcPr>
          <w:p w14:paraId="2E410C24" w14:textId="77777777" w:rsidR="007B2119" w:rsidRPr="00243587" w:rsidRDefault="007B2119" w:rsidP="00C32425">
            <w:pPr>
              <w:rPr>
                <w:rFonts w:ascii="Calibri" w:hAnsi="Calibri" w:cs="Calibri"/>
                <w:b/>
                <w:bCs/>
                <w:sz w:val="16"/>
                <w:szCs w:val="16"/>
              </w:rPr>
            </w:pPr>
            <w:r w:rsidRPr="00243587">
              <w:rPr>
                <w:rFonts w:ascii="Calibri" w:hAnsi="Calibri" w:cs="Calibri"/>
                <w:b/>
                <w:bCs/>
                <w:sz w:val="16"/>
                <w:szCs w:val="16"/>
              </w:rPr>
              <w:t>Target</w:t>
            </w:r>
          </w:p>
        </w:tc>
        <w:tc>
          <w:tcPr>
            <w:tcW w:w="3008" w:type="dxa"/>
            <w:noWrap/>
            <w:hideMark/>
          </w:tcPr>
          <w:p w14:paraId="107B965A" w14:textId="77777777" w:rsidR="007B2119" w:rsidRPr="00243587" w:rsidRDefault="007B2119" w:rsidP="00C32425">
            <w:pPr>
              <w:rPr>
                <w:rFonts w:ascii="Calibri" w:hAnsi="Calibri" w:cs="Calibri"/>
                <w:b/>
                <w:bCs/>
                <w:sz w:val="16"/>
                <w:szCs w:val="16"/>
              </w:rPr>
            </w:pPr>
            <w:r w:rsidRPr="00243587">
              <w:rPr>
                <w:rFonts w:ascii="Calibri" w:hAnsi="Calibri" w:cs="Calibri"/>
                <w:b/>
                <w:bCs/>
                <w:sz w:val="16"/>
                <w:szCs w:val="16"/>
              </w:rPr>
              <w:t>Protein</w:t>
            </w:r>
          </w:p>
        </w:tc>
        <w:tc>
          <w:tcPr>
            <w:tcW w:w="2052" w:type="dxa"/>
            <w:noWrap/>
            <w:hideMark/>
          </w:tcPr>
          <w:p w14:paraId="7043A2EE" w14:textId="77777777" w:rsidR="007B2119" w:rsidRPr="00243587" w:rsidRDefault="007B2119" w:rsidP="00C32425">
            <w:pPr>
              <w:rPr>
                <w:rFonts w:ascii="Calibri" w:hAnsi="Calibri" w:cs="Calibri"/>
                <w:b/>
                <w:bCs/>
                <w:sz w:val="16"/>
                <w:szCs w:val="16"/>
              </w:rPr>
            </w:pPr>
            <w:r w:rsidRPr="00243587">
              <w:rPr>
                <w:rFonts w:ascii="Calibri" w:hAnsi="Calibri" w:cs="Calibri"/>
                <w:b/>
                <w:bCs/>
                <w:sz w:val="16"/>
                <w:szCs w:val="16"/>
              </w:rPr>
              <w:t>UniProt functional annotation</w:t>
            </w:r>
          </w:p>
        </w:tc>
        <w:tc>
          <w:tcPr>
            <w:tcW w:w="2520" w:type="dxa"/>
          </w:tcPr>
          <w:p w14:paraId="6DCE730D" w14:textId="77777777" w:rsidR="007B2119" w:rsidRPr="00243587" w:rsidRDefault="007B2119" w:rsidP="00C32425">
            <w:pPr>
              <w:rPr>
                <w:rFonts w:ascii="Calibri" w:hAnsi="Calibri" w:cs="Calibri"/>
                <w:b/>
                <w:bCs/>
                <w:sz w:val="16"/>
                <w:szCs w:val="16"/>
              </w:rPr>
            </w:pPr>
            <w:r w:rsidRPr="00243587">
              <w:rPr>
                <w:rFonts w:ascii="Calibri" w:hAnsi="Calibri" w:cs="Calibri"/>
                <w:b/>
                <w:bCs/>
                <w:sz w:val="16"/>
                <w:szCs w:val="16"/>
              </w:rPr>
              <w:t>Growth literature on these hub proteins - PubMed</w:t>
            </w:r>
          </w:p>
        </w:tc>
      </w:tr>
      <w:tr w:rsidR="007B2119" w:rsidRPr="00243587" w14:paraId="556F43EB" w14:textId="77777777" w:rsidTr="00C32425">
        <w:trPr>
          <w:trHeight w:val="80"/>
        </w:trPr>
        <w:tc>
          <w:tcPr>
            <w:tcW w:w="885" w:type="dxa"/>
            <w:noWrap/>
            <w:hideMark/>
          </w:tcPr>
          <w:p w14:paraId="171F041F"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PM12</w:t>
            </w:r>
          </w:p>
        </w:tc>
        <w:tc>
          <w:tcPr>
            <w:tcW w:w="800" w:type="dxa"/>
            <w:noWrap/>
            <w:hideMark/>
          </w:tcPr>
          <w:p w14:paraId="1BEDE325"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ITM2A</w:t>
            </w:r>
          </w:p>
        </w:tc>
        <w:tc>
          <w:tcPr>
            <w:tcW w:w="3008" w:type="dxa"/>
            <w:noWrap/>
            <w:hideMark/>
          </w:tcPr>
          <w:p w14:paraId="102FB9AB" w14:textId="77777777" w:rsidR="007B2119" w:rsidRPr="00243587" w:rsidRDefault="007B2119" w:rsidP="00C32425">
            <w:pPr>
              <w:rPr>
                <w:rFonts w:ascii="Calibri" w:hAnsi="Calibri" w:cs="Calibri"/>
                <w:sz w:val="16"/>
                <w:szCs w:val="16"/>
              </w:rPr>
            </w:pPr>
            <w:r w:rsidRPr="00243587">
              <w:rPr>
                <w:rFonts w:ascii="Calibri" w:hAnsi="Calibri" w:cs="Calibri"/>
                <w:color w:val="000000"/>
                <w:sz w:val="16"/>
                <w:szCs w:val="16"/>
              </w:rPr>
              <w:t>Integral membrane protein 2A</w:t>
            </w:r>
          </w:p>
        </w:tc>
        <w:tc>
          <w:tcPr>
            <w:tcW w:w="2052" w:type="dxa"/>
            <w:noWrap/>
            <w:hideMark/>
          </w:tcPr>
          <w:p w14:paraId="11F28394" w14:textId="77777777" w:rsidR="007B2119" w:rsidRPr="00243587" w:rsidRDefault="007B2119" w:rsidP="00C32425">
            <w:pPr>
              <w:rPr>
                <w:rFonts w:ascii="Calibri" w:hAnsi="Calibri" w:cs="Calibri"/>
                <w:color w:val="000000"/>
                <w:sz w:val="16"/>
                <w:szCs w:val="16"/>
              </w:rPr>
            </w:pPr>
            <w:r w:rsidRPr="00243587">
              <w:rPr>
                <w:rFonts w:ascii="Calibri" w:hAnsi="Calibri" w:cs="Calibri"/>
                <w:color w:val="000000"/>
                <w:sz w:val="16"/>
                <w:szCs w:val="16"/>
              </w:rPr>
              <w:t>In mouse models, postulated to be involved in osteo- and chondrogenic differentiation.</w:t>
            </w:r>
          </w:p>
          <w:p w14:paraId="1FAE8FEC" w14:textId="77777777" w:rsidR="007B2119" w:rsidRPr="00243587" w:rsidRDefault="007B2119" w:rsidP="00C32425">
            <w:pPr>
              <w:rPr>
                <w:rFonts w:ascii="Calibri" w:hAnsi="Calibri" w:cs="Calibri"/>
                <w:color w:val="000000"/>
                <w:sz w:val="16"/>
                <w:szCs w:val="16"/>
              </w:rPr>
            </w:pPr>
          </w:p>
          <w:p w14:paraId="06D40B55" w14:textId="77777777" w:rsidR="007B2119" w:rsidRPr="00243587" w:rsidRDefault="007B2119" w:rsidP="00C32425">
            <w:pPr>
              <w:rPr>
                <w:rFonts w:ascii="Calibri" w:hAnsi="Calibri" w:cs="Calibri"/>
                <w:color w:val="000000"/>
                <w:sz w:val="16"/>
                <w:szCs w:val="16"/>
                <w:vertAlign w:val="superscript"/>
              </w:rPr>
            </w:pPr>
            <w:r w:rsidRPr="00243587">
              <w:rPr>
                <w:rFonts w:ascii="Calibri" w:hAnsi="Calibri" w:cs="Calibri"/>
                <w:color w:val="000000"/>
                <w:sz w:val="16"/>
                <w:szCs w:val="16"/>
              </w:rPr>
              <w:t>Hematopoietic cell lineage</w:t>
            </w:r>
            <w:r w:rsidRPr="00243587">
              <w:rPr>
                <w:rFonts w:ascii="Calibri" w:hAnsi="Calibri" w:cs="Calibri"/>
                <w:color w:val="000000"/>
                <w:sz w:val="16"/>
                <w:szCs w:val="16"/>
                <w:vertAlign w:val="superscript"/>
              </w:rPr>
              <w:t>§</w:t>
            </w:r>
          </w:p>
          <w:p w14:paraId="0FC37102" w14:textId="77777777" w:rsidR="007B2119" w:rsidRPr="00243587" w:rsidRDefault="007B2119" w:rsidP="00C32425">
            <w:pPr>
              <w:rPr>
                <w:rFonts w:ascii="Calibri" w:hAnsi="Calibri" w:cs="Calibri"/>
                <w:sz w:val="16"/>
                <w:szCs w:val="16"/>
              </w:rPr>
            </w:pPr>
          </w:p>
        </w:tc>
        <w:tc>
          <w:tcPr>
            <w:tcW w:w="2520" w:type="dxa"/>
          </w:tcPr>
          <w:p w14:paraId="57D304E2" w14:textId="2B91356A" w:rsidR="007B2119" w:rsidRPr="00243587" w:rsidRDefault="007B2119" w:rsidP="00C32425">
            <w:pPr>
              <w:rPr>
                <w:rFonts w:ascii="Calibri" w:hAnsi="Calibri" w:cs="Calibri"/>
                <w:color w:val="000000"/>
                <w:sz w:val="16"/>
                <w:szCs w:val="16"/>
              </w:rPr>
            </w:pPr>
            <w:r w:rsidRPr="00243587">
              <w:rPr>
                <w:rFonts w:ascii="Calibri" w:hAnsi="Calibri" w:cs="Calibri"/>
                <w:color w:val="000000"/>
                <w:sz w:val="16"/>
                <w:szCs w:val="16"/>
              </w:rPr>
              <w:t xml:space="preserve">In mouse model, ITM2A was found to be expressed in differentiated muscles, hair the follicles in skin and in diaphragm. In these tissues, ITM2A expression also increased during embryonic development. Additionally, ITM2A was expressed at the onset of </w:t>
            </w:r>
            <w:proofErr w:type="spellStart"/>
            <w:r w:rsidRPr="00243587">
              <w:rPr>
                <w:rFonts w:ascii="Calibri" w:hAnsi="Calibri" w:cs="Calibri"/>
                <w:color w:val="000000"/>
                <w:sz w:val="16"/>
                <w:szCs w:val="16"/>
              </w:rPr>
              <w:t>chondrocytic</w:t>
            </w:r>
            <w:proofErr w:type="spellEnd"/>
            <w:r w:rsidRPr="00243587">
              <w:rPr>
                <w:rFonts w:ascii="Calibri" w:hAnsi="Calibri" w:cs="Calibri"/>
                <w:color w:val="000000"/>
                <w:sz w:val="16"/>
                <w:szCs w:val="16"/>
              </w:rPr>
              <w:t xml:space="preserve"> differentiation in growth plates</w:t>
            </w:r>
            <w:r w:rsidRPr="00243587">
              <w:rPr>
                <w:rFonts w:ascii="Calibri" w:hAnsi="Calibri" w:cs="Calibri"/>
                <w:color w:val="000000"/>
                <w:sz w:val="16"/>
                <w:szCs w:val="16"/>
              </w:rPr>
              <w:fldChar w:fldCharType="begin">
                <w:fldData xml:space="preserve">PEVuZE5vdGU+PENpdGU+PEF1dGhvcj5UdWNrZXJtYW5uPC9BdXRob3I+PFllYXI+MjAwMDwvWWVh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</w:fldData>
              </w:fldChar>
            </w:r>
            <w:r w:rsidR="008B10CF">
              <w:rPr>
                <w:rFonts w:ascii="Calibri" w:hAnsi="Calibri" w:cs="Calibri"/>
                <w:color w:val="000000"/>
                <w:sz w:val="16"/>
                <w:szCs w:val="16"/>
              </w:rPr>
              <w:instrText xml:space="preserve"> ADDIN EN.CITE </w:instrText>
            </w:r>
            <w:r w:rsidR="008B10CF">
              <w:rPr>
                <w:rFonts w:ascii="Calibri" w:hAnsi="Calibri" w:cs="Calibri"/>
                <w:color w:val="000000"/>
                <w:sz w:val="16"/>
                <w:szCs w:val="16"/>
              </w:rPr>
              <w:fldChar w:fldCharType="begin">
                <w:fldData xml:space="preserve">PEVuZE5vdGU+PENpdGU+PEF1dGhvcj5UdWNrZXJtYW5uPC9BdXRob3I+PFllYXI+MjAwMDwvWWVh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</w:fldData>
              </w:fldChar>
            </w:r>
            <w:r w:rsidR="008B10CF">
              <w:rPr>
                <w:rFonts w:ascii="Calibri" w:hAnsi="Calibri" w:cs="Calibri"/>
                <w:color w:val="000000"/>
                <w:sz w:val="16"/>
                <w:szCs w:val="16"/>
              </w:rPr>
              <w:instrText xml:space="preserve"> ADDIN EN.CITE.DATA </w:instrText>
            </w:r>
            <w:r w:rsidR="008B10CF">
              <w:rPr>
                <w:rFonts w:ascii="Calibri" w:hAnsi="Calibri" w:cs="Calibri"/>
                <w:color w:val="000000"/>
                <w:sz w:val="16"/>
                <w:szCs w:val="16"/>
              </w:rPr>
            </w:r>
            <w:r w:rsidR="008B10CF">
              <w:rPr>
                <w:rFonts w:ascii="Calibri" w:hAnsi="Calibri" w:cs="Calibri"/>
                <w:color w:val="000000"/>
                <w:sz w:val="16"/>
                <w:szCs w:val="16"/>
              </w:rPr>
              <w:fldChar w:fldCharType="end"/>
            </w:r>
            <w:r w:rsidRPr="00243587">
              <w:rPr>
                <w:rFonts w:ascii="Calibri" w:hAnsi="Calibri" w:cs="Calibri"/>
                <w:color w:val="000000"/>
                <w:sz w:val="16"/>
                <w:szCs w:val="16"/>
              </w:rPr>
            </w:r>
            <w:r w:rsidRPr="00243587">
              <w:rPr>
                <w:rFonts w:ascii="Calibri" w:hAnsi="Calibri" w:cs="Calibri"/>
                <w:color w:val="000000"/>
                <w:sz w:val="16"/>
                <w:szCs w:val="16"/>
              </w:rPr>
              <w:fldChar w:fldCharType="separate"/>
            </w:r>
            <w:r w:rsidR="00CC3D4D" w:rsidRPr="00243587">
              <w:rPr>
                <w:rFonts w:ascii="Calibri" w:hAnsi="Calibri" w:cs="Calibri"/>
                <w:noProof/>
                <w:color w:val="000000"/>
                <w:sz w:val="16"/>
                <w:szCs w:val="16"/>
                <w:vertAlign w:val="superscript"/>
              </w:rPr>
              <w:t>21</w:t>
            </w:r>
            <w:r w:rsidRPr="00243587">
              <w:rPr>
                <w:rFonts w:ascii="Calibri" w:hAnsi="Calibri" w:cs="Calibri"/>
                <w:color w:val="000000"/>
                <w:sz w:val="16"/>
                <w:szCs w:val="16"/>
              </w:rPr>
              <w:fldChar w:fldCharType="end"/>
            </w:r>
            <w:r w:rsidRPr="00243587">
              <w:rPr>
                <w:rFonts w:ascii="Calibri" w:hAnsi="Calibri" w:cs="Calibri"/>
                <w:color w:val="000000"/>
                <w:sz w:val="16"/>
                <w:szCs w:val="16"/>
              </w:rPr>
              <w:t>. An in vitro study demonstrated that overexpression of IMT2A enhanced myogenic differentiation</w:t>
            </w:r>
            <w:r w:rsidRPr="00243587">
              <w:rPr>
                <w:rFonts w:ascii="Calibri" w:hAnsi="Calibri" w:cs="Calibri"/>
                <w:color w:val="000000"/>
                <w:sz w:val="16"/>
                <w:szCs w:val="16"/>
              </w:rPr>
              <w:fldChar w:fldCharType="begin"/>
            </w:r>
            <w:r w:rsidR="008B10CF">
              <w:rPr>
                <w:rFonts w:ascii="Calibri" w:hAnsi="Calibri" w:cs="Calibri"/>
                <w:color w:val="000000"/>
                <w:sz w:val="16"/>
                <w:szCs w:val="16"/>
              </w:rPr>
              <w:instrText xml:space="preserve"> ADDIN EN.CITE &lt;EndNote&gt;&lt;Cite&gt;&lt;Author&gt;Van den Plas&lt;/Author&gt;&lt;Year&gt;2004&lt;/Year&gt;&lt;RecNum&gt;147&lt;/RecNum&gt;&lt;DisplayText&gt;&lt;style face="superscript"&gt;22&lt;/style&gt;&lt;/DisplayText&gt;&lt;record&gt;&lt;rec-number&gt;147&lt;/rec-number&gt;&lt;foreign-keys&gt;&lt;key app="EN" db-id="2e9zdszpbrft5oe9pvrv92vgrtwzzx5zr009" timestamp="1707918169"&gt;147&lt;/key&gt;&lt;/foreign-keys&gt;&lt;ref-type name="Journal Article"&gt;17&lt;/ref-type&gt;&lt;contributors&gt;&lt;authors&gt;&lt;author&gt;Van den Plas, D.&lt;/author&gt;&lt;author&gt;Merregaert, J.&lt;/author&gt;&lt;/authors&gt;&lt;/contributors&gt;&lt;auth-address&gt;Department of Biomedical Sciences, Laboratory of Molecular Biotechnology, University of Antwerp, Universiteitsplein 1, B-2610 Wilrijk, Belgium.&lt;/auth-address&gt;&lt;titles&gt;&lt;title&gt;Constitutive overexpression of the integral membrane protein Itm2A enhances myogenic differentiation of C2C12 cells&lt;/title&gt;&lt;secondary-title&gt;Cell Biol Int&lt;/secondary-title&gt;&lt;/titles&gt;&lt;periodical&gt;&lt;full-title&gt;Cell Biol Int&lt;/full-title&gt;&lt;/periodical&gt;&lt;pages&gt;199-207&lt;/pages&gt;&lt;volume&gt;28&lt;/volume&gt;&lt;number&gt;3&lt;/number&gt;&lt;keywords&gt;&lt;keyword&gt;Animals&lt;/keyword&gt;&lt;keyword&gt;Bone Morphogenetic Protein 2&lt;/keyword&gt;&lt;keyword&gt;Bone Morphogenetic Proteins/metabolism&lt;/keyword&gt;&lt;keyword&gt;Cell Differentiation/genetics/*physiology&lt;/keyword&gt;&lt;keyword&gt;Cell Division/genetics/physiology&lt;/keyword&gt;&lt;keyword&gt;Humans&lt;/keyword&gt;&lt;keyword&gt;Membrane Proteins/*genetics/metabolism&lt;/keyword&gt;&lt;keyword&gt;Mice&lt;/keyword&gt;&lt;keyword&gt;Myoblasts/cytology/*physiology&lt;/keyword&gt;&lt;keyword&gt;RNA, Messenger&lt;/keyword&gt;&lt;keyword&gt;Time Factors&lt;/keyword&gt;&lt;keyword&gt;*Transforming Growth Factor beta&lt;/keyword&gt;&lt;/keywords&gt;&lt;dates&gt;&lt;year&gt;2004&lt;/year&gt;&lt;/dates&gt;&lt;isbn&gt;1065-6995 (Print)&amp;#xD;1065-6995&lt;/isbn&gt;&lt;accession-num&gt;14984746&lt;/accession-num&gt;&lt;urls&gt;&lt;/urls&gt;&lt;electronic-resource-num&gt;10.1016/j.cellbi.2003.11.019&lt;/electronic-resource-num&gt;&lt;remote-database-provider&gt;NLM&lt;/remote-database-provider&gt;&lt;language&gt;eng&lt;/language&gt;&lt;/record&gt;&lt;/Cite&gt;&lt;/EndNote&gt;</w:instrText>
            </w:r>
            <w:r w:rsidRPr="00243587">
              <w:rPr>
                <w:rFonts w:ascii="Calibri" w:hAnsi="Calibri" w:cs="Calibri"/>
                <w:color w:val="000000"/>
                <w:sz w:val="16"/>
                <w:szCs w:val="16"/>
              </w:rPr>
              <w:fldChar w:fldCharType="separate"/>
            </w:r>
            <w:r w:rsidR="00CC3D4D" w:rsidRPr="00243587">
              <w:rPr>
                <w:rFonts w:ascii="Calibri" w:hAnsi="Calibri" w:cs="Calibri"/>
                <w:noProof/>
                <w:color w:val="000000"/>
                <w:sz w:val="16"/>
                <w:szCs w:val="16"/>
                <w:vertAlign w:val="superscript"/>
              </w:rPr>
              <w:t>22</w:t>
            </w:r>
            <w:r w:rsidRPr="00243587">
              <w:rPr>
                <w:rFonts w:ascii="Calibri" w:hAnsi="Calibri" w:cs="Calibri"/>
                <w:color w:val="000000"/>
                <w:sz w:val="16"/>
                <w:szCs w:val="16"/>
              </w:rPr>
              <w:fldChar w:fldCharType="end"/>
            </w:r>
            <w:r w:rsidRPr="00243587">
              <w:rPr>
                <w:rFonts w:ascii="Calibri" w:hAnsi="Calibri" w:cs="Calibri"/>
                <w:color w:val="000000"/>
                <w:sz w:val="16"/>
                <w:szCs w:val="16"/>
              </w:rPr>
              <w:t xml:space="preserve">.  </w:t>
            </w:r>
          </w:p>
        </w:tc>
      </w:tr>
      <w:tr w:rsidR="007B2119" w:rsidRPr="00243587" w14:paraId="5183B863" w14:textId="77777777" w:rsidTr="00C32425">
        <w:trPr>
          <w:trHeight w:val="251"/>
        </w:trPr>
        <w:tc>
          <w:tcPr>
            <w:tcW w:w="885" w:type="dxa"/>
            <w:noWrap/>
            <w:hideMark/>
          </w:tcPr>
          <w:p w14:paraId="288D64D7"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PM26</w:t>
            </w:r>
          </w:p>
        </w:tc>
        <w:tc>
          <w:tcPr>
            <w:tcW w:w="800" w:type="dxa"/>
            <w:noWrap/>
            <w:hideMark/>
          </w:tcPr>
          <w:p w14:paraId="5362571C"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CO9A1</w:t>
            </w:r>
          </w:p>
        </w:tc>
        <w:tc>
          <w:tcPr>
            <w:tcW w:w="3008" w:type="dxa"/>
            <w:noWrap/>
            <w:hideMark/>
          </w:tcPr>
          <w:p w14:paraId="7EB4A030" w14:textId="77777777" w:rsidR="007B2119" w:rsidRPr="00243587" w:rsidRDefault="007B2119" w:rsidP="00C32425">
            <w:pPr>
              <w:rPr>
                <w:rFonts w:ascii="Calibri" w:hAnsi="Calibri" w:cs="Calibri"/>
                <w:sz w:val="16"/>
                <w:szCs w:val="16"/>
              </w:rPr>
            </w:pPr>
            <w:r w:rsidRPr="00243587">
              <w:rPr>
                <w:rFonts w:ascii="Calibri" w:hAnsi="Calibri" w:cs="Calibri"/>
                <w:color w:val="000000"/>
                <w:sz w:val="16"/>
                <w:szCs w:val="16"/>
              </w:rPr>
              <w:t>Collagen alpha-1(IX) chain</w:t>
            </w:r>
          </w:p>
        </w:tc>
        <w:tc>
          <w:tcPr>
            <w:tcW w:w="2052" w:type="dxa"/>
            <w:noWrap/>
            <w:hideMark/>
          </w:tcPr>
          <w:p w14:paraId="72725B87"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 xml:space="preserve">Structural component of hyaline and vitreous of the eye. </w:t>
            </w:r>
          </w:p>
          <w:p w14:paraId="282E4141" w14:textId="77777777" w:rsidR="007B2119" w:rsidRPr="00243587" w:rsidRDefault="007B2119" w:rsidP="00C32425">
            <w:pPr>
              <w:rPr>
                <w:rFonts w:ascii="Calibri" w:hAnsi="Calibri" w:cs="Calibri"/>
                <w:sz w:val="16"/>
                <w:szCs w:val="16"/>
              </w:rPr>
            </w:pPr>
          </w:p>
          <w:p w14:paraId="118A3428"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Extracellular matrix organization</w:t>
            </w:r>
            <w:r w:rsidRPr="00243587">
              <w:rPr>
                <w:rFonts w:ascii="Calibri" w:hAnsi="Calibri" w:cs="Calibri"/>
                <w:sz w:val="16"/>
                <w:szCs w:val="16"/>
                <w:vertAlign w:val="superscript"/>
              </w:rPr>
              <w:t>§</w:t>
            </w:r>
            <w:r w:rsidRPr="00243587">
              <w:rPr>
                <w:rFonts w:ascii="Calibri" w:hAnsi="Calibri" w:cs="Calibri"/>
                <w:sz w:val="16"/>
                <w:szCs w:val="16"/>
              </w:rPr>
              <w:t xml:space="preserve"> </w:t>
            </w:r>
          </w:p>
        </w:tc>
        <w:tc>
          <w:tcPr>
            <w:tcW w:w="2520" w:type="dxa"/>
          </w:tcPr>
          <w:p w14:paraId="7DFF9854" w14:textId="57B75963" w:rsidR="007B2119" w:rsidRPr="00243587" w:rsidRDefault="007B2119" w:rsidP="00C32425">
            <w:pPr>
              <w:rPr>
                <w:rFonts w:ascii="Calibri" w:hAnsi="Calibri" w:cs="Calibri"/>
                <w:sz w:val="16"/>
                <w:szCs w:val="16"/>
              </w:rPr>
            </w:pPr>
            <w:r w:rsidRPr="00243587">
              <w:rPr>
                <w:rFonts w:ascii="Calibri" w:hAnsi="Calibri" w:cs="Calibri"/>
                <w:sz w:val="16"/>
                <w:szCs w:val="16"/>
              </w:rPr>
              <w:t>Collagen IX is a stabilizing component of the cartilage fibrils. A mouse model study demonstrated that absence of collagen IX seriously compromised growth cartilage structure and differentiation in mice. Specifically,  changes in growth plate morphology were prominent in late proliferative, pre-hypertrophic and hypertrophic zones. Also, in the epiphyseal regions of long bones, new-borns to the mice lacking collagen IX had reduced cell numbers, irregular distribution of glycosaminoglycan in the ECM and disturbed columnar arrangement of chondrocytes which made to long bones to be shorter and broader in new-borns</w:t>
            </w:r>
            <w:r w:rsidRPr="00243587">
              <w:rPr>
                <w:rFonts w:ascii="Calibri" w:hAnsi="Calibri" w:cs="Calibri"/>
                <w:sz w:val="16"/>
                <w:szCs w:val="16"/>
              </w:rPr>
              <w:fldChar w:fldCharType="begin"/>
            </w:r>
            <w:r w:rsidR="008B10CF">
              <w:rPr>
                <w:rFonts w:ascii="Calibri" w:hAnsi="Calibri" w:cs="Calibri"/>
                <w:sz w:val="16"/>
                <w:szCs w:val="16"/>
              </w:rPr>
              <w:instrText xml:space="preserve"> ADDIN EN.CITE &lt;EndNote&gt;&lt;Cite&gt;&lt;Author&gt;Dreier&lt;/Author&gt;&lt;Year&gt;2008&lt;/Year&gt;&lt;RecNum&gt;148&lt;/RecNum&gt;&lt;DisplayText&gt;&lt;style face="superscript"&gt;23&lt;/style&gt;&lt;/DisplayText&gt;&lt;record&gt;&lt;rec-number&gt;148&lt;/rec-number&gt;&lt;foreign-keys&gt;&lt;key app="EN" db-id="2e9zdszpbrft5oe9pvrv92vgrtwzzx5zr009" timestamp="1707922555"&gt;148&lt;/key&gt;&lt;/foreign-keys&gt;&lt;ref-type name="Journal Article"&gt;17&lt;/ref-type&gt;&lt;contributors&gt;&lt;authors&gt;&lt;author&gt;Dreier, R.&lt;/author&gt;&lt;author&gt;Opolka, A.&lt;/author&gt;&lt;author&gt;Grifka, J.&lt;/author&gt;&lt;author&gt;Bruckner, P.&lt;/author&gt;&lt;author&gt;Grässel, S.&lt;/author&gt;&lt;/authors&gt;&lt;/contributors&gt;&lt;auth-address&gt;Insitute for Physiological Chemistry and Pathobiochemistry, University of Münster, Münster, Germany.&lt;/auth-address&gt;&lt;titles&gt;&lt;title&gt;Collagen IX-deficiency seriously compromises growth cartilage development in mice&lt;/title&gt;&lt;secondary-title&gt;Matrix Biol&lt;/secondary-title&gt;&lt;/titles&gt;&lt;periodical&gt;&lt;full-title&gt;Matrix Biol&lt;/full-title&gt;&lt;/periodical&gt;&lt;pages&gt;319-29&lt;/pages&gt;&lt;volume&gt;27&lt;/volume&gt;&lt;number&gt;4&lt;/number&gt;&lt;edition&gt;20080130&lt;/edition&gt;&lt;keywords&gt;&lt;keyword&gt;Aging/physiology&lt;/keyword&gt;&lt;keyword&gt;Animals&lt;/keyword&gt;&lt;keyword&gt;Cartilage/*abnormalities/cytology/*growth &amp;amp; development/metabolism&lt;/keyword&gt;&lt;keyword&gt;Cell Proliferation&lt;/keyword&gt;&lt;keyword&gt;Cell Shape&lt;/keyword&gt;&lt;keyword&gt;Chondrocytes/cytology/metabolism&lt;/keyword&gt;&lt;keyword&gt;Collagen Type IX/*deficiency/genetics/*metabolism&lt;/keyword&gt;&lt;keyword&gt;Growth Plate/cytology/metabolism&lt;/keyword&gt;&lt;keyword&gt;Integrin beta1/metabolism&lt;/keyword&gt;&lt;keyword&gt;Mice&lt;/keyword&gt;&lt;keyword&gt;Mice, Knockout&lt;/keyword&gt;&lt;/keywords&gt;&lt;dates&gt;&lt;year&gt;2008&lt;/year&gt;&lt;pub-dates&gt;&lt;date&gt;May&lt;/date&gt;&lt;/pub-dates&gt;&lt;/dates&gt;&lt;isbn&gt;0945-053X (Print)&amp;#xD;0945-053x&lt;/isbn&gt;&lt;accession-num&gt;18313277&lt;/accession-num&gt;&lt;urls&gt;&lt;/urls&gt;&lt;electronic-resource-num&gt;10.1016/j.matbio.2008.01.006&lt;/electronic-resource-num&gt;&lt;remote-database-provider&gt;NLM&lt;/remote-database-provider&gt;&lt;language&gt;eng&lt;/language&gt;&lt;/record&gt;&lt;/Cite&gt;&lt;/EndNote&gt;</w:instrText>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23</w:t>
            </w:r>
            <w:r w:rsidRPr="00243587">
              <w:rPr>
                <w:rFonts w:ascii="Calibri" w:hAnsi="Calibri" w:cs="Calibri"/>
                <w:sz w:val="16"/>
                <w:szCs w:val="16"/>
              </w:rPr>
              <w:fldChar w:fldCharType="end"/>
            </w:r>
            <w:r w:rsidRPr="00243587">
              <w:rPr>
                <w:rFonts w:ascii="Calibri" w:hAnsi="Calibri" w:cs="Calibri"/>
                <w:sz w:val="16"/>
                <w:szCs w:val="16"/>
              </w:rPr>
              <w:t xml:space="preserve">. </w:t>
            </w:r>
          </w:p>
        </w:tc>
      </w:tr>
      <w:tr w:rsidR="007B2119" w:rsidRPr="00243587" w14:paraId="43C8346E" w14:textId="77777777" w:rsidTr="00C32425">
        <w:trPr>
          <w:trHeight w:val="50"/>
        </w:trPr>
        <w:tc>
          <w:tcPr>
            <w:tcW w:w="885" w:type="dxa"/>
            <w:noWrap/>
            <w:hideMark/>
          </w:tcPr>
          <w:p w14:paraId="4545A121"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PM31</w:t>
            </w:r>
          </w:p>
        </w:tc>
        <w:tc>
          <w:tcPr>
            <w:tcW w:w="800" w:type="dxa"/>
            <w:noWrap/>
            <w:hideMark/>
          </w:tcPr>
          <w:p w14:paraId="1B434FCC"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ARPP21</w:t>
            </w:r>
          </w:p>
        </w:tc>
        <w:tc>
          <w:tcPr>
            <w:tcW w:w="3008" w:type="dxa"/>
            <w:noWrap/>
            <w:hideMark/>
          </w:tcPr>
          <w:p w14:paraId="005912AA" w14:textId="77777777" w:rsidR="007B2119" w:rsidRPr="00243587" w:rsidRDefault="007B2119" w:rsidP="00C32425">
            <w:pPr>
              <w:rPr>
                <w:rFonts w:ascii="Calibri" w:hAnsi="Calibri" w:cs="Calibri"/>
                <w:sz w:val="16"/>
                <w:szCs w:val="16"/>
              </w:rPr>
            </w:pPr>
            <w:r w:rsidRPr="00243587">
              <w:rPr>
                <w:rFonts w:ascii="Calibri" w:hAnsi="Calibri" w:cs="Calibri"/>
                <w:color w:val="000000"/>
                <w:sz w:val="16"/>
                <w:szCs w:val="16"/>
              </w:rPr>
              <w:t>cAMP-regulated phosphoprotein 21</w:t>
            </w:r>
          </w:p>
        </w:tc>
        <w:tc>
          <w:tcPr>
            <w:tcW w:w="2052" w:type="dxa"/>
            <w:noWrap/>
            <w:hideMark/>
          </w:tcPr>
          <w:p w14:paraId="742DB728"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Involved in the integration of key neurotransmitter inputs into medium spiny neurons through its regulation of calmodulin-dependent kinase-1 and protein phosphatae-2B.</w:t>
            </w:r>
          </w:p>
          <w:p w14:paraId="18D86A9A" w14:textId="77777777" w:rsidR="007B2119" w:rsidRPr="00243587" w:rsidRDefault="007B2119" w:rsidP="00C32425">
            <w:pPr>
              <w:rPr>
                <w:rFonts w:ascii="Calibri" w:hAnsi="Calibri" w:cs="Calibri"/>
                <w:sz w:val="16"/>
                <w:szCs w:val="16"/>
              </w:rPr>
            </w:pPr>
          </w:p>
          <w:p w14:paraId="417E5B67" w14:textId="77777777" w:rsidR="007B2119" w:rsidRPr="00243587" w:rsidRDefault="007B2119" w:rsidP="00C32425">
            <w:pPr>
              <w:rPr>
                <w:rFonts w:ascii="Calibri" w:hAnsi="Calibri" w:cs="Calibri"/>
                <w:sz w:val="16"/>
                <w:szCs w:val="16"/>
                <w:vertAlign w:val="superscript"/>
              </w:rPr>
            </w:pPr>
            <w:r w:rsidRPr="00243587">
              <w:rPr>
                <w:rFonts w:ascii="Calibri" w:hAnsi="Calibri" w:cs="Calibri"/>
                <w:sz w:val="16"/>
                <w:szCs w:val="16"/>
              </w:rPr>
              <w:t>Negative regulation of protein dephosphorylation</w:t>
            </w:r>
            <w:r w:rsidRPr="00243587">
              <w:rPr>
                <w:rFonts w:ascii="Calibri" w:hAnsi="Calibri" w:cs="Calibri"/>
                <w:sz w:val="16"/>
                <w:szCs w:val="16"/>
                <w:vertAlign w:val="superscript"/>
              </w:rPr>
              <w:t>§</w:t>
            </w:r>
          </w:p>
        </w:tc>
        <w:tc>
          <w:tcPr>
            <w:tcW w:w="2520" w:type="dxa"/>
          </w:tcPr>
          <w:p w14:paraId="278566DF" w14:textId="77777777" w:rsidR="007B2119" w:rsidRPr="00243587" w:rsidRDefault="007B2119" w:rsidP="00C32425">
            <w:pPr>
              <w:rPr>
                <w:rFonts w:ascii="Calibri" w:hAnsi="Calibri" w:cs="Calibri"/>
                <w:sz w:val="16"/>
                <w:szCs w:val="16"/>
              </w:rPr>
            </w:pPr>
          </w:p>
        </w:tc>
      </w:tr>
      <w:tr w:rsidR="007B2119" w:rsidRPr="00243587" w14:paraId="6DCAAC03" w14:textId="77777777" w:rsidTr="00C32425">
        <w:trPr>
          <w:trHeight w:val="251"/>
        </w:trPr>
        <w:tc>
          <w:tcPr>
            <w:tcW w:w="885" w:type="dxa"/>
            <w:noWrap/>
            <w:hideMark/>
          </w:tcPr>
          <w:p w14:paraId="72903B5F"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PM37</w:t>
            </w:r>
          </w:p>
        </w:tc>
        <w:tc>
          <w:tcPr>
            <w:tcW w:w="800" w:type="dxa"/>
            <w:noWrap/>
            <w:hideMark/>
          </w:tcPr>
          <w:p w14:paraId="22429C6E"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NGRN</w:t>
            </w:r>
          </w:p>
        </w:tc>
        <w:tc>
          <w:tcPr>
            <w:tcW w:w="3008" w:type="dxa"/>
            <w:noWrap/>
            <w:hideMark/>
          </w:tcPr>
          <w:p w14:paraId="7077F79B"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 xml:space="preserve">Neugrin </w:t>
            </w:r>
          </w:p>
        </w:tc>
        <w:tc>
          <w:tcPr>
            <w:tcW w:w="2052" w:type="dxa"/>
            <w:noWrap/>
            <w:hideMark/>
          </w:tcPr>
          <w:p w14:paraId="4562F8BC"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 xml:space="preserve">Plays vital role in mitochondrial ribosome biogenesis. </w:t>
            </w:r>
          </w:p>
          <w:p w14:paraId="00ED0EB4" w14:textId="77777777" w:rsidR="007B2119" w:rsidRPr="00243587" w:rsidRDefault="007B2119" w:rsidP="00C32425">
            <w:pPr>
              <w:rPr>
                <w:rFonts w:ascii="Calibri" w:hAnsi="Calibri" w:cs="Calibri"/>
                <w:sz w:val="16"/>
                <w:szCs w:val="16"/>
              </w:rPr>
            </w:pPr>
          </w:p>
          <w:p w14:paraId="2159D108" w14:textId="77777777" w:rsidR="007B2119" w:rsidRPr="00243587" w:rsidRDefault="007B2119" w:rsidP="00C32425">
            <w:pPr>
              <w:rPr>
                <w:rFonts w:ascii="Calibri" w:hAnsi="Calibri" w:cs="Calibri"/>
                <w:sz w:val="16"/>
                <w:szCs w:val="16"/>
                <w:vertAlign w:val="superscript"/>
              </w:rPr>
            </w:pPr>
            <w:r w:rsidRPr="00243587">
              <w:rPr>
                <w:rFonts w:ascii="Calibri" w:hAnsi="Calibri" w:cs="Calibri"/>
                <w:sz w:val="16"/>
                <w:szCs w:val="16"/>
              </w:rPr>
              <w:t>Mitochondrial ribosome assembly</w:t>
            </w:r>
            <w:r w:rsidRPr="00243587">
              <w:rPr>
                <w:rFonts w:ascii="Calibri" w:hAnsi="Calibri" w:cs="Calibri"/>
                <w:sz w:val="16"/>
                <w:szCs w:val="16"/>
                <w:vertAlign w:val="superscript"/>
              </w:rPr>
              <w:t>§</w:t>
            </w:r>
          </w:p>
        </w:tc>
        <w:tc>
          <w:tcPr>
            <w:tcW w:w="2520" w:type="dxa"/>
          </w:tcPr>
          <w:p w14:paraId="0DB4D7E2" w14:textId="77777777" w:rsidR="007B2119" w:rsidRPr="00243587" w:rsidRDefault="007B2119" w:rsidP="00C32425">
            <w:pPr>
              <w:rPr>
                <w:rFonts w:ascii="Calibri" w:hAnsi="Calibri" w:cs="Calibri"/>
                <w:sz w:val="16"/>
                <w:szCs w:val="16"/>
              </w:rPr>
            </w:pPr>
          </w:p>
        </w:tc>
      </w:tr>
      <w:tr w:rsidR="007B2119" w:rsidRPr="00243587" w14:paraId="27347109" w14:textId="77777777" w:rsidTr="00C32425">
        <w:trPr>
          <w:trHeight w:val="215"/>
        </w:trPr>
        <w:tc>
          <w:tcPr>
            <w:tcW w:w="6745" w:type="dxa"/>
            <w:gridSpan w:val="4"/>
            <w:shd w:val="clear" w:color="auto" w:fill="ADADAD" w:themeFill="background2" w:themeFillShade="BF"/>
            <w:noWrap/>
            <w:hideMark/>
          </w:tcPr>
          <w:p w14:paraId="1335EC69" w14:textId="77777777" w:rsidR="007B2119" w:rsidRPr="00243587" w:rsidRDefault="007B2119" w:rsidP="00C32425">
            <w:pPr>
              <w:rPr>
                <w:rFonts w:ascii="Calibri" w:hAnsi="Calibri" w:cs="Calibri"/>
                <w:b/>
                <w:bCs/>
                <w:sz w:val="16"/>
                <w:szCs w:val="16"/>
              </w:rPr>
            </w:pPr>
            <w:r w:rsidRPr="00243587">
              <w:rPr>
                <w:rFonts w:ascii="Calibri" w:hAnsi="Calibri" w:cs="Calibri"/>
                <w:b/>
                <w:bCs/>
                <w:sz w:val="16"/>
                <w:szCs w:val="16"/>
              </w:rPr>
              <w:t>WAZ</w:t>
            </w:r>
          </w:p>
        </w:tc>
        <w:tc>
          <w:tcPr>
            <w:tcW w:w="2520" w:type="dxa"/>
            <w:shd w:val="clear" w:color="auto" w:fill="ADADAD" w:themeFill="background2" w:themeFillShade="BF"/>
          </w:tcPr>
          <w:p w14:paraId="16BB36DD" w14:textId="77777777" w:rsidR="007B2119" w:rsidRPr="00243587" w:rsidRDefault="007B2119" w:rsidP="00C32425">
            <w:pPr>
              <w:rPr>
                <w:rFonts w:ascii="Calibri" w:hAnsi="Calibri" w:cs="Calibri"/>
                <w:b/>
                <w:bCs/>
                <w:sz w:val="16"/>
                <w:szCs w:val="16"/>
              </w:rPr>
            </w:pPr>
          </w:p>
        </w:tc>
      </w:tr>
      <w:tr w:rsidR="007B2119" w:rsidRPr="00243587" w14:paraId="6A47D89F" w14:textId="77777777" w:rsidTr="00C32425">
        <w:trPr>
          <w:trHeight w:val="38"/>
        </w:trPr>
        <w:tc>
          <w:tcPr>
            <w:tcW w:w="885" w:type="dxa"/>
            <w:noWrap/>
            <w:hideMark/>
          </w:tcPr>
          <w:p w14:paraId="21E13B51"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PM7</w:t>
            </w:r>
          </w:p>
        </w:tc>
        <w:tc>
          <w:tcPr>
            <w:tcW w:w="800" w:type="dxa"/>
            <w:noWrap/>
            <w:hideMark/>
          </w:tcPr>
          <w:p w14:paraId="58AD4C1F"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IGF-I</w:t>
            </w:r>
          </w:p>
        </w:tc>
        <w:tc>
          <w:tcPr>
            <w:tcW w:w="3008" w:type="dxa"/>
            <w:noWrap/>
            <w:hideMark/>
          </w:tcPr>
          <w:p w14:paraId="0B4E15DC"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Insulin-like growth factor 1</w:t>
            </w:r>
          </w:p>
        </w:tc>
        <w:tc>
          <w:tcPr>
            <w:tcW w:w="2052" w:type="dxa"/>
            <w:noWrap/>
            <w:hideMark/>
          </w:tcPr>
          <w:p w14:paraId="4DA94F2B"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Involved in growth and development.</w:t>
            </w:r>
          </w:p>
          <w:p w14:paraId="734F11F0" w14:textId="77777777" w:rsidR="007B2119" w:rsidRPr="00243587" w:rsidRDefault="007B2119" w:rsidP="00C32425">
            <w:pPr>
              <w:rPr>
                <w:rFonts w:ascii="Calibri" w:hAnsi="Calibri" w:cs="Calibri"/>
                <w:sz w:val="16"/>
                <w:szCs w:val="16"/>
              </w:rPr>
            </w:pPr>
          </w:p>
          <w:p w14:paraId="3B7024EA" w14:textId="77777777" w:rsidR="007B2119" w:rsidRPr="00243587" w:rsidRDefault="007B2119" w:rsidP="00C32425">
            <w:pPr>
              <w:rPr>
                <w:rFonts w:ascii="Calibri" w:hAnsi="Calibri" w:cs="Calibri"/>
                <w:sz w:val="16"/>
                <w:szCs w:val="16"/>
                <w:vertAlign w:val="superscript"/>
              </w:rPr>
            </w:pPr>
            <w:r w:rsidRPr="00243587">
              <w:rPr>
                <w:rFonts w:ascii="Calibri" w:hAnsi="Calibri" w:cs="Calibri"/>
                <w:sz w:val="16"/>
                <w:szCs w:val="16"/>
              </w:rPr>
              <w:t>Regulation of insulin-like growth factor receptor signalling pathway</w:t>
            </w:r>
            <w:r w:rsidRPr="00243587">
              <w:rPr>
                <w:rFonts w:ascii="Calibri" w:hAnsi="Calibri" w:cs="Calibri"/>
                <w:sz w:val="16"/>
                <w:szCs w:val="16"/>
                <w:vertAlign w:val="superscript"/>
              </w:rPr>
              <w:t>§</w:t>
            </w:r>
          </w:p>
        </w:tc>
        <w:tc>
          <w:tcPr>
            <w:tcW w:w="2520" w:type="dxa"/>
          </w:tcPr>
          <w:p w14:paraId="58450118" w14:textId="0FAA510B" w:rsidR="007B2119" w:rsidRPr="00243587" w:rsidRDefault="007B2119" w:rsidP="00C32425">
            <w:pPr>
              <w:rPr>
                <w:rFonts w:ascii="Calibri" w:hAnsi="Calibri" w:cs="Calibri"/>
                <w:sz w:val="16"/>
                <w:szCs w:val="16"/>
              </w:rPr>
            </w:pPr>
            <w:r w:rsidRPr="00243587">
              <w:rPr>
                <w:rFonts w:ascii="Calibri" w:hAnsi="Calibri" w:cs="Calibri"/>
                <w:sz w:val="16"/>
                <w:szCs w:val="16"/>
              </w:rPr>
              <w:t>IGF-1 has been mainly associated with postnatal growth. In mutant  animal models where IGF-1 action was impaired, most animals died shortly after birth and those that survived had growth defects</w:t>
            </w:r>
            <w:r w:rsidRPr="00243587">
              <w:rPr>
                <w:rFonts w:ascii="Calibri" w:hAnsi="Calibri" w:cs="Calibri"/>
                <w:sz w:val="16"/>
                <w:szCs w:val="16"/>
              </w:rPr>
              <w:fldChar w:fldCharType="begin">
                <w:fldData xml:space="preserve">PEVuZE5vdGU+PENpdGU+PEF1dGhvcj5XYW5nPC9BdXRob3I+PFllYXI+MjAxMTwvWWVhcj48UmVj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</w:fldData>
              </w:fldChar>
            </w:r>
            <w:r w:rsidR="008B10CF">
              <w:rPr>
                <w:rFonts w:ascii="Calibri" w:hAnsi="Calibri" w:cs="Calibri"/>
                <w:sz w:val="16"/>
                <w:szCs w:val="16"/>
              </w:rPr>
              <w:instrText xml:space="preserve"> ADDIN EN.CITE </w:instrText>
            </w:r>
            <w:r w:rsidR="008B10CF">
              <w:rPr>
                <w:rFonts w:ascii="Calibri" w:hAnsi="Calibri" w:cs="Calibri"/>
                <w:sz w:val="16"/>
                <w:szCs w:val="16"/>
              </w:rPr>
              <w:fldChar w:fldCharType="begin">
                <w:fldData xml:space="preserve">PEVuZE5vdGU+PENpdGU+PEF1dGhvcj5XYW5nPC9BdXRob3I+PFllYXI+MjAxMTwvWWVhcj48UmVj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</w:fldData>
              </w:fldChar>
            </w:r>
            <w:r w:rsidR="008B10CF">
              <w:rPr>
                <w:rFonts w:ascii="Calibri" w:hAnsi="Calibri" w:cs="Calibri"/>
                <w:sz w:val="16"/>
                <w:szCs w:val="16"/>
              </w:rPr>
              <w:instrText xml:space="preserve"> ADDIN EN.CITE.DATA </w:instrText>
            </w:r>
            <w:r w:rsidR="008B10CF">
              <w:rPr>
                <w:rFonts w:ascii="Calibri" w:hAnsi="Calibri" w:cs="Calibri"/>
                <w:sz w:val="16"/>
                <w:szCs w:val="16"/>
              </w:rPr>
            </w:r>
            <w:r w:rsidR="008B10CF">
              <w:rPr>
                <w:rFonts w:ascii="Calibri" w:hAnsi="Calibri" w:cs="Calibri"/>
                <w:sz w:val="16"/>
                <w:szCs w:val="16"/>
              </w:rPr>
              <w:fldChar w:fldCharType="end"/>
            </w:r>
            <w:r w:rsidRPr="00243587">
              <w:rPr>
                <w:rFonts w:ascii="Calibri" w:hAnsi="Calibri" w:cs="Calibri"/>
                <w:sz w:val="16"/>
                <w:szCs w:val="16"/>
              </w:rPr>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24,25</w:t>
            </w:r>
            <w:r w:rsidRPr="00243587">
              <w:rPr>
                <w:rFonts w:ascii="Calibri" w:hAnsi="Calibri" w:cs="Calibri"/>
                <w:sz w:val="16"/>
                <w:szCs w:val="16"/>
              </w:rPr>
              <w:fldChar w:fldCharType="end"/>
            </w:r>
            <w:r w:rsidRPr="00243587">
              <w:rPr>
                <w:rFonts w:ascii="Calibri" w:hAnsi="Calibri" w:cs="Calibri"/>
                <w:sz w:val="16"/>
                <w:szCs w:val="16"/>
              </w:rPr>
              <w:t>. In human, poor nutritional status is associated with reduced levels of IGF-1 in blood among undernourished children</w:t>
            </w:r>
            <w:r w:rsidRPr="00243587">
              <w:rPr>
                <w:rFonts w:ascii="Calibri" w:hAnsi="Calibri" w:cs="Calibri"/>
                <w:sz w:val="16"/>
                <w:szCs w:val="16"/>
              </w:rPr>
              <w:fldChar w:fldCharType="begin">
                <w:fldData xml:space="preserve">PEVuZE5vdGU+PENpdGU+PEF1dGhvcj5IYXdrZXM8L0F1dGhvcj48WWVhcj4yMDE1PC9ZZWFyPjxS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</w:fldData>
              </w:fldChar>
            </w:r>
            <w:r w:rsidR="008B10CF">
              <w:rPr>
                <w:rFonts w:ascii="Calibri" w:hAnsi="Calibri" w:cs="Calibri"/>
                <w:sz w:val="16"/>
                <w:szCs w:val="16"/>
              </w:rPr>
              <w:instrText xml:space="preserve"> ADDIN EN.CITE </w:instrText>
            </w:r>
            <w:r w:rsidR="008B10CF">
              <w:rPr>
                <w:rFonts w:ascii="Calibri" w:hAnsi="Calibri" w:cs="Calibri"/>
                <w:sz w:val="16"/>
                <w:szCs w:val="16"/>
              </w:rPr>
              <w:fldChar w:fldCharType="begin">
                <w:fldData xml:space="preserve">PEVuZE5vdGU+PENpdGU+PEF1dGhvcj5IYXdrZXM8L0F1dGhvcj48WWVhcj4yMDE1PC9ZZWFyPjxS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</w:fldData>
              </w:fldChar>
            </w:r>
            <w:r w:rsidR="008B10CF">
              <w:rPr>
                <w:rFonts w:ascii="Calibri" w:hAnsi="Calibri" w:cs="Calibri"/>
                <w:sz w:val="16"/>
                <w:szCs w:val="16"/>
              </w:rPr>
              <w:instrText xml:space="preserve"> ADDIN EN.CITE.DATA </w:instrText>
            </w:r>
            <w:r w:rsidR="008B10CF">
              <w:rPr>
                <w:rFonts w:ascii="Calibri" w:hAnsi="Calibri" w:cs="Calibri"/>
                <w:sz w:val="16"/>
                <w:szCs w:val="16"/>
              </w:rPr>
            </w:r>
            <w:r w:rsidR="008B10CF">
              <w:rPr>
                <w:rFonts w:ascii="Calibri" w:hAnsi="Calibri" w:cs="Calibri"/>
                <w:sz w:val="16"/>
                <w:szCs w:val="16"/>
              </w:rPr>
              <w:fldChar w:fldCharType="end"/>
            </w:r>
            <w:r w:rsidRPr="00243587">
              <w:rPr>
                <w:rFonts w:ascii="Calibri" w:hAnsi="Calibri" w:cs="Calibri"/>
                <w:sz w:val="16"/>
                <w:szCs w:val="16"/>
              </w:rPr>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26,27</w:t>
            </w:r>
            <w:r w:rsidRPr="00243587">
              <w:rPr>
                <w:rFonts w:ascii="Calibri" w:hAnsi="Calibri" w:cs="Calibri"/>
                <w:sz w:val="16"/>
                <w:szCs w:val="16"/>
              </w:rPr>
              <w:fldChar w:fldCharType="end"/>
            </w:r>
            <w:r w:rsidRPr="00243587">
              <w:rPr>
                <w:rFonts w:ascii="Calibri" w:hAnsi="Calibri" w:cs="Calibri"/>
                <w:sz w:val="16"/>
                <w:szCs w:val="16"/>
              </w:rPr>
              <w:t xml:space="preserve">. </w:t>
            </w:r>
          </w:p>
        </w:tc>
      </w:tr>
      <w:tr w:rsidR="007B2119" w:rsidRPr="00243587" w14:paraId="59F492E5" w14:textId="77777777" w:rsidTr="00C32425">
        <w:trPr>
          <w:trHeight w:val="38"/>
        </w:trPr>
        <w:tc>
          <w:tcPr>
            <w:tcW w:w="885" w:type="dxa"/>
            <w:noWrap/>
            <w:hideMark/>
          </w:tcPr>
          <w:p w14:paraId="614E42F9"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PM26</w:t>
            </w:r>
          </w:p>
        </w:tc>
        <w:tc>
          <w:tcPr>
            <w:tcW w:w="800" w:type="dxa"/>
            <w:noWrap/>
            <w:hideMark/>
          </w:tcPr>
          <w:p w14:paraId="126C23ED"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CILP2</w:t>
            </w:r>
          </w:p>
        </w:tc>
        <w:tc>
          <w:tcPr>
            <w:tcW w:w="3008" w:type="dxa"/>
            <w:noWrap/>
            <w:hideMark/>
          </w:tcPr>
          <w:p w14:paraId="59AAE9ED" w14:textId="77777777" w:rsidR="007B2119" w:rsidRPr="00243587" w:rsidRDefault="007B2119" w:rsidP="00C32425">
            <w:pPr>
              <w:rPr>
                <w:rFonts w:ascii="Calibri" w:hAnsi="Calibri" w:cs="Calibri"/>
                <w:sz w:val="16"/>
                <w:szCs w:val="16"/>
              </w:rPr>
            </w:pPr>
            <w:r w:rsidRPr="00243587">
              <w:rPr>
                <w:rFonts w:ascii="Calibri" w:hAnsi="Calibri" w:cs="Calibri"/>
                <w:color w:val="000000"/>
                <w:sz w:val="16"/>
                <w:szCs w:val="16"/>
              </w:rPr>
              <w:t>Cartilage intermediate layer protein 2</w:t>
            </w:r>
          </w:p>
        </w:tc>
        <w:tc>
          <w:tcPr>
            <w:tcW w:w="2052" w:type="dxa"/>
            <w:noWrap/>
            <w:hideMark/>
          </w:tcPr>
          <w:p w14:paraId="0CDD1719"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May play a role in cartilage scaffolding.</w:t>
            </w:r>
          </w:p>
          <w:p w14:paraId="18CBC013" w14:textId="77777777" w:rsidR="007B2119" w:rsidRPr="00243587" w:rsidRDefault="007B2119" w:rsidP="00C32425">
            <w:pPr>
              <w:rPr>
                <w:rFonts w:ascii="Calibri" w:hAnsi="Calibri" w:cs="Calibri"/>
                <w:sz w:val="16"/>
                <w:szCs w:val="16"/>
              </w:rPr>
            </w:pPr>
          </w:p>
          <w:p w14:paraId="5B944FE6" w14:textId="77777777" w:rsidR="007B2119" w:rsidRPr="00243587" w:rsidRDefault="007B2119" w:rsidP="00C32425">
            <w:pPr>
              <w:rPr>
                <w:rFonts w:ascii="Calibri" w:hAnsi="Calibri" w:cs="Calibri"/>
                <w:sz w:val="16"/>
                <w:szCs w:val="16"/>
                <w:vertAlign w:val="superscript"/>
              </w:rPr>
            </w:pPr>
            <w:r w:rsidRPr="00243587">
              <w:rPr>
                <w:rFonts w:ascii="Calibri" w:hAnsi="Calibri" w:cs="Calibri"/>
                <w:sz w:val="16"/>
                <w:szCs w:val="16"/>
              </w:rPr>
              <w:t>Glycosaminoglycan binding</w:t>
            </w:r>
            <w:r w:rsidRPr="00243587">
              <w:rPr>
                <w:rFonts w:ascii="Calibri" w:hAnsi="Calibri" w:cs="Calibri"/>
                <w:sz w:val="16"/>
                <w:szCs w:val="16"/>
                <w:vertAlign w:val="superscript"/>
              </w:rPr>
              <w:t>§</w:t>
            </w:r>
          </w:p>
        </w:tc>
        <w:tc>
          <w:tcPr>
            <w:tcW w:w="2520" w:type="dxa"/>
          </w:tcPr>
          <w:p w14:paraId="63CA10D4" w14:textId="3131D30D" w:rsidR="007B2119" w:rsidRPr="00243587" w:rsidRDefault="007B2119" w:rsidP="00C32425">
            <w:pPr>
              <w:rPr>
                <w:rFonts w:ascii="Calibri" w:hAnsi="Calibri" w:cs="Calibri"/>
                <w:sz w:val="16"/>
                <w:szCs w:val="16"/>
              </w:rPr>
            </w:pPr>
            <w:r w:rsidRPr="00243587">
              <w:rPr>
                <w:rFonts w:ascii="Calibri" w:hAnsi="Calibri" w:cs="Calibri"/>
                <w:sz w:val="16"/>
                <w:szCs w:val="16"/>
              </w:rPr>
              <w:lastRenderedPageBreak/>
              <w:t xml:space="preserve">In adults, serum levels of CLIP2 in overweight and obese individuals </w:t>
            </w:r>
            <w:r w:rsidRPr="00243587">
              <w:rPr>
                <w:rFonts w:ascii="Calibri" w:hAnsi="Calibri" w:cs="Calibri"/>
                <w:sz w:val="16"/>
                <w:szCs w:val="16"/>
              </w:rPr>
              <w:lastRenderedPageBreak/>
              <w:t>was higher than that in individuals with normal BMI values</w:t>
            </w:r>
            <w:r w:rsidRPr="00243587">
              <w:rPr>
                <w:rFonts w:ascii="Calibri" w:hAnsi="Calibri" w:cs="Calibri"/>
                <w:sz w:val="16"/>
                <w:szCs w:val="16"/>
              </w:rPr>
              <w:fldChar w:fldCharType="begin"/>
            </w:r>
            <w:r w:rsidR="008B10CF">
              <w:rPr>
                <w:rFonts w:ascii="Calibri" w:hAnsi="Calibri" w:cs="Calibri"/>
                <w:sz w:val="16"/>
                <w:szCs w:val="16"/>
              </w:rPr>
              <w:instrText xml:space="preserve"> ADDIN EN.CITE &lt;EndNote&gt;&lt;Cite&gt;&lt;Author&gt;Li&lt;/Author&gt;&lt;Year&gt;2022&lt;/Year&gt;&lt;RecNum&gt;153&lt;/RecNum&gt;&lt;DisplayText&gt;&lt;style face="superscript"&gt;28&lt;/style&gt;&lt;/DisplayText&gt;&lt;record&gt;&lt;rec-number&gt;153&lt;/rec-number&gt;&lt;foreign-keys&gt;&lt;key app="EN" db-id="2e9zdszpbrft5oe9pvrv92vgrtwzzx5zr009" timestamp="1707991594"&gt;153&lt;/key&gt;&lt;/foreign-keys&gt;&lt;ref-type name="Journal Article"&gt;17&lt;/ref-type&gt;&lt;contributors&gt;&lt;authors&gt;&lt;author&gt;Li, Q.&lt;/author&gt;&lt;author&gt;Pu, D.&lt;/author&gt;&lt;author&gt;Xia, X.&lt;/author&gt;&lt;author&gt;Liu, H.&lt;/author&gt;&lt;author&gt;Li, L.&lt;/author&gt;&lt;/authors&gt;&lt;/contributors&gt;&lt;auth-address&gt;The Key Laboratory of Laboratory Medical Diagnostics in the Ministry of Education and Department of Clinical Biochemistry, College of Laboratory Medicine, Chongqing Medical University, Chongqing, China.&amp;#xD;The People&amp;apos;s Hospital of Yubei District of Chongqing City, China.&amp;#xD;Department of Pediatrics, School of Medicine, University of Mississippi Medical Center, USA.&lt;/auth-address&gt;&lt;titles&gt;&lt;title&gt;Serum Concentrations of Cartilage Intermediate Layer Protein 2 Were Higher in Overweight and Obese Subjects&lt;/title&gt;&lt;secondary-title&gt;Biomed Res Int&lt;/secondary-title&gt;&lt;/titles&gt;&lt;periodical&gt;&lt;full-title&gt;Biomed Res Int&lt;/full-title&gt;&lt;/periodical&gt;&lt;pages&gt;6290064&lt;/pages&gt;&lt;volume&gt;2022&lt;/volume&gt;&lt;edition&gt;20220616&lt;/edition&gt;&lt;keywords&gt;&lt;keyword&gt;Body Mass Index&lt;/keyword&gt;&lt;keyword&gt;Cartilage/metabolism&lt;/keyword&gt;&lt;keyword&gt;Humans&lt;/keyword&gt;&lt;keyword&gt;*Insulin Resistance/genetics&lt;/keyword&gt;&lt;keyword&gt;Obesity/metabolism&lt;/keyword&gt;&lt;keyword&gt;*Overweight&lt;/keyword&gt;&lt;keyword&gt;Triglycerides&lt;/keyword&gt;&lt;/keywords&gt;&lt;dates&gt;&lt;year&gt;2022&lt;/year&gt;&lt;/dates&gt;&lt;isbn&gt;2314-6133 (Print)&lt;/isbn&gt;&lt;accession-num&gt;35757483&lt;/accession-num&gt;&lt;urls&gt;&lt;/urls&gt;&lt;custom1&gt;The authors declare no conflict of interest in association with the present study.&lt;/custom1&gt;&lt;custom2&gt;PMC9225864&lt;/custom2&gt;&lt;electronic-resource-num&gt;10.1155/2022/6290064&lt;/electronic-resource-num&gt;&lt;remote-database-provider&gt;NLM&lt;/remote-database-provider&gt;&lt;language&gt;eng&lt;/language&gt;&lt;/record&gt;&lt;/Cite&gt;&lt;/EndNote&gt;</w:instrText>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28</w:t>
            </w:r>
            <w:r w:rsidRPr="00243587">
              <w:rPr>
                <w:rFonts w:ascii="Calibri" w:hAnsi="Calibri" w:cs="Calibri"/>
                <w:sz w:val="16"/>
                <w:szCs w:val="16"/>
              </w:rPr>
              <w:fldChar w:fldCharType="end"/>
            </w:r>
            <w:r w:rsidRPr="00243587">
              <w:rPr>
                <w:rFonts w:ascii="Calibri" w:hAnsi="Calibri" w:cs="Calibri"/>
                <w:sz w:val="16"/>
                <w:szCs w:val="16"/>
              </w:rPr>
              <w:t xml:space="preserve">. </w:t>
            </w:r>
          </w:p>
        </w:tc>
      </w:tr>
      <w:tr w:rsidR="007B2119" w:rsidRPr="00243587" w14:paraId="6C87D5EC" w14:textId="77777777" w:rsidTr="00C32425">
        <w:trPr>
          <w:trHeight w:val="251"/>
        </w:trPr>
        <w:tc>
          <w:tcPr>
            <w:tcW w:w="885" w:type="dxa"/>
            <w:noWrap/>
            <w:hideMark/>
          </w:tcPr>
          <w:p w14:paraId="16B43B07"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lastRenderedPageBreak/>
              <w:t>PM31</w:t>
            </w:r>
          </w:p>
        </w:tc>
        <w:tc>
          <w:tcPr>
            <w:tcW w:w="800" w:type="dxa"/>
            <w:noWrap/>
            <w:hideMark/>
          </w:tcPr>
          <w:p w14:paraId="1B493B3C"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SMDC1</w:t>
            </w:r>
          </w:p>
        </w:tc>
        <w:tc>
          <w:tcPr>
            <w:tcW w:w="3008" w:type="dxa"/>
            <w:noWrap/>
            <w:hideMark/>
          </w:tcPr>
          <w:p w14:paraId="63722F68" w14:textId="77777777" w:rsidR="007B2119" w:rsidRPr="00243587" w:rsidRDefault="007B2119" w:rsidP="00C32425">
            <w:pPr>
              <w:rPr>
                <w:rFonts w:ascii="Calibri" w:hAnsi="Calibri" w:cs="Calibri"/>
                <w:sz w:val="16"/>
                <w:szCs w:val="16"/>
              </w:rPr>
            </w:pPr>
            <w:proofErr w:type="spellStart"/>
            <w:r w:rsidRPr="00243587">
              <w:rPr>
                <w:rFonts w:ascii="Calibri" w:hAnsi="Calibri" w:cs="Calibri"/>
                <w:color w:val="000000"/>
                <w:sz w:val="16"/>
                <w:szCs w:val="16"/>
              </w:rPr>
              <w:t>SAYSvFN</w:t>
            </w:r>
            <w:proofErr w:type="spellEnd"/>
            <w:r w:rsidRPr="00243587">
              <w:rPr>
                <w:rFonts w:ascii="Calibri" w:hAnsi="Calibri" w:cs="Calibri"/>
                <w:color w:val="000000"/>
                <w:sz w:val="16"/>
                <w:szCs w:val="16"/>
              </w:rPr>
              <w:t> domain-containing protein 1</w:t>
            </w:r>
          </w:p>
        </w:tc>
        <w:tc>
          <w:tcPr>
            <w:tcW w:w="2052" w:type="dxa"/>
            <w:noWrap/>
            <w:hideMark/>
          </w:tcPr>
          <w:p w14:paraId="2E9194FB" w14:textId="77777777" w:rsidR="007B2119" w:rsidRPr="00243587" w:rsidRDefault="007B2119" w:rsidP="00C32425">
            <w:pPr>
              <w:rPr>
                <w:rFonts w:ascii="Calibri" w:hAnsi="Calibri" w:cs="Calibri"/>
                <w:sz w:val="16"/>
                <w:szCs w:val="16"/>
              </w:rPr>
            </w:pPr>
          </w:p>
        </w:tc>
        <w:tc>
          <w:tcPr>
            <w:tcW w:w="2520" w:type="dxa"/>
          </w:tcPr>
          <w:p w14:paraId="220D1FC0" w14:textId="77777777" w:rsidR="007B2119" w:rsidRPr="00243587" w:rsidRDefault="007B2119" w:rsidP="00C32425">
            <w:pPr>
              <w:rPr>
                <w:rFonts w:ascii="Calibri" w:hAnsi="Calibri" w:cs="Calibri"/>
                <w:sz w:val="16"/>
                <w:szCs w:val="16"/>
              </w:rPr>
            </w:pPr>
          </w:p>
        </w:tc>
      </w:tr>
      <w:tr w:rsidR="007B2119" w:rsidRPr="00243587" w14:paraId="4BEFB9B6" w14:textId="77777777" w:rsidTr="00C32425">
        <w:trPr>
          <w:trHeight w:val="38"/>
        </w:trPr>
        <w:tc>
          <w:tcPr>
            <w:tcW w:w="885" w:type="dxa"/>
            <w:noWrap/>
            <w:hideMark/>
          </w:tcPr>
          <w:p w14:paraId="3226C262"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PM37</w:t>
            </w:r>
          </w:p>
        </w:tc>
        <w:tc>
          <w:tcPr>
            <w:tcW w:w="800" w:type="dxa"/>
            <w:noWrap/>
            <w:hideMark/>
          </w:tcPr>
          <w:p w14:paraId="13FC08FD"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ISL1</w:t>
            </w:r>
          </w:p>
        </w:tc>
        <w:tc>
          <w:tcPr>
            <w:tcW w:w="3008" w:type="dxa"/>
            <w:noWrap/>
            <w:hideMark/>
          </w:tcPr>
          <w:p w14:paraId="46F18E27" w14:textId="77777777" w:rsidR="007B2119" w:rsidRPr="00243587" w:rsidRDefault="007B2119" w:rsidP="00C32425">
            <w:pPr>
              <w:rPr>
                <w:rFonts w:ascii="Calibri" w:hAnsi="Calibri" w:cs="Calibri"/>
                <w:sz w:val="16"/>
                <w:szCs w:val="16"/>
              </w:rPr>
            </w:pPr>
            <w:r w:rsidRPr="00243587">
              <w:rPr>
                <w:rFonts w:ascii="Calibri" w:hAnsi="Calibri" w:cs="Calibri"/>
                <w:color w:val="000000"/>
                <w:sz w:val="16"/>
                <w:szCs w:val="16"/>
              </w:rPr>
              <w:t>Insulin gene enhancer protein ISL-1</w:t>
            </w:r>
          </w:p>
        </w:tc>
        <w:tc>
          <w:tcPr>
            <w:tcW w:w="2052" w:type="dxa"/>
            <w:noWrap/>
            <w:hideMark/>
          </w:tcPr>
          <w:p w14:paraId="3BE74982"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 xml:space="preserve">DNA binding transcriptional activator. Regulates the expression of insulin, glucagon, somatostatin, and pancreatic polypeptides in postanal islet tissue. </w:t>
            </w:r>
          </w:p>
          <w:p w14:paraId="32FBC3D0" w14:textId="77777777" w:rsidR="007B2119" w:rsidRPr="00243587" w:rsidRDefault="007B2119" w:rsidP="00C32425">
            <w:pPr>
              <w:rPr>
                <w:rFonts w:ascii="Calibri" w:hAnsi="Calibri" w:cs="Calibri"/>
                <w:sz w:val="16"/>
                <w:szCs w:val="16"/>
              </w:rPr>
            </w:pPr>
          </w:p>
          <w:p w14:paraId="7F93D641" w14:textId="77777777" w:rsidR="007B2119" w:rsidRPr="00243587" w:rsidRDefault="007B2119" w:rsidP="00C32425">
            <w:pPr>
              <w:rPr>
                <w:rFonts w:ascii="Calibri" w:hAnsi="Calibri" w:cs="Calibri"/>
                <w:sz w:val="16"/>
                <w:szCs w:val="16"/>
                <w:vertAlign w:val="superscript"/>
              </w:rPr>
            </w:pPr>
            <w:r w:rsidRPr="00243587">
              <w:rPr>
                <w:rFonts w:ascii="Calibri" w:hAnsi="Calibri" w:cs="Calibri"/>
                <w:sz w:val="16"/>
                <w:szCs w:val="16"/>
              </w:rPr>
              <w:t>Medial motor column neuron differentiation</w:t>
            </w:r>
            <w:r w:rsidRPr="00243587">
              <w:rPr>
                <w:rFonts w:ascii="Calibri" w:hAnsi="Calibri" w:cs="Calibri"/>
                <w:sz w:val="16"/>
                <w:szCs w:val="16"/>
                <w:vertAlign w:val="superscript"/>
              </w:rPr>
              <w:t>§</w:t>
            </w:r>
          </w:p>
        </w:tc>
        <w:tc>
          <w:tcPr>
            <w:tcW w:w="2520" w:type="dxa"/>
          </w:tcPr>
          <w:p w14:paraId="658F77B1" w14:textId="647AE82C" w:rsidR="007B2119" w:rsidRPr="00243587" w:rsidRDefault="007B2119" w:rsidP="00C32425">
            <w:pPr>
              <w:rPr>
                <w:rFonts w:ascii="Calibri" w:hAnsi="Calibri" w:cs="Calibri"/>
                <w:sz w:val="16"/>
                <w:szCs w:val="16"/>
              </w:rPr>
            </w:pPr>
            <w:r w:rsidRPr="00243587">
              <w:rPr>
                <w:rFonts w:ascii="Calibri" w:hAnsi="Calibri" w:cs="Calibri"/>
                <w:sz w:val="16"/>
                <w:szCs w:val="16"/>
              </w:rPr>
              <w:t>In murine study models, reduced expression of ISL-1 inhibited proliferation, migration and tube formation in vascular endothelial cells</w:t>
            </w:r>
            <w:r w:rsidRPr="00243587">
              <w:rPr>
                <w:rFonts w:ascii="Calibri" w:hAnsi="Calibri" w:cs="Calibri"/>
                <w:sz w:val="16"/>
                <w:szCs w:val="16"/>
              </w:rPr>
              <w:fldChar w:fldCharType="begin">
                <w:fldData xml:space="preserve">PEVuZE5vdGU+PENpdGU+PEF1dGhvcj5YaW9uZzwvQXV0aG9yPjxZZWFyPjIwMTY8L1llYXI+PFJl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</w:fldData>
              </w:fldChar>
            </w:r>
            <w:r w:rsidR="008B10CF">
              <w:rPr>
                <w:rFonts w:ascii="Calibri" w:hAnsi="Calibri" w:cs="Calibri"/>
                <w:sz w:val="16"/>
                <w:szCs w:val="16"/>
              </w:rPr>
              <w:instrText xml:space="preserve"> ADDIN EN.CITE </w:instrText>
            </w:r>
            <w:r w:rsidR="008B10CF">
              <w:rPr>
                <w:rFonts w:ascii="Calibri" w:hAnsi="Calibri" w:cs="Calibri"/>
                <w:sz w:val="16"/>
                <w:szCs w:val="16"/>
              </w:rPr>
              <w:fldChar w:fldCharType="begin">
                <w:fldData xml:space="preserve">PEVuZE5vdGU+PENpdGU+PEF1dGhvcj5YaW9uZzwvQXV0aG9yPjxZZWFyPjIwMTY8L1llYXI+PFJl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</w:fldData>
              </w:fldChar>
            </w:r>
            <w:r w:rsidR="008B10CF">
              <w:rPr>
                <w:rFonts w:ascii="Calibri" w:hAnsi="Calibri" w:cs="Calibri"/>
                <w:sz w:val="16"/>
                <w:szCs w:val="16"/>
              </w:rPr>
              <w:instrText xml:space="preserve"> ADDIN EN.CITE.DATA </w:instrText>
            </w:r>
            <w:r w:rsidR="008B10CF">
              <w:rPr>
                <w:rFonts w:ascii="Calibri" w:hAnsi="Calibri" w:cs="Calibri"/>
                <w:sz w:val="16"/>
                <w:szCs w:val="16"/>
              </w:rPr>
            </w:r>
            <w:r w:rsidR="008B10CF">
              <w:rPr>
                <w:rFonts w:ascii="Calibri" w:hAnsi="Calibri" w:cs="Calibri"/>
                <w:sz w:val="16"/>
                <w:szCs w:val="16"/>
              </w:rPr>
              <w:fldChar w:fldCharType="end"/>
            </w:r>
            <w:r w:rsidRPr="00243587">
              <w:rPr>
                <w:rFonts w:ascii="Calibri" w:hAnsi="Calibri" w:cs="Calibri"/>
                <w:sz w:val="16"/>
                <w:szCs w:val="16"/>
              </w:rPr>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29</w:t>
            </w:r>
            <w:r w:rsidRPr="00243587">
              <w:rPr>
                <w:rFonts w:ascii="Calibri" w:hAnsi="Calibri" w:cs="Calibri"/>
                <w:sz w:val="16"/>
                <w:szCs w:val="16"/>
              </w:rPr>
              <w:fldChar w:fldCharType="end"/>
            </w:r>
            <w:r w:rsidRPr="00243587">
              <w:rPr>
                <w:rFonts w:ascii="Calibri" w:hAnsi="Calibri" w:cs="Calibri"/>
                <w:sz w:val="16"/>
                <w:szCs w:val="16"/>
              </w:rPr>
              <w:t xml:space="preserve">.  </w:t>
            </w:r>
          </w:p>
        </w:tc>
      </w:tr>
      <w:tr w:rsidR="007B2119" w:rsidRPr="00243587" w14:paraId="535B3608" w14:textId="77777777" w:rsidTr="00C32425">
        <w:trPr>
          <w:trHeight w:val="215"/>
        </w:trPr>
        <w:tc>
          <w:tcPr>
            <w:tcW w:w="6745" w:type="dxa"/>
            <w:gridSpan w:val="4"/>
            <w:shd w:val="clear" w:color="auto" w:fill="ADADAD" w:themeFill="background2" w:themeFillShade="BF"/>
            <w:noWrap/>
            <w:hideMark/>
          </w:tcPr>
          <w:p w14:paraId="46B450FC" w14:textId="77777777" w:rsidR="007B2119" w:rsidRPr="00243587" w:rsidRDefault="007B2119" w:rsidP="00C32425">
            <w:pPr>
              <w:rPr>
                <w:rFonts w:ascii="Calibri" w:hAnsi="Calibri" w:cs="Calibri"/>
                <w:b/>
                <w:bCs/>
                <w:sz w:val="16"/>
                <w:szCs w:val="16"/>
              </w:rPr>
            </w:pPr>
            <w:r w:rsidRPr="00243587">
              <w:rPr>
                <w:rFonts w:ascii="Calibri" w:hAnsi="Calibri" w:cs="Calibri"/>
                <w:b/>
                <w:bCs/>
                <w:sz w:val="16"/>
                <w:szCs w:val="16"/>
              </w:rPr>
              <w:t>WHZ</w:t>
            </w:r>
          </w:p>
        </w:tc>
        <w:tc>
          <w:tcPr>
            <w:tcW w:w="2520" w:type="dxa"/>
            <w:shd w:val="clear" w:color="auto" w:fill="ADADAD" w:themeFill="background2" w:themeFillShade="BF"/>
          </w:tcPr>
          <w:p w14:paraId="0E93B389" w14:textId="77777777" w:rsidR="007B2119" w:rsidRPr="00243587" w:rsidRDefault="007B2119" w:rsidP="00C32425">
            <w:pPr>
              <w:rPr>
                <w:rFonts w:ascii="Calibri" w:hAnsi="Calibri" w:cs="Calibri"/>
                <w:b/>
                <w:bCs/>
                <w:sz w:val="16"/>
                <w:szCs w:val="16"/>
              </w:rPr>
            </w:pPr>
          </w:p>
        </w:tc>
      </w:tr>
      <w:tr w:rsidR="007B2119" w:rsidRPr="00243587" w14:paraId="6E5E8EC2" w14:textId="77777777" w:rsidTr="00C32425">
        <w:trPr>
          <w:trHeight w:val="38"/>
        </w:trPr>
        <w:tc>
          <w:tcPr>
            <w:tcW w:w="885" w:type="dxa"/>
            <w:noWrap/>
            <w:hideMark/>
          </w:tcPr>
          <w:p w14:paraId="6D34B1A3"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PM7</w:t>
            </w:r>
          </w:p>
        </w:tc>
        <w:tc>
          <w:tcPr>
            <w:tcW w:w="800" w:type="dxa"/>
            <w:noWrap/>
            <w:hideMark/>
          </w:tcPr>
          <w:p w14:paraId="198FA72A"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IGF-I</w:t>
            </w:r>
          </w:p>
        </w:tc>
        <w:tc>
          <w:tcPr>
            <w:tcW w:w="3008" w:type="dxa"/>
            <w:noWrap/>
            <w:hideMark/>
          </w:tcPr>
          <w:p w14:paraId="370CADC8"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Insulin-like growth factor 1</w:t>
            </w:r>
          </w:p>
        </w:tc>
        <w:tc>
          <w:tcPr>
            <w:tcW w:w="2052" w:type="dxa"/>
            <w:noWrap/>
            <w:hideMark/>
          </w:tcPr>
          <w:p w14:paraId="7C739BFB"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Involved in growth and development.</w:t>
            </w:r>
          </w:p>
          <w:p w14:paraId="7A33F393" w14:textId="77777777" w:rsidR="007B2119" w:rsidRPr="00243587" w:rsidRDefault="007B2119" w:rsidP="00C32425">
            <w:pPr>
              <w:rPr>
                <w:rFonts w:ascii="Calibri" w:hAnsi="Calibri" w:cs="Calibri"/>
                <w:sz w:val="16"/>
                <w:szCs w:val="16"/>
              </w:rPr>
            </w:pPr>
          </w:p>
          <w:p w14:paraId="3614574C"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Regulation of insulin-like growth factor receptor signalling pathway</w:t>
            </w:r>
            <w:r w:rsidRPr="00243587">
              <w:rPr>
                <w:rFonts w:ascii="Calibri" w:hAnsi="Calibri" w:cs="Calibri"/>
                <w:sz w:val="16"/>
                <w:szCs w:val="16"/>
                <w:vertAlign w:val="superscript"/>
              </w:rPr>
              <w:t>§</w:t>
            </w:r>
          </w:p>
        </w:tc>
        <w:tc>
          <w:tcPr>
            <w:tcW w:w="2520" w:type="dxa"/>
          </w:tcPr>
          <w:p w14:paraId="4565D30E" w14:textId="4FAC9722" w:rsidR="007B2119" w:rsidRPr="00243587" w:rsidRDefault="007B2119" w:rsidP="00C32425">
            <w:pPr>
              <w:rPr>
                <w:rFonts w:ascii="Calibri" w:hAnsi="Calibri" w:cs="Calibri"/>
                <w:sz w:val="16"/>
                <w:szCs w:val="16"/>
              </w:rPr>
            </w:pPr>
            <w:r w:rsidRPr="00243587">
              <w:rPr>
                <w:rFonts w:ascii="Calibri" w:hAnsi="Calibri" w:cs="Calibri"/>
                <w:sz w:val="16"/>
                <w:szCs w:val="16"/>
              </w:rPr>
              <w:t>IGF-1 levels are responsive to both acute and chronic malnutrition</w:t>
            </w:r>
            <w:r w:rsidRPr="00243587">
              <w:rPr>
                <w:rFonts w:ascii="Calibri" w:hAnsi="Calibri" w:cs="Calibri"/>
                <w:sz w:val="16"/>
                <w:szCs w:val="16"/>
              </w:rPr>
              <w:fldChar w:fldCharType="begin">
                <w:fldData xml:space="preserve">PEVuZE5vdGU+PENpdGU+PEF1dGhvcj5IYXdrZXM8L0F1dGhvcj48WWVhcj4yMDE1PC9ZZWFyPjxS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</w:fldData>
              </w:fldChar>
            </w:r>
            <w:r w:rsidR="008B10CF">
              <w:rPr>
                <w:rFonts w:ascii="Calibri" w:hAnsi="Calibri" w:cs="Calibri"/>
                <w:sz w:val="16"/>
                <w:szCs w:val="16"/>
              </w:rPr>
              <w:instrText xml:space="preserve"> ADDIN EN.CITE </w:instrText>
            </w:r>
            <w:r w:rsidR="008B10CF">
              <w:rPr>
                <w:rFonts w:ascii="Calibri" w:hAnsi="Calibri" w:cs="Calibri"/>
                <w:sz w:val="16"/>
                <w:szCs w:val="16"/>
              </w:rPr>
              <w:fldChar w:fldCharType="begin">
                <w:fldData xml:space="preserve">PEVuZE5vdGU+PENpdGU+PEF1dGhvcj5IYXdrZXM8L0F1dGhvcj48WWVhcj4yMDE1PC9ZZWFyPjxS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</w:fldData>
              </w:fldChar>
            </w:r>
            <w:r w:rsidR="008B10CF">
              <w:rPr>
                <w:rFonts w:ascii="Calibri" w:hAnsi="Calibri" w:cs="Calibri"/>
                <w:sz w:val="16"/>
                <w:szCs w:val="16"/>
              </w:rPr>
              <w:instrText xml:space="preserve"> ADDIN EN.CITE.DATA </w:instrText>
            </w:r>
            <w:r w:rsidR="008B10CF">
              <w:rPr>
                <w:rFonts w:ascii="Calibri" w:hAnsi="Calibri" w:cs="Calibri"/>
                <w:sz w:val="16"/>
                <w:szCs w:val="16"/>
              </w:rPr>
            </w:r>
            <w:r w:rsidR="008B10CF">
              <w:rPr>
                <w:rFonts w:ascii="Calibri" w:hAnsi="Calibri" w:cs="Calibri"/>
                <w:sz w:val="16"/>
                <w:szCs w:val="16"/>
              </w:rPr>
              <w:fldChar w:fldCharType="end"/>
            </w:r>
            <w:r w:rsidRPr="00243587">
              <w:rPr>
                <w:rFonts w:ascii="Calibri" w:hAnsi="Calibri" w:cs="Calibri"/>
                <w:sz w:val="16"/>
                <w:szCs w:val="16"/>
              </w:rPr>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26,27</w:t>
            </w:r>
            <w:r w:rsidRPr="00243587">
              <w:rPr>
                <w:rFonts w:ascii="Calibri" w:hAnsi="Calibri" w:cs="Calibri"/>
                <w:sz w:val="16"/>
                <w:szCs w:val="16"/>
              </w:rPr>
              <w:fldChar w:fldCharType="end"/>
            </w:r>
            <w:r w:rsidRPr="00243587">
              <w:rPr>
                <w:rFonts w:ascii="Calibri" w:hAnsi="Calibri" w:cs="Calibri"/>
                <w:sz w:val="16"/>
                <w:szCs w:val="16"/>
              </w:rPr>
              <w:t xml:space="preserve">. </w:t>
            </w:r>
          </w:p>
        </w:tc>
      </w:tr>
      <w:tr w:rsidR="007B2119" w:rsidRPr="00243587" w14:paraId="301DDAF5" w14:textId="77777777" w:rsidTr="00C32425">
        <w:trPr>
          <w:trHeight w:val="38"/>
        </w:trPr>
        <w:tc>
          <w:tcPr>
            <w:tcW w:w="885" w:type="dxa"/>
            <w:noWrap/>
            <w:hideMark/>
          </w:tcPr>
          <w:p w14:paraId="3C979E0A"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PM26</w:t>
            </w:r>
          </w:p>
        </w:tc>
        <w:tc>
          <w:tcPr>
            <w:tcW w:w="800" w:type="dxa"/>
            <w:noWrap/>
            <w:hideMark/>
          </w:tcPr>
          <w:p w14:paraId="1F96BF53"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TSP3</w:t>
            </w:r>
          </w:p>
        </w:tc>
        <w:tc>
          <w:tcPr>
            <w:tcW w:w="3008" w:type="dxa"/>
            <w:noWrap/>
            <w:hideMark/>
          </w:tcPr>
          <w:p w14:paraId="753696E2" w14:textId="77777777" w:rsidR="007B2119" w:rsidRPr="00243587" w:rsidRDefault="007B2119" w:rsidP="00C32425">
            <w:pPr>
              <w:rPr>
                <w:rFonts w:ascii="Calibri" w:hAnsi="Calibri" w:cs="Calibri"/>
                <w:sz w:val="16"/>
                <w:szCs w:val="16"/>
              </w:rPr>
            </w:pPr>
            <w:r w:rsidRPr="00243587">
              <w:rPr>
                <w:rFonts w:ascii="Calibri" w:hAnsi="Calibri" w:cs="Calibri"/>
                <w:color w:val="000000"/>
                <w:sz w:val="16"/>
                <w:szCs w:val="16"/>
              </w:rPr>
              <w:t>Thrombospondin-3</w:t>
            </w:r>
          </w:p>
        </w:tc>
        <w:tc>
          <w:tcPr>
            <w:tcW w:w="2052" w:type="dxa"/>
            <w:noWrap/>
            <w:hideMark/>
          </w:tcPr>
          <w:p w14:paraId="4A476419"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In a mouse model it is an adhesive protein that mediates cell-to-cell and cell-to-matrix interactions. Can bind fibrinogen, fibronectin, laminin and type V collagen.</w:t>
            </w:r>
          </w:p>
          <w:p w14:paraId="2FD7E0A2" w14:textId="77777777" w:rsidR="007B2119" w:rsidRPr="00243587" w:rsidRDefault="007B2119" w:rsidP="00C32425">
            <w:pPr>
              <w:rPr>
                <w:rFonts w:ascii="Calibri" w:hAnsi="Calibri" w:cs="Calibri"/>
                <w:sz w:val="16"/>
                <w:szCs w:val="16"/>
              </w:rPr>
            </w:pPr>
          </w:p>
          <w:p w14:paraId="07D1809F" w14:textId="77777777" w:rsidR="007B2119" w:rsidRPr="00243587" w:rsidRDefault="007B2119" w:rsidP="00C32425">
            <w:pPr>
              <w:rPr>
                <w:rFonts w:ascii="Calibri" w:hAnsi="Calibri" w:cs="Calibri"/>
                <w:sz w:val="16"/>
                <w:szCs w:val="16"/>
                <w:vertAlign w:val="superscript"/>
              </w:rPr>
            </w:pPr>
            <w:r w:rsidRPr="00243587">
              <w:rPr>
                <w:rFonts w:ascii="Calibri" w:hAnsi="Calibri" w:cs="Calibri"/>
                <w:sz w:val="16"/>
                <w:szCs w:val="16"/>
              </w:rPr>
              <w:t>Positive regulation of extracellular exosome assembly</w:t>
            </w:r>
            <w:r w:rsidRPr="00243587">
              <w:rPr>
                <w:rFonts w:ascii="Calibri" w:hAnsi="Calibri" w:cs="Calibri"/>
                <w:sz w:val="16"/>
                <w:szCs w:val="16"/>
                <w:vertAlign w:val="superscript"/>
              </w:rPr>
              <w:t>§</w:t>
            </w:r>
          </w:p>
        </w:tc>
        <w:tc>
          <w:tcPr>
            <w:tcW w:w="2520" w:type="dxa"/>
          </w:tcPr>
          <w:p w14:paraId="0B3FF81B" w14:textId="2033EAD4" w:rsidR="007B2119" w:rsidRPr="00243587" w:rsidRDefault="007B2119" w:rsidP="00C32425">
            <w:pPr>
              <w:rPr>
                <w:rFonts w:ascii="Calibri" w:hAnsi="Calibri" w:cs="Calibri"/>
                <w:sz w:val="16"/>
                <w:szCs w:val="16"/>
              </w:rPr>
            </w:pPr>
            <w:r w:rsidRPr="00243587">
              <w:rPr>
                <w:rFonts w:ascii="Calibri" w:hAnsi="Calibri" w:cs="Calibri"/>
                <w:sz w:val="16"/>
                <w:szCs w:val="16"/>
              </w:rPr>
              <w:t>TSP3 expression has been detected in the developing skeleton and in adult bone, particularly in the early proliferative zone of the growth plate of long bones, where it is expressed by chondrocytes</w:t>
            </w:r>
            <w:r w:rsidRPr="00243587">
              <w:rPr>
                <w:rFonts w:ascii="Calibri" w:hAnsi="Calibri" w:cs="Calibri"/>
                <w:sz w:val="16"/>
                <w:szCs w:val="16"/>
              </w:rPr>
              <w:fldChar w:fldCharType="begin"/>
            </w:r>
            <w:r w:rsidR="008B10CF">
              <w:rPr>
                <w:rFonts w:ascii="Calibri" w:hAnsi="Calibri" w:cs="Calibri"/>
                <w:sz w:val="16"/>
                <w:szCs w:val="16"/>
              </w:rPr>
              <w:instrText xml:space="preserve"> ADDIN EN.CITE &lt;EndNote&gt;&lt;Cite&gt;&lt;Author&gt;Iruela-Arispe&lt;/Author&gt;&lt;Year&gt;1993&lt;/Year&gt;&lt;RecNum&gt;155&lt;/RecNum&gt;&lt;DisplayText&gt;&lt;style face="superscript"&gt;30&lt;/style&gt;&lt;/DisplayText&gt;&lt;record&gt;&lt;rec-number&gt;155&lt;/rec-number&gt;&lt;foreign-keys&gt;&lt;key app="EN" db-id="2e9zdszpbrft5oe9pvrv92vgrtwzzx5zr009" timestamp="1708000477"&gt;155&lt;/key&gt;&lt;/foreign-keys&gt;&lt;ref-type name="Journal Article"&gt;17&lt;/ref-type&gt;&lt;contributors&gt;&lt;authors&gt;&lt;author&gt;Iruela-Arispe, M. L.&lt;/author&gt;&lt;author&gt;Liska, D. J.&lt;/author&gt;&lt;author&gt;Sage, E. H.&lt;/author&gt;&lt;author&gt;Bornstein, P.&lt;/author&gt;&lt;/authors&gt;&lt;/contributors&gt;&lt;auth-address&gt;Department of Biological Structure, University of Washington, Seattle 98195.&lt;/auth-address&gt;&lt;titles&gt;&lt;title&gt;Differential expression of thrombospondin 1, 2, and 3 during murine development&lt;/title&gt;&lt;secondary-title&gt;Dev Dyn&lt;/secondary-title&gt;&lt;/titles&gt;&lt;periodical&gt;&lt;full-title&gt;Dev Dyn&lt;/full-title&gt;&lt;/periodical&gt;&lt;pages&gt;40-56&lt;/pages&gt;&lt;volume&gt;197&lt;/volume&gt;&lt;number&gt;1&lt;/number&gt;&lt;keywords&gt;&lt;keyword&gt;Animals&lt;/keyword&gt;&lt;keyword&gt;Brain/embryology&lt;/keyword&gt;&lt;keyword&gt;Cartilage/embryology&lt;/keyword&gt;&lt;keyword&gt;Embryo, Mammalian/*metabolism&lt;/keyword&gt;&lt;keyword&gt;*Embryonic and Fetal Development&lt;/keyword&gt;&lt;keyword&gt;In Situ Hybridization&lt;/keyword&gt;&lt;keyword&gt;Lung/embryology&lt;/keyword&gt;&lt;keyword&gt;Membrane Glycoproteins/genetics/*metabolism&lt;/keyword&gt;&lt;keyword&gt;Mice&lt;/keyword&gt;&lt;keyword&gt;Nucleic Acid Hybridization&lt;/keyword&gt;&lt;keyword&gt;RNA, Messenger/metabolism&lt;/keyword&gt;&lt;keyword&gt;Ribonucleases&lt;/keyword&gt;&lt;keyword&gt;Thrombospondins&lt;/keyword&gt;&lt;keyword&gt;Tissue Distribution&lt;/keyword&gt;&lt;/keywords&gt;&lt;dates&gt;&lt;year&gt;1993&lt;/year&gt;&lt;pub-dates&gt;&lt;date&gt;May&lt;/date&gt;&lt;/pub-dates&gt;&lt;/dates&gt;&lt;isbn&gt;1058-8388 (Print)&amp;#xD;1058-8388&lt;/isbn&gt;&lt;accession-num&gt;8400410&lt;/accession-num&gt;&lt;urls&gt;&lt;/urls&gt;&lt;electronic-resource-num&gt;10.1002/aja.1001970105&lt;/electronic-resource-num&gt;&lt;remote-database-provider&gt;NLM&lt;/remote-database-provider&gt;&lt;language&gt;eng&lt;/language&gt;&lt;/record&gt;&lt;/Cite&gt;&lt;/EndNote&gt;</w:instrText>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30</w:t>
            </w:r>
            <w:r w:rsidRPr="00243587">
              <w:rPr>
                <w:rFonts w:ascii="Calibri" w:hAnsi="Calibri" w:cs="Calibri"/>
                <w:sz w:val="16"/>
                <w:szCs w:val="16"/>
              </w:rPr>
              <w:fldChar w:fldCharType="end"/>
            </w:r>
            <w:r w:rsidRPr="00243587">
              <w:rPr>
                <w:rFonts w:ascii="Calibri" w:hAnsi="Calibri" w:cs="Calibri"/>
                <w:sz w:val="16"/>
                <w:szCs w:val="16"/>
              </w:rPr>
              <w:t>. TSP3 knockout mice exhibited growth plate abnormalities</w:t>
            </w:r>
            <w:r w:rsidRPr="00243587">
              <w:rPr>
                <w:rFonts w:ascii="Calibri" w:hAnsi="Calibri" w:cs="Calibri"/>
                <w:sz w:val="16"/>
                <w:szCs w:val="16"/>
              </w:rPr>
              <w:fldChar w:fldCharType="begin"/>
            </w:r>
            <w:r w:rsidR="008B10CF">
              <w:rPr>
                <w:rFonts w:ascii="Calibri" w:hAnsi="Calibri" w:cs="Calibri"/>
                <w:sz w:val="16"/>
                <w:szCs w:val="16"/>
              </w:rPr>
              <w:instrText xml:space="preserve"> ADDIN EN.CITE &lt;EndNote&gt;&lt;Cite&gt;&lt;Author&gt;Hankenson&lt;/Author&gt;&lt;Year&gt;2005&lt;/Year&gt;&lt;RecNum&gt;157&lt;/RecNum&gt;&lt;DisplayText&gt;&lt;style face="superscript"&gt;31&lt;/style&gt;&lt;/DisplayText&gt;&lt;record&gt;&lt;rec-number&gt;157&lt;/rec-number&gt;&lt;foreign-keys&gt;&lt;key app="EN" db-id="2e9zdszpbrft5oe9pvrv92vgrtwzzx5zr009" timestamp="1708000660"&gt;157&lt;/key&gt;&lt;/foreign-keys&gt;&lt;ref-type name="Journal Article"&gt;17&lt;/ref-type&gt;&lt;contributors&gt;&lt;authors&gt;&lt;author&gt;Hankenson, Kurt D.&lt;/author&gt;&lt;author&gt;Hormuzdi, Sheriar G.&lt;/author&gt;&lt;author&gt;Meganck, Jeffrey A.&lt;/author&gt;&lt;author&gt;Bornstein, Paul&lt;/author&gt;&lt;/authors&gt;&lt;/contributors&gt;&lt;titles&gt;&lt;title&gt;Mice with a Disruption of the Thrombospondin 3 Gene Differ in Geometric and Biomechanical Properties of Bone and Have Accelerated Development of the Femoral Head&lt;/title&gt;&lt;secondary-title&gt;Molecular and Cellular Biology&lt;/secondary-title&gt;&lt;/titles&gt;&lt;periodical&gt;&lt;full-title&gt;Molecular and Cellular Biology&lt;/full-title&gt;&lt;/periodical&gt;&lt;pages&gt;5599-5606&lt;/pages&gt;&lt;volume&gt;25&lt;/volume&gt;&lt;number&gt;13&lt;/number&gt;&lt;dates&gt;&lt;year&gt;2005&lt;/year&gt;&lt;pub-dates&gt;&lt;date&gt;2005/07/01&lt;/date&gt;&lt;/pub-dates&gt;&lt;/dates&gt;&lt;publisher&gt;Taylor &amp;amp; Francis&lt;/publisher&gt;&lt;isbn&gt;null&lt;/isbn&gt;&lt;urls&gt;&lt;related-urls&gt;&lt;url&gt;https://doi.org/10.1128/MCB.25.13.5599-5606.2005&lt;/url&gt;&lt;/related-urls&gt;&lt;/urls&gt;&lt;electronic-resource-num&gt;10.1128/MCB.25.13.5599-5606.2005&lt;/electronic-resource-num&gt;&lt;/record&gt;&lt;/Cite&gt;&lt;/EndNote&gt;</w:instrText>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31</w:t>
            </w:r>
            <w:r w:rsidRPr="00243587">
              <w:rPr>
                <w:rFonts w:ascii="Calibri" w:hAnsi="Calibri" w:cs="Calibri"/>
                <w:sz w:val="16"/>
                <w:szCs w:val="16"/>
              </w:rPr>
              <w:fldChar w:fldCharType="end"/>
            </w:r>
            <w:r w:rsidRPr="00243587">
              <w:rPr>
                <w:rFonts w:ascii="Calibri" w:hAnsi="Calibri" w:cs="Calibri"/>
                <w:sz w:val="16"/>
                <w:szCs w:val="16"/>
              </w:rPr>
              <w:t xml:space="preserve">.  </w:t>
            </w:r>
          </w:p>
        </w:tc>
      </w:tr>
      <w:tr w:rsidR="007B2119" w:rsidRPr="00243587" w14:paraId="379DBD6E" w14:textId="77777777" w:rsidTr="00C32425">
        <w:trPr>
          <w:trHeight w:val="251"/>
        </w:trPr>
        <w:tc>
          <w:tcPr>
            <w:tcW w:w="885" w:type="dxa"/>
            <w:noWrap/>
            <w:hideMark/>
          </w:tcPr>
          <w:p w14:paraId="0465B6DC"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PM31</w:t>
            </w:r>
          </w:p>
        </w:tc>
        <w:tc>
          <w:tcPr>
            <w:tcW w:w="800" w:type="dxa"/>
            <w:noWrap/>
            <w:hideMark/>
          </w:tcPr>
          <w:p w14:paraId="4D24BED5"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BRD2</w:t>
            </w:r>
          </w:p>
        </w:tc>
        <w:tc>
          <w:tcPr>
            <w:tcW w:w="3008" w:type="dxa"/>
            <w:noWrap/>
            <w:hideMark/>
          </w:tcPr>
          <w:p w14:paraId="15B9D1F7" w14:textId="77777777" w:rsidR="007B2119" w:rsidRPr="00243587" w:rsidRDefault="007B2119" w:rsidP="00C32425">
            <w:pPr>
              <w:rPr>
                <w:rFonts w:ascii="Calibri" w:hAnsi="Calibri" w:cs="Calibri"/>
                <w:sz w:val="16"/>
                <w:szCs w:val="16"/>
              </w:rPr>
            </w:pPr>
            <w:r w:rsidRPr="00243587">
              <w:rPr>
                <w:rFonts w:ascii="Calibri" w:hAnsi="Calibri" w:cs="Calibri"/>
                <w:color w:val="000000"/>
                <w:sz w:val="16"/>
                <w:szCs w:val="16"/>
                <w:shd w:val="clear" w:color="auto" w:fill="FFFFFF"/>
              </w:rPr>
              <w:t>Bromodomain-containing protein 2</w:t>
            </w:r>
          </w:p>
        </w:tc>
        <w:tc>
          <w:tcPr>
            <w:tcW w:w="2052" w:type="dxa"/>
            <w:noWrap/>
            <w:hideMark/>
          </w:tcPr>
          <w:p w14:paraId="14B8A961"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 xml:space="preserve">Involved in chromatin remodelling and nucleosome assembly. Binds hyperacetylated chromatin thus regulating transcription of CCND1 gene. </w:t>
            </w:r>
          </w:p>
          <w:p w14:paraId="0B46AE01" w14:textId="77777777" w:rsidR="007B2119" w:rsidRPr="00243587" w:rsidRDefault="007B2119" w:rsidP="00C32425">
            <w:pPr>
              <w:rPr>
                <w:rFonts w:ascii="Calibri" w:hAnsi="Calibri" w:cs="Calibri"/>
                <w:sz w:val="16"/>
                <w:szCs w:val="16"/>
              </w:rPr>
            </w:pPr>
          </w:p>
          <w:p w14:paraId="318E25F2" w14:textId="77777777" w:rsidR="007B2119" w:rsidRPr="00243587" w:rsidRDefault="007B2119" w:rsidP="00C32425">
            <w:pPr>
              <w:rPr>
                <w:rFonts w:ascii="Calibri" w:hAnsi="Calibri" w:cs="Calibri"/>
                <w:sz w:val="16"/>
                <w:szCs w:val="16"/>
                <w:vertAlign w:val="superscript"/>
              </w:rPr>
            </w:pPr>
            <w:r w:rsidRPr="00243587">
              <w:rPr>
                <w:rFonts w:ascii="Calibri" w:hAnsi="Calibri" w:cs="Calibri"/>
                <w:sz w:val="16"/>
                <w:szCs w:val="16"/>
              </w:rPr>
              <w:t>Positive regulation of histone H3-K36 trimethylation</w:t>
            </w:r>
            <w:r w:rsidRPr="00243587">
              <w:rPr>
                <w:rFonts w:ascii="Calibri" w:hAnsi="Calibri" w:cs="Calibri"/>
                <w:sz w:val="16"/>
                <w:szCs w:val="16"/>
                <w:vertAlign w:val="superscript"/>
              </w:rPr>
              <w:t>§</w:t>
            </w:r>
          </w:p>
        </w:tc>
        <w:tc>
          <w:tcPr>
            <w:tcW w:w="2520" w:type="dxa"/>
          </w:tcPr>
          <w:p w14:paraId="355276A1" w14:textId="04702D4B" w:rsidR="007B2119" w:rsidRPr="00243587" w:rsidRDefault="007B2119" w:rsidP="00C32425">
            <w:pPr>
              <w:rPr>
                <w:rFonts w:ascii="Calibri" w:hAnsi="Calibri" w:cs="Calibri"/>
                <w:sz w:val="16"/>
                <w:szCs w:val="16"/>
              </w:rPr>
            </w:pPr>
            <w:r w:rsidRPr="00243587">
              <w:rPr>
                <w:rFonts w:ascii="Calibri" w:hAnsi="Calibri" w:cs="Calibri"/>
                <w:sz w:val="16"/>
                <w:szCs w:val="16"/>
              </w:rPr>
              <w:t xml:space="preserve">In cell line model study, bromodomain and extra-terminal protein (BET) inhibitors impeded chondrogenesis, a biological process through which bones are formed. BRD2 is one of the protein members that constitute BET. Mechanistically BET inhibitors influenced the depletion of RNA polymerase II from the </w:t>
            </w:r>
            <w:r w:rsidRPr="00243587">
              <w:rPr>
                <w:rFonts w:ascii="Calibri" w:hAnsi="Calibri" w:cs="Calibri"/>
                <w:i/>
                <w:iCs/>
                <w:sz w:val="16"/>
                <w:szCs w:val="16"/>
              </w:rPr>
              <w:t>col2al</w:t>
            </w:r>
            <w:r w:rsidRPr="00243587">
              <w:rPr>
                <w:rFonts w:ascii="Calibri" w:hAnsi="Calibri" w:cs="Calibri"/>
                <w:sz w:val="16"/>
                <w:szCs w:val="16"/>
              </w:rPr>
              <w:t xml:space="preserve"> promoter. Type II collagen, </w:t>
            </w:r>
            <w:r w:rsidRPr="00243587">
              <w:rPr>
                <w:rFonts w:ascii="Calibri" w:hAnsi="Calibri" w:cs="Calibri"/>
                <w:i/>
                <w:iCs/>
                <w:sz w:val="16"/>
                <w:szCs w:val="16"/>
              </w:rPr>
              <w:t xml:space="preserve"> col2al </w:t>
            </w:r>
            <w:r w:rsidRPr="00243587">
              <w:rPr>
                <w:rFonts w:ascii="Calibri" w:hAnsi="Calibri" w:cs="Calibri"/>
                <w:sz w:val="16"/>
                <w:szCs w:val="16"/>
              </w:rPr>
              <w:t>is important for chondrocyte maintenance and proliferation</w:t>
            </w:r>
            <w:r w:rsidRPr="00243587">
              <w:rPr>
                <w:rFonts w:ascii="Calibri" w:hAnsi="Calibri" w:cs="Calibri"/>
                <w:sz w:val="16"/>
                <w:szCs w:val="16"/>
              </w:rPr>
              <w:fldChar w:fldCharType="begin">
                <w:fldData xml:space="preserve">PEVuZE5vdGU+PENpdGU+PEF1dGhvcj5OaXU8L0F1dGhvcj48WWVhcj4yMDE2PC9ZZWFyPjxSZWNO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=
</w:fldData>
              </w:fldChar>
            </w:r>
            <w:r w:rsidR="008B10CF">
              <w:rPr>
                <w:rFonts w:ascii="Calibri" w:hAnsi="Calibri" w:cs="Calibri"/>
                <w:sz w:val="16"/>
                <w:szCs w:val="16"/>
              </w:rPr>
              <w:instrText xml:space="preserve"> ADDIN EN.CITE </w:instrText>
            </w:r>
            <w:r w:rsidR="008B10CF">
              <w:rPr>
                <w:rFonts w:ascii="Calibri" w:hAnsi="Calibri" w:cs="Calibri"/>
                <w:sz w:val="16"/>
                <w:szCs w:val="16"/>
              </w:rPr>
              <w:fldChar w:fldCharType="begin">
                <w:fldData xml:space="preserve">PEVuZE5vdGU+PENpdGU+PEF1dGhvcj5OaXU8L0F1dGhvcj48WWVhcj4yMDE2PC9ZZWFyPjxSZWNO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=
</w:fldData>
              </w:fldChar>
            </w:r>
            <w:r w:rsidR="008B10CF">
              <w:rPr>
                <w:rFonts w:ascii="Calibri" w:hAnsi="Calibri" w:cs="Calibri"/>
                <w:sz w:val="16"/>
                <w:szCs w:val="16"/>
              </w:rPr>
              <w:instrText xml:space="preserve"> ADDIN EN.CITE.DATA </w:instrText>
            </w:r>
            <w:r w:rsidR="008B10CF">
              <w:rPr>
                <w:rFonts w:ascii="Calibri" w:hAnsi="Calibri" w:cs="Calibri"/>
                <w:sz w:val="16"/>
                <w:szCs w:val="16"/>
              </w:rPr>
            </w:r>
            <w:r w:rsidR="008B10CF">
              <w:rPr>
                <w:rFonts w:ascii="Calibri" w:hAnsi="Calibri" w:cs="Calibri"/>
                <w:sz w:val="16"/>
                <w:szCs w:val="16"/>
              </w:rPr>
              <w:fldChar w:fldCharType="end"/>
            </w:r>
            <w:r w:rsidRPr="00243587">
              <w:rPr>
                <w:rFonts w:ascii="Calibri" w:hAnsi="Calibri" w:cs="Calibri"/>
                <w:sz w:val="16"/>
                <w:szCs w:val="16"/>
              </w:rPr>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32</w:t>
            </w:r>
            <w:r w:rsidRPr="00243587">
              <w:rPr>
                <w:rFonts w:ascii="Calibri" w:hAnsi="Calibri" w:cs="Calibri"/>
                <w:sz w:val="16"/>
                <w:szCs w:val="16"/>
              </w:rPr>
              <w:fldChar w:fldCharType="end"/>
            </w:r>
            <w:r w:rsidRPr="00243587">
              <w:rPr>
                <w:rFonts w:ascii="Calibri" w:hAnsi="Calibri" w:cs="Calibri"/>
                <w:sz w:val="16"/>
                <w:szCs w:val="16"/>
              </w:rPr>
              <w:t xml:space="preserve">. </w:t>
            </w:r>
          </w:p>
        </w:tc>
      </w:tr>
      <w:tr w:rsidR="007B2119" w:rsidRPr="00243587" w14:paraId="54654734" w14:textId="77777777" w:rsidTr="00C32425">
        <w:trPr>
          <w:trHeight w:val="45"/>
        </w:trPr>
        <w:tc>
          <w:tcPr>
            <w:tcW w:w="885" w:type="dxa"/>
            <w:noWrap/>
            <w:hideMark/>
          </w:tcPr>
          <w:p w14:paraId="3978EE9E"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PM33</w:t>
            </w:r>
          </w:p>
        </w:tc>
        <w:tc>
          <w:tcPr>
            <w:tcW w:w="800" w:type="dxa"/>
            <w:noWrap/>
            <w:hideMark/>
          </w:tcPr>
          <w:p w14:paraId="6F66EC14"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STMN4</w:t>
            </w:r>
          </w:p>
        </w:tc>
        <w:tc>
          <w:tcPr>
            <w:tcW w:w="3008" w:type="dxa"/>
            <w:noWrap/>
            <w:vAlign w:val="center"/>
            <w:hideMark/>
          </w:tcPr>
          <w:p w14:paraId="5A7B9C72"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 xml:space="preserve">Stathmin-4 </w:t>
            </w:r>
          </w:p>
        </w:tc>
        <w:tc>
          <w:tcPr>
            <w:tcW w:w="2052" w:type="dxa"/>
            <w:noWrap/>
            <w:hideMark/>
          </w:tcPr>
          <w:p w14:paraId="532DB1E1"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Exhibits microtubule-destabilizing activity.</w:t>
            </w:r>
          </w:p>
          <w:p w14:paraId="1B0DF73B" w14:textId="77777777" w:rsidR="007B2119" w:rsidRPr="00243587" w:rsidRDefault="007B2119" w:rsidP="00C32425">
            <w:pPr>
              <w:rPr>
                <w:rFonts w:ascii="Calibri" w:hAnsi="Calibri" w:cs="Calibri"/>
                <w:sz w:val="16"/>
                <w:szCs w:val="16"/>
              </w:rPr>
            </w:pPr>
          </w:p>
          <w:p w14:paraId="01D25AE5"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COPII vesicle coating</w:t>
            </w:r>
            <w:r w:rsidRPr="00243587">
              <w:rPr>
                <w:rFonts w:ascii="Calibri" w:hAnsi="Calibri" w:cs="Calibri"/>
                <w:sz w:val="16"/>
                <w:szCs w:val="16"/>
                <w:vertAlign w:val="superscript"/>
              </w:rPr>
              <w:t>§</w:t>
            </w:r>
          </w:p>
        </w:tc>
        <w:tc>
          <w:tcPr>
            <w:tcW w:w="2520" w:type="dxa"/>
          </w:tcPr>
          <w:p w14:paraId="7DF5A91A" w14:textId="77777777" w:rsidR="007B2119" w:rsidRPr="00243587" w:rsidRDefault="007B2119" w:rsidP="00C32425">
            <w:pPr>
              <w:rPr>
                <w:rFonts w:ascii="Calibri" w:hAnsi="Calibri" w:cs="Calibri"/>
                <w:sz w:val="16"/>
                <w:szCs w:val="16"/>
              </w:rPr>
            </w:pPr>
          </w:p>
        </w:tc>
      </w:tr>
      <w:tr w:rsidR="007B2119" w:rsidRPr="00243587" w14:paraId="298BDB98" w14:textId="77777777" w:rsidTr="00C32425">
        <w:trPr>
          <w:trHeight w:val="38"/>
        </w:trPr>
        <w:tc>
          <w:tcPr>
            <w:tcW w:w="885" w:type="dxa"/>
            <w:noWrap/>
            <w:hideMark/>
          </w:tcPr>
          <w:p w14:paraId="4C6970EE"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PM37</w:t>
            </w:r>
          </w:p>
        </w:tc>
        <w:tc>
          <w:tcPr>
            <w:tcW w:w="800" w:type="dxa"/>
            <w:noWrap/>
            <w:hideMark/>
          </w:tcPr>
          <w:p w14:paraId="041E288A"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ISL1</w:t>
            </w:r>
          </w:p>
        </w:tc>
        <w:tc>
          <w:tcPr>
            <w:tcW w:w="3008" w:type="dxa"/>
            <w:noWrap/>
            <w:hideMark/>
          </w:tcPr>
          <w:p w14:paraId="1405F3F4" w14:textId="77777777" w:rsidR="007B2119" w:rsidRPr="00243587" w:rsidRDefault="007B2119" w:rsidP="00C32425">
            <w:pPr>
              <w:rPr>
                <w:rFonts w:ascii="Calibri" w:hAnsi="Calibri" w:cs="Calibri"/>
                <w:sz w:val="16"/>
                <w:szCs w:val="16"/>
              </w:rPr>
            </w:pPr>
            <w:r w:rsidRPr="00243587">
              <w:rPr>
                <w:rFonts w:ascii="Calibri" w:hAnsi="Calibri" w:cs="Calibri"/>
                <w:color w:val="000000"/>
                <w:sz w:val="16"/>
                <w:szCs w:val="16"/>
              </w:rPr>
              <w:t>Insulin gene enhancer protein ISL-1</w:t>
            </w:r>
          </w:p>
        </w:tc>
        <w:tc>
          <w:tcPr>
            <w:tcW w:w="2052" w:type="dxa"/>
            <w:noWrap/>
            <w:hideMark/>
          </w:tcPr>
          <w:p w14:paraId="436C857F"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DNA binding transcriptional activator. Regulates the expression of insulin, glucagon, somatostatin, and pancreatic polypeptides in postanal islet tissue.</w:t>
            </w:r>
          </w:p>
          <w:p w14:paraId="354A3945" w14:textId="77777777" w:rsidR="007B2119" w:rsidRPr="00243587" w:rsidRDefault="007B2119" w:rsidP="00C32425">
            <w:pPr>
              <w:rPr>
                <w:rFonts w:ascii="Calibri" w:hAnsi="Calibri" w:cs="Calibri"/>
                <w:sz w:val="16"/>
                <w:szCs w:val="16"/>
              </w:rPr>
            </w:pPr>
          </w:p>
          <w:p w14:paraId="7B83E7A0"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Medial motor column neuron differentiation</w:t>
            </w:r>
            <w:r w:rsidRPr="00243587">
              <w:rPr>
                <w:rFonts w:ascii="Calibri" w:hAnsi="Calibri" w:cs="Calibri"/>
                <w:sz w:val="16"/>
                <w:szCs w:val="16"/>
                <w:vertAlign w:val="superscript"/>
              </w:rPr>
              <w:t>§</w:t>
            </w:r>
          </w:p>
        </w:tc>
        <w:tc>
          <w:tcPr>
            <w:tcW w:w="2520" w:type="dxa"/>
          </w:tcPr>
          <w:p w14:paraId="0E59E3FB" w14:textId="2F76E433" w:rsidR="007B2119" w:rsidRPr="00243587" w:rsidRDefault="007B2119" w:rsidP="00C32425">
            <w:pPr>
              <w:rPr>
                <w:rFonts w:ascii="Calibri" w:hAnsi="Calibri" w:cs="Calibri"/>
                <w:sz w:val="16"/>
                <w:szCs w:val="16"/>
              </w:rPr>
            </w:pPr>
            <w:r w:rsidRPr="00243587">
              <w:rPr>
                <w:rFonts w:ascii="Calibri" w:hAnsi="Calibri" w:cs="Calibri"/>
                <w:sz w:val="16"/>
                <w:szCs w:val="16"/>
              </w:rPr>
              <w:t>In murine study models, reduced expression of ISL-1 inhibited proliferation, migration and tube formation in vascular endothelial cells</w:t>
            </w:r>
            <w:r w:rsidRPr="00243587">
              <w:rPr>
                <w:rFonts w:ascii="Calibri" w:hAnsi="Calibri" w:cs="Calibri"/>
                <w:sz w:val="16"/>
                <w:szCs w:val="16"/>
              </w:rPr>
              <w:fldChar w:fldCharType="begin">
                <w:fldData xml:space="preserve">PEVuZE5vdGU+PENpdGU+PEF1dGhvcj5YaW9uZzwvQXV0aG9yPjxZZWFyPjIwMTY8L1llYXI+PFJl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</w:fldData>
              </w:fldChar>
            </w:r>
            <w:r w:rsidR="008B10CF">
              <w:rPr>
                <w:rFonts w:ascii="Calibri" w:hAnsi="Calibri" w:cs="Calibri"/>
                <w:sz w:val="16"/>
                <w:szCs w:val="16"/>
              </w:rPr>
              <w:instrText xml:space="preserve"> ADDIN EN.CITE </w:instrText>
            </w:r>
            <w:r w:rsidR="008B10CF">
              <w:rPr>
                <w:rFonts w:ascii="Calibri" w:hAnsi="Calibri" w:cs="Calibri"/>
                <w:sz w:val="16"/>
                <w:szCs w:val="16"/>
              </w:rPr>
              <w:fldChar w:fldCharType="begin">
                <w:fldData xml:space="preserve">PEVuZE5vdGU+PENpdGU+PEF1dGhvcj5YaW9uZzwvQXV0aG9yPjxZZWFyPjIwMTY8L1llYXI+PFJl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</w:fldData>
              </w:fldChar>
            </w:r>
            <w:r w:rsidR="008B10CF">
              <w:rPr>
                <w:rFonts w:ascii="Calibri" w:hAnsi="Calibri" w:cs="Calibri"/>
                <w:sz w:val="16"/>
                <w:szCs w:val="16"/>
              </w:rPr>
              <w:instrText xml:space="preserve"> ADDIN EN.CITE.DATA </w:instrText>
            </w:r>
            <w:r w:rsidR="008B10CF">
              <w:rPr>
                <w:rFonts w:ascii="Calibri" w:hAnsi="Calibri" w:cs="Calibri"/>
                <w:sz w:val="16"/>
                <w:szCs w:val="16"/>
              </w:rPr>
            </w:r>
            <w:r w:rsidR="008B10CF">
              <w:rPr>
                <w:rFonts w:ascii="Calibri" w:hAnsi="Calibri" w:cs="Calibri"/>
                <w:sz w:val="16"/>
                <w:szCs w:val="16"/>
              </w:rPr>
              <w:fldChar w:fldCharType="end"/>
            </w:r>
            <w:r w:rsidRPr="00243587">
              <w:rPr>
                <w:rFonts w:ascii="Calibri" w:hAnsi="Calibri" w:cs="Calibri"/>
                <w:sz w:val="16"/>
                <w:szCs w:val="16"/>
              </w:rPr>
            </w:r>
            <w:r w:rsidRPr="00243587">
              <w:rPr>
                <w:rFonts w:ascii="Calibri" w:hAnsi="Calibri" w:cs="Calibri"/>
                <w:sz w:val="16"/>
                <w:szCs w:val="16"/>
              </w:rPr>
              <w:fldChar w:fldCharType="separate"/>
            </w:r>
            <w:r w:rsidR="00CC3D4D" w:rsidRPr="00243587">
              <w:rPr>
                <w:rFonts w:ascii="Calibri" w:hAnsi="Calibri" w:cs="Calibri"/>
                <w:noProof/>
                <w:sz w:val="16"/>
                <w:szCs w:val="16"/>
                <w:vertAlign w:val="superscript"/>
              </w:rPr>
              <w:t>29</w:t>
            </w:r>
            <w:r w:rsidRPr="00243587">
              <w:rPr>
                <w:rFonts w:ascii="Calibri" w:hAnsi="Calibri" w:cs="Calibri"/>
                <w:sz w:val="16"/>
                <w:szCs w:val="16"/>
              </w:rPr>
              <w:fldChar w:fldCharType="end"/>
            </w:r>
            <w:r w:rsidRPr="00243587">
              <w:rPr>
                <w:rFonts w:ascii="Calibri" w:hAnsi="Calibri" w:cs="Calibri"/>
                <w:sz w:val="16"/>
                <w:szCs w:val="16"/>
              </w:rPr>
              <w:t xml:space="preserve">.  </w:t>
            </w:r>
          </w:p>
        </w:tc>
      </w:tr>
      <w:tr w:rsidR="007B2119" w:rsidRPr="00243587" w14:paraId="437A7FE9" w14:textId="77777777" w:rsidTr="00C32425">
        <w:trPr>
          <w:trHeight w:val="215"/>
        </w:trPr>
        <w:tc>
          <w:tcPr>
            <w:tcW w:w="6745" w:type="dxa"/>
            <w:gridSpan w:val="4"/>
            <w:shd w:val="clear" w:color="auto" w:fill="ADADAD" w:themeFill="background2" w:themeFillShade="BF"/>
            <w:noWrap/>
            <w:hideMark/>
          </w:tcPr>
          <w:p w14:paraId="75740DAA" w14:textId="77777777" w:rsidR="007B2119" w:rsidRPr="00243587" w:rsidRDefault="007B2119" w:rsidP="00C32425">
            <w:pPr>
              <w:rPr>
                <w:rFonts w:ascii="Calibri" w:hAnsi="Calibri" w:cs="Calibri"/>
                <w:b/>
                <w:bCs/>
                <w:sz w:val="16"/>
                <w:szCs w:val="16"/>
              </w:rPr>
            </w:pPr>
            <w:r w:rsidRPr="00243587">
              <w:rPr>
                <w:rFonts w:ascii="Calibri" w:hAnsi="Calibri" w:cs="Calibri"/>
                <w:b/>
                <w:bCs/>
                <w:sz w:val="16"/>
                <w:szCs w:val="16"/>
              </w:rPr>
              <w:t>HAZ</w:t>
            </w:r>
          </w:p>
        </w:tc>
        <w:tc>
          <w:tcPr>
            <w:tcW w:w="2520" w:type="dxa"/>
            <w:shd w:val="clear" w:color="auto" w:fill="ADADAD" w:themeFill="background2" w:themeFillShade="BF"/>
          </w:tcPr>
          <w:p w14:paraId="003D1C7C" w14:textId="77777777" w:rsidR="007B2119" w:rsidRPr="00243587" w:rsidRDefault="007B2119" w:rsidP="00C32425">
            <w:pPr>
              <w:rPr>
                <w:rFonts w:ascii="Calibri" w:hAnsi="Calibri" w:cs="Calibri"/>
                <w:b/>
                <w:bCs/>
                <w:sz w:val="16"/>
                <w:szCs w:val="16"/>
              </w:rPr>
            </w:pPr>
          </w:p>
        </w:tc>
      </w:tr>
      <w:tr w:rsidR="007B2119" w:rsidRPr="00243587" w14:paraId="33B08B7F" w14:textId="77777777" w:rsidTr="00C32425">
        <w:trPr>
          <w:trHeight w:val="38"/>
        </w:trPr>
        <w:tc>
          <w:tcPr>
            <w:tcW w:w="885" w:type="dxa"/>
            <w:noWrap/>
            <w:hideMark/>
          </w:tcPr>
          <w:p w14:paraId="4D89F6B2"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PM3</w:t>
            </w:r>
          </w:p>
        </w:tc>
        <w:tc>
          <w:tcPr>
            <w:tcW w:w="800" w:type="dxa"/>
            <w:noWrap/>
            <w:hideMark/>
          </w:tcPr>
          <w:p w14:paraId="40C9E5DA"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TPGS2</w:t>
            </w:r>
          </w:p>
        </w:tc>
        <w:tc>
          <w:tcPr>
            <w:tcW w:w="3008" w:type="dxa"/>
            <w:shd w:val="clear" w:color="auto" w:fill="auto"/>
            <w:noWrap/>
            <w:hideMark/>
          </w:tcPr>
          <w:p w14:paraId="1C83B836" w14:textId="77777777" w:rsidR="007B2119" w:rsidRPr="00243587" w:rsidRDefault="007B2119" w:rsidP="00C32425">
            <w:pPr>
              <w:rPr>
                <w:rFonts w:ascii="Calibri" w:hAnsi="Calibri" w:cs="Calibri"/>
                <w:sz w:val="16"/>
                <w:szCs w:val="16"/>
              </w:rPr>
            </w:pPr>
            <w:r w:rsidRPr="00243587">
              <w:rPr>
                <w:rFonts w:ascii="Calibri" w:hAnsi="Calibri" w:cs="Calibri"/>
                <w:color w:val="000000"/>
                <w:sz w:val="16"/>
                <w:szCs w:val="16"/>
              </w:rPr>
              <w:t>Tubulin polyglutamylase complex subunit 2</w:t>
            </w:r>
          </w:p>
        </w:tc>
        <w:tc>
          <w:tcPr>
            <w:tcW w:w="2052" w:type="dxa"/>
            <w:noWrap/>
            <w:hideMark/>
          </w:tcPr>
          <w:p w14:paraId="043EA532"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Involved in post-translational addition of glutamate residues to C-terminal tubulin tails.</w:t>
            </w:r>
          </w:p>
          <w:p w14:paraId="72541DC4" w14:textId="77777777" w:rsidR="007B2119" w:rsidRPr="00243587" w:rsidRDefault="007B2119" w:rsidP="00C32425">
            <w:pPr>
              <w:rPr>
                <w:rFonts w:ascii="Calibri" w:hAnsi="Calibri" w:cs="Calibri"/>
                <w:sz w:val="16"/>
                <w:szCs w:val="16"/>
              </w:rPr>
            </w:pPr>
          </w:p>
          <w:p w14:paraId="2006E7A9" w14:textId="77777777" w:rsidR="007B2119" w:rsidRPr="00243587" w:rsidRDefault="007B2119" w:rsidP="00C32425">
            <w:pPr>
              <w:rPr>
                <w:rFonts w:ascii="Calibri" w:hAnsi="Calibri" w:cs="Calibri"/>
                <w:sz w:val="16"/>
                <w:szCs w:val="16"/>
                <w:vertAlign w:val="superscript"/>
              </w:rPr>
            </w:pPr>
            <w:r w:rsidRPr="00243587">
              <w:rPr>
                <w:rFonts w:ascii="Calibri" w:hAnsi="Calibri" w:cs="Calibri"/>
                <w:sz w:val="16"/>
                <w:szCs w:val="16"/>
              </w:rPr>
              <w:t xml:space="preserve"> Protein polyglutamylation</w:t>
            </w:r>
            <w:r w:rsidRPr="00243587">
              <w:rPr>
                <w:rFonts w:ascii="Calibri" w:hAnsi="Calibri" w:cs="Calibri"/>
                <w:sz w:val="16"/>
                <w:szCs w:val="16"/>
                <w:vertAlign w:val="superscript"/>
              </w:rPr>
              <w:t>§</w:t>
            </w:r>
          </w:p>
        </w:tc>
        <w:tc>
          <w:tcPr>
            <w:tcW w:w="2520" w:type="dxa"/>
          </w:tcPr>
          <w:p w14:paraId="43F1F0D2" w14:textId="77777777" w:rsidR="007B2119" w:rsidRPr="00243587" w:rsidRDefault="007B2119" w:rsidP="00C32425">
            <w:pPr>
              <w:rPr>
                <w:rFonts w:ascii="Calibri" w:hAnsi="Calibri" w:cs="Calibri"/>
                <w:sz w:val="16"/>
                <w:szCs w:val="16"/>
              </w:rPr>
            </w:pPr>
          </w:p>
        </w:tc>
      </w:tr>
      <w:tr w:rsidR="007B2119" w:rsidRPr="00243587" w14:paraId="0166E40F" w14:textId="77777777" w:rsidTr="00C32425">
        <w:trPr>
          <w:trHeight w:val="38"/>
        </w:trPr>
        <w:tc>
          <w:tcPr>
            <w:tcW w:w="885" w:type="dxa"/>
            <w:noWrap/>
            <w:hideMark/>
          </w:tcPr>
          <w:p w14:paraId="16E44D7F"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PM12</w:t>
            </w:r>
          </w:p>
        </w:tc>
        <w:tc>
          <w:tcPr>
            <w:tcW w:w="800" w:type="dxa"/>
            <w:noWrap/>
            <w:hideMark/>
          </w:tcPr>
          <w:p w14:paraId="4F7DCA1E"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MOB3B</w:t>
            </w:r>
          </w:p>
        </w:tc>
        <w:tc>
          <w:tcPr>
            <w:tcW w:w="3008" w:type="dxa"/>
            <w:noWrap/>
            <w:vAlign w:val="center"/>
            <w:hideMark/>
          </w:tcPr>
          <w:p w14:paraId="27BFB798"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MOB kinase activator 3B</w:t>
            </w:r>
          </w:p>
        </w:tc>
        <w:tc>
          <w:tcPr>
            <w:tcW w:w="2052" w:type="dxa"/>
            <w:noWrap/>
            <w:hideMark/>
          </w:tcPr>
          <w:p w14:paraId="00F2FBC5"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 xml:space="preserve">Regulates large tumor suppressor kinase 1 (LATS1) expression in the Hippo pathway which plays a crucial role in organ size </w:t>
            </w:r>
            <w:r w:rsidRPr="00243587">
              <w:rPr>
                <w:rFonts w:ascii="Calibri" w:hAnsi="Calibri" w:cs="Calibri"/>
                <w:sz w:val="16"/>
                <w:szCs w:val="16"/>
              </w:rPr>
              <w:lastRenderedPageBreak/>
              <w:t>control and tumor suppression by promoting apoptosis and inhibiting proliferation.</w:t>
            </w:r>
          </w:p>
          <w:p w14:paraId="04B154DD" w14:textId="77777777" w:rsidR="007B2119" w:rsidRPr="00243587" w:rsidRDefault="007B2119" w:rsidP="00C32425">
            <w:pPr>
              <w:rPr>
                <w:rFonts w:ascii="Calibri" w:hAnsi="Calibri" w:cs="Calibri"/>
                <w:sz w:val="16"/>
                <w:szCs w:val="16"/>
              </w:rPr>
            </w:pPr>
          </w:p>
          <w:p w14:paraId="221160C7" w14:textId="77777777" w:rsidR="007B2119" w:rsidRPr="00243587" w:rsidRDefault="007B2119" w:rsidP="00C32425">
            <w:pPr>
              <w:rPr>
                <w:rFonts w:ascii="Calibri" w:hAnsi="Calibri" w:cs="Calibri"/>
                <w:sz w:val="16"/>
                <w:szCs w:val="16"/>
                <w:vertAlign w:val="superscript"/>
              </w:rPr>
            </w:pPr>
            <w:r w:rsidRPr="00243587">
              <w:rPr>
                <w:rFonts w:ascii="Calibri" w:hAnsi="Calibri" w:cs="Calibri"/>
                <w:sz w:val="16"/>
                <w:szCs w:val="16"/>
              </w:rPr>
              <w:t>Inner cell mass cellular morphogenesis</w:t>
            </w:r>
            <w:r w:rsidRPr="00243587">
              <w:rPr>
                <w:rFonts w:ascii="Calibri" w:hAnsi="Calibri" w:cs="Calibri"/>
                <w:sz w:val="16"/>
                <w:szCs w:val="16"/>
                <w:vertAlign w:val="superscript"/>
              </w:rPr>
              <w:t>§</w:t>
            </w:r>
          </w:p>
        </w:tc>
        <w:tc>
          <w:tcPr>
            <w:tcW w:w="2520" w:type="dxa"/>
          </w:tcPr>
          <w:p w14:paraId="0FBA8401" w14:textId="77777777" w:rsidR="007B2119" w:rsidRPr="00243587" w:rsidRDefault="007B2119" w:rsidP="00C32425">
            <w:pPr>
              <w:rPr>
                <w:rFonts w:ascii="Calibri" w:hAnsi="Calibri" w:cs="Calibri"/>
                <w:sz w:val="16"/>
                <w:szCs w:val="16"/>
              </w:rPr>
            </w:pPr>
          </w:p>
        </w:tc>
      </w:tr>
      <w:tr w:rsidR="007B2119" w:rsidRPr="00243587" w14:paraId="4A543609" w14:textId="77777777" w:rsidTr="00C32425">
        <w:trPr>
          <w:trHeight w:val="323"/>
        </w:trPr>
        <w:tc>
          <w:tcPr>
            <w:tcW w:w="885" w:type="dxa"/>
            <w:noWrap/>
            <w:hideMark/>
          </w:tcPr>
          <w:p w14:paraId="6347CC6E"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PM18</w:t>
            </w:r>
          </w:p>
        </w:tc>
        <w:tc>
          <w:tcPr>
            <w:tcW w:w="800" w:type="dxa"/>
            <w:noWrap/>
            <w:hideMark/>
          </w:tcPr>
          <w:p w14:paraId="547A8A44"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LRRT3</w:t>
            </w:r>
          </w:p>
        </w:tc>
        <w:tc>
          <w:tcPr>
            <w:tcW w:w="3008" w:type="dxa"/>
            <w:noWrap/>
            <w:hideMark/>
          </w:tcPr>
          <w:p w14:paraId="7C17286B" w14:textId="77777777" w:rsidR="007B2119" w:rsidRPr="00243587" w:rsidRDefault="007B2119" w:rsidP="00C32425">
            <w:pPr>
              <w:rPr>
                <w:rFonts w:ascii="Calibri" w:hAnsi="Calibri" w:cs="Calibri"/>
                <w:sz w:val="16"/>
                <w:szCs w:val="16"/>
              </w:rPr>
            </w:pPr>
            <w:r w:rsidRPr="00243587">
              <w:rPr>
                <w:rFonts w:ascii="Calibri" w:hAnsi="Calibri" w:cs="Calibri"/>
                <w:color w:val="000000"/>
                <w:sz w:val="16"/>
                <w:szCs w:val="16"/>
              </w:rPr>
              <w:t>Leucine-rich repeat transmembrane  neuronal protein 3</w:t>
            </w:r>
          </w:p>
        </w:tc>
        <w:tc>
          <w:tcPr>
            <w:tcW w:w="2052" w:type="dxa"/>
            <w:noWrap/>
            <w:hideMark/>
          </w:tcPr>
          <w:p w14:paraId="1F768948" w14:textId="77777777" w:rsidR="007B2119" w:rsidRPr="00243587" w:rsidRDefault="007B2119" w:rsidP="00C32425">
            <w:pPr>
              <w:rPr>
                <w:rFonts w:ascii="Calibri" w:hAnsi="Calibri" w:cs="Calibri"/>
                <w:sz w:val="16"/>
                <w:szCs w:val="16"/>
              </w:rPr>
            </w:pPr>
            <w:r w:rsidRPr="00243587">
              <w:rPr>
                <w:rFonts w:ascii="Calibri" w:hAnsi="Calibri" w:cs="Calibri"/>
                <w:sz w:val="16"/>
                <w:szCs w:val="16"/>
              </w:rPr>
              <w:t>May be involved in development and maintenance of nervous system.</w:t>
            </w:r>
          </w:p>
          <w:p w14:paraId="217D651A" w14:textId="77777777" w:rsidR="007B2119" w:rsidRPr="00243587" w:rsidRDefault="007B2119" w:rsidP="00C32425">
            <w:pPr>
              <w:rPr>
                <w:rFonts w:ascii="Calibri" w:hAnsi="Calibri" w:cs="Calibri"/>
                <w:sz w:val="16"/>
                <w:szCs w:val="16"/>
              </w:rPr>
            </w:pPr>
          </w:p>
          <w:p w14:paraId="12EC2950" w14:textId="77777777" w:rsidR="002D14B3" w:rsidRDefault="007B2119" w:rsidP="00C32425">
            <w:pPr>
              <w:rPr>
                <w:rFonts w:ascii="Calibri" w:hAnsi="Calibri" w:cs="Calibri"/>
                <w:sz w:val="16"/>
                <w:szCs w:val="16"/>
                <w:vertAlign w:val="superscript"/>
              </w:rPr>
            </w:pPr>
            <w:r w:rsidRPr="00243587">
              <w:rPr>
                <w:rFonts w:ascii="Calibri" w:hAnsi="Calibri" w:cs="Calibri"/>
                <w:sz w:val="16"/>
                <w:szCs w:val="16"/>
              </w:rPr>
              <w:t>Neuroligin clustering involved in postsynaptic membrane assembly</w:t>
            </w:r>
            <w:r w:rsidRPr="00243587">
              <w:rPr>
                <w:rFonts w:ascii="Calibri" w:hAnsi="Calibri" w:cs="Calibri"/>
                <w:sz w:val="16"/>
                <w:szCs w:val="16"/>
                <w:vertAlign w:val="superscript"/>
              </w:rPr>
              <w:t>§</w:t>
            </w:r>
          </w:p>
          <w:p w14:paraId="52ACB038" w14:textId="77777777" w:rsidR="00807E57" w:rsidRDefault="00807E57" w:rsidP="00C32425">
            <w:pPr>
              <w:rPr>
                <w:rFonts w:ascii="Calibri" w:hAnsi="Calibri" w:cs="Calibri"/>
                <w:sz w:val="16"/>
                <w:szCs w:val="16"/>
              </w:rPr>
            </w:pPr>
          </w:p>
          <w:p w14:paraId="629C5708" w14:textId="4F3FBCDD" w:rsidR="00807E57" w:rsidRPr="00486274" w:rsidRDefault="00807E57" w:rsidP="00C32425">
            <w:pPr>
              <w:rPr>
                <w:rFonts w:ascii="Calibri" w:hAnsi="Calibri" w:cs="Calibri"/>
                <w:sz w:val="16"/>
                <w:szCs w:val="16"/>
              </w:rPr>
            </w:pPr>
            <w:r>
              <w:rPr>
                <w:rFonts w:ascii="Calibri" w:hAnsi="Calibri" w:cs="Calibri"/>
                <w:sz w:val="16"/>
                <w:szCs w:val="16"/>
              </w:rPr>
              <w:t xml:space="preserve">Regulation of activin </w:t>
            </w:r>
            <w:r w:rsidR="00E82C24">
              <w:rPr>
                <w:rFonts w:ascii="Calibri" w:hAnsi="Calibri" w:cs="Calibri"/>
                <w:sz w:val="16"/>
                <w:szCs w:val="16"/>
              </w:rPr>
              <w:t>receptor signalling pathway</w:t>
            </w:r>
            <w:r w:rsidR="00E82C24" w:rsidRPr="00243587">
              <w:rPr>
                <w:rFonts w:ascii="Calibri" w:hAnsi="Calibri" w:cs="Calibri"/>
                <w:sz w:val="16"/>
                <w:szCs w:val="16"/>
                <w:vertAlign w:val="superscript"/>
              </w:rPr>
              <w:t>§</w:t>
            </w:r>
          </w:p>
        </w:tc>
        <w:tc>
          <w:tcPr>
            <w:tcW w:w="2520" w:type="dxa"/>
          </w:tcPr>
          <w:p w14:paraId="22C3BDC7" w14:textId="77777777" w:rsidR="007B2119" w:rsidRPr="00243587" w:rsidRDefault="007B2119" w:rsidP="00C32425">
            <w:pPr>
              <w:rPr>
                <w:rFonts w:ascii="Calibri" w:hAnsi="Calibri" w:cs="Calibri"/>
                <w:sz w:val="16"/>
                <w:szCs w:val="16"/>
              </w:rPr>
            </w:pPr>
          </w:p>
        </w:tc>
      </w:tr>
      <w:tr w:rsidR="007B2119" w:rsidRPr="00243587" w14:paraId="5F1DD5F1" w14:textId="77777777" w:rsidTr="00C324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8"/>
        </w:trPr>
        <w:tc>
          <w:tcPr>
            <w:tcW w:w="9265" w:type="dxa"/>
            <w:gridSpan w:val="5"/>
          </w:tcPr>
          <w:p w14:paraId="1BA9E0B2" w14:textId="77777777" w:rsidR="007B2119" w:rsidRPr="00243587" w:rsidRDefault="007B2119" w:rsidP="00C32425">
            <w:pPr>
              <w:ind w:left="-5"/>
              <w:jc w:val="both"/>
              <w:rPr>
                <w:rFonts w:ascii="Calibri" w:hAnsi="Calibri" w:cs="Calibri"/>
                <w:b/>
                <w:bCs/>
                <w:sz w:val="22"/>
                <w:szCs w:val="22"/>
              </w:rPr>
            </w:pPr>
            <w:r w:rsidRPr="00243587">
              <w:rPr>
                <w:rFonts w:ascii="Calibri" w:hAnsi="Calibri" w:cs="Calibri"/>
                <w:sz w:val="16"/>
                <w:szCs w:val="16"/>
                <w:vertAlign w:val="superscript"/>
              </w:rPr>
              <w:t>§</w:t>
            </w:r>
            <w:r w:rsidRPr="00243587">
              <w:rPr>
                <w:rFonts w:ascii="Calibri" w:hAnsi="Calibri" w:cs="Calibri"/>
                <w:sz w:val="16"/>
                <w:szCs w:val="16"/>
              </w:rPr>
              <w:t xml:space="preserve"> Biological process functional annotation (Gene Ontology) from STRING database</w:t>
            </w:r>
          </w:p>
        </w:tc>
      </w:tr>
    </w:tbl>
    <w:p w14:paraId="22375D0E" w14:textId="77777777" w:rsidR="004B465B" w:rsidRPr="00243587" w:rsidRDefault="004B465B" w:rsidP="00D11A4F">
      <w:pPr>
        <w:jc w:val="both"/>
        <w:rPr>
          <w:rFonts w:ascii="Calibri" w:hAnsi="Calibri" w:cs="Calibri"/>
          <w:b/>
          <w:bCs/>
          <w:sz w:val="22"/>
          <w:szCs w:val="22"/>
        </w:rPr>
      </w:pPr>
    </w:p>
    <w:p w14:paraId="10550C6F" w14:textId="77777777" w:rsidR="004B465B" w:rsidRPr="00243587" w:rsidRDefault="004B465B" w:rsidP="00D11A4F">
      <w:pPr>
        <w:jc w:val="both"/>
        <w:rPr>
          <w:rFonts w:ascii="Calibri" w:hAnsi="Calibri" w:cs="Calibri"/>
          <w:b/>
          <w:bCs/>
          <w:sz w:val="22"/>
          <w:szCs w:val="22"/>
        </w:rPr>
      </w:pPr>
    </w:p>
    <w:p w14:paraId="033B979F" w14:textId="77777777" w:rsidR="004B465B" w:rsidRPr="00243587" w:rsidRDefault="004B465B" w:rsidP="00D11A4F">
      <w:pPr>
        <w:jc w:val="both"/>
        <w:rPr>
          <w:rFonts w:ascii="Calibri" w:hAnsi="Calibri" w:cs="Calibri"/>
          <w:b/>
          <w:bCs/>
          <w:sz w:val="22"/>
          <w:szCs w:val="22"/>
        </w:rPr>
      </w:pPr>
    </w:p>
    <w:p w14:paraId="06E29BBD" w14:textId="77777777" w:rsidR="004B465B" w:rsidRPr="00243587" w:rsidRDefault="004B465B" w:rsidP="00D11A4F">
      <w:pPr>
        <w:jc w:val="both"/>
        <w:rPr>
          <w:rFonts w:ascii="Calibri" w:hAnsi="Calibri" w:cs="Calibri"/>
          <w:b/>
          <w:bCs/>
          <w:sz w:val="22"/>
          <w:szCs w:val="22"/>
        </w:rPr>
      </w:pPr>
    </w:p>
    <w:p w14:paraId="195155CA" w14:textId="77777777" w:rsidR="004B465B" w:rsidRPr="00243587" w:rsidRDefault="004B465B" w:rsidP="00D11A4F">
      <w:pPr>
        <w:jc w:val="both"/>
        <w:rPr>
          <w:rFonts w:ascii="Calibri" w:hAnsi="Calibri" w:cs="Calibri"/>
          <w:b/>
          <w:bCs/>
          <w:sz w:val="22"/>
          <w:szCs w:val="22"/>
        </w:rPr>
      </w:pPr>
    </w:p>
    <w:p w14:paraId="1701ACA5" w14:textId="77777777" w:rsidR="00D11A4F" w:rsidRPr="00243587" w:rsidRDefault="00D11A4F" w:rsidP="00CA4F60">
      <w:pPr>
        <w:spacing w:line="276" w:lineRule="auto"/>
        <w:rPr>
          <w:rFonts w:ascii="Calibri" w:hAnsi="Calibri" w:cs="Calibri"/>
          <w:sz w:val="22"/>
          <w:szCs w:val="22"/>
        </w:rPr>
      </w:pPr>
    </w:p>
    <w:p w14:paraId="31A09F90" w14:textId="77777777" w:rsidR="00065A0C" w:rsidRPr="00243587" w:rsidRDefault="00065A0C" w:rsidP="00CA4F60">
      <w:pPr>
        <w:spacing w:line="276" w:lineRule="auto"/>
        <w:rPr>
          <w:rFonts w:ascii="Calibri" w:hAnsi="Calibri" w:cs="Calibri"/>
          <w:sz w:val="22"/>
          <w:szCs w:val="22"/>
        </w:rPr>
      </w:pPr>
    </w:p>
    <w:p w14:paraId="44755162" w14:textId="77777777" w:rsidR="00065A0C" w:rsidRPr="00243587" w:rsidRDefault="00065A0C" w:rsidP="00CA4F60">
      <w:pPr>
        <w:spacing w:line="276" w:lineRule="auto"/>
        <w:rPr>
          <w:rFonts w:ascii="Calibri" w:hAnsi="Calibri" w:cs="Calibri"/>
          <w:sz w:val="22"/>
          <w:szCs w:val="22"/>
        </w:rPr>
      </w:pPr>
    </w:p>
    <w:p w14:paraId="08798A15" w14:textId="7296D4B9" w:rsidR="00065A0C" w:rsidRPr="00243587" w:rsidRDefault="00065A0C" w:rsidP="00CA4F60">
      <w:pPr>
        <w:spacing w:line="276" w:lineRule="auto"/>
        <w:rPr>
          <w:rFonts w:ascii="Calibri" w:hAnsi="Calibri" w:cs="Calibri"/>
          <w:sz w:val="22"/>
          <w:szCs w:val="22"/>
        </w:rPr>
      </w:pPr>
    </w:p>
    <w:p w14:paraId="4DC89984" w14:textId="4D62AB1D" w:rsidR="00065A0C" w:rsidRPr="00243587" w:rsidRDefault="00065A0C" w:rsidP="00CA4F60">
      <w:pPr>
        <w:spacing w:line="276" w:lineRule="auto"/>
        <w:rPr>
          <w:rFonts w:ascii="Calibri" w:hAnsi="Calibri" w:cs="Calibri"/>
          <w:sz w:val="22"/>
          <w:szCs w:val="22"/>
        </w:rPr>
      </w:pPr>
    </w:p>
    <w:p w14:paraId="01467B80" w14:textId="77777777" w:rsidR="00501B77" w:rsidRPr="00243587" w:rsidRDefault="00501B77" w:rsidP="00CA4F60">
      <w:pPr>
        <w:spacing w:line="276" w:lineRule="auto"/>
        <w:rPr>
          <w:rFonts w:ascii="Calibri" w:hAnsi="Calibri" w:cs="Calibri"/>
          <w:sz w:val="22"/>
          <w:szCs w:val="22"/>
        </w:rPr>
      </w:pPr>
    </w:p>
    <w:p w14:paraId="6C0F9AC7" w14:textId="77777777" w:rsidR="00501B77" w:rsidRPr="00243587" w:rsidRDefault="00501B77" w:rsidP="00CA4F60">
      <w:pPr>
        <w:spacing w:line="276" w:lineRule="auto"/>
        <w:rPr>
          <w:rFonts w:ascii="Calibri" w:hAnsi="Calibri" w:cs="Calibri"/>
          <w:sz w:val="22"/>
          <w:szCs w:val="22"/>
        </w:rPr>
      </w:pPr>
    </w:p>
    <w:p w14:paraId="15E651E3" w14:textId="77777777" w:rsidR="00501B77" w:rsidRPr="00243587" w:rsidRDefault="00501B77" w:rsidP="00CA4F60">
      <w:pPr>
        <w:spacing w:line="276" w:lineRule="auto"/>
        <w:rPr>
          <w:rFonts w:ascii="Calibri" w:hAnsi="Calibri" w:cs="Calibri"/>
          <w:sz w:val="22"/>
          <w:szCs w:val="22"/>
        </w:rPr>
      </w:pPr>
    </w:p>
    <w:p w14:paraId="400B4B15" w14:textId="77777777" w:rsidR="00501B77" w:rsidRPr="00243587" w:rsidRDefault="00501B77" w:rsidP="00CA4F60">
      <w:pPr>
        <w:spacing w:line="276" w:lineRule="auto"/>
        <w:rPr>
          <w:rFonts w:ascii="Calibri" w:hAnsi="Calibri" w:cs="Calibri"/>
          <w:sz w:val="22"/>
          <w:szCs w:val="22"/>
        </w:rPr>
      </w:pPr>
    </w:p>
    <w:p w14:paraId="5A208C50" w14:textId="77777777" w:rsidR="00501B77" w:rsidRPr="00243587" w:rsidRDefault="00501B77" w:rsidP="00CA4F60">
      <w:pPr>
        <w:spacing w:line="276" w:lineRule="auto"/>
        <w:rPr>
          <w:rFonts w:ascii="Calibri" w:hAnsi="Calibri" w:cs="Calibri"/>
          <w:sz w:val="22"/>
          <w:szCs w:val="22"/>
        </w:rPr>
      </w:pPr>
    </w:p>
    <w:p w14:paraId="42D769D4" w14:textId="77777777" w:rsidR="00501B77" w:rsidRPr="00243587" w:rsidRDefault="00501B77" w:rsidP="00CA4F60">
      <w:pPr>
        <w:spacing w:line="276" w:lineRule="auto"/>
        <w:rPr>
          <w:rFonts w:ascii="Calibri" w:hAnsi="Calibri" w:cs="Calibri"/>
          <w:sz w:val="22"/>
          <w:szCs w:val="22"/>
        </w:rPr>
      </w:pPr>
    </w:p>
    <w:p w14:paraId="48343D48" w14:textId="77777777" w:rsidR="00501B77" w:rsidRPr="00243587" w:rsidRDefault="00501B77" w:rsidP="00CA4F60">
      <w:pPr>
        <w:spacing w:line="276" w:lineRule="auto"/>
        <w:rPr>
          <w:rFonts w:ascii="Calibri" w:hAnsi="Calibri" w:cs="Calibri"/>
          <w:sz w:val="22"/>
          <w:szCs w:val="22"/>
        </w:rPr>
      </w:pPr>
    </w:p>
    <w:p w14:paraId="1D7B151A" w14:textId="77777777" w:rsidR="00501B77" w:rsidRPr="00243587" w:rsidRDefault="00501B77" w:rsidP="00CA4F60">
      <w:pPr>
        <w:spacing w:line="276" w:lineRule="auto"/>
        <w:rPr>
          <w:rFonts w:ascii="Calibri" w:hAnsi="Calibri" w:cs="Calibri"/>
          <w:sz w:val="22"/>
          <w:szCs w:val="22"/>
        </w:rPr>
      </w:pPr>
    </w:p>
    <w:p w14:paraId="39DC8F82" w14:textId="77777777" w:rsidR="00501B77" w:rsidRPr="00243587" w:rsidRDefault="00501B77" w:rsidP="00CA4F60">
      <w:pPr>
        <w:spacing w:line="276" w:lineRule="auto"/>
        <w:rPr>
          <w:rFonts w:ascii="Calibri" w:hAnsi="Calibri" w:cs="Calibri"/>
          <w:sz w:val="22"/>
          <w:szCs w:val="22"/>
        </w:rPr>
      </w:pPr>
    </w:p>
    <w:p w14:paraId="0AC89812" w14:textId="77777777" w:rsidR="00501B77" w:rsidRPr="00243587" w:rsidRDefault="00501B77" w:rsidP="00CA4F60">
      <w:pPr>
        <w:spacing w:line="276" w:lineRule="auto"/>
        <w:rPr>
          <w:rFonts w:ascii="Calibri" w:hAnsi="Calibri" w:cs="Calibri"/>
          <w:sz w:val="22"/>
          <w:szCs w:val="22"/>
        </w:rPr>
      </w:pPr>
    </w:p>
    <w:p w14:paraId="681A2AE3" w14:textId="77777777" w:rsidR="00501B77" w:rsidRPr="00243587" w:rsidRDefault="00501B77" w:rsidP="00CA4F60">
      <w:pPr>
        <w:spacing w:line="276" w:lineRule="auto"/>
        <w:rPr>
          <w:rFonts w:ascii="Calibri" w:hAnsi="Calibri" w:cs="Calibri"/>
          <w:sz w:val="22"/>
          <w:szCs w:val="22"/>
        </w:rPr>
      </w:pPr>
    </w:p>
    <w:p w14:paraId="7178041C" w14:textId="77777777" w:rsidR="00501B77" w:rsidRPr="00243587" w:rsidRDefault="00501B77" w:rsidP="00CA4F60">
      <w:pPr>
        <w:spacing w:line="276" w:lineRule="auto"/>
        <w:rPr>
          <w:rFonts w:ascii="Calibri" w:hAnsi="Calibri" w:cs="Calibri"/>
          <w:sz w:val="22"/>
          <w:szCs w:val="22"/>
        </w:rPr>
      </w:pPr>
    </w:p>
    <w:p w14:paraId="360B13B8" w14:textId="77777777" w:rsidR="00501B77" w:rsidRPr="00243587" w:rsidRDefault="00501B77" w:rsidP="00CA4F60">
      <w:pPr>
        <w:spacing w:line="276" w:lineRule="auto"/>
        <w:rPr>
          <w:rFonts w:ascii="Calibri" w:hAnsi="Calibri" w:cs="Calibri"/>
          <w:sz w:val="22"/>
          <w:szCs w:val="22"/>
        </w:rPr>
      </w:pPr>
    </w:p>
    <w:p w14:paraId="6F573B61" w14:textId="77777777" w:rsidR="00501B77" w:rsidRPr="00243587" w:rsidRDefault="00501B77" w:rsidP="00CA4F60">
      <w:pPr>
        <w:spacing w:line="276" w:lineRule="auto"/>
        <w:rPr>
          <w:rFonts w:ascii="Calibri" w:hAnsi="Calibri" w:cs="Calibri"/>
          <w:sz w:val="22"/>
          <w:szCs w:val="22"/>
        </w:rPr>
      </w:pPr>
    </w:p>
    <w:p w14:paraId="6E6E9B90" w14:textId="77777777" w:rsidR="00501B77" w:rsidRPr="00243587" w:rsidRDefault="00501B77" w:rsidP="00CA4F60">
      <w:pPr>
        <w:spacing w:line="276" w:lineRule="auto"/>
        <w:rPr>
          <w:rFonts w:ascii="Calibri" w:hAnsi="Calibri" w:cs="Calibri"/>
          <w:sz w:val="22"/>
          <w:szCs w:val="22"/>
        </w:rPr>
      </w:pPr>
    </w:p>
    <w:p w14:paraId="2DD87568" w14:textId="77777777" w:rsidR="00501B77" w:rsidRPr="00243587" w:rsidRDefault="00501B77" w:rsidP="00CA4F60">
      <w:pPr>
        <w:spacing w:line="276" w:lineRule="auto"/>
        <w:rPr>
          <w:rFonts w:ascii="Calibri" w:hAnsi="Calibri" w:cs="Calibri"/>
          <w:sz w:val="22"/>
          <w:szCs w:val="22"/>
        </w:rPr>
      </w:pPr>
    </w:p>
    <w:p w14:paraId="285AD29F" w14:textId="77777777" w:rsidR="00501B77" w:rsidRPr="00243587" w:rsidRDefault="00501B77" w:rsidP="00CA4F60">
      <w:pPr>
        <w:spacing w:line="276" w:lineRule="auto"/>
        <w:rPr>
          <w:rFonts w:ascii="Calibri" w:hAnsi="Calibri" w:cs="Calibri"/>
          <w:sz w:val="22"/>
          <w:szCs w:val="22"/>
        </w:rPr>
      </w:pPr>
    </w:p>
    <w:p w14:paraId="72E41915" w14:textId="77777777" w:rsidR="00501B77" w:rsidRPr="00243587" w:rsidRDefault="00501B77" w:rsidP="00CA4F60">
      <w:pPr>
        <w:spacing w:line="276" w:lineRule="auto"/>
        <w:rPr>
          <w:rFonts w:ascii="Calibri" w:hAnsi="Calibri" w:cs="Calibri"/>
          <w:sz w:val="22"/>
          <w:szCs w:val="22"/>
        </w:rPr>
      </w:pPr>
    </w:p>
    <w:p w14:paraId="3B4BE7E7" w14:textId="77777777" w:rsidR="00501B77" w:rsidRPr="00243587" w:rsidRDefault="00501B77" w:rsidP="00CA4F60">
      <w:pPr>
        <w:spacing w:line="276" w:lineRule="auto"/>
        <w:rPr>
          <w:rFonts w:ascii="Calibri" w:hAnsi="Calibri" w:cs="Calibri"/>
          <w:sz w:val="22"/>
          <w:szCs w:val="22"/>
        </w:rPr>
      </w:pPr>
    </w:p>
    <w:p w14:paraId="40A8B1E0" w14:textId="77777777" w:rsidR="00501B77" w:rsidRPr="00243587" w:rsidRDefault="00501B77" w:rsidP="00CA4F60">
      <w:pPr>
        <w:spacing w:line="276" w:lineRule="auto"/>
        <w:rPr>
          <w:rFonts w:ascii="Calibri" w:hAnsi="Calibri" w:cs="Calibri"/>
          <w:sz w:val="22"/>
          <w:szCs w:val="22"/>
        </w:rPr>
      </w:pPr>
    </w:p>
    <w:p w14:paraId="7024DC11" w14:textId="77777777" w:rsidR="00501B77" w:rsidRPr="00243587" w:rsidRDefault="00501B77" w:rsidP="00CA4F60">
      <w:pPr>
        <w:spacing w:line="276" w:lineRule="auto"/>
        <w:rPr>
          <w:rFonts w:ascii="Calibri" w:hAnsi="Calibri" w:cs="Calibri"/>
          <w:sz w:val="22"/>
          <w:szCs w:val="22"/>
        </w:rPr>
      </w:pPr>
    </w:p>
    <w:p w14:paraId="4EA40127" w14:textId="77777777" w:rsidR="00501B77" w:rsidRPr="00243587" w:rsidRDefault="00501B77" w:rsidP="00CA4F60">
      <w:pPr>
        <w:spacing w:line="276" w:lineRule="auto"/>
        <w:rPr>
          <w:rFonts w:ascii="Calibri" w:hAnsi="Calibri" w:cs="Calibri"/>
          <w:sz w:val="22"/>
          <w:szCs w:val="22"/>
        </w:rPr>
      </w:pPr>
    </w:p>
    <w:p w14:paraId="1AAF3429" w14:textId="77777777" w:rsidR="00BD63FC" w:rsidRDefault="00BD63FC" w:rsidP="00167CE9">
      <w:pPr>
        <w:spacing w:line="276" w:lineRule="auto"/>
        <w:rPr>
          <w:rFonts w:ascii="Calibri" w:hAnsi="Calibri" w:cs="Calibri"/>
          <w:sz w:val="22"/>
          <w:szCs w:val="22"/>
        </w:rPr>
      </w:pPr>
    </w:p>
    <w:p w14:paraId="4B5679DB" w14:textId="6457E313" w:rsidR="00CC3D4D" w:rsidRPr="00E44074" w:rsidRDefault="00394E62" w:rsidP="00BD63FC">
      <w:pPr>
        <w:spacing w:before="120" w:line="276" w:lineRule="auto"/>
        <w:rPr>
          <w:rFonts w:ascii="Calibri" w:hAnsi="Calibri" w:cs="Calibri"/>
          <w:b/>
          <w:bCs/>
          <w:sz w:val="22"/>
          <w:szCs w:val="22"/>
        </w:rPr>
      </w:pPr>
      <w:r w:rsidRPr="00E44074">
        <w:rPr>
          <w:rFonts w:ascii="Calibri" w:hAnsi="Calibri" w:cs="Calibri"/>
          <w:b/>
          <w:bCs/>
          <w:sz w:val="22"/>
          <w:szCs w:val="22"/>
        </w:rPr>
        <w:lastRenderedPageBreak/>
        <w:t>References</w:t>
      </w:r>
    </w:p>
    <w:p w14:paraId="42111FE1" w14:textId="79124E12" w:rsidR="008B10CF" w:rsidRPr="00E44074" w:rsidRDefault="00CC3D4D" w:rsidP="008B10CF">
      <w:pPr>
        <w:pStyle w:val="EndNoteBibliography"/>
        <w:ind w:left="720" w:hanging="720"/>
        <w:rPr>
          <w:rFonts w:ascii="Calibri" w:hAnsi="Calibri" w:cs="Calibri"/>
          <w:noProof/>
        </w:rPr>
      </w:pPr>
      <w:r w:rsidRPr="00E44074">
        <w:rPr>
          <w:rFonts w:ascii="Calibri" w:hAnsi="Calibri" w:cs="Calibri"/>
          <w:szCs w:val="22"/>
        </w:rPr>
        <w:fldChar w:fldCharType="begin"/>
      </w:r>
      <w:r w:rsidRPr="00E44074">
        <w:rPr>
          <w:rFonts w:ascii="Calibri" w:hAnsi="Calibri" w:cs="Calibri"/>
          <w:szCs w:val="22"/>
        </w:rPr>
        <w:instrText xml:space="preserve"> ADDIN EN.REFLIST </w:instrText>
      </w:r>
      <w:r w:rsidRPr="00E44074">
        <w:rPr>
          <w:rFonts w:ascii="Calibri" w:hAnsi="Calibri" w:cs="Calibri"/>
          <w:szCs w:val="22"/>
        </w:rPr>
        <w:fldChar w:fldCharType="separate"/>
      </w:r>
      <w:r w:rsidR="008B10CF" w:rsidRPr="00E44074">
        <w:rPr>
          <w:rFonts w:ascii="Calibri" w:hAnsi="Calibri" w:cs="Calibri"/>
          <w:noProof/>
        </w:rPr>
        <w:t>1</w:t>
      </w:r>
      <w:r w:rsidR="008B10CF" w:rsidRPr="00E44074">
        <w:rPr>
          <w:rFonts w:ascii="Calibri" w:hAnsi="Calibri" w:cs="Calibri"/>
          <w:noProof/>
        </w:rPr>
        <w:tab/>
        <w:t>Brass, A. L.</w:t>
      </w:r>
      <w:r w:rsidR="008B10CF" w:rsidRPr="00E44074">
        <w:rPr>
          <w:rFonts w:ascii="Calibri" w:hAnsi="Calibri" w:cs="Calibri"/>
          <w:i/>
          <w:noProof/>
        </w:rPr>
        <w:t xml:space="preserve"> et al.</w:t>
      </w:r>
      <w:r w:rsidR="008B10CF" w:rsidRPr="00E44074">
        <w:rPr>
          <w:rFonts w:ascii="Calibri" w:hAnsi="Calibri" w:cs="Calibri"/>
          <w:noProof/>
        </w:rPr>
        <w:t xml:space="preserve"> Identification of host proteins required for HIV infection through a functional genomic screen. </w:t>
      </w:r>
      <w:r w:rsidR="008B10CF" w:rsidRPr="00E44074">
        <w:rPr>
          <w:rFonts w:ascii="Calibri" w:hAnsi="Calibri" w:cs="Calibri"/>
          <w:i/>
          <w:noProof/>
        </w:rPr>
        <w:t>Science</w:t>
      </w:r>
      <w:r w:rsidR="008B10CF" w:rsidRPr="00E44074">
        <w:rPr>
          <w:rFonts w:ascii="Calibri" w:hAnsi="Calibri" w:cs="Calibri"/>
          <w:noProof/>
        </w:rPr>
        <w:t xml:space="preserve"> </w:t>
      </w:r>
      <w:r w:rsidR="008B10CF" w:rsidRPr="00E44074">
        <w:rPr>
          <w:rFonts w:ascii="Calibri" w:hAnsi="Calibri" w:cs="Calibri"/>
          <w:b/>
          <w:noProof/>
        </w:rPr>
        <w:t>319</w:t>
      </w:r>
      <w:r w:rsidR="008B10CF" w:rsidRPr="00E44074">
        <w:rPr>
          <w:rFonts w:ascii="Calibri" w:hAnsi="Calibri" w:cs="Calibri"/>
          <w:noProof/>
        </w:rPr>
        <w:t xml:space="preserve">, 921-926 (2008). </w:t>
      </w:r>
      <w:hyperlink r:id="rId15" w:history="1">
        <w:r w:rsidR="008B10CF" w:rsidRPr="00E44074">
          <w:rPr>
            <w:rStyle w:val="Hyperlink"/>
            <w:rFonts w:ascii="Calibri" w:hAnsi="Calibri" w:cs="Calibri"/>
            <w:noProof/>
          </w:rPr>
          <w:t>https://doi.org:10.1126/science.1152725</w:t>
        </w:r>
      </w:hyperlink>
    </w:p>
    <w:p w14:paraId="306A76C7" w14:textId="568EE4F6"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2</w:t>
      </w:r>
      <w:r w:rsidRPr="00E44074">
        <w:rPr>
          <w:rFonts w:ascii="Calibri" w:hAnsi="Calibri" w:cs="Calibri"/>
          <w:noProof/>
        </w:rPr>
        <w:tab/>
        <w:t>Abdulhaqq, S. A.</w:t>
      </w:r>
      <w:r w:rsidRPr="00E44074">
        <w:rPr>
          <w:rFonts w:ascii="Calibri" w:hAnsi="Calibri" w:cs="Calibri"/>
          <w:i/>
          <w:noProof/>
        </w:rPr>
        <w:t xml:space="preserve"> et al.</w:t>
      </w:r>
      <w:r w:rsidRPr="00E44074">
        <w:rPr>
          <w:rFonts w:ascii="Calibri" w:hAnsi="Calibri" w:cs="Calibri"/>
          <w:noProof/>
        </w:rPr>
        <w:t xml:space="preserve"> HIV-1-negative female sex workers sustain high cervical IFNɛ, low immune activation, and low expression of HIV-1-required host genes. </w:t>
      </w:r>
      <w:r w:rsidRPr="00E44074">
        <w:rPr>
          <w:rFonts w:ascii="Calibri" w:hAnsi="Calibri" w:cs="Calibri"/>
          <w:i/>
          <w:noProof/>
        </w:rPr>
        <w:t>Mucosal Immunol</w:t>
      </w:r>
      <w:r w:rsidRPr="00E44074">
        <w:rPr>
          <w:rFonts w:ascii="Calibri" w:hAnsi="Calibri" w:cs="Calibri"/>
          <w:noProof/>
        </w:rPr>
        <w:t xml:space="preserve"> </w:t>
      </w:r>
      <w:r w:rsidRPr="00E44074">
        <w:rPr>
          <w:rFonts w:ascii="Calibri" w:hAnsi="Calibri" w:cs="Calibri"/>
          <w:b/>
          <w:noProof/>
        </w:rPr>
        <w:t>9</w:t>
      </w:r>
      <w:r w:rsidRPr="00E44074">
        <w:rPr>
          <w:rFonts w:ascii="Calibri" w:hAnsi="Calibri" w:cs="Calibri"/>
          <w:noProof/>
        </w:rPr>
        <w:t xml:space="preserve">, 1027-1038 (2016). </w:t>
      </w:r>
      <w:hyperlink r:id="rId16" w:history="1">
        <w:r w:rsidRPr="00E44074">
          <w:rPr>
            <w:rStyle w:val="Hyperlink"/>
            <w:rFonts w:ascii="Calibri" w:hAnsi="Calibri" w:cs="Calibri"/>
            <w:noProof/>
          </w:rPr>
          <w:t>https://doi.org:10.1038/mi.2015.116</w:t>
        </w:r>
      </w:hyperlink>
    </w:p>
    <w:p w14:paraId="76177B07" w14:textId="311E152A"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3</w:t>
      </w:r>
      <w:r w:rsidRPr="00E44074">
        <w:rPr>
          <w:rFonts w:ascii="Calibri" w:hAnsi="Calibri" w:cs="Calibri"/>
          <w:noProof/>
        </w:rPr>
        <w:tab/>
        <w:t xml:space="preserve">Song, W., Li, D., Tao, L., Luo, Q. &amp; Chen, L. Solute carrier transporters: the metabolic gatekeepers of immune cells. </w:t>
      </w:r>
      <w:r w:rsidRPr="00E44074">
        <w:rPr>
          <w:rFonts w:ascii="Calibri" w:hAnsi="Calibri" w:cs="Calibri"/>
          <w:i/>
          <w:noProof/>
        </w:rPr>
        <w:t>Acta Pharm Sin B</w:t>
      </w:r>
      <w:r w:rsidRPr="00E44074">
        <w:rPr>
          <w:rFonts w:ascii="Calibri" w:hAnsi="Calibri" w:cs="Calibri"/>
          <w:noProof/>
        </w:rPr>
        <w:t xml:space="preserve"> </w:t>
      </w:r>
      <w:r w:rsidRPr="00E44074">
        <w:rPr>
          <w:rFonts w:ascii="Calibri" w:hAnsi="Calibri" w:cs="Calibri"/>
          <w:b/>
          <w:noProof/>
        </w:rPr>
        <w:t>10</w:t>
      </w:r>
      <w:r w:rsidRPr="00E44074">
        <w:rPr>
          <w:rFonts w:ascii="Calibri" w:hAnsi="Calibri" w:cs="Calibri"/>
          <w:noProof/>
        </w:rPr>
        <w:t xml:space="preserve">, 61-78 (2020). </w:t>
      </w:r>
      <w:hyperlink r:id="rId17" w:history="1">
        <w:r w:rsidRPr="00E44074">
          <w:rPr>
            <w:rStyle w:val="Hyperlink"/>
            <w:rFonts w:ascii="Calibri" w:hAnsi="Calibri" w:cs="Calibri"/>
            <w:noProof/>
          </w:rPr>
          <w:t>https://doi.org:10.1016/j.apsb.2019.12.006</w:t>
        </w:r>
      </w:hyperlink>
    </w:p>
    <w:p w14:paraId="1AD692F9" w14:textId="12F1E35D"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4</w:t>
      </w:r>
      <w:r w:rsidRPr="00E44074">
        <w:rPr>
          <w:rFonts w:ascii="Calibri" w:hAnsi="Calibri" w:cs="Calibri"/>
          <w:noProof/>
        </w:rPr>
        <w:tab/>
        <w:t>Vujkovic-Cvijin, I.</w:t>
      </w:r>
      <w:r w:rsidRPr="00E44074">
        <w:rPr>
          <w:rFonts w:ascii="Calibri" w:hAnsi="Calibri" w:cs="Calibri"/>
          <w:i/>
          <w:noProof/>
        </w:rPr>
        <w:t xml:space="preserve"> et al.</w:t>
      </w:r>
      <w:r w:rsidRPr="00E44074">
        <w:rPr>
          <w:rFonts w:ascii="Calibri" w:hAnsi="Calibri" w:cs="Calibri"/>
          <w:noProof/>
        </w:rPr>
        <w:t xml:space="preserve"> The Complement Pathway Is Activated in People With Human Immunodeficiency Virus and Is Associated With Non-AIDS Comorbidities. </w:t>
      </w:r>
      <w:r w:rsidRPr="00E44074">
        <w:rPr>
          <w:rFonts w:ascii="Calibri" w:hAnsi="Calibri" w:cs="Calibri"/>
          <w:i/>
          <w:noProof/>
        </w:rPr>
        <w:t>J Infect Dis</w:t>
      </w:r>
      <w:r w:rsidRPr="00E44074">
        <w:rPr>
          <w:rFonts w:ascii="Calibri" w:hAnsi="Calibri" w:cs="Calibri"/>
          <w:noProof/>
        </w:rPr>
        <w:t xml:space="preserve"> </w:t>
      </w:r>
      <w:r w:rsidRPr="00E44074">
        <w:rPr>
          <w:rFonts w:ascii="Calibri" w:hAnsi="Calibri" w:cs="Calibri"/>
          <w:b/>
          <w:noProof/>
        </w:rPr>
        <w:t>224</w:t>
      </w:r>
      <w:r w:rsidRPr="00E44074">
        <w:rPr>
          <w:rFonts w:ascii="Calibri" w:hAnsi="Calibri" w:cs="Calibri"/>
          <w:noProof/>
        </w:rPr>
        <w:t xml:space="preserve">, 1405-1409 (2021). </w:t>
      </w:r>
      <w:hyperlink r:id="rId18" w:history="1">
        <w:r w:rsidRPr="00E44074">
          <w:rPr>
            <w:rStyle w:val="Hyperlink"/>
            <w:rFonts w:ascii="Calibri" w:hAnsi="Calibri" w:cs="Calibri"/>
            <w:noProof/>
          </w:rPr>
          <w:t>https://doi.org:10.1093/infdis/jiab096</w:t>
        </w:r>
      </w:hyperlink>
    </w:p>
    <w:p w14:paraId="48B6F646" w14:textId="2804FA85"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5</w:t>
      </w:r>
      <w:r w:rsidRPr="00E44074">
        <w:rPr>
          <w:rFonts w:ascii="Calibri" w:hAnsi="Calibri" w:cs="Calibri"/>
          <w:noProof/>
        </w:rPr>
        <w:tab/>
        <w:t>Rom, S.</w:t>
      </w:r>
      <w:r w:rsidRPr="00E44074">
        <w:rPr>
          <w:rFonts w:ascii="Calibri" w:hAnsi="Calibri" w:cs="Calibri"/>
          <w:i/>
          <w:noProof/>
        </w:rPr>
        <w:t xml:space="preserve"> et al.</w:t>
      </w:r>
      <w:r w:rsidRPr="00E44074">
        <w:rPr>
          <w:rFonts w:ascii="Calibri" w:hAnsi="Calibri" w:cs="Calibri"/>
          <w:noProof/>
        </w:rPr>
        <w:t xml:space="preserve"> HIV-1 Tat binds to SH3 domains: cellular and viral outcome of Tat/Grb2 interaction. </w:t>
      </w:r>
      <w:r w:rsidRPr="00E44074">
        <w:rPr>
          <w:rFonts w:ascii="Calibri" w:hAnsi="Calibri" w:cs="Calibri"/>
          <w:i/>
          <w:noProof/>
        </w:rPr>
        <w:t>Biochim Biophys Acta</w:t>
      </w:r>
      <w:r w:rsidRPr="00E44074">
        <w:rPr>
          <w:rFonts w:ascii="Calibri" w:hAnsi="Calibri" w:cs="Calibri"/>
          <w:noProof/>
        </w:rPr>
        <w:t xml:space="preserve"> </w:t>
      </w:r>
      <w:r w:rsidRPr="00E44074">
        <w:rPr>
          <w:rFonts w:ascii="Calibri" w:hAnsi="Calibri" w:cs="Calibri"/>
          <w:b/>
          <w:noProof/>
        </w:rPr>
        <w:t>1813</w:t>
      </w:r>
      <w:r w:rsidRPr="00E44074">
        <w:rPr>
          <w:rFonts w:ascii="Calibri" w:hAnsi="Calibri" w:cs="Calibri"/>
          <w:noProof/>
        </w:rPr>
        <w:t xml:space="preserve">, 1836-1844 (2011). </w:t>
      </w:r>
      <w:hyperlink r:id="rId19" w:history="1">
        <w:r w:rsidRPr="00E44074">
          <w:rPr>
            <w:rStyle w:val="Hyperlink"/>
            <w:rFonts w:ascii="Calibri" w:hAnsi="Calibri" w:cs="Calibri"/>
            <w:noProof/>
          </w:rPr>
          <w:t>https://doi.org:10.1016/j.bbamcr.2011.06.012</w:t>
        </w:r>
      </w:hyperlink>
    </w:p>
    <w:p w14:paraId="1C5405AD" w14:textId="5D2B4F41"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6</w:t>
      </w:r>
      <w:r w:rsidRPr="00E44074">
        <w:rPr>
          <w:rFonts w:ascii="Calibri" w:hAnsi="Calibri" w:cs="Calibri"/>
          <w:noProof/>
        </w:rPr>
        <w:tab/>
        <w:t>Garrido-Rodríguez, V.</w:t>
      </w:r>
      <w:r w:rsidRPr="00E44074">
        <w:rPr>
          <w:rFonts w:ascii="Calibri" w:hAnsi="Calibri" w:cs="Calibri"/>
          <w:i/>
          <w:noProof/>
        </w:rPr>
        <w:t xml:space="preserve"> et al.</w:t>
      </w:r>
      <w:r w:rsidRPr="00E44074">
        <w:rPr>
          <w:rFonts w:ascii="Calibri" w:hAnsi="Calibri" w:cs="Calibri"/>
          <w:noProof/>
        </w:rPr>
        <w:t xml:space="preserve"> Dysregulation of iron metabolism modulators in virologically suppressed HIV-infected patients. </w:t>
      </w:r>
      <w:r w:rsidRPr="00E44074">
        <w:rPr>
          <w:rFonts w:ascii="Calibri" w:hAnsi="Calibri" w:cs="Calibri"/>
          <w:i/>
          <w:noProof/>
        </w:rPr>
        <w:t>Front Immunol</w:t>
      </w:r>
      <w:r w:rsidRPr="00E44074">
        <w:rPr>
          <w:rFonts w:ascii="Calibri" w:hAnsi="Calibri" w:cs="Calibri"/>
          <w:noProof/>
        </w:rPr>
        <w:t xml:space="preserve"> </w:t>
      </w:r>
      <w:r w:rsidRPr="00E44074">
        <w:rPr>
          <w:rFonts w:ascii="Calibri" w:hAnsi="Calibri" w:cs="Calibri"/>
          <w:b/>
          <w:noProof/>
        </w:rPr>
        <w:t>13</w:t>
      </w:r>
      <w:r w:rsidRPr="00E44074">
        <w:rPr>
          <w:rFonts w:ascii="Calibri" w:hAnsi="Calibri" w:cs="Calibri"/>
          <w:noProof/>
        </w:rPr>
        <w:t xml:space="preserve">, 977316 (2022). </w:t>
      </w:r>
      <w:hyperlink r:id="rId20" w:history="1">
        <w:r w:rsidRPr="00E44074">
          <w:rPr>
            <w:rStyle w:val="Hyperlink"/>
            <w:rFonts w:ascii="Calibri" w:hAnsi="Calibri" w:cs="Calibri"/>
            <w:noProof/>
          </w:rPr>
          <w:t>https://doi.org:10.3389/fimmu.2022.977316</w:t>
        </w:r>
      </w:hyperlink>
    </w:p>
    <w:p w14:paraId="6FF35753" w14:textId="11ED2ED7"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7</w:t>
      </w:r>
      <w:r w:rsidRPr="00E44074">
        <w:rPr>
          <w:rFonts w:ascii="Calibri" w:hAnsi="Calibri" w:cs="Calibri"/>
          <w:noProof/>
        </w:rPr>
        <w:tab/>
        <w:t xml:space="preserve">Reis, M. L., Maeda, S., Rosatelli, J. B., Donadi, E. A. &amp; Roselino, A. M. Kininogens and kallikrein in pruritic papular eruption. </w:t>
      </w:r>
      <w:r w:rsidRPr="00E44074">
        <w:rPr>
          <w:rFonts w:ascii="Calibri" w:hAnsi="Calibri" w:cs="Calibri"/>
          <w:i/>
          <w:noProof/>
        </w:rPr>
        <w:t>Immunopharmacology</w:t>
      </w:r>
      <w:r w:rsidRPr="00E44074">
        <w:rPr>
          <w:rFonts w:ascii="Calibri" w:hAnsi="Calibri" w:cs="Calibri"/>
          <w:noProof/>
        </w:rPr>
        <w:t xml:space="preserve"> </w:t>
      </w:r>
      <w:r w:rsidRPr="00E44074">
        <w:rPr>
          <w:rFonts w:ascii="Calibri" w:hAnsi="Calibri" w:cs="Calibri"/>
          <w:b/>
          <w:noProof/>
        </w:rPr>
        <w:t>45</w:t>
      </w:r>
      <w:r w:rsidRPr="00E44074">
        <w:rPr>
          <w:rFonts w:ascii="Calibri" w:hAnsi="Calibri" w:cs="Calibri"/>
          <w:noProof/>
        </w:rPr>
        <w:t xml:space="preserve">, 115-120 (1999). </w:t>
      </w:r>
      <w:hyperlink r:id="rId21" w:history="1">
        <w:r w:rsidRPr="00E44074">
          <w:rPr>
            <w:rStyle w:val="Hyperlink"/>
            <w:rFonts w:ascii="Calibri" w:hAnsi="Calibri" w:cs="Calibri"/>
            <w:noProof/>
          </w:rPr>
          <w:t>https://doi.org:10.1016/s0162-3109(99)00063-6</w:t>
        </w:r>
      </w:hyperlink>
    </w:p>
    <w:p w14:paraId="41AF6FAD" w14:textId="41A573C9"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8</w:t>
      </w:r>
      <w:r w:rsidRPr="00E44074">
        <w:rPr>
          <w:rFonts w:ascii="Calibri" w:hAnsi="Calibri" w:cs="Calibri"/>
          <w:noProof/>
        </w:rPr>
        <w:tab/>
        <w:t xml:space="preserve">Congote, L. F. Monitoring insulin-like growth factors in HIV infection and AIDS. </w:t>
      </w:r>
      <w:r w:rsidRPr="00E44074">
        <w:rPr>
          <w:rFonts w:ascii="Calibri" w:hAnsi="Calibri" w:cs="Calibri"/>
          <w:i/>
          <w:noProof/>
        </w:rPr>
        <w:t>Clin Chim Acta</w:t>
      </w:r>
      <w:r w:rsidRPr="00E44074">
        <w:rPr>
          <w:rFonts w:ascii="Calibri" w:hAnsi="Calibri" w:cs="Calibri"/>
          <w:noProof/>
        </w:rPr>
        <w:t xml:space="preserve"> </w:t>
      </w:r>
      <w:r w:rsidRPr="00E44074">
        <w:rPr>
          <w:rFonts w:ascii="Calibri" w:hAnsi="Calibri" w:cs="Calibri"/>
          <w:b/>
          <w:noProof/>
        </w:rPr>
        <w:t>361</w:t>
      </w:r>
      <w:r w:rsidRPr="00E44074">
        <w:rPr>
          <w:rFonts w:ascii="Calibri" w:hAnsi="Calibri" w:cs="Calibri"/>
          <w:noProof/>
        </w:rPr>
        <w:t xml:space="preserve">, 30-53 (2005). </w:t>
      </w:r>
      <w:hyperlink r:id="rId22" w:history="1">
        <w:r w:rsidRPr="00E44074">
          <w:rPr>
            <w:rStyle w:val="Hyperlink"/>
            <w:rFonts w:ascii="Calibri" w:hAnsi="Calibri" w:cs="Calibri"/>
            <w:noProof/>
          </w:rPr>
          <w:t>https://doi.org:10.1016/j.cccn.2005.05.001</w:t>
        </w:r>
      </w:hyperlink>
    </w:p>
    <w:p w14:paraId="650509D0" w14:textId="5F6E7BCF"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9</w:t>
      </w:r>
      <w:r w:rsidRPr="00E44074">
        <w:rPr>
          <w:rFonts w:ascii="Calibri" w:hAnsi="Calibri" w:cs="Calibri"/>
          <w:noProof/>
        </w:rPr>
        <w:tab/>
        <w:t>Kessler, M.</w:t>
      </w:r>
      <w:r w:rsidRPr="00E44074">
        <w:rPr>
          <w:rFonts w:ascii="Calibri" w:hAnsi="Calibri" w:cs="Calibri"/>
          <w:i/>
          <w:noProof/>
        </w:rPr>
        <w:t xml:space="preserve"> et al.</w:t>
      </w:r>
      <w:r w:rsidRPr="00E44074">
        <w:rPr>
          <w:rFonts w:ascii="Calibri" w:hAnsi="Calibri" w:cs="Calibri"/>
          <w:noProof/>
        </w:rPr>
        <w:t xml:space="preserve"> Growth patterns in pubertal HIV-infected adolescents and their correlation with cytokines, IGF-1, IGFBP-1, and IGFBP-3. </w:t>
      </w:r>
      <w:r w:rsidRPr="00E44074">
        <w:rPr>
          <w:rFonts w:ascii="Calibri" w:hAnsi="Calibri" w:cs="Calibri"/>
          <w:i/>
          <w:noProof/>
        </w:rPr>
        <w:t>J Pediatr Endocrinol Metab</w:t>
      </w:r>
      <w:r w:rsidRPr="00E44074">
        <w:rPr>
          <w:rFonts w:ascii="Calibri" w:hAnsi="Calibri" w:cs="Calibri"/>
          <w:noProof/>
        </w:rPr>
        <w:t xml:space="preserve"> </w:t>
      </w:r>
      <w:r w:rsidRPr="00E44074">
        <w:rPr>
          <w:rFonts w:ascii="Calibri" w:hAnsi="Calibri" w:cs="Calibri"/>
          <w:b/>
          <w:noProof/>
        </w:rPr>
        <w:t>26</w:t>
      </w:r>
      <w:r w:rsidRPr="00E44074">
        <w:rPr>
          <w:rFonts w:ascii="Calibri" w:hAnsi="Calibri" w:cs="Calibri"/>
          <w:noProof/>
        </w:rPr>
        <w:t xml:space="preserve">, 639-644 (2013). </w:t>
      </w:r>
      <w:hyperlink r:id="rId23" w:history="1">
        <w:r w:rsidRPr="00E44074">
          <w:rPr>
            <w:rStyle w:val="Hyperlink"/>
            <w:rFonts w:ascii="Calibri" w:hAnsi="Calibri" w:cs="Calibri"/>
            <w:noProof/>
          </w:rPr>
          <w:t>https://doi.org:10.1515/jpem-2011-0464</w:t>
        </w:r>
      </w:hyperlink>
    </w:p>
    <w:p w14:paraId="434019C7" w14:textId="23E8DBC8"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10</w:t>
      </w:r>
      <w:r w:rsidRPr="00E44074">
        <w:rPr>
          <w:rFonts w:ascii="Calibri" w:hAnsi="Calibri" w:cs="Calibri"/>
          <w:noProof/>
        </w:rPr>
        <w:tab/>
        <w:t xml:space="preserve">Schaffrath, R. &amp; Brinkmann, U. Diphthamide - a conserved modification of eEF2 with clinical relevance. </w:t>
      </w:r>
      <w:r w:rsidRPr="00E44074">
        <w:rPr>
          <w:rFonts w:ascii="Calibri" w:hAnsi="Calibri" w:cs="Calibri"/>
          <w:i/>
          <w:noProof/>
        </w:rPr>
        <w:t>Trends Mol Med</w:t>
      </w:r>
      <w:r w:rsidRPr="00E44074">
        <w:rPr>
          <w:rFonts w:ascii="Calibri" w:hAnsi="Calibri" w:cs="Calibri"/>
          <w:noProof/>
        </w:rPr>
        <w:t xml:space="preserve"> (2023). </w:t>
      </w:r>
      <w:hyperlink r:id="rId24" w:history="1">
        <w:r w:rsidRPr="00E44074">
          <w:rPr>
            <w:rStyle w:val="Hyperlink"/>
            <w:rFonts w:ascii="Calibri" w:hAnsi="Calibri" w:cs="Calibri"/>
            <w:noProof/>
          </w:rPr>
          <w:t>https://doi.org:10.1016/j.molmed.2023.11.008</w:t>
        </w:r>
      </w:hyperlink>
    </w:p>
    <w:p w14:paraId="4153105B" w14:textId="62E92320"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11</w:t>
      </w:r>
      <w:r w:rsidRPr="00E44074">
        <w:rPr>
          <w:rFonts w:ascii="Calibri" w:hAnsi="Calibri" w:cs="Calibri"/>
          <w:noProof/>
        </w:rPr>
        <w:tab/>
        <w:t xml:space="preserve">Wang, Y., Branicky, R., Noë, A. &amp; Hekimi, S. Superoxide dismutases: Dual roles in controlling ROS damage and regulating ROS signaling. </w:t>
      </w:r>
      <w:r w:rsidRPr="00E44074">
        <w:rPr>
          <w:rFonts w:ascii="Calibri" w:hAnsi="Calibri" w:cs="Calibri"/>
          <w:i/>
          <w:noProof/>
        </w:rPr>
        <w:t>J Cell Biol</w:t>
      </w:r>
      <w:r w:rsidRPr="00E44074">
        <w:rPr>
          <w:rFonts w:ascii="Calibri" w:hAnsi="Calibri" w:cs="Calibri"/>
          <w:noProof/>
        </w:rPr>
        <w:t xml:space="preserve"> </w:t>
      </w:r>
      <w:r w:rsidRPr="00E44074">
        <w:rPr>
          <w:rFonts w:ascii="Calibri" w:hAnsi="Calibri" w:cs="Calibri"/>
          <w:b/>
          <w:noProof/>
        </w:rPr>
        <w:t>217</w:t>
      </w:r>
      <w:r w:rsidRPr="00E44074">
        <w:rPr>
          <w:rFonts w:ascii="Calibri" w:hAnsi="Calibri" w:cs="Calibri"/>
          <w:noProof/>
        </w:rPr>
        <w:t xml:space="preserve">, 1915-1928 (2018). </w:t>
      </w:r>
      <w:hyperlink r:id="rId25" w:history="1">
        <w:r w:rsidRPr="00E44074">
          <w:rPr>
            <w:rStyle w:val="Hyperlink"/>
            <w:rFonts w:ascii="Calibri" w:hAnsi="Calibri" w:cs="Calibri"/>
            <w:noProof/>
          </w:rPr>
          <w:t>https://doi.org:10.1083/jcb.201708007</w:t>
        </w:r>
      </w:hyperlink>
    </w:p>
    <w:p w14:paraId="61E2B351" w14:textId="32654A81"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12</w:t>
      </w:r>
      <w:r w:rsidRPr="00E44074">
        <w:rPr>
          <w:rFonts w:ascii="Calibri" w:hAnsi="Calibri" w:cs="Calibri"/>
          <w:noProof/>
        </w:rPr>
        <w:tab/>
        <w:t>Aukrust, P.</w:t>
      </w:r>
      <w:r w:rsidRPr="00E44074">
        <w:rPr>
          <w:rFonts w:ascii="Calibri" w:hAnsi="Calibri" w:cs="Calibri"/>
          <w:i/>
          <w:noProof/>
        </w:rPr>
        <w:t xml:space="preserve"> et al.</w:t>
      </w:r>
      <w:r w:rsidRPr="00E44074">
        <w:rPr>
          <w:rFonts w:ascii="Calibri" w:hAnsi="Calibri" w:cs="Calibri"/>
          <w:noProof/>
        </w:rPr>
        <w:t xml:space="preserve"> Disturbed glutathione metabolism and decreased antioxidant levels in human immunodeficiency virus-infected patients during highly active antiretroviral therapy--potential immunomodulatory effects of antioxidants. </w:t>
      </w:r>
      <w:r w:rsidRPr="00E44074">
        <w:rPr>
          <w:rFonts w:ascii="Calibri" w:hAnsi="Calibri" w:cs="Calibri"/>
          <w:i/>
          <w:noProof/>
        </w:rPr>
        <w:t>J Infect Dis</w:t>
      </w:r>
      <w:r w:rsidRPr="00E44074">
        <w:rPr>
          <w:rFonts w:ascii="Calibri" w:hAnsi="Calibri" w:cs="Calibri"/>
          <w:noProof/>
        </w:rPr>
        <w:t xml:space="preserve"> </w:t>
      </w:r>
      <w:r w:rsidRPr="00E44074">
        <w:rPr>
          <w:rFonts w:ascii="Calibri" w:hAnsi="Calibri" w:cs="Calibri"/>
          <w:b/>
          <w:noProof/>
        </w:rPr>
        <w:t>188</w:t>
      </w:r>
      <w:r w:rsidRPr="00E44074">
        <w:rPr>
          <w:rFonts w:ascii="Calibri" w:hAnsi="Calibri" w:cs="Calibri"/>
          <w:noProof/>
        </w:rPr>
        <w:t xml:space="preserve">, 232-238 (2003). </w:t>
      </w:r>
      <w:hyperlink r:id="rId26" w:history="1">
        <w:r w:rsidRPr="00E44074">
          <w:rPr>
            <w:rStyle w:val="Hyperlink"/>
            <w:rFonts w:ascii="Calibri" w:hAnsi="Calibri" w:cs="Calibri"/>
            <w:noProof/>
          </w:rPr>
          <w:t>https://doi.org:10.1086/376459</w:t>
        </w:r>
      </w:hyperlink>
    </w:p>
    <w:p w14:paraId="12409C87" w14:textId="01125906"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13</w:t>
      </w:r>
      <w:r w:rsidRPr="00E44074">
        <w:rPr>
          <w:rFonts w:ascii="Calibri" w:hAnsi="Calibri" w:cs="Calibri"/>
          <w:noProof/>
        </w:rPr>
        <w:tab/>
        <w:t>Pugliese, C.</w:t>
      </w:r>
      <w:r w:rsidRPr="00E44074">
        <w:rPr>
          <w:rFonts w:ascii="Calibri" w:hAnsi="Calibri" w:cs="Calibri"/>
          <w:i/>
          <w:noProof/>
        </w:rPr>
        <w:t xml:space="preserve"> et al.</w:t>
      </w:r>
      <w:r w:rsidRPr="00E44074">
        <w:rPr>
          <w:rFonts w:ascii="Calibri" w:hAnsi="Calibri" w:cs="Calibri"/>
          <w:noProof/>
        </w:rPr>
        <w:t xml:space="preserve"> Assessment of antioxidants status and superoxide dismutase activity in HIV-infected children. </w:t>
      </w:r>
      <w:r w:rsidRPr="00E44074">
        <w:rPr>
          <w:rFonts w:ascii="Calibri" w:hAnsi="Calibri" w:cs="Calibri"/>
          <w:i/>
          <w:noProof/>
        </w:rPr>
        <w:t>Braz J Infect Dis</w:t>
      </w:r>
      <w:r w:rsidRPr="00E44074">
        <w:rPr>
          <w:rFonts w:ascii="Calibri" w:hAnsi="Calibri" w:cs="Calibri"/>
          <w:noProof/>
        </w:rPr>
        <w:t xml:space="preserve"> </w:t>
      </w:r>
      <w:r w:rsidRPr="00E44074">
        <w:rPr>
          <w:rFonts w:ascii="Calibri" w:hAnsi="Calibri" w:cs="Calibri"/>
          <w:b/>
          <w:noProof/>
        </w:rPr>
        <w:t>18</w:t>
      </w:r>
      <w:r w:rsidRPr="00E44074">
        <w:rPr>
          <w:rFonts w:ascii="Calibri" w:hAnsi="Calibri" w:cs="Calibri"/>
          <w:noProof/>
        </w:rPr>
        <w:t xml:space="preserve">, 481-486 (2014). </w:t>
      </w:r>
      <w:hyperlink r:id="rId27" w:history="1">
        <w:r w:rsidRPr="00E44074">
          <w:rPr>
            <w:rStyle w:val="Hyperlink"/>
            <w:rFonts w:ascii="Calibri" w:hAnsi="Calibri" w:cs="Calibri"/>
            <w:noProof/>
          </w:rPr>
          <w:t>https://doi.org:10.1016/j.bjid.2014.02.003</w:t>
        </w:r>
      </w:hyperlink>
    </w:p>
    <w:p w14:paraId="50355866" w14:textId="664CA6DC"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14</w:t>
      </w:r>
      <w:r w:rsidRPr="00E44074">
        <w:rPr>
          <w:rFonts w:ascii="Calibri" w:hAnsi="Calibri" w:cs="Calibri"/>
          <w:noProof/>
        </w:rPr>
        <w:tab/>
        <w:t>Lopes, G. O.</w:t>
      </w:r>
      <w:r w:rsidRPr="00E44074">
        <w:rPr>
          <w:rFonts w:ascii="Calibri" w:hAnsi="Calibri" w:cs="Calibri"/>
          <w:i/>
          <w:noProof/>
        </w:rPr>
        <w:t xml:space="preserve"> et al.</w:t>
      </w:r>
      <w:r w:rsidRPr="00E44074">
        <w:rPr>
          <w:rFonts w:ascii="Calibri" w:hAnsi="Calibri" w:cs="Calibri"/>
          <w:noProof/>
        </w:rPr>
        <w:t xml:space="preserve"> Increased vascular function and superoxide dismutase activity in physically active vs inactive adults living with HIV. </w:t>
      </w:r>
      <w:r w:rsidRPr="00E44074">
        <w:rPr>
          <w:rFonts w:ascii="Calibri" w:hAnsi="Calibri" w:cs="Calibri"/>
          <w:i/>
          <w:noProof/>
        </w:rPr>
        <w:t>Scand J Med Sci Sports</w:t>
      </w:r>
      <w:r w:rsidRPr="00E44074">
        <w:rPr>
          <w:rFonts w:ascii="Calibri" w:hAnsi="Calibri" w:cs="Calibri"/>
          <w:noProof/>
        </w:rPr>
        <w:t xml:space="preserve"> </w:t>
      </w:r>
      <w:r w:rsidRPr="00E44074">
        <w:rPr>
          <w:rFonts w:ascii="Calibri" w:hAnsi="Calibri" w:cs="Calibri"/>
          <w:b/>
          <w:noProof/>
        </w:rPr>
        <w:t>29</w:t>
      </w:r>
      <w:r w:rsidRPr="00E44074">
        <w:rPr>
          <w:rFonts w:ascii="Calibri" w:hAnsi="Calibri" w:cs="Calibri"/>
          <w:noProof/>
        </w:rPr>
        <w:t xml:space="preserve">, 25-33 (2019). </w:t>
      </w:r>
      <w:hyperlink r:id="rId28" w:history="1">
        <w:r w:rsidRPr="00E44074">
          <w:rPr>
            <w:rStyle w:val="Hyperlink"/>
            <w:rFonts w:ascii="Calibri" w:hAnsi="Calibri" w:cs="Calibri"/>
            <w:noProof/>
          </w:rPr>
          <w:t>https://doi.org:10.1111/sms.13312</w:t>
        </w:r>
      </w:hyperlink>
    </w:p>
    <w:p w14:paraId="592B3F1B" w14:textId="723B137D"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15</w:t>
      </w:r>
      <w:r w:rsidRPr="00E44074">
        <w:rPr>
          <w:rFonts w:ascii="Calibri" w:hAnsi="Calibri" w:cs="Calibri"/>
          <w:noProof/>
        </w:rPr>
        <w:tab/>
        <w:t xml:space="preserve">Wignot, T. M., Stewart, R. P., Schray, K. J., Das, S. &amp; Sipos, T. In vitro studies of the effects of HAART drugs and excipients on activity of digestive enzymes. </w:t>
      </w:r>
      <w:r w:rsidRPr="00E44074">
        <w:rPr>
          <w:rFonts w:ascii="Calibri" w:hAnsi="Calibri" w:cs="Calibri"/>
          <w:i/>
          <w:noProof/>
        </w:rPr>
        <w:t>Pharm Res</w:t>
      </w:r>
      <w:r w:rsidRPr="00E44074">
        <w:rPr>
          <w:rFonts w:ascii="Calibri" w:hAnsi="Calibri" w:cs="Calibri"/>
          <w:noProof/>
        </w:rPr>
        <w:t xml:space="preserve"> </w:t>
      </w:r>
      <w:r w:rsidRPr="00E44074">
        <w:rPr>
          <w:rFonts w:ascii="Calibri" w:hAnsi="Calibri" w:cs="Calibri"/>
          <w:b/>
          <w:noProof/>
        </w:rPr>
        <w:t>21</w:t>
      </w:r>
      <w:r w:rsidRPr="00E44074">
        <w:rPr>
          <w:rFonts w:ascii="Calibri" w:hAnsi="Calibri" w:cs="Calibri"/>
          <w:noProof/>
        </w:rPr>
        <w:t xml:space="preserve">, 420-427 (2004). </w:t>
      </w:r>
      <w:hyperlink r:id="rId29" w:history="1">
        <w:r w:rsidRPr="00E44074">
          <w:rPr>
            <w:rStyle w:val="Hyperlink"/>
            <w:rFonts w:ascii="Calibri" w:hAnsi="Calibri" w:cs="Calibri"/>
            <w:noProof/>
          </w:rPr>
          <w:t>https://doi.org:10.1023/B:PHAM.0000019294.03188.cf</w:t>
        </w:r>
      </w:hyperlink>
    </w:p>
    <w:p w14:paraId="1A758947" w14:textId="4FCDE9F8"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16</w:t>
      </w:r>
      <w:r w:rsidRPr="00E44074">
        <w:rPr>
          <w:rFonts w:ascii="Calibri" w:hAnsi="Calibri" w:cs="Calibri"/>
          <w:noProof/>
        </w:rPr>
        <w:tab/>
        <w:t xml:space="preserve">Yousefi, F. &amp; Roozbeh, F. The effect of coenzyme Q10 in comparison with placebo on CD4 in HIV-infected patients. </w:t>
      </w:r>
      <w:r w:rsidRPr="00E44074">
        <w:rPr>
          <w:rFonts w:ascii="Calibri" w:hAnsi="Calibri" w:cs="Calibri"/>
          <w:i/>
          <w:noProof/>
        </w:rPr>
        <w:t>Clinical Epidemiology and Global Health</w:t>
      </w:r>
      <w:r w:rsidRPr="00E44074">
        <w:rPr>
          <w:rFonts w:ascii="Calibri" w:hAnsi="Calibri" w:cs="Calibri"/>
          <w:noProof/>
        </w:rPr>
        <w:t xml:space="preserve"> </w:t>
      </w:r>
      <w:r w:rsidRPr="00E44074">
        <w:rPr>
          <w:rFonts w:ascii="Calibri" w:hAnsi="Calibri" w:cs="Calibri"/>
          <w:b/>
          <w:noProof/>
        </w:rPr>
        <w:t>7</w:t>
      </w:r>
      <w:r w:rsidRPr="00E44074">
        <w:rPr>
          <w:rFonts w:ascii="Calibri" w:hAnsi="Calibri" w:cs="Calibri"/>
          <w:noProof/>
        </w:rPr>
        <w:t xml:space="preserve">, 306-308 (2019). </w:t>
      </w:r>
      <w:hyperlink r:id="rId30" w:history="1">
        <w:r w:rsidRPr="00E44074">
          <w:rPr>
            <w:rStyle w:val="Hyperlink"/>
            <w:rFonts w:ascii="Calibri" w:hAnsi="Calibri" w:cs="Calibri"/>
            <w:noProof/>
          </w:rPr>
          <w:t>https://doi.org:https://doi.org/10.1016/j.cegh.2018.10.001</w:t>
        </w:r>
      </w:hyperlink>
    </w:p>
    <w:p w14:paraId="53450751" w14:textId="401B2746"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17</w:t>
      </w:r>
      <w:r w:rsidRPr="00E44074">
        <w:rPr>
          <w:rFonts w:ascii="Calibri" w:hAnsi="Calibri" w:cs="Calibri"/>
          <w:noProof/>
        </w:rPr>
        <w:tab/>
        <w:t xml:space="preserve">Williams, K. S., Killebrew, D. A., Clary, G. P. &amp; Meeker, R. B. Opposing Effects of NGF and proNGF on HIV Induced Macrophage Activation. </w:t>
      </w:r>
      <w:r w:rsidRPr="00E44074">
        <w:rPr>
          <w:rFonts w:ascii="Calibri" w:hAnsi="Calibri" w:cs="Calibri"/>
          <w:i/>
          <w:noProof/>
        </w:rPr>
        <w:t>J Neuroimmune Pharmacol</w:t>
      </w:r>
      <w:r w:rsidRPr="00E44074">
        <w:rPr>
          <w:rFonts w:ascii="Calibri" w:hAnsi="Calibri" w:cs="Calibri"/>
          <w:noProof/>
        </w:rPr>
        <w:t xml:space="preserve"> </w:t>
      </w:r>
      <w:r w:rsidRPr="00E44074">
        <w:rPr>
          <w:rFonts w:ascii="Calibri" w:hAnsi="Calibri" w:cs="Calibri"/>
          <w:b/>
          <w:noProof/>
        </w:rPr>
        <w:t>11</w:t>
      </w:r>
      <w:r w:rsidRPr="00E44074">
        <w:rPr>
          <w:rFonts w:ascii="Calibri" w:hAnsi="Calibri" w:cs="Calibri"/>
          <w:noProof/>
        </w:rPr>
        <w:t xml:space="preserve">, 98-120 (2016). </w:t>
      </w:r>
      <w:hyperlink r:id="rId31" w:history="1">
        <w:r w:rsidRPr="00E44074">
          <w:rPr>
            <w:rStyle w:val="Hyperlink"/>
            <w:rFonts w:ascii="Calibri" w:hAnsi="Calibri" w:cs="Calibri"/>
            <w:noProof/>
          </w:rPr>
          <w:t>https://doi.org:10.1007/s11481-015-9631-z</w:t>
        </w:r>
      </w:hyperlink>
    </w:p>
    <w:p w14:paraId="3FBB558B" w14:textId="16B92DB7"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lastRenderedPageBreak/>
        <w:t>18</w:t>
      </w:r>
      <w:r w:rsidRPr="00E44074">
        <w:rPr>
          <w:rFonts w:ascii="Calibri" w:hAnsi="Calibri" w:cs="Calibri"/>
          <w:noProof/>
        </w:rPr>
        <w:tab/>
        <w:t>Deletsu, S. D.</w:t>
      </w:r>
      <w:r w:rsidRPr="00E44074">
        <w:rPr>
          <w:rFonts w:ascii="Calibri" w:hAnsi="Calibri" w:cs="Calibri"/>
          <w:i/>
          <w:noProof/>
        </w:rPr>
        <w:t xml:space="preserve"> et al.</w:t>
      </w:r>
      <w:r w:rsidRPr="00E44074">
        <w:rPr>
          <w:rFonts w:ascii="Calibri" w:hAnsi="Calibri" w:cs="Calibri"/>
          <w:noProof/>
        </w:rPr>
        <w:t xml:space="preserve"> Identification and characterization of Stathmin 1 as a host factor involved in HIV-1 latency. </w:t>
      </w:r>
      <w:r w:rsidRPr="00E44074">
        <w:rPr>
          <w:rFonts w:ascii="Calibri" w:hAnsi="Calibri" w:cs="Calibri"/>
          <w:i/>
          <w:noProof/>
        </w:rPr>
        <w:t>Biochem Biophys Res Commun</w:t>
      </w:r>
      <w:r w:rsidRPr="00E44074">
        <w:rPr>
          <w:rFonts w:ascii="Calibri" w:hAnsi="Calibri" w:cs="Calibri"/>
          <w:noProof/>
        </w:rPr>
        <w:t xml:space="preserve"> </w:t>
      </w:r>
      <w:r w:rsidRPr="00E44074">
        <w:rPr>
          <w:rFonts w:ascii="Calibri" w:hAnsi="Calibri" w:cs="Calibri"/>
          <w:b/>
          <w:noProof/>
        </w:rPr>
        <w:t>567</w:t>
      </w:r>
      <w:r w:rsidRPr="00E44074">
        <w:rPr>
          <w:rFonts w:ascii="Calibri" w:hAnsi="Calibri" w:cs="Calibri"/>
          <w:noProof/>
        </w:rPr>
        <w:t xml:space="preserve">, 106-111 (2021). </w:t>
      </w:r>
      <w:hyperlink r:id="rId32" w:history="1">
        <w:r w:rsidRPr="00E44074">
          <w:rPr>
            <w:rStyle w:val="Hyperlink"/>
            <w:rFonts w:ascii="Calibri" w:hAnsi="Calibri" w:cs="Calibri"/>
            <w:noProof/>
          </w:rPr>
          <w:t>https://doi.org:10.1016/j.bbrc.2021.06.017</w:t>
        </w:r>
      </w:hyperlink>
    </w:p>
    <w:p w14:paraId="142634C4" w14:textId="27DA44A9"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19</w:t>
      </w:r>
      <w:r w:rsidRPr="00E44074">
        <w:rPr>
          <w:rFonts w:ascii="Calibri" w:hAnsi="Calibri" w:cs="Calibri"/>
          <w:noProof/>
        </w:rPr>
        <w:tab/>
        <w:t xml:space="preserve">Teer, E., Joseph, D. E., Dominick, L., Glashoff, R. H. &amp; Essop, M. F. Expansion of GARP-Expressing CD4(+)CD25(-)FoxP3(+) T Cells and SATB1 Association with Activation and Coagulation in Immune Compromised HIV-1-Infected Individuals in South Africa. </w:t>
      </w:r>
      <w:r w:rsidRPr="00E44074">
        <w:rPr>
          <w:rFonts w:ascii="Calibri" w:hAnsi="Calibri" w:cs="Calibri"/>
          <w:i/>
          <w:noProof/>
        </w:rPr>
        <w:t>Virol Sin</w:t>
      </w:r>
      <w:r w:rsidRPr="00E44074">
        <w:rPr>
          <w:rFonts w:ascii="Calibri" w:hAnsi="Calibri" w:cs="Calibri"/>
          <w:noProof/>
        </w:rPr>
        <w:t xml:space="preserve"> </w:t>
      </w:r>
      <w:r w:rsidRPr="00E44074">
        <w:rPr>
          <w:rFonts w:ascii="Calibri" w:hAnsi="Calibri" w:cs="Calibri"/>
          <w:b/>
          <w:noProof/>
        </w:rPr>
        <w:t>36</w:t>
      </w:r>
      <w:r w:rsidRPr="00E44074">
        <w:rPr>
          <w:rFonts w:ascii="Calibri" w:hAnsi="Calibri" w:cs="Calibri"/>
          <w:noProof/>
        </w:rPr>
        <w:t xml:space="preserve">, 1133-1143 (2021). </w:t>
      </w:r>
      <w:hyperlink r:id="rId33" w:history="1">
        <w:r w:rsidRPr="00E44074">
          <w:rPr>
            <w:rStyle w:val="Hyperlink"/>
            <w:rFonts w:ascii="Calibri" w:hAnsi="Calibri" w:cs="Calibri"/>
            <w:noProof/>
          </w:rPr>
          <w:t>https://doi.org:10.1007/s12250-021-00386-8</w:t>
        </w:r>
      </w:hyperlink>
    </w:p>
    <w:p w14:paraId="2E10E942" w14:textId="29246534"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20</w:t>
      </w:r>
      <w:r w:rsidRPr="00E44074">
        <w:rPr>
          <w:rFonts w:ascii="Calibri" w:hAnsi="Calibri" w:cs="Calibri"/>
          <w:noProof/>
        </w:rPr>
        <w:tab/>
        <w:t>Yuferov, V.</w:t>
      </w:r>
      <w:r w:rsidRPr="00E44074">
        <w:rPr>
          <w:rFonts w:ascii="Calibri" w:hAnsi="Calibri" w:cs="Calibri"/>
          <w:i/>
          <w:noProof/>
        </w:rPr>
        <w:t xml:space="preserve"> et al.</w:t>
      </w:r>
      <w:r w:rsidRPr="00E44074">
        <w:rPr>
          <w:rFonts w:ascii="Calibri" w:hAnsi="Calibri" w:cs="Calibri"/>
          <w:noProof/>
        </w:rPr>
        <w:t xml:space="preserve"> Expression of ephrin receptors and ligands in postmortem brains of HIV-infected subjects with and without cognitive impairment. </w:t>
      </w:r>
      <w:r w:rsidRPr="00E44074">
        <w:rPr>
          <w:rFonts w:ascii="Calibri" w:hAnsi="Calibri" w:cs="Calibri"/>
          <w:i/>
          <w:noProof/>
        </w:rPr>
        <w:t>J Neuroimmune Pharmacol</w:t>
      </w:r>
      <w:r w:rsidRPr="00E44074">
        <w:rPr>
          <w:rFonts w:ascii="Calibri" w:hAnsi="Calibri" w:cs="Calibri"/>
          <w:noProof/>
        </w:rPr>
        <w:t xml:space="preserve"> </w:t>
      </w:r>
      <w:r w:rsidRPr="00E44074">
        <w:rPr>
          <w:rFonts w:ascii="Calibri" w:hAnsi="Calibri" w:cs="Calibri"/>
          <w:b/>
          <w:noProof/>
        </w:rPr>
        <w:t>8</w:t>
      </w:r>
      <w:r w:rsidRPr="00E44074">
        <w:rPr>
          <w:rFonts w:ascii="Calibri" w:hAnsi="Calibri" w:cs="Calibri"/>
          <w:noProof/>
        </w:rPr>
        <w:t xml:space="preserve">, 333-344 (2013). </w:t>
      </w:r>
      <w:hyperlink r:id="rId34" w:history="1">
        <w:r w:rsidRPr="00E44074">
          <w:rPr>
            <w:rStyle w:val="Hyperlink"/>
            <w:rFonts w:ascii="Calibri" w:hAnsi="Calibri" w:cs="Calibri"/>
            <w:noProof/>
          </w:rPr>
          <w:t>https://doi.org:10.1007/s11481-012-9429-1</w:t>
        </w:r>
      </w:hyperlink>
    </w:p>
    <w:p w14:paraId="624649A9" w14:textId="239EB73C"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21</w:t>
      </w:r>
      <w:r w:rsidRPr="00E44074">
        <w:rPr>
          <w:rFonts w:ascii="Calibri" w:hAnsi="Calibri" w:cs="Calibri"/>
          <w:noProof/>
        </w:rPr>
        <w:tab/>
        <w:t xml:space="preserve">Tuckermann, J. P., Pittois, K., Partridge, N. C., Merregaert, J. &amp; Angel, P. Collagenase-3 (MMP-13) and integral membrane protein 2a (Itm2a) are marker genes of chondrogenic/osteoblastic cells in bone formation: sequential temporal, and spatial expression of Itm2a, alkaline phosphatase, MMP-13, and osteocalcin in the mouse. </w:t>
      </w:r>
      <w:r w:rsidRPr="00E44074">
        <w:rPr>
          <w:rFonts w:ascii="Calibri" w:hAnsi="Calibri" w:cs="Calibri"/>
          <w:i/>
          <w:noProof/>
        </w:rPr>
        <w:t>J Bone Miner Res</w:t>
      </w:r>
      <w:r w:rsidRPr="00E44074">
        <w:rPr>
          <w:rFonts w:ascii="Calibri" w:hAnsi="Calibri" w:cs="Calibri"/>
          <w:noProof/>
        </w:rPr>
        <w:t xml:space="preserve"> </w:t>
      </w:r>
      <w:r w:rsidRPr="00E44074">
        <w:rPr>
          <w:rFonts w:ascii="Calibri" w:hAnsi="Calibri" w:cs="Calibri"/>
          <w:b/>
          <w:noProof/>
        </w:rPr>
        <w:t>15</w:t>
      </w:r>
      <w:r w:rsidRPr="00E44074">
        <w:rPr>
          <w:rFonts w:ascii="Calibri" w:hAnsi="Calibri" w:cs="Calibri"/>
          <w:noProof/>
        </w:rPr>
        <w:t xml:space="preserve">, 1257-1265 (2000). </w:t>
      </w:r>
      <w:hyperlink r:id="rId35" w:history="1">
        <w:r w:rsidRPr="00E44074">
          <w:rPr>
            <w:rStyle w:val="Hyperlink"/>
            <w:rFonts w:ascii="Calibri" w:hAnsi="Calibri" w:cs="Calibri"/>
            <w:noProof/>
          </w:rPr>
          <w:t>https://doi.org:10.1359/jbmr.2000.15.7.1257</w:t>
        </w:r>
      </w:hyperlink>
    </w:p>
    <w:p w14:paraId="5AD30D74" w14:textId="5D5F58FA"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22</w:t>
      </w:r>
      <w:r w:rsidRPr="00E44074">
        <w:rPr>
          <w:rFonts w:ascii="Calibri" w:hAnsi="Calibri" w:cs="Calibri"/>
          <w:noProof/>
        </w:rPr>
        <w:tab/>
        <w:t xml:space="preserve">Van den Plas, D. &amp; Merregaert, J. Constitutive overexpression of the integral membrane protein Itm2A enhances myogenic differentiation of C2C12 cells. </w:t>
      </w:r>
      <w:r w:rsidRPr="00E44074">
        <w:rPr>
          <w:rFonts w:ascii="Calibri" w:hAnsi="Calibri" w:cs="Calibri"/>
          <w:i/>
          <w:noProof/>
        </w:rPr>
        <w:t>Cell Biol Int</w:t>
      </w:r>
      <w:r w:rsidRPr="00E44074">
        <w:rPr>
          <w:rFonts w:ascii="Calibri" w:hAnsi="Calibri" w:cs="Calibri"/>
          <w:noProof/>
        </w:rPr>
        <w:t xml:space="preserve"> </w:t>
      </w:r>
      <w:r w:rsidRPr="00E44074">
        <w:rPr>
          <w:rFonts w:ascii="Calibri" w:hAnsi="Calibri" w:cs="Calibri"/>
          <w:b/>
          <w:noProof/>
        </w:rPr>
        <w:t>28</w:t>
      </w:r>
      <w:r w:rsidRPr="00E44074">
        <w:rPr>
          <w:rFonts w:ascii="Calibri" w:hAnsi="Calibri" w:cs="Calibri"/>
          <w:noProof/>
        </w:rPr>
        <w:t xml:space="preserve">, 199-207 (2004). </w:t>
      </w:r>
      <w:hyperlink r:id="rId36" w:history="1">
        <w:r w:rsidRPr="00E44074">
          <w:rPr>
            <w:rStyle w:val="Hyperlink"/>
            <w:rFonts w:ascii="Calibri" w:hAnsi="Calibri" w:cs="Calibri"/>
            <w:noProof/>
          </w:rPr>
          <w:t>https://doi.org:10.1016/j.cellbi.2003.11.019</w:t>
        </w:r>
      </w:hyperlink>
    </w:p>
    <w:p w14:paraId="34096954" w14:textId="33C31519"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23</w:t>
      </w:r>
      <w:r w:rsidRPr="00E44074">
        <w:rPr>
          <w:rFonts w:ascii="Calibri" w:hAnsi="Calibri" w:cs="Calibri"/>
          <w:noProof/>
        </w:rPr>
        <w:tab/>
        <w:t xml:space="preserve">Dreier, R., Opolka, A., Grifka, J., Bruckner, P. &amp; Grässel, S. Collagen IX-deficiency seriously compromises growth cartilage development in mice. </w:t>
      </w:r>
      <w:r w:rsidRPr="00E44074">
        <w:rPr>
          <w:rFonts w:ascii="Calibri" w:hAnsi="Calibri" w:cs="Calibri"/>
          <w:i/>
          <w:noProof/>
        </w:rPr>
        <w:t>Matrix Biol</w:t>
      </w:r>
      <w:r w:rsidRPr="00E44074">
        <w:rPr>
          <w:rFonts w:ascii="Calibri" w:hAnsi="Calibri" w:cs="Calibri"/>
          <w:noProof/>
        </w:rPr>
        <w:t xml:space="preserve"> </w:t>
      </w:r>
      <w:r w:rsidRPr="00E44074">
        <w:rPr>
          <w:rFonts w:ascii="Calibri" w:hAnsi="Calibri" w:cs="Calibri"/>
          <w:b/>
          <w:noProof/>
        </w:rPr>
        <w:t>27</w:t>
      </w:r>
      <w:r w:rsidRPr="00E44074">
        <w:rPr>
          <w:rFonts w:ascii="Calibri" w:hAnsi="Calibri" w:cs="Calibri"/>
          <w:noProof/>
        </w:rPr>
        <w:t xml:space="preserve">, 319-329 (2008). </w:t>
      </w:r>
      <w:hyperlink r:id="rId37" w:history="1">
        <w:r w:rsidRPr="00E44074">
          <w:rPr>
            <w:rStyle w:val="Hyperlink"/>
            <w:rFonts w:ascii="Calibri" w:hAnsi="Calibri" w:cs="Calibri"/>
            <w:noProof/>
          </w:rPr>
          <w:t>https://doi.org:10.1016/j.matbio.2008.01.006</w:t>
        </w:r>
      </w:hyperlink>
    </w:p>
    <w:p w14:paraId="3F57D098" w14:textId="142A4B36"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24</w:t>
      </w:r>
      <w:r w:rsidRPr="00E44074">
        <w:rPr>
          <w:rFonts w:ascii="Calibri" w:hAnsi="Calibri" w:cs="Calibri"/>
          <w:noProof/>
        </w:rPr>
        <w:tab/>
        <w:t>Wang, Y.</w:t>
      </w:r>
      <w:r w:rsidRPr="00E44074">
        <w:rPr>
          <w:rFonts w:ascii="Calibri" w:hAnsi="Calibri" w:cs="Calibri"/>
          <w:i/>
          <w:noProof/>
        </w:rPr>
        <w:t xml:space="preserve"> et al.</w:t>
      </w:r>
      <w:r w:rsidRPr="00E44074">
        <w:rPr>
          <w:rFonts w:ascii="Calibri" w:hAnsi="Calibri" w:cs="Calibri"/>
          <w:noProof/>
        </w:rPr>
        <w:t xml:space="preserve"> IGF-1R signaling in chondrocytes modulates growth plate development by interacting with the PTHrP/Ihh pathway. </w:t>
      </w:r>
      <w:r w:rsidRPr="00E44074">
        <w:rPr>
          <w:rFonts w:ascii="Calibri" w:hAnsi="Calibri" w:cs="Calibri"/>
          <w:i/>
          <w:noProof/>
        </w:rPr>
        <w:t>J Bone Miner Res</w:t>
      </w:r>
      <w:r w:rsidRPr="00E44074">
        <w:rPr>
          <w:rFonts w:ascii="Calibri" w:hAnsi="Calibri" w:cs="Calibri"/>
          <w:noProof/>
        </w:rPr>
        <w:t xml:space="preserve"> </w:t>
      </w:r>
      <w:r w:rsidRPr="00E44074">
        <w:rPr>
          <w:rFonts w:ascii="Calibri" w:hAnsi="Calibri" w:cs="Calibri"/>
          <w:b/>
          <w:noProof/>
        </w:rPr>
        <w:t>26</w:t>
      </w:r>
      <w:r w:rsidRPr="00E44074">
        <w:rPr>
          <w:rFonts w:ascii="Calibri" w:hAnsi="Calibri" w:cs="Calibri"/>
          <w:noProof/>
        </w:rPr>
        <w:t xml:space="preserve">, 1437-1446 (2011). </w:t>
      </w:r>
      <w:hyperlink r:id="rId38" w:history="1">
        <w:r w:rsidRPr="00E44074">
          <w:rPr>
            <w:rStyle w:val="Hyperlink"/>
            <w:rFonts w:ascii="Calibri" w:hAnsi="Calibri" w:cs="Calibri"/>
            <w:noProof/>
          </w:rPr>
          <w:t>https://doi.org:10.1002/jbmr.359</w:t>
        </w:r>
      </w:hyperlink>
    </w:p>
    <w:p w14:paraId="0E0E50ED" w14:textId="51456185"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25</w:t>
      </w:r>
      <w:r w:rsidRPr="00E44074">
        <w:rPr>
          <w:rFonts w:ascii="Calibri" w:hAnsi="Calibri" w:cs="Calibri"/>
          <w:noProof/>
        </w:rPr>
        <w:tab/>
        <w:t xml:space="preserve">Wu, S., Yang, W. &amp; De Luca, F. Insulin-Like Growth Factor-Independent Effects of Growth Hormone on Growth Plate Chondrogenesis and Longitudinal Bone Growth. </w:t>
      </w:r>
      <w:r w:rsidRPr="00E44074">
        <w:rPr>
          <w:rFonts w:ascii="Calibri" w:hAnsi="Calibri" w:cs="Calibri"/>
          <w:i/>
          <w:noProof/>
        </w:rPr>
        <w:t>Endocrinology</w:t>
      </w:r>
      <w:r w:rsidRPr="00E44074">
        <w:rPr>
          <w:rFonts w:ascii="Calibri" w:hAnsi="Calibri" w:cs="Calibri"/>
          <w:noProof/>
        </w:rPr>
        <w:t xml:space="preserve"> </w:t>
      </w:r>
      <w:r w:rsidRPr="00E44074">
        <w:rPr>
          <w:rFonts w:ascii="Calibri" w:hAnsi="Calibri" w:cs="Calibri"/>
          <w:b/>
          <w:noProof/>
        </w:rPr>
        <w:t>156</w:t>
      </w:r>
      <w:r w:rsidRPr="00E44074">
        <w:rPr>
          <w:rFonts w:ascii="Calibri" w:hAnsi="Calibri" w:cs="Calibri"/>
          <w:noProof/>
        </w:rPr>
        <w:t xml:space="preserve">, 2541-2551 (2015). </w:t>
      </w:r>
      <w:hyperlink r:id="rId39" w:history="1">
        <w:r w:rsidRPr="00E44074">
          <w:rPr>
            <w:rStyle w:val="Hyperlink"/>
            <w:rFonts w:ascii="Calibri" w:hAnsi="Calibri" w:cs="Calibri"/>
            <w:noProof/>
          </w:rPr>
          <w:t>https://doi.org:10.1210/en.2014-1983</w:t>
        </w:r>
      </w:hyperlink>
    </w:p>
    <w:p w14:paraId="2CFCC88E" w14:textId="77777777"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26</w:t>
      </w:r>
      <w:r w:rsidRPr="00E44074">
        <w:rPr>
          <w:rFonts w:ascii="Calibri" w:hAnsi="Calibri" w:cs="Calibri"/>
          <w:noProof/>
        </w:rPr>
        <w:tab/>
        <w:t xml:space="preserve">Hawkes, C. P. &amp; Grimberg, A. Insulin-Like Growth Factor-I is a Marker for the Nutritional State. </w:t>
      </w:r>
      <w:r w:rsidRPr="00E44074">
        <w:rPr>
          <w:rFonts w:ascii="Calibri" w:hAnsi="Calibri" w:cs="Calibri"/>
          <w:i/>
          <w:noProof/>
        </w:rPr>
        <w:t>Pediatr Endocrinol Rev</w:t>
      </w:r>
      <w:r w:rsidRPr="00E44074">
        <w:rPr>
          <w:rFonts w:ascii="Calibri" w:hAnsi="Calibri" w:cs="Calibri"/>
          <w:noProof/>
        </w:rPr>
        <w:t xml:space="preserve"> </w:t>
      </w:r>
      <w:r w:rsidRPr="00E44074">
        <w:rPr>
          <w:rFonts w:ascii="Calibri" w:hAnsi="Calibri" w:cs="Calibri"/>
          <w:b/>
          <w:noProof/>
        </w:rPr>
        <w:t>13</w:t>
      </w:r>
      <w:r w:rsidRPr="00E44074">
        <w:rPr>
          <w:rFonts w:ascii="Calibri" w:hAnsi="Calibri" w:cs="Calibri"/>
          <w:noProof/>
        </w:rPr>
        <w:t xml:space="preserve">, 499-511 (2015). </w:t>
      </w:r>
    </w:p>
    <w:p w14:paraId="2DD596F3" w14:textId="2041AEA9"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27</w:t>
      </w:r>
      <w:r w:rsidRPr="00E44074">
        <w:rPr>
          <w:rFonts w:ascii="Calibri" w:hAnsi="Calibri" w:cs="Calibri"/>
          <w:noProof/>
        </w:rPr>
        <w:tab/>
        <w:t>Lee, S. E.</w:t>
      </w:r>
      <w:r w:rsidRPr="00E44074">
        <w:rPr>
          <w:rFonts w:ascii="Calibri" w:hAnsi="Calibri" w:cs="Calibri"/>
          <w:i/>
          <w:noProof/>
        </w:rPr>
        <w:t xml:space="preserve"> et al.</w:t>
      </w:r>
      <w:r w:rsidRPr="00E44074">
        <w:rPr>
          <w:rFonts w:ascii="Calibri" w:hAnsi="Calibri" w:cs="Calibri"/>
          <w:noProof/>
        </w:rPr>
        <w:t xml:space="preserve"> The Plasma Proteome Is Associated with Anthropometric Status of Undernourished Nepalese School-Aged Children. </w:t>
      </w:r>
      <w:r w:rsidRPr="00E44074">
        <w:rPr>
          <w:rFonts w:ascii="Calibri" w:hAnsi="Calibri" w:cs="Calibri"/>
          <w:i/>
          <w:noProof/>
        </w:rPr>
        <w:t>J Nutr</w:t>
      </w:r>
      <w:r w:rsidRPr="00E44074">
        <w:rPr>
          <w:rFonts w:ascii="Calibri" w:hAnsi="Calibri" w:cs="Calibri"/>
          <w:noProof/>
        </w:rPr>
        <w:t xml:space="preserve"> </w:t>
      </w:r>
      <w:r w:rsidRPr="00E44074">
        <w:rPr>
          <w:rFonts w:ascii="Calibri" w:hAnsi="Calibri" w:cs="Calibri"/>
          <w:b/>
          <w:noProof/>
        </w:rPr>
        <w:t>147</w:t>
      </w:r>
      <w:r w:rsidRPr="00E44074">
        <w:rPr>
          <w:rFonts w:ascii="Calibri" w:hAnsi="Calibri" w:cs="Calibri"/>
          <w:noProof/>
        </w:rPr>
        <w:t xml:space="preserve">, 304-313 (2017). </w:t>
      </w:r>
      <w:hyperlink r:id="rId40" w:history="1">
        <w:r w:rsidRPr="00E44074">
          <w:rPr>
            <w:rStyle w:val="Hyperlink"/>
            <w:rFonts w:ascii="Calibri" w:hAnsi="Calibri" w:cs="Calibri"/>
            <w:noProof/>
          </w:rPr>
          <w:t>https://doi.org:10.3945/jn.116.243014</w:t>
        </w:r>
      </w:hyperlink>
    </w:p>
    <w:p w14:paraId="4C53FBEB" w14:textId="48B18FCD"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28</w:t>
      </w:r>
      <w:r w:rsidRPr="00E44074">
        <w:rPr>
          <w:rFonts w:ascii="Calibri" w:hAnsi="Calibri" w:cs="Calibri"/>
          <w:noProof/>
        </w:rPr>
        <w:tab/>
        <w:t xml:space="preserve">Li, Q., Pu, D., Xia, X., Liu, H. &amp; Li, L. Serum Concentrations of Cartilage Intermediate Layer Protein 2 Were Higher in Overweight and Obese Subjects. </w:t>
      </w:r>
      <w:r w:rsidRPr="00E44074">
        <w:rPr>
          <w:rFonts w:ascii="Calibri" w:hAnsi="Calibri" w:cs="Calibri"/>
          <w:i/>
          <w:noProof/>
        </w:rPr>
        <w:t>Biomed Res Int</w:t>
      </w:r>
      <w:r w:rsidRPr="00E44074">
        <w:rPr>
          <w:rFonts w:ascii="Calibri" w:hAnsi="Calibri" w:cs="Calibri"/>
          <w:noProof/>
        </w:rPr>
        <w:t xml:space="preserve"> </w:t>
      </w:r>
      <w:r w:rsidRPr="00E44074">
        <w:rPr>
          <w:rFonts w:ascii="Calibri" w:hAnsi="Calibri" w:cs="Calibri"/>
          <w:b/>
          <w:noProof/>
        </w:rPr>
        <w:t>2022</w:t>
      </w:r>
      <w:r w:rsidRPr="00E44074">
        <w:rPr>
          <w:rFonts w:ascii="Calibri" w:hAnsi="Calibri" w:cs="Calibri"/>
          <w:noProof/>
        </w:rPr>
        <w:t xml:space="preserve">, 6290064 (2022). </w:t>
      </w:r>
      <w:hyperlink r:id="rId41" w:history="1">
        <w:r w:rsidRPr="00E44074">
          <w:rPr>
            <w:rStyle w:val="Hyperlink"/>
            <w:rFonts w:ascii="Calibri" w:hAnsi="Calibri" w:cs="Calibri"/>
            <w:noProof/>
          </w:rPr>
          <w:t>https://doi.org:10.1155/2022/6290064</w:t>
        </w:r>
      </w:hyperlink>
    </w:p>
    <w:p w14:paraId="21126DBA" w14:textId="77777777"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29</w:t>
      </w:r>
      <w:r w:rsidRPr="00E44074">
        <w:rPr>
          <w:rFonts w:ascii="Calibri" w:hAnsi="Calibri" w:cs="Calibri"/>
          <w:noProof/>
        </w:rPr>
        <w:tab/>
        <w:t>Xiong, S. Q.</w:t>
      </w:r>
      <w:r w:rsidRPr="00E44074">
        <w:rPr>
          <w:rFonts w:ascii="Calibri" w:hAnsi="Calibri" w:cs="Calibri"/>
          <w:i/>
          <w:noProof/>
        </w:rPr>
        <w:t xml:space="preserve"> et al.</w:t>
      </w:r>
      <w:r w:rsidRPr="00E44074">
        <w:rPr>
          <w:rFonts w:ascii="Calibri" w:hAnsi="Calibri" w:cs="Calibri"/>
          <w:noProof/>
        </w:rPr>
        <w:t xml:space="preserve"> Role of endogenous insulin gene enhancer protein ISL-1 in angiogenesis. </w:t>
      </w:r>
      <w:r w:rsidRPr="00E44074">
        <w:rPr>
          <w:rFonts w:ascii="Calibri" w:hAnsi="Calibri" w:cs="Calibri"/>
          <w:i/>
          <w:noProof/>
        </w:rPr>
        <w:t>Mol Vis</w:t>
      </w:r>
      <w:r w:rsidRPr="00E44074">
        <w:rPr>
          <w:rFonts w:ascii="Calibri" w:hAnsi="Calibri" w:cs="Calibri"/>
          <w:noProof/>
        </w:rPr>
        <w:t xml:space="preserve"> </w:t>
      </w:r>
      <w:r w:rsidRPr="00E44074">
        <w:rPr>
          <w:rFonts w:ascii="Calibri" w:hAnsi="Calibri" w:cs="Calibri"/>
          <w:b/>
          <w:noProof/>
        </w:rPr>
        <w:t>22</w:t>
      </w:r>
      <w:r w:rsidRPr="00E44074">
        <w:rPr>
          <w:rFonts w:ascii="Calibri" w:hAnsi="Calibri" w:cs="Calibri"/>
          <w:noProof/>
        </w:rPr>
        <w:t xml:space="preserve">, 1375-1386 (2016). </w:t>
      </w:r>
    </w:p>
    <w:p w14:paraId="25C5A385" w14:textId="3FCCF886"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30</w:t>
      </w:r>
      <w:r w:rsidRPr="00E44074">
        <w:rPr>
          <w:rFonts w:ascii="Calibri" w:hAnsi="Calibri" w:cs="Calibri"/>
          <w:noProof/>
        </w:rPr>
        <w:tab/>
        <w:t xml:space="preserve">Iruela-Arispe, M. L., Liska, D. J., Sage, E. H. &amp; Bornstein, P. Differential expression of thrombospondin 1, 2, and 3 during murine development. </w:t>
      </w:r>
      <w:r w:rsidRPr="00E44074">
        <w:rPr>
          <w:rFonts w:ascii="Calibri" w:hAnsi="Calibri" w:cs="Calibri"/>
          <w:i/>
          <w:noProof/>
        </w:rPr>
        <w:t>Dev Dyn</w:t>
      </w:r>
      <w:r w:rsidRPr="00E44074">
        <w:rPr>
          <w:rFonts w:ascii="Calibri" w:hAnsi="Calibri" w:cs="Calibri"/>
          <w:noProof/>
        </w:rPr>
        <w:t xml:space="preserve"> </w:t>
      </w:r>
      <w:r w:rsidRPr="00E44074">
        <w:rPr>
          <w:rFonts w:ascii="Calibri" w:hAnsi="Calibri" w:cs="Calibri"/>
          <w:b/>
          <w:noProof/>
        </w:rPr>
        <w:t>197</w:t>
      </w:r>
      <w:r w:rsidRPr="00E44074">
        <w:rPr>
          <w:rFonts w:ascii="Calibri" w:hAnsi="Calibri" w:cs="Calibri"/>
          <w:noProof/>
        </w:rPr>
        <w:t xml:space="preserve">, 40-56 (1993). </w:t>
      </w:r>
      <w:hyperlink r:id="rId42" w:history="1">
        <w:r w:rsidRPr="00E44074">
          <w:rPr>
            <w:rStyle w:val="Hyperlink"/>
            <w:rFonts w:ascii="Calibri" w:hAnsi="Calibri" w:cs="Calibri"/>
            <w:noProof/>
          </w:rPr>
          <w:t>https://doi.org:10.1002/aja.1001970105</w:t>
        </w:r>
      </w:hyperlink>
    </w:p>
    <w:p w14:paraId="2931C051" w14:textId="6BD98179"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31</w:t>
      </w:r>
      <w:r w:rsidRPr="00E44074">
        <w:rPr>
          <w:rFonts w:ascii="Calibri" w:hAnsi="Calibri" w:cs="Calibri"/>
          <w:noProof/>
        </w:rPr>
        <w:tab/>
        <w:t xml:space="preserve">Hankenson, K. D., Hormuzdi, S. G., Meganck, J. A. &amp; Bornstein, P. Mice with a Disruption of the Thrombospondin 3 Gene Differ in Geometric and Biomechanical Properties of Bone and Have Accelerated Development of the Femoral Head. </w:t>
      </w:r>
      <w:r w:rsidRPr="00E44074">
        <w:rPr>
          <w:rFonts w:ascii="Calibri" w:hAnsi="Calibri" w:cs="Calibri"/>
          <w:i/>
          <w:noProof/>
        </w:rPr>
        <w:t>Molecular and Cellular Biology</w:t>
      </w:r>
      <w:r w:rsidRPr="00E44074">
        <w:rPr>
          <w:rFonts w:ascii="Calibri" w:hAnsi="Calibri" w:cs="Calibri"/>
          <w:noProof/>
        </w:rPr>
        <w:t xml:space="preserve"> </w:t>
      </w:r>
      <w:r w:rsidRPr="00E44074">
        <w:rPr>
          <w:rFonts w:ascii="Calibri" w:hAnsi="Calibri" w:cs="Calibri"/>
          <w:b/>
          <w:noProof/>
        </w:rPr>
        <w:t>25</w:t>
      </w:r>
      <w:r w:rsidRPr="00E44074">
        <w:rPr>
          <w:rFonts w:ascii="Calibri" w:hAnsi="Calibri" w:cs="Calibri"/>
          <w:noProof/>
        </w:rPr>
        <w:t xml:space="preserve">, 5599-5606 (2005). </w:t>
      </w:r>
      <w:hyperlink r:id="rId43" w:history="1">
        <w:r w:rsidRPr="00E44074">
          <w:rPr>
            <w:rStyle w:val="Hyperlink"/>
            <w:rFonts w:ascii="Calibri" w:hAnsi="Calibri" w:cs="Calibri"/>
            <w:noProof/>
          </w:rPr>
          <w:t>https://doi.org:10.1128/MCB.25.13.5599-5606.2005</w:t>
        </w:r>
      </w:hyperlink>
    </w:p>
    <w:p w14:paraId="3E043F70" w14:textId="1EF30419" w:rsidR="008B10CF" w:rsidRPr="00E44074" w:rsidRDefault="008B10CF" w:rsidP="008B10CF">
      <w:pPr>
        <w:pStyle w:val="EndNoteBibliography"/>
        <w:ind w:left="720" w:hanging="720"/>
        <w:rPr>
          <w:rFonts w:ascii="Calibri" w:hAnsi="Calibri" w:cs="Calibri"/>
          <w:noProof/>
        </w:rPr>
      </w:pPr>
      <w:r w:rsidRPr="00E44074">
        <w:rPr>
          <w:rFonts w:ascii="Calibri" w:hAnsi="Calibri" w:cs="Calibri"/>
          <w:noProof/>
        </w:rPr>
        <w:t>32</w:t>
      </w:r>
      <w:r w:rsidRPr="00E44074">
        <w:rPr>
          <w:rFonts w:ascii="Calibri" w:hAnsi="Calibri" w:cs="Calibri"/>
          <w:noProof/>
        </w:rPr>
        <w:tab/>
        <w:t xml:space="preserve">Niu, N., Shao, R., Yan, G. &amp; Zou, W. Bromodomain and Extra-terminal (BET) Protein Inhibitors Suppress Chondrocyte Differentiation and Restrain Bone Growth. </w:t>
      </w:r>
      <w:r w:rsidRPr="00E44074">
        <w:rPr>
          <w:rFonts w:ascii="Calibri" w:hAnsi="Calibri" w:cs="Calibri"/>
          <w:i/>
          <w:noProof/>
        </w:rPr>
        <w:t>J Biol Chem</w:t>
      </w:r>
      <w:r w:rsidRPr="00E44074">
        <w:rPr>
          <w:rFonts w:ascii="Calibri" w:hAnsi="Calibri" w:cs="Calibri"/>
          <w:noProof/>
        </w:rPr>
        <w:t xml:space="preserve"> </w:t>
      </w:r>
      <w:r w:rsidRPr="00E44074">
        <w:rPr>
          <w:rFonts w:ascii="Calibri" w:hAnsi="Calibri" w:cs="Calibri"/>
          <w:b/>
          <w:noProof/>
        </w:rPr>
        <w:t>291</w:t>
      </w:r>
      <w:r w:rsidRPr="00E44074">
        <w:rPr>
          <w:rFonts w:ascii="Calibri" w:hAnsi="Calibri" w:cs="Calibri"/>
          <w:noProof/>
        </w:rPr>
        <w:t xml:space="preserve">, 26647-26657 (2016). </w:t>
      </w:r>
      <w:hyperlink r:id="rId44" w:history="1">
        <w:r w:rsidRPr="00E44074">
          <w:rPr>
            <w:rStyle w:val="Hyperlink"/>
            <w:rFonts w:ascii="Calibri" w:hAnsi="Calibri" w:cs="Calibri"/>
            <w:noProof/>
          </w:rPr>
          <w:t>https://doi.org:10.1074/jbc.M116.749697</w:t>
        </w:r>
      </w:hyperlink>
    </w:p>
    <w:p w14:paraId="4CBBBE8D" w14:textId="76FF5F9F" w:rsidR="00167CE9" w:rsidRPr="00243587" w:rsidRDefault="00CC3D4D">
      <w:pPr>
        <w:rPr>
          <w:rFonts w:ascii="Calibri" w:hAnsi="Calibri" w:cs="Calibri"/>
          <w:sz w:val="22"/>
          <w:szCs w:val="22"/>
        </w:rPr>
      </w:pPr>
      <w:r w:rsidRPr="00E44074">
        <w:rPr>
          <w:rFonts w:ascii="Calibri" w:hAnsi="Calibri" w:cs="Calibri"/>
          <w:sz w:val="22"/>
          <w:szCs w:val="22"/>
        </w:rPr>
        <w:fldChar w:fldCharType="end"/>
      </w:r>
    </w:p>
    <w:sectPr w:rsidR="00167CE9" w:rsidRPr="00243587" w:rsidSect="009A256E">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6F63D4" w14:textId="77777777" w:rsidR="00A0672C" w:rsidRDefault="00A0672C" w:rsidP="003437D9">
      <w:r>
        <w:separator/>
      </w:r>
    </w:p>
  </w:endnote>
  <w:endnote w:type="continuationSeparator" w:id="0">
    <w:p w14:paraId="240597CD" w14:textId="77777777" w:rsidR="00A0672C" w:rsidRDefault="00A0672C" w:rsidP="003437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DC627D" w14:textId="77777777" w:rsidR="00A0672C" w:rsidRDefault="00A0672C" w:rsidP="003437D9">
      <w:r>
        <w:separator/>
      </w:r>
    </w:p>
  </w:footnote>
  <w:footnote w:type="continuationSeparator" w:id="0">
    <w:p w14:paraId="7410D2F0" w14:textId="77777777" w:rsidR="00A0672C" w:rsidRDefault="00A0672C" w:rsidP="003437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905E15"/>
    <w:multiLevelType w:val="hybridMultilevel"/>
    <w:tmpl w:val="416A11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70B405F"/>
    <w:multiLevelType w:val="hybridMultilevel"/>
    <w:tmpl w:val="740A1B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E1B170E"/>
    <w:multiLevelType w:val="hybridMultilevel"/>
    <w:tmpl w:val="CEAC4852"/>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602911908">
    <w:abstractNumId w:val="0"/>
  </w:num>
  <w:num w:numId="2" w16cid:durableId="261644202">
    <w:abstractNumId w:val="1"/>
  </w:num>
  <w:num w:numId="3" w16cid:durableId="8011150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e9zdszpbrft5oe9pvrv92vgrtwzzx5zr009&quot;&gt;Methods&lt;record-ids&gt;&lt;item&gt;123&lt;/item&gt;&lt;item&gt;124&lt;/item&gt;&lt;item&gt;126&lt;/item&gt;&lt;item&gt;127&lt;/item&gt;&lt;item&gt;128&lt;/item&gt;&lt;item&gt;129&lt;/item&gt;&lt;item&gt;130&lt;/item&gt;&lt;item&gt;131&lt;/item&gt;&lt;item&gt;132&lt;/item&gt;&lt;item&gt;133&lt;/item&gt;&lt;item&gt;134&lt;/item&gt;&lt;item&gt;135&lt;/item&gt;&lt;item&gt;136&lt;/item&gt;&lt;item&gt;139&lt;/item&gt;&lt;item&gt;140&lt;/item&gt;&lt;item&gt;141&lt;/item&gt;&lt;item&gt;142&lt;/item&gt;&lt;item&gt;143&lt;/item&gt;&lt;item&gt;144&lt;/item&gt;&lt;item&gt;145&lt;/item&gt;&lt;item&gt;146&lt;/item&gt;&lt;item&gt;147&lt;/item&gt;&lt;item&gt;148&lt;/item&gt;&lt;item&gt;149&lt;/item&gt;&lt;item&gt;150&lt;/item&gt;&lt;item&gt;151&lt;/item&gt;&lt;item&gt;152&lt;/item&gt;&lt;item&gt;153&lt;/item&gt;&lt;item&gt;154&lt;/item&gt;&lt;item&gt;155&lt;/item&gt;&lt;item&gt;157&lt;/item&gt;&lt;item&gt;158&lt;/item&gt;&lt;/record-ids&gt;&lt;/item&gt;&lt;/Libraries&gt;"/>
  </w:docVars>
  <w:rsids>
    <w:rsidRoot w:val="00CA4F60"/>
    <w:rsid w:val="00004102"/>
    <w:rsid w:val="00004AE2"/>
    <w:rsid w:val="00004B16"/>
    <w:rsid w:val="000114D0"/>
    <w:rsid w:val="00026E61"/>
    <w:rsid w:val="00043DC3"/>
    <w:rsid w:val="0005144C"/>
    <w:rsid w:val="00060183"/>
    <w:rsid w:val="000634BA"/>
    <w:rsid w:val="00065A0C"/>
    <w:rsid w:val="0006610E"/>
    <w:rsid w:val="00075853"/>
    <w:rsid w:val="000773C6"/>
    <w:rsid w:val="00077DA0"/>
    <w:rsid w:val="00090FFC"/>
    <w:rsid w:val="00095F15"/>
    <w:rsid w:val="000A4D42"/>
    <w:rsid w:val="000B2A15"/>
    <w:rsid w:val="000B4F37"/>
    <w:rsid w:val="000B550C"/>
    <w:rsid w:val="000B5FD3"/>
    <w:rsid w:val="000B63C8"/>
    <w:rsid w:val="000D03E2"/>
    <w:rsid w:val="000D2299"/>
    <w:rsid w:val="000D29EF"/>
    <w:rsid w:val="000D4127"/>
    <w:rsid w:val="000E074C"/>
    <w:rsid w:val="000F0188"/>
    <w:rsid w:val="000F01F4"/>
    <w:rsid w:val="000F73AE"/>
    <w:rsid w:val="0010284B"/>
    <w:rsid w:val="00121D05"/>
    <w:rsid w:val="00126116"/>
    <w:rsid w:val="00132AE8"/>
    <w:rsid w:val="0014238D"/>
    <w:rsid w:val="00145802"/>
    <w:rsid w:val="00157F49"/>
    <w:rsid w:val="00165004"/>
    <w:rsid w:val="00167CE9"/>
    <w:rsid w:val="00167D4D"/>
    <w:rsid w:val="00174B6D"/>
    <w:rsid w:val="00177871"/>
    <w:rsid w:val="00181F82"/>
    <w:rsid w:val="00194983"/>
    <w:rsid w:val="001B0D09"/>
    <w:rsid w:val="001D1AC4"/>
    <w:rsid w:val="001E0B20"/>
    <w:rsid w:val="001E680F"/>
    <w:rsid w:val="001F4FFE"/>
    <w:rsid w:val="00200700"/>
    <w:rsid w:val="00207FDB"/>
    <w:rsid w:val="00217061"/>
    <w:rsid w:val="00222004"/>
    <w:rsid w:val="00237B52"/>
    <w:rsid w:val="00243587"/>
    <w:rsid w:val="002548E9"/>
    <w:rsid w:val="0026448E"/>
    <w:rsid w:val="00265D07"/>
    <w:rsid w:val="002660A3"/>
    <w:rsid w:val="0026708F"/>
    <w:rsid w:val="00271859"/>
    <w:rsid w:val="002A27E8"/>
    <w:rsid w:val="002A65F0"/>
    <w:rsid w:val="002B1666"/>
    <w:rsid w:val="002D14B3"/>
    <w:rsid w:val="002D7C6C"/>
    <w:rsid w:val="002D7CE0"/>
    <w:rsid w:val="002E4B3B"/>
    <w:rsid w:val="002E4F71"/>
    <w:rsid w:val="003118C4"/>
    <w:rsid w:val="00314B63"/>
    <w:rsid w:val="00316673"/>
    <w:rsid w:val="00335375"/>
    <w:rsid w:val="00337D84"/>
    <w:rsid w:val="003437D9"/>
    <w:rsid w:val="0038487E"/>
    <w:rsid w:val="00392EE5"/>
    <w:rsid w:val="00394E62"/>
    <w:rsid w:val="003B18D9"/>
    <w:rsid w:val="003B20B8"/>
    <w:rsid w:val="003B3132"/>
    <w:rsid w:val="003C0699"/>
    <w:rsid w:val="003C40F9"/>
    <w:rsid w:val="003C5536"/>
    <w:rsid w:val="003D1E0E"/>
    <w:rsid w:val="003D1ECC"/>
    <w:rsid w:val="003F148A"/>
    <w:rsid w:val="00415809"/>
    <w:rsid w:val="00420CB1"/>
    <w:rsid w:val="00426E9E"/>
    <w:rsid w:val="00430ACF"/>
    <w:rsid w:val="00431978"/>
    <w:rsid w:val="00433A58"/>
    <w:rsid w:val="00435721"/>
    <w:rsid w:val="00436BD6"/>
    <w:rsid w:val="00442E21"/>
    <w:rsid w:val="0044363C"/>
    <w:rsid w:val="00453561"/>
    <w:rsid w:val="00461D58"/>
    <w:rsid w:val="00463DE3"/>
    <w:rsid w:val="00474176"/>
    <w:rsid w:val="00477898"/>
    <w:rsid w:val="004811C7"/>
    <w:rsid w:val="00486274"/>
    <w:rsid w:val="0048744E"/>
    <w:rsid w:val="004908C7"/>
    <w:rsid w:val="00491A42"/>
    <w:rsid w:val="0049561E"/>
    <w:rsid w:val="004963C6"/>
    <w:rsid w:val="004B3A46"/>
    <w:rsid w:val="004B465B"/>
    <w:rsid w:val="004B6B7A"/>
    <w:rsid w:val="004C0F69"/>
    <w:rsid w:val="004C5A8C"/>
    <w:rsid w:val="004C6781"/>
    <w:rsid w:val="004D413A"/>
    <w:rsid w:val="004D5BE3"/>
    <w:rsid w:val="004E71A4"/>
    <w:rsid w:val="004F38E8"/>
    <w:rsid w:val="004F55CD"/>
    <w:rsid w:val="00501B77"/>
    <w:rsid w:val="00506C12"/>
    <w:rsid w:val="005076C1"/>
    <w:rsid w:val="00512EDB"/>
    <w:rsid w:val="005203F5"/>
    <w:rsid w:val="00526448"/>
    <w:rsid w:val="00527605"/>
    <w:rsid w:val="00533A55"/>
    <w:rsid w:val="005345B7"/>
    <w:rsid w:val="00537F86"/>
    <w:rsid w:val="00547343"/>
    <w:rsid w:val="00556A42"/>
    <w:rsid w:val="005624B2"/>
    <w:rsid w:val="00566A92"/>
    <w:rsid w:val="0056740A"/>
    <w:rsid w:val="00570647"/>
    <w:rsid w:val="00572EFE"/>
    <w:rsid w:val="00587247"/>
    <w:rsid w:val="00593AE4"/>
    <w:rsid w:val="005972A8"/>
    <w:rsid w:val="00597B8B"/>
    <w:rsid w:val="005A233E"/>
    <w:rsid w:val="005A5046"/>
    <w:rsid w:val="005A6E6D"/>
    <w:rsid w:val="005B6E29"/>
    <w:rsid w:val="005C5751"/>
    <w:rsid w:val="005D037B"/>
    <w:rsid w:val="005D1095"/>
    <w:rsid w:val="005D56AF"/>
    <w:rsid w:val="005E1027"/>
    <w:rsid w:val="005E20D5"/>
    <w:rsid w:val="00601B47"/>
    <w:rsid w:val="006043C4"/>
    <w:rsid w:val="006305E3"/>
    <w:rsid w:val="00637650"/>
    <w:rsid w:val="00646183"/>
    <w:rsid w:val="0064618B"/>
    <w:rsid w:val="00660155"/>
    <w:rsid w:val="006712A9"/>
    <w:rsid w:val="006817E8"/>
    <w:rsid w:val="0068750B"/>
    <w:rsid w:val="006910A9"/>
    <w:rsid w:val="0069471E"/>
    <w:rsid w:val="006A7939"/>
    <w:rsid w:val="006B481F"/>
    <w:rsid w:val="006B52D1"/>
    <w:rsid w:val="006B72F7"/>
    <w:rsid w:val="006C1118"/>
    <w:rsid w:val="006C397D"/>
    <w:rsid w:val="006C425A"/>
    <w:rsid w:val="006C5358"/>
    <w:rsid w:val="006D125B"/>
    <w:rsid w:val="006F12FA"/>
    <w:rsid w:val="006F1C87"/>
    <w:rsid w:val="006F2958"/>
    <w:rsid w:val="007033A7"/>
    <w:rsid w:val="007064B6"/>
    <w:rsid w:val="007153CE"/>
    <w:rsid w:val="007232FE"/>
    <w:rsid w:val="00724775"/>
    <w:rsid w:val="007265EC"/>
    <w:rsid w:val="00731010"/>
    <w:rsid w:val="007623FB"/>
    <w:rsid w:val="007853B6"/>
    <w:rsid w:val="007976CF"/>
    <w:rsid w:val="007A02B8"/>
    <w:rsid w:val="007B2119"/>
    <w:rsid w:val="007B2139"/>
    <w:rsid w:val="007C5A63"/>
    <w:rsid w:val="007C7F97"/>
    <w:rsid w:val="007D330C"/>
    <w:rsid w:val="007D689F"/>
    <w:rsid w:val="007E2C1B"/>
    <w:rsid w:val="007E40E2"/>
    <w:rsid w:val="007E5A0B"/>
    <w:rsid w:val="007F53B0"/>
    <w:rsid w:val="0080294A"/>
    <w:rsid w:val="00806329"/>
    <w:rsid w:val="00807E57"/>
    <w:rsid w:val="00814819"/>
    <w:rsid w:val="0081579C"/>
    <w:rsid w:val="00816B4E"/>
    <w:rsid w:val="008427CF"/>
    <w:rsid w:val="00843BC6"/>
    <w:rsid w:val="00845820"/>
    <w:rsid w:val="00856AF1"/>
    <w:rsid w:val="0086091E"/>
    <w:rsid w:val="00861D13"/>
    <w:rsid w:val="00863274"/>
    <w:rsid w:val="00865322"/>
    <w:rsid w:val="00865B6D"/>
    <w:rsid w:val="008707E2"/>
    <w:rsid w:val="00874A5B"/>
    <w:rsid w:val="00876B83"/>
    <w:rsid w:val="00882831"/>
    <w:rsid w:val="00886E66"/>
    <w:rsid w:val="00891572"/>
    <w:rsid w:val="00895FE9"/>
    <w:rsid w:val="008A3D97"/>
    <w:rsid w:val="008A665B"/>
    <w:rsid w:val="008A6DA0"/>
    <w:rsid w:val="008B10CF"/>
    <w:rsid w:val="008C6DB1"/>
    <w:rsid w:val="008C76CD"/>
    <w:rsid w:val="008D1F14"/>
    <w:rsid w:val="008E288B"/>
    <w:rsid w:val="008F2289"/>
    <w:rsid w:val="008F498D"/>
    <w:rsid w:val="008F58F2"/>
    <w:rsid w:val="008F64A0"/>
    <w:rsid w:val="009004D3"/>
    <w:rsid w:val="00900E9A"/>
    <w:rsid w:val="00910A31"/>
    <w:rsid w:val="00914814"/>
    <w:rsid w:val="00932995"/>
    <w:rsid w:val="00936FFE"/>
    <w:rsid w:val="009507D8"/>
    <w:rsid w:val="009617EB"/>
    <w:rsid w:val="0096358B"/>
    <w:rsid w:val="00963599"/>
    <w:rsid w:val="009657AE"/>
    <w:rsid w:val="00980841"/>
    <w:rsid w:val="00983C76"/>
    <w:rsid w:val="009A256E"/>
    <w:rsid w:val="009C5027"/>
    <w:rsid w:val="009C73A6"/>
    <w:rsid w:val="009D7219"/>
    <w:rsid w:val="00A0672C"/>
    <w:rsid w:val="00A44924"/>
    <w:rsid w:val="00A534FB"/>
    <w:rsid w:val="00A55D61"/>
    <w:rsid w:val="00A563B3"/>
    <w:rsid w:val="00A61A7A"/>
    <w:rsid w:val="00A620D2"/>
    <w:rsid w:val="00A76DD3"/>
    <w:rsid w:val="00A806B9"/>
    <w:rsid w:val="00A8269C"/>
    <w:rsid w:val="00A838C9"/>
    <w:rsid w:val="00A91451"/>
    <w:rsid w:val="00A92E8C"/>
    <w:rsid w:val="00A966ED"/>
    <w:rsid w:val="00AB2225"/>
    <w:rsid w:val="00AB2FEC"/>
    <w:rsid w:val="00AB344C"/>
    <w:rsid w:val="00AC79EF"/>
    <w:rsid w:val="00AE28B0"/>
    <w:rsid w:val="00AE2CFD"/>
    <w:rsid w:val="00AE4095"/>
    <w:rsid w:val="00AE5403"/>
    <w:rsid w:val="00AE6029"/>
    <w:rsid w:val="00B02CE7"/>
    <w:rsid w:val="00B14F44"/>
    <w:rsid w:val="00B23A0F"/>
    <w:rsid w:val="00B32177"/>
    <w:rsid w:val="00B46102"/>
    <w:rsid w:val="00B62389"/>
    <w:rsid w:val="00B742E4"/>
    <w:rsid w:val="00B761F3"/>
    <w:rsid w:val="00B957A1"/>
    <w:rsid w:val="00B9712B"/>
    <w:rsid w:val="00BA06C4"/>
    <w:rsid w:val="00BB748A"/>
    <w:rsid w:val="00BC2FE9"/>
    <w:rsid w:val="00BC5119"/>
    <w:rsid w:val="00BD63FC"/>
    <w:rsid w:val="00BE38ED"/>
    <w:rsid w:val="00BE3E95"/>
    <w:rsid w:val="00C0326F"/>
    <w:rsid w:val="00C05BA6"/>
    <w:rsid w:val="00C13F19"/>
    <w:rsid w:val="00C15426"/>
    <w:rsid w:val="00C329EC"/>
    <w:rsid w:val="00C45171"/>
    <w:rsid w:val="00C56199"/>
    <w:rsid w:val="00C57603"/>
    <w:rsid w:val="00C705A0"/>
    <w:rsid w:val="00C7397B"/>
    <w:rsid w:val="00C73F98"/>
    <w:rsid w:val="00C82995"/>
    <w:rsid w:val="00C84942"/>
    <w:rsid w:val="00C90475"/>
    <w:rsid w:val="00C9761F"/>
    <w:rsid w:val="00C97D00"/>
    <w:rsid w:val="00CA4F60"/>
    <w:rsid w:val="00CB1D76"/>
    <w:rsid w:val="00CB4BF6"/>
    <w:rsid w:val="00CC2029"/>
    <w:rsid w:val="00CC3D4D"/>
    <w:rsid w:val="00CD07B2"/>
    <w:rsid w:val="00CD46D5"/>
    <w:rsid w:val="00CE2E9B"/>
    <w:rsid w:val="00CE63F7"/>
    <w:rsid w:val="00CF1EB7"/>
    <w:rsid w:val="00CF3218"/>
    <w:rsid w:val="00CF6372"/>
    <w:rsid w:val="00CF700C"/>
    <w:rsid w:val="00D0383D"/>
    <w:rsid w:val="00D11A4F"/>
    <w:rsid w:val="00D12E85"/>
    <w:rsid w:val="00D13838"/>
    <w:rsid w:val="00D14AFC"/>
    <w:rsid w:val="00D2636B"/>
    <w:rsid w:val="00D336C0"/>
    <w:rsid w:val="00D40F20"/>
    <w:rsid w:val="00D54597"/>
    <w:rsid w:val="00D724AC"/>
    <w:rsid w:val="00D76ACE"/>
    <w:rsid w:val="00D824CC"/>
    <w:rsid w:val="00D841B7"/>
    <w:rsid w:val="00D945D3"/>
    <w:rsid w:val="00DA50F5"/>
    <w:rsid w:val="00DA5B4E"/>
    <w:rsid w:val="00DB0D94"/>
    <w:rsid w:val="00DB1BD5"/>
    <w:rsid w:val="00DB3C79"/>
    <w:rsid w:val="00DC0A7C"/>
    <w:rsid w:val="00DC39A1"/>
    <w:rsid w:val="00DD015F"/>
    <w:rsid w:val="00DD11F8"/>
    <w:rsid w:val="00DD6FEE"/>
    <w:rsid w:val="00DE0445"/>
    <w:rsid w:val="00DE309C"/>
    <w:rsid w:val="00DE40C3"/>
    <w:rsid w:val="00DE6082"/>
    <w:rsid w:val="00DF688C"/>
    <w:rsid w:val="00E07F85"/>
    <w:rsid w:val="00E114E7"/>
    <w:rsid w:val="00E20C3D"/>
    <w:rsid w:val="00E25672"/>
    <w:rsid w:val="00E44074"/>
    <w:rsid w:val="00E5114C"/>
    <w:rsid w:val="00E5167D"/>
    <w:rsid w:val="00E56966"/>
    <w:rsid w:val="00E606DB"/>
    <w:rsid w:val="00E72BC8"/>
    <w:rsid w:val="00E82C24"/>
    <w:rsid w:val="00E8565F"/>
    <w:rsid w:val="00E93D66"/>
    <w:rsid w:val="00E94D11"/>
    <w:rsid w:val="00E972F2"/>
    <w:rsid w:val="00E978FF"/>
    <w:rsid w:val="00EA73B5"/>
    <w:rsid w:val="00EB4684"/>
    <w:rsid w:val="00EB5910"/>
    <w:rsid w:val="00EB6804"/>
    <w:rsid w:val="00EE488F"/>
    <w:rsid w:val="00EE6F25"/>
    <w:rsid w:val="00EF2E0D"/>
    <w:rsid w:val="00EF4629"/>
    <w:rsid w:val="00EF5C40"/>
    <w:rsid w:val="00F07B6A"/>
    <w:rsid w:val="00F10DAD"/>
    <w:rsid w:val="00F24C0B"/>
    <w:rsid w:val="00F261E2"/>
    <w:rsid w:val="00F31132"/>
    <w:rsid w:val="00F3300B"/>
    <w:rsid w:val="00F346A4"/>
    <w:rsid w:val="00F34BEA"/>
    <w:rsid w:val="00F34E6E"/>
    <w:rsid w:val="00F42A04"/>
    <w:rsid w:val="00F55CD9"/>
    <w:rsid w:val="00F608D5"/>
    <w:rsid w:val="00F70347"/>
    <w:rsid w:val="00F7124C"/>
    <w:rsid w:val="00F746AF"/>
    <w:rsid w:val="00F7780B"/>
    <w:rsid w:val="00F85C67"/>
    <w:rsid w:val="00FA29AB"/>
    <w:rsid w:val="00FA5A3B"/>
    <w:rsid w:val="00FA696F"/>
    <w:rsid w:val="00FB1BB1"/>
    <w:rsid w:val="00FB4E51"/>
    <w:rsid w:val="00FC3BEE"/>
    <w:rsid w:val="00FC621B"/>
    <w:rsid w:val="00FE49B8"/>
    <w:rsid w:val="00FF37CD"/>
    <w:rsid w:val="00FF4EFF"/>
    <w:rsid w:val="00FF5649"/>
    <w:rsid w:val="00FF63A7"/>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BF7F5"/>
  <w15:chartTrackingRefBased/>
  <w15:docId w15:val="{6905ECC3-8150-394D-8FC1-797DC1E01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K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38E8"/>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CA4F60"/>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n-GB" w:eastAsia="en-US"/>
      <w14:ligatures w14:val="standardContextual"/>
    </w:rPr>
  </w:style>
  <w:style w:type="paragraph" w:styleId="Heading2">
    <w:name w:val="heading 2"/>
    <w:basedOn w:val="Normal"/>
    <w:next w:val="Normal"/>
    <w:link w:val="Heading2Char"/>
    <w:uiPriority w:val="9"/>
    <w:semiHidden/>
    <w:unhideWhenUsed/>
    <w:qFormat/>
    <w:rsid w:val="00CA4F60"/>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n-GB" w:eastAsia="en-US"/>
      <w14:ligatures w14:val="standardContextual"/>
    </w:rPr>
  </w:style>
  <w:style w:type="paragraph" w:styleId="Heading3">
    <w:name w:val="heading 3"/>
    <w:basedOn w:val="Normal"/>
    <w:next w:val="Normal"/>
    <w:link w:val="Heading3Char"/>
    <w:uiPriority w:val="9"/>
    <w:semiHidden/>
    <w:unhideWhenUsed/>
    <w:qFormat/>
    <w:rsid w:val="00CA4F60"/>
    <w:pPr>
      <w:keepNext/>
      <w:keepLines/>
      <w:spacing w:before="160" w:after="80"/>
      <w:outlineLvl w:val="2"/>
    </w:pPr>
    <w:rPr>
      <w:rFonts w:asciiTheme="minorHAnsi" w:eastAsiaTheme="majorEastAsia" w:hAnsiTheme="minorHAnsi" w:cstheme="majorBidi"/>
      <w:color w:val="0F4761" w:themeColor="accent1" w:themeShade="BF"/>
      <w:kern w:val="2"/>
      <w:sz w:val="28"/>
      <w:szCs w:val="28"/>
      <w:lang w:val="en-GB" w:eastAsia="en-US"/>
      <w14:ligatures w14:val="standardContextual"/>
    </w:rPr>
  </w:style>
  <w:style w:type="paragraph" w:styleId="Heading4">
    <w:name w:val="heading 4"/>
    <w:basedOn w:val="Normal"/>
    <w:next w:val="Normal"/>
    <w:link w:val="Heading4Char"/>
    <w:uiPriority w:val="9"/>
    <w:semiHidden/>
    <w:unhideWhenUsed/>
    <w:qFormat/>
    <w:rsid w:val="00CA4F60"/>
    <w:pPr>
      <w:keepNext/>
      <w:keepLines/>
      <w:spacing w:before="80" w:after="40"/>
      <w:outlineLvl w:val="3"/>
    </w:pPr>
    <w:rPr>
      <w:rFonts w:asciiTheme="minorHAnsi" w:eastAsiaTheme="majorEastAsia" w:hAnsiTheme="minorHAnsi" w:cstheme="majorBidi"/>
      <w:i/>
      <w:iCs/>
      <w:color w:val="0F4761" w:themeColor="accent1" w:themeShade="BF"/>
      <w:kern w:val="2"/>
      <w:lang w:val="en-GB" w:eastAsia="en-US"/>
      <w14:ligatures w14:val="standardContextual"/>
    </w:rPr>
  </w:style>
  <w:style w:type="paragraph" w:styleId="Heading5">
    <w:name w:val="heading 5"/>
    <w:basedOn w:val="Normal"/>
    <w:next w:val="Normal"/>
    <w:link w:val="Heading5Char"/>
    <w:uiPriority w:val="9"/>
    <w:semiHidden/>
    <w:unhideWhenUsed/>
    <w:qFormat/>
    <w:rsid w:val="00CA4F60"/>
    <w:pPr>
      <w:keepNext/>
      <w:keepLines/>
      <w:spacing w:before="80" w:after="40"/>
      <w:outlineLvl w:val="4"/>
    </w:pPr>
    <w:rPr>
      <w:rFonts w:asciiTheme="minorHAnsi" w:eastAsiaTheme="majorEastAsia" w:hAnsiTheme="minorHAnsi" w:cstheme="majorBidi"/>
      <w:color w:val="0F4761" w:themeColor="accent1" w:themeShade="BF"/>
      <w:kern w:val="2"/>
      <w:lang w:val="en-GB" w:eastAsia="en-US"/>
      <w14:ligatures w14:val="standardContextual"/>
    </w:rPr>
  </w:style>
  <w:style w:type="paragraph" w:styleId="Heading6">
    <w:name w:val="heading 6"/>
    <w:basedOn w:val="Normal"/>
    <w:next w:val="Normal"/>
    <w:link w:val="Heading6Char"/>
    <w:uiPriority w:val="9"/>
    <w:semiHidden/>
    <w:unhideWhenUsed/>
    <w:qFormat/>
    <w:rsid w:val="00CA4F60"/>
    <w:pPr>
      <w:keepNext/>
      <w:keepLines/>
      <w:spacing w:before="40"/>
      <w:outlineLvl w:val="5"/>
    </w:pPr>
    <w:rPr>
      <w:rFonts w:asciiTheme="minorHAnsi" w:eastAsiaTheme="majorEastAsia" w:hAnsiTheme="minorHAnsi" w:cstheme="majorBidi"/>
      <w:i/>
      <w:iCs/>
      <w:color w:val="595959" w:themeColor="text1" w:themeTint="A6"/>
      <w:kern w:val="2"/>
      <w:lang w:val="en-GB" w:eastAsia="en-US"/>
      <w14:ligatures w14:val="standardContextual"/>
    </w:rPr>
  </w:style>
  <w:style w:type="paragraph" w:styleId="Heading7">
    <w:name w:val="heading 7"/>
    <w:basedOn w:val="Normal"/>
    <w:next w:val="Normal"/>
    <w:link w:val="Heading7Char"/>
    <w:uiPriority w:val="9"/>
    <w:semiHidden/>
    <w:unhideWhenUsed/>
    <w:qFormat/>
    <w:rsid w:val="00CA4F60"/>
    <w:pPr>
      <w:keepNext/>
      <w:keepLines/>
      <w:spacing w:before="40"/>
      <w:outlineLvl w:val="6"/>
    </w:pPr>
    <w:rPr>
      <w:rFonts w:asciiTheme="minorHAnsi" w:eastAsiaTheme="majorEastAsia" w:hAnsiTheme="minorHAnsi" w:cstheme="majorBidi"/>
      <w:color w:val="595959" w:themeColor="text1" w:themeTint="A6"/>
      <w:kern w:val="2"/>
      <w:lang w:val="en-GB" w:eastAsia="en-US"/>
      <w14:ligatures w14:val="standardContextual"/>
    </w:rPr>
  </w:style>
  <w:style w:type="paragraph" w:styleId="Heading8">
    <w:name w:val="heading 8"/>
    <w:basedOn w:val="Normal"/>
    <w:next w:val="Normal"/>
    <w:link w:val="Heading8Char"/>
    <w:uiPriority w:val="9"/>
    <w:semiHidden/>
    <w:unhideWhenUsed/>
    <w:qFormat/>
    <w:rsid w:val="00CA4F60"/>
    <w:pPr>
      <w:keepNext/>
      <w:keepLines/>
      <w:outlineLvl w:val="7"/>
    </w:pPr>
    <w:rPr>
      <w:rFonts w:asciiTheme="minorHAnsi" w:eastAsiaTheme="majorEastAsia" w:hAnsiTheme="minorHAnsi" w:cstheme="majorBidi"/>
      <w:i/>
      <w:iCs/>
      <w:color w:val="272727" w:themeColor="text1" w:themeTint="D8"/>
      <w:kern w:val="2"/>
      <w:lang w:val="en-GB" w:eastAsia="en-US"/>
      <w14:ligatures w14:val="standardContextual"/>
    </w:rPr>
  </w:style>
  <w:style w:type="paragraph" w:styleId="Heading9">
    <w:name w:val="heading 9"/>
    <w:basedOn w:val="Normal"/>
    <w:next w:val="Normal"/>
    <w:link w:val="Heading9Char"/>
    <w:uiPriority w:val="9"/>
    <w:semiHidden/>
    <w:unhideWhenUsed/>
    <w:qFormat/>
    <w:rsid w:val="00CA4F60"/>
    <w:pPr>
      <w:keepNext/>
      <w:keepLines/>
      <w:outlineLvl w:val="8"/>
    </w:pPr>
    <w:rPr>
      <w:rFonts w:asciiTheme="minorHAnsi" w:eastAsiaTheme="majorEastAsia" w:hAnsiTheme="minorHAnsi" w:cstheme="majorBidi"/>
      <w:color w:val="272727" w:themeColor="text1" w:themeTint="D8"/>
      <w:kern w:val="2"/>
      <w:lang w:val="en-GB" w:eastAsia="en-US"/>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4F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4F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4F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4F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4F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4F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4F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4F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4F60"/>
    <w:rPr>
      <w:rFonts w:eastAsiaTheme="majorEastAsia" w:cstheme="majorBidi"/>
      <w:color w:val="272727" w:themeColor="text1" w:themeTint="D8"/>
    </w:rPr>
  </w:style>
  <w:style w:type="paragraph" w:styleId="Title">
    <w:name w:val="Title"/>
    <w:basedOn w:val="Normal"/>
    <w:next w:val="Normal"/>
    <w:link w:val="TitleChar"/>
    <w:uiPriority w:val="10"/>
    <w:qFormat/>
    <w:rsid w:val="00CA4F60"/>
    <w:pPr>
      <w:spacing w:after="80"/>
      <w:contextualSpacing/>
    </w:pPr>
    <w:rPr>
      <w:rFonts w:asciiTheme="majorHAnsi" w:eastAsiaTheme="majorEastAsia" w:hAnsiTheme="majorHAnsi" w:cstheme="majorBidi"/>
      <w:spacing w:val="-10"/>
      <w:kern w:val="28"/>
      <w:sz w:val="56"/>
      <w:szCs w:val="56"/>
      <w:lang w:val="en-GB" w:eastAsia="en-US"/>
      <w14:ligatures w14:val="standardContextual"/>
    </w:rPr>
  </w:style>
  <w:style w:type="character" w:customStyle="1" w:styleId="TitleChar">
    <w:name w:val="Title Char"/>
    <w:basedOn w:val="DefaultParagraphFont"/>
    <w:link w:val="Title"/>
    <w:uiPriority w:val="10"/>
    <w:rsid w:val="00CA4F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4F60"/>
    <w:pPr>
      <w:numPr>
        <w:ilvl w:val="1"/>
      </w:numPr>
      <w:spacing w:after="160"/>
    </w:pPr>
    <w:rPr>
      <w:rFonts w:asciiTheme="minorHAnsi" w:eastAsiaTheme="majorEastAsia" w:hAnsiTheme="minorHAnsi" w:cstheme="majorBidi"/>
      <w:color w:val="595959" w:themeColor="text1" w:themeTint="A6"/>
      <w:spacing w:val="15"/>
      <w:kern w:val="2"/>
      <w:sz w:val="28"/>
      <w:szCs w:val="28"/>
      <w:lang w:val="en-GB" w:eastAsia="en-US"/>
      <w14:ligatures w14:val="standardContextual"/>
    </w:rPr>
  </w:style>
  <w:style w:type="character" w:customStyle="1" w:styleId="SubtitleChar">
    <w:name w:val="Subtitle Char"/>
    <w:basedOn w:val="DefaultParagraphFont"/>
    <w:link w:val="Subtitle"/>
    <w:uiPriority w:val="11"/>
    <w:rsid w:val="00CA4F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4F60"/>
    <w:pPr>
      <w:spacing w:before="160" w:after="160"/>
      <w:jc w:val="center"/>
    </w:pPr>
    <w:rPr>
      <w:rFonts w:asciiTheme="minorHAnsi" w:eastAsiaTheme="minorHAnsi" w:hAnsiTheme="minorHAnsi" w:cstheme="minorBidi"/>
      <w:i/>
      <w:iCs/>
      <w:color w:val="404040" w:themeColor="text1" w:themeTint="BF"/>
      <w:kern w:val="2"/>
      <w:lang w:val="en-GB" w:eastAsia="en-US"/>
      <w14:ligatures w14:val="standardContextual"/>
    </w:rPr>
  </w:style>
  <w:style w:type="character" w:customStyle="1" w:styleId="QuoteChar">
    <w:name w:val="Quote Char"/>
    <w:basedOn w:val="DefaultParagraphFont"/>
    <w:link w:val="Quote"/>
    <w:uiPriority w:val="29"/>
    <w:rsid w:val="00CA4F60"/>
    <w:rPr>
      <w:i/>
      <w:iCs/>
      <w:color w:val="404040" w:themeColor="text1" w:themeTint="BF"/>
    </w:rPr>
  </w:style>
  <w:style w:type="paragraph" w:styleId="ListParagraph">
    <w:name w:val="List Paragraph"/>
    <w:basedOn w:val="Normal"/>
    <w:uiPriority w:val="34"/>
    <w:qFormat/>
    <w:rsid w:val="00CA4F60"/>
    <w:pPr>
      <w:ind w:left="720"/>
      <w:contextualSpacing/>
    </w:pPr>
    <w:rPr>
      <w:rFonts w:asciiTheme="minorHAnsi" w:eastAsiaTheme="minorHAnsi" w:hAnsiTheme="minorHAnsi" w:cstheme="minorBidi"/>
      <w:kern w:val="2"/>
      <w:lang w:val="en-GB" w:eastAsia="en-US"/>
      <w14:ligatures w14:val="standardContextual"/>
    </w:rPr>
  </w:style>
  <w:style w:type="character" w:styleId="IntenseEmphasis">
    <w:name w:val="Intense Emphasis"/>
    <w:basedOn w:val="DefaultParagraphFont"/>
    <w:uiPriority w:val="21"/>
    <w:qFormat/>
    <w:rsid w:val="00CA4F60"/>
    <w:rPr>
      <w:i/>
      <w:iCs/>
      <w:color w:val="0F4761" w:themeColor="accent1" w:themeShade="BF"/>
    </w:rPr>
  </w:style>
  <w:style w:type="paragraph" w:styleId="IntenseQuote">
    <w:name w:val="Intense Quote"/>
    <w:basedOn w:val="Normal"/>
    <w:next w:val="Normal"/>
    <w:link w:val="IntenseQuoteChar"/>
    <w:uiPriority w:val="30"/>
    <w:qFormat/>
    <w:rsid w:val="00CA4F60"/>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val="en-GB" w:eastAsia="en-US"/>
      <w14:ligatures w14:val="standardContextual"/>
    </w:rPr>
  </w:style>
  <w:style w:type="character" w:customStyle="1" w:styleId="IntenseQuoteChar">
    <w:name w:val="Intense Quote Char"/>
    <w:basedOn w:val="DefaultParagraphFont"/>
    <w:link w:val="IntenseQuote"/>
    <w:uiPriority w:val="30"/>
    <w:rsid w:val="00CA4F60"/>
    <w:rPr>
      <w:i/>
      <w:iCs/>
      <w:color w:val="0F4761" w:themeColor="accent1" w:themeShade="BF"/>
    </w:rPr>
  </w:style>
  <w:style w:type="character" w:styleId="IntenseReference">
    <w:name w:val="Intense Reference"/>
    <w:basedOn w:val="DefaultParagraphFont"/>
    <w:uiPriority w:val="32"/>
    <w:qFormat/>
    <w:rsid w:val="00CA4F60"/>
    <w:rPr>
      <w:b/>
      <w:bCs/>
      <w:smallCaps/>
      <w:color w:val="0F4761" w:themeColor="accent1" w:themeShade="BF"/>
      <w:spacing w:val="5"/>
    </w:rPr>
  </w:style>
  <w:style w:type="paragraph" w:customStyle="1" w:styleId="EndNoteBibliographyTitle">
    <w:name w:val="EndNote Bibliography Title"/>
    <w:basedOn w:val="Normal"/>
    <w:link w:val="EndNoteBibliographyTitleChar"/>
    <w:rsid w:val="00CA4F60"/>
    <w:pPr>
      <w:jc w:val="center"/>
    </w:pPr>
    <w:rPr>
      <w:rFonts w:eastAsiaTheme="minorHAnsi"/>
      <w:kern w:val="2"/>
      <w:sz w:val="22"/>
      <w:lang w:val="en-US" w:eastAsia="en-US"/>
      <w14:ligatures w14:val="standardContextual"/>
    </w:rPr>
  </w:style>
  <w:style w:type="character" w:customStyle="1" w:styleId="EndNoteBibliographyTitleChar">
    <w:name w:val="EndNote Bibliography Title Char"/>
    <w:basedOn w:val="DefaultParagraphFont"/>
    <w:link w:val="EndNoteBibliographyTitle"/>
    <w:rsid w:val="00CA4F60"/>
    <w:rPr>
      <w:rFonts w:ascii="Times New Roman" w:hAnsi="Times New Roman" w:cs="Times New Roman"/>
      <w:sz w:val="22"/>
      <w:lang w:val="en-US"/>
    </w:rPr>
  </w:style>
  <w:style w:type="paragraph" w:customStyle="1" w:styleId="EndNoteBibliography">
    <w:name w:val="EndNote Bibliography"/>
    <w:basedOn w:val="Normal"/>
    <w:link w:val="EndNoteBibliographyChar"/>
    <w:rsid w:val="00CA4F60"/>
    <w:rPr>
      <w:rFonts w:eastAsiaTheme="minorHAnsi"/>
      <w:kern w:val="2"/>
      <w:sz w:val="22"/>
      <w:lang w:val="en-US" w:eastAsia="en-US"/>
      <w14:ligatures w14:val="standardContextual"/>
    </w:rPr>
  </w:style>
  <w:style w:type="character" w:customStyle="1" w:styleId="EndNoteBibliographyChar">
    <w:name w:val="EndNote Bibliography Char"/>
    <w:basedOn w:val="DefaultParagraphFont"/>
    <w:link w:val="EndNoteBibliography"/>
    <w:rsid w:val="00CA4F60"/>
    <w:rPr>
      <w:rFonts w:ascii="Times New Roman" w:hAnsi="Times New Roman" w:cs="Times New Roman"/>
      <w:sz w:val="22"/>
      <w:lang w:val="en-US"/>
    </w:rPr>
  </w:style>
  <w:style w:type="paragraph" w:styleId="NormalWeb">
    <w:name w:val="Normal (Web)"/>
    <w:basedOn w:val="Normal"/>
    <w:uiPriority w:val="99"/>
    <w:unhideWhenUsed/>
    <w:rsid w:val="00CA4F60"/>
    <w:pPr>
      <w:spacing w:before="100" w:beforeAutospacing="1" w:after="100" w:afterAutospacing="1"/>
    </w:pPr>
    <w:rPr>
      <w:lang w:val="en-GB"/>
    </w:rPr>
  </w:style>
  <w:style w:type="character" w:styleId="Hyperlink">
    <w:name w:val="Hyperlink"/>
    <w:basedOn w:val="DefaultParagraphFont"/>
    <w:uiPriority w:val="99"/>
    <w:unhideWhenUsed/>
    <w:rsid w:val="00CA4F60"/>
    <w:rPr>
      <w:color w:val="467886" w:themeColor="hyperlink"/>
      <w:u w:val="single"/>
    </w:rPr>
  </w:style>
  <w:style w:type="character" w:styleId="UnresolvedMention">
    <w:name w:val="Unresolved Mention"/>
    <w:basedOn w:val="DefaultParagraphFont"/>
    <w:uiPriority w:val="99"/>
    <w:semiHidden/>
    <w:unhideWhenUsed/>
    <w:rsid w:val="00CA4F60"/>
    <w:rPr>
      <w:color w:val="605E5C"/>
      <w:shd w:val="clear" w:color="auto" w:fill="E1DFDD"/>
    </w:rPr>
  </w:style>
  <w:style w:type="paragraph" w:styleId="CommentText">
    <w:name w:val="annotation text"/>
    <w:basedOn w:val="Normal"/>
    <w:link w:val="CommentTextChar"/>
    <w:uiPriority w:val="99"/>
    <w:unhideWhenUsed/>
    <w:rsid w:val="00CA4F60"/>
    <w:pPr>
      <w:spacing w:after="160"/>
    </w:pPr>
    <w:rPr>
      <w:rFonts w:asciiTheme="minorHAnsi" w:eastAsiaTheme="minorEastAsia" w:hAnsiTheme="minorHAnsi" w:cstheme="minorBidi"/>
      <w:kern w:val="2"/>
      <w:sz w:val="20"/>
      <w:szCs w:val="20"/>
      <w:lang w:val="en-GB"/>
      <w14:ligatures w14:val="standardContextual"/>
    </w:rPr>
  </w:style>
  <w:style w:type="character" w:customStyle="1" w:styleId="CommentTextChar">
    <w:name w:val="Comment Text Char"/>
    <w:basedOn w:val="DefaultParagraphFont"/>
    <w:link w:val="CommentText"/>
    <w:uiPriority w:val="99"/>
    <w:rsid w:val="00CA4F60"/>
    <w:rPr>
      <w:rFonts w:eastAsiaTheme="minorEastAsia"/>
      <w:sz w:val="20"/>
      <w:szCs w:val="20"/>
      <w:lang w:val="en-GB" w:eastAsia="en-GB"/>
    </w:rPr>
  </w:style>
  <w:style w:type="character" w:styleId="CommentReference">
    <w:name w:val="annotation reference"/>
    <w:basedOn w:val="DefaultParagraphFont"/>
    <w:uiPriority w:val="99"/>
    <w:semiHidden/>
    <w:unhideWhenUsed/>
    <w:rsid w:val="00CA4F60"/>
    <w:rPr>
      <w:sz w:val="16"/>
      <w:szCs w:val="16"/>
    </w:rPr>
  </w:style>
  <w:style w:type="paragraph" w:styleId="Revision">
    <w:name w:val="Revision"/>
    <w:hidden/>
    <w:uiPriority w:val="99"/>
    <w:semiHidden/>
    <w:rsid w:val="00CA4F60"/>
    <w:rPr>
      <w:rFonts w:eastAsiaTheme="minorEastAsia"/>
      <w:sz w:val="22"/>
      <w:szCs w:val="22"/>
      <w:lang w:val="en-GB" w:eastAsia="en-GB"/>
    </w:rPr>
  </w:style>
  <w:style w:type="paragraph" w:styleId="CommentSubject">
    <w:name w:val="annotation subject"/>
    <w:basedOn w:val="CommentText"/>
    <w:next w:val="CommentText"/>
    <w:link w:val="CommentSubjectChar"/>
    <w:uiPriority w:val="99"/>
    <w:semiHidden/>
    <w:unhideWhenUsed/>
    <w:rsid w:val="00CA4F60"/>
    <w:rPr>
      <w:b/>
      <w:bCs/>
    </w:rPr>
  </w:style>
  <w:style w:type="character" w:customStyle="1" w:styleId="CommentSubjectChar">
    <w:name w:val="Comment Subject Char"/>
    <w:basedOn w:val="CommentTextChar"/>
    <w:link w:val="CommentSubject"/>
    <w:uiPriority w:val="99"/>
    <w:semiHidden/>
    <w:rsid w:val="00CA4F60"/>
    <w:rPr>
      <w:rFonts w:eastAsiaTheme="minorEastAsia"/>
      <w:b/>
      <w:bCs/>
      <w:sz w:val="20"/>
      <w:szCs w:val="20"/>
      <w:lang w:val="en-GB" w:eastAsia="en-GB"/>
    </w:rPr>
  </w:style>
  <w:style w:type="table" w:styleId="TableGridLight">
    <w:name w:val="Grid Table Light"/>
    <w:basedOn w:val="TableNormal"/>
    <w:uiPriority w:val="40"/>
    <w:rsid w:val="00CA4F60"/>
    <w:rPr>
      <w:lang w:val="en-GB"/>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evidence-taglabel">
    <w:name w:val="evidence-tag__label"/>
    <w:basedOn w:val="DefaultParagraphFont"/>
    <w:rsid w:val="00CA4F60"/>
  </w:style>
  <w:style w:type="character" w:styleId="Strong">
    <w:name w:val="Strong"/>
    <w:basedOn w:val="DefaultParagraphFont"/>
    <w:uiPriority w:val="22"/>
    <w:qFormat/>
    <w:rsid w:val="00CA4F60"/>
    <w:rPr>
      <w:b/>
      <w:bCs/>
    </w:rPr>
  </w:style>
  <w:style w:type="table" w:styleId="TableGrid">
    <w:name w:val="Table Grid"/>
    <w:basedOn w:val="TableNormal"/>
    <w:uiPriority w:val="39"/>
    <w:rsid w:val="00CA4F60"/>
    <w:rPr>
      <w:rFonts w:eastAsiaTheme="minorEastAsia"/>
      <w:sz w:val="22"/>
      <w:szCs w:val="22"/>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earchmatch">
    <w:name w:val="searchmatch"/>
    <w:basedOn w:val="DefaultParagraphFont"/>
    <w:rsid w:val="00CA4F60"/>
  </w:style>
  <w:style w:type="character" w:styleId="FollowedHyperlink">
    <w:name w:val="FollowedHyperlink"/>
    <w:basedOn w:val="DefaultParagraphFont"/>
    <w:uiPriority w:val="99"/>
    <w:semiHidden/>
    <w:unhideWhenUsed/>
    <w:rsid w:val="00CA4F60"/>
    <w:rPr>
      <w:color w:val="96607D" w:themeColor="followedHyperlink"/>
      <w:u w:val="single"/>
    </w:rPr>
  </w:style>
  <w:style w:type="character" w:styleId="LineNumber">
    <w:name w:val="line number"/>
    <w:basedOn w:val="DefaultParagraphFont"/>
    <w:uiPriority w:val="99"/>
    <w:semiHidden/>
    <w:unhideWhenUsed/>
    <w:rsid w:val="00CA4F60"/>
  </w:style>
  <w:style w:type="paragraph" w:styleId="Header">
    <w:name w:val="header"/>
    <w:basedOn w:val="Normal"/>
    <w:link w:val="HeaderChar"/>
    <w:uiPriority w:val="99"/>
    <w:unhideWhenUsed/>
    <w:rsid w:val="003437D9"/>
    <w:pPr>
      <w:tabs>
        <w:tab w:val="center" w:pos="4513"/>
        <w:tab w:val="right" w:pos="9026"/>
      </w:tabs>
    </w:pPr>
    <w:rPr>
      <w:rFonts w:asciiTheme="minorHAnsi" w:eastAsiaTheme="minorHAnsi" w:hAnsiTheme="minorHAnsi" w:cstheme="minorBidi"/>
      <w:kern w:val="2"/>
      <w:lang w:val="en-GB" w:eastAsia="en-US"/>
      <w14:ligatures w14:val="standardContextual"/>
    </w:rPr>
  </w:style>
  <w:style w:type="character" w:customStyle="1" w:styleId="HeaderChar">
    <w:name w:val="Header Char"/>
    <w:basedOn w:val="DefaultParagraphFont"/>
    <w:link w:val="Header"/>
    <w:uiPriority w:val="99"/>
    <w:rsid w:val="003437D9"/>
    <w:rPr>
      <w:lang w:val="en-GB"/>
    </w:rPr>
  </w:style>
  <w:style w:type="paragraph" w:styleId="Footer">
    <w:name w:val="footer"/>
    <w:basedOn w:val="Normal"/>
    <w:link w:val="FooterChar"/>
    <w:uiPriority w:val="99"/>
    <w:unhideWhenUsed/>
    <w:rsid w:val="003437D9"/>
    <w:pPr>
      <w:tabs>
        <w:tab w:val="center" w:pos="4513"/>
        <w:tab w:val="right" w:pos="9026"/>
      </w:tabs>
    </w:pPr>
    <w:rPr>
      <w:rFonts w:asciiTheme="minorHAnsi" w:eastAsiaTheme="minorHAnsi" w:hAnsiTheme="minorHAnsi" w:cstheme="minorBidi"/>
      <w:kern w:val="2"/>
      <w:lang w:val="en-GB" w:eastAsia="en-US"/>
      <w14:ligatures w14:val="standardContextual"/>
    </w:rPr>
  </w:style>
  <w:style w:type="character" w:customStyle="1" w:styleId="FooterChar">
    <w:name w:val="Footer Char"/>
    <w:basedOn w:val="DefaultParagraphFont"/>
    <w:link w:val="Footer"/>
    <w:uiPriority w:val="99"/>
    <w:rsid w:val="003437D9"/>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1431189">
      <w:bodyDiv w:val="1"/>
      <w:marLeft w:val="0"/>
      <w:marRight w:val="0"/>
      <w:marTop w:val="0"/>
      <w:marBottom w:val="0"/>
      <w:divBdr>
        <w:top w:val="none" w:sz="0" w:space="0" w:color="auto"/>
        <w:left w:val="none" w:sz="0" w:space="0" w:color="auto"/>
        <w:bottom w:val="none" w:sz="0" w:space="0" w:color="auto"/>
        <w:right w:val="none" w:sz="0" w:space="0" w:color="auto"/>
      </w:divBdr>
    </w:div>
    <w:div w:id="645596910">
      <w:bodyDiv w:val="1"/>
      <w:marLeft w:val="0"/>
      <w:marRight w:val="0"/>
      <w:marTop w:val="0"/>
      <w:marBottom w:val="0"/>
      <w:divBdr>
        <w:top w:val="none" w:sz="0" w:space="0" w:color="auto"/>
        <w:left w:val="none" w:sz="0" w:space="0" w:color="auto"/>
        <w:bottom w:val="none" w:sz="0" w:space="0" w:color="auto"/>
        <w:right w:val="none" w:sz="0" w:space="0" w:color="auto"/>
      </w:divBdr>
    </w:div>
    <w:div w:id="681051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yperlink" Target="https://doi.org:10.1093/infdis/jiab096" TargetMode="External"/><Relationship Id="rId26" Type="http://schemas.openxmlformats.org/officeDocument/2006/relationships/hyperlink" Target="https://doi.org:10.1086/376459" TargetMode="External"/><Relationship Id="rId39" Type="http://schemas.openxmlformats.org/officeDocument/2006/relationships/hyperlink" Target="https://doi.org:10.1210/en.2014-1983" TargetMode="External"/><Relationship Id="rId21" Type="http://schemas.openxmlformats.org/officeDocument/2006/relationships/hyperlink" Target="https://doi.org:10.1016/s0162-3109(99)00063-6" TargetMode="External"/><Relationship Id="rId34" Type="http://schemas.openxmlformats.org/officeDocument/2006/relationships/hyperlink" Target="https://doi.org:10.1007/s11481-012-9429-1" TargetMode="External"/><Relationship Id="rId42" Type="http://schemas.openxmlformats.org/officeDocument/2006/relationships/hyperlink" Target="https://doi.org:10.1002/aja.1001970105"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oi.org:10.1038/mi.2015.116" TargetMode="External"/><Relationship Id="rId29" Type="http://schemas.openxmlformats.org/officeDocument/2006/relationships/hyperlink" Target="https://doi.org:10.1023/B:PHAM.0000019294.03188.c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hyperlink" Target="https://doi.org:10.1016/j.molmed.2023.11.008" TargetMode="External"/><Relationship Id="rId32" Type="http://schemas.openxmlformats.org/officeDocument/2006/relationships/hyperlink" Target="https://doi.org:10.1016/j.bbrc.2021.06.017" TargetMode="External"/><Relationship Id="rId37" Type="http://schemas.openxmlformats.org/officeDocument/2006/relationships/hyperlink" Target="https://doi.org:10.1016/j.matbio.2008.01.006" TargetMode="External"/><Relationship Id="rId40" Type="http://schemas.openxmlformats.org/officeDocument/2006/relationships/hyperlink" Target="https://doi.org:10.3945/jn.116.243014"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doi.org:10.1126/science.1152725" TargetMode="External"/><Relationship Id="rId23" Type="http://schemas.openxmlformats.org/officeDocument/2006/relationships/hyperlink" Target="https://doi.org:10.1515/jpem-2011-0464" TargetMode="External"/><Relationship Id="rId28" Type="http://schemas.openxmlformats.org/officeDocument/2006/relationships/hyperlink" Target="https://doi.org:10.1111/sms.13312" TargetMode="External"/><Relationship Id="rId36" Type="http://schemas.openxmlformats.org/officeDocument/2006/relationships/hyperlink" Target="https://doi.org:10.1016/j.cellbi.2003.11.019" TargetMode="External"/><Relationship Id="rId10" Type="http://schemas.openxmlformats.org/officeDocument/2006/relationships/image" Target="media/image3.emf"/><Relationship Id="rId19" Type="http://schemas.openxmlformats.org/officeDocument/2006/relationships/hyperlink" Target="https://doi.org:10.1016/j.bbamcr.2011.06.012" TargetMode="External"/><Relationship Id="rId31" Type="http://schemas.openxmlformats.org/officeDocument/2006/relationships/hyperlink" Target="https://doi.org:10.1007/s11481-015-9631-z" TargetMode="External"/><Relationship Id="rId44" Type="http://schemas.openxmlformats.org/officeDocument/2006/relationships/hyperlink" Target="https://doi.org:10.1074/jbc.M116.749697"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svg"/><Relationship Id="rId22" Type="http://schemas.openxmlformats.org/officeDocument/2006/relationships/hyperlink" Target="https://doi.org:10.1016/j.cccn.2005.05.001" TargetMode="External"/><Relationship Id="rId27" Type="http://schemas.openxmlformats.org/officeDocument/2006/relationships/hyperlink" Target="https://doi.org:10.1016/j.bjid.2014.02.003" TargetMode="External"/><Relationship Id="rId30" Type="http://schemas.openxmlformats.org/officeDocument/2006/relationships/hyperlink" Target="https://doi.org:https://doi.org/10.1016/j.cegh.2018.10.001" TargetMode="External"/><Relationship Id="rId35" Type="http://schemas.openxmlformats.org/officeDocument/2006/relationships/hyperlink" Target="https://doi.org:10.1359/jbmr.2000.15.7.1257" TargetMode="External"/><Relationship Id="rId43" Type="http://schemas.openxmlformats.org/officeDocument/2006/relationships/hyperlink" Target="https://doi.org:10.1128/MCB.25.13.5599-5606.2005" TargetMode="External"/><Relationship Id="rId8" Type="http://schemas.openxmlformats.org/officeDocument/2006/relationships/image" Target="media/image1.emf"/><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hyperlink" Target="https://doi.org:10.1016/j.apsb.2019.12.006" TargetMode="External"/><Relationship Id="rId25" Type="http://schemas.openxmlformats.org/officeDocument/2006/relationships/hyperlink" Target="https://doi.org:10.1083/jcb.201708007" TargetMode="External"/><Relationship Id="rId33" Type="http://schemas.openxmlformats.org/officeDocument/2006/relationships/hyperlink" Target="https://doi.org:10.1007/s12250-021-00386-8" TargetMode="External"/><Relationship Id="rId38" Type="http://schemas.openxmlformats.org/officeDocument/2006/relationships/hyperlink" Target="https://doi.org:10.1002/jbmr.359" TargetMode="External"/><Relationship Id="rId46" Type="http://schemas.openxmlformats.org/officeDocument/2006/relationships/theme" Target="theme/theme1.xml"/><Relationship Id="rId20" Type="http://schemas.openxmlformats.org/officeDocument/2006/relationships/hyperlink" Target="https://doi.org:10.3389/fimmu.2022.977316" TargetMode="External"/><Relationship Id="rId41" Type="http://schemas.openxmlformats.org/officeDocument/2006/relationships/hyperlink" Target="https://doi.org:10.1155/2022/629006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A31AFD-8B7F-EE4F-8578-98BECEB769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.~WRD0000</Template>
  <TotalTime>265</TotalTime>
  <Pages>23</Pages>
  <Words>8464</Words>
  <Characters>53154</Characters>
  <Application>Microsoft Office Word</Application>
  <DocSecurity>0</DocSecurity>
  <Lines>1042</Lines>
  <Paragraphs>338</Paragraphs>
  <ScaleCrop>false</ScaleCrop>
  <Company/>
  <LinksUpToDate>false</LinksUpToDate>
  <CharactersWithSpaces>61280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Evans Mudibo</dc:creator>
  <cp:keywords/>
  <dc:description/>
  <cp:lastModifiedBy>Evans Mudibo</cp:lastModifiedBy>
  <cp:revision>227</cp:revision>
  <dcterms:created xsi:type="dcterms:W3CDTF">2024-05-03T21:18:00Z</dcterms:created>
  <dcterms:modified xsi:type="dcterms:W3CDTF">2024-06-15T11:56:00Z</dcterms:modified>
</cp:coreProperties>
</file>