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EEB4251" w14:textId="77777777" w:rsidR="00032582" w:rsidRDefault="00032582">
      <w:pPr>
        <w:ind w:left="450" w:right="476"/>
        <w:contextualSpacing/>
        <w:rPr>
          <w:rFonts w:ascii="Arial" w:hAnsi="Arial" w:cs="Arial"/>
          <w:sz w:val="24"/>
          <w:szCs w:val="24"/>
        </w:rPr>
      </w:pPr>
      <w:bookmarkStart w:id="0" w:name="_GoBack"/>
      <w:bookmarkEnd w:id="0"/>
    </w:p>
    <w:p w14:paraId="725BE162" w14:textId="77777777" w:rsidR="00032582" w:rsidRDefault="00032582">
      <w:pPr>
        <w:ind w:left="450" w:right="476"/>
        <w:contextualSpacing/>
        <w:jc w:val="center"/>
        <w:rPr>
          <w:rFonts w:ascii="Arial" w:hAnsi="Arial" w:cs="Arial"/>
          <w:i/>
          <w:color w:val="FF0000"/>
          <w:sz w:val="24"/>
          <w:szCs w:val="24"/>
        </w:rPr>
      </w:pPr>
    </w:p>
    <w:p w14:paraId="49E26323" w14:textId="77777777" w:rsidR="00032582" w:rsidRDefault="00032582">
      <w:pPr>
        <w:ind w:left="450" w:right="476"/>
        <w:contextualSpacing/>
        <w:rPr>
          <w:rFonts w:ascii="Arial" w:hAnsi="Arial" w:cs="Arial"/>
          <w:i/>
          <w:color w:val="FF0000"/>
          <w:sz w:val="24"/>
          <w:szCs w:val="24"/>
        </w:rPr>
      </w:pPr>
    </w:p>
    <w:p w14:paraId="0D021D58" w14:textId="77777777" w:rsidR="00032582" w:rsidRDefault="00032582">
      <w:pPr>
        <w:ind w:left="450" w:right="476"/>
        <w:contextualSpacing/>
        <w:jc w:val="center"/>
      </w:pPr>
      <w:r>
        <w:rPr>
          <w:rFonts w:ascii="Arial" w:hAnsi="Arial" w:cs="Arial"/>
          <w:i/>
          <w:color w:val="FF0000"/>
          <w:sz w:val="32"/>
          <w:szCs w:val="24"/>
        </w:rPr>
        <w:t>[Site to insert local logo]</w:t>
      </w:r>
    </w:p>
    <w:p w14:paraId="252C7477" w14:textId="77777777" w:rsidR="00032582" w:rsidRDefault="00032582">
      <w:pPr>
        <w:ind w:left="450" w:right="476"/>
        <w:contextualSpacing/>
        <w:rPr>
          <w:rFonts w:ascii="Arial" w:hAnsi="Arial" w:cs="Arial"/>
          <w:i/>
          <w:color w:val="FF0000"/>
          <w:sz w:val="24"/>
          <w:szCs w:val="24"/>
        </w:rPr>
      </w:pPr>
    </w:p>
    <w:p w14:paraId="357CB540" w14:textId="77777777" w:rsidR="00032582" w:rsidRDefault="00032582">
      <w:pPr>
        <w:ind w:left="450" w:right="476"/>
        <w:contextualSpacing/>
        <w:rPr>
          <w:rFonts w:ascii="Arial" w:hAnsi="Arial" w:cs="Arial"/>
          <w:i/>
          <w:color w:val="FF0000"/>
          <w:sz w:val="24"/>
          <w:szCs w:val="24"/>
        </w:rPr>
      </w:pPr>
    </w:p>
    <w:p w14:paraId="0C421EB0" w14:textId="77777777" w:rsidR="00032582" w:rsidRDefault="00032582">
      <w:pPr>
        <w:ind w:left="450" w:right="476"/>
        <w:contextualSpacing/>
        <w:rPr>
          <w:rFonts w:ascii="Arial" w:hAnsi="Arial" w:cs="Arial"/>
          <w:i/>
          <w:color w:val="FF0000"/>
          <w:sz w:val="24"/>
          <w:szCs w:val="24"/>
        </w:rPr>
      </w:pPr>
    </w:p>
    <w:p w14:paraId="5F9FEF85" w14:textId="77777777" w:rsidR="00032582" w:rsidRDefault="00032582">
      <w:pPr>
        <w:ind w:left="450" w:right="476"/>
        <w:contextualSpacing/>
        <w:rPr>
          <w:rFonts w:ascii="Arial" w:hAnsi="Arial" w:cs="Arial"/>
          <w:sz w:val="24"/>
          <w:szCs w:val="24"/>
        </w:rPr>
      </w:pPr>
    </w:p>
    <w:p w14:paraId="15B4BA41" w14:textId="77777777" w:rsidR="00032582" w:rsidRDefault="00092589">
      <w:pPr>
        <w:ind w:left="450"/>
        <w:contextualSpacing/>
        <w:jc w:val="center"/>
        <w:rPr>
          <w:rFonts w:ascii="Arial" w:hAnsi="Arial" w:cs="Arial"/>
          <w:i/>
          <w:color w:val="000000"/>
          <w:sz w:val="24"/>
          <w:szCs w:val="24"/>
        </w:rPr>
      </w:pPr>
      <w:r>
        <w:rPr>
          <w:noProof/>
          <w:lang w:eastAsia="en-GB"/>
        </w:rPr>
        <w:drawing>
          <wp:inline distT="0" distB="0" distL="0" distR="0" wp14:anchorId="6A2BFF2E" wp14:editId="34E98571">
            <wp:extent cx="4794250"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b="-3983"/>
                    <a:stretch>
                      <a:fillRect/>
                    </a:stretch>
                  </pic:blipFill>
                  <pic:spPr bwMode="auto">
                    <a:xfrm>
                      <a:off x="0" y="0"/>
                      <a:ext cx="4794250" cy="495300"/>
                    </a:xfrm>
                    <a:prstGeom prst="rect">
                      <a:avLst/>
                    </a:prstGeom>
                    <a:solidFill>
                      <a:srgbClr val="FFFFFF"/>
                    </a:solidFill>
                    <a:ln>
                      <a:noFill/>
                    </a:ln>
                  </pic:spPr>
                </pic:pic>
              </a:graphicData>
            </a:graphic>
          </wp:inline>
        </w:drawing>
      </w:r>
    </w:p>
    <w:p w14:paraId="515A0988" w14:textId="77777777" w:rsidR="00032582" w:rsidRDefault="00032582">
      <w:pPr>
        <w:ind w:left="450"/>
        <w:contextualSpacing/>
        <w:jc w:val="center"/>
        <w:rPr>
          <w:rFonts w:ascii="Arial" w:hAnsi="Arial" w:cs="Arial"/>
          <w:i/>
          <w:color w:val="000000"/>
          <w:sz w:val="24"/>
          <w:szCs w:val="24"/>
        </w:rPr>
      </w:pPr>
    </w:p>
    <w:p w14:paraId="062C8FE9" w14:textId="77777777" w:rsidR="00032582" w:rsidRDefault="00032582">
      <w:pPr>
        <w:ind w:left="450"/>
        <w:contextualSpacing/>
        <w:jc w:val="center"/>
        <w:rPr>
          <w:rFonts w:ascii="Arial" w:hAnsi="Arial" w:cs="Arial"/>
          <w:i/>
          <w:color w:val="000000"/>
          <w:sz w:val="24"/>
          <w:szCs w:val="24"/>
        </w:rPr>
      </w:pPr>
    </w:p>
    <w:p w14:paraId="76998787" w14:textId="77777777" w:rsidR="00032582" w:rsidRDefault="00092589">
      <w:pPr>
        <w:ind w:left="450"/>
        <w:contextualSpacing/>
        <w:jc w:val="center"/>
        <w:rPr>
          <w:rFonts w:ascii="Arial" w:hAnsi="Arial" w:cs="Arial"/>
          <w:i/>
          <w:color w:val="000000"/>
          <w:sz w:val="24"/>
          <w:szCs w:val="24"/>
        </w:rPr>
      </w:pPr>
      <w:r>
        <w:rPr>
          <w:noProof/>
          <w:lang w:eastAsia="en-GB"/>
        </w:rPr>
        <w:drawing>
          <wp:inline distT="0" distB="0" distL="0" distR="0" wp14:anchorId="7DB111F2" wp14:editId="0D0A5F36">
            <wp:extent cx="2908300" cy="1365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l="8902" t="21310" r="5862" b="29074"/>
                    <a:stretch>
                      <a:fillRect/>
                    </a:stretch>
                  </pic:blipFill>
                  <pic:spPr bwMode="auto">
                    <a:xfrm>
                      <a:off x="0" y="0"/>
                      <a:ext cx="2908300" cy="1365250"/>
                    </a:xfrm>
                    <a:prstGeom prst="rect">
                      <a:avLst/>
                    </a:prstGeom>
                    <a:solidFill>
                      <a:srgbClr val="FFFFFF"/>
                    </a:solidFill>
                    <a:ln>
                      <a:noFill/>
                    </a:ln>
                  </pic:spPr>
                </pic:pic>
              </a:graphicData>
            </a:graphic>
          </wp:inline>
        </w:drawing>
      </w:r>
    </w:p>
    <w:p w14:paraId="7AF1347C" w14:textId="77777777" w:rsidR="00032582" w:rsidRDefault="00032582">
      <w:pPr>
        <w:ind w:left="450"/>
        <w:contextualSpacing/>
        <w:jc w:val="center"/>
        <w:rPr>
          <w:rFonts w:ascii="Arial" w:hAnsi="Arial" w:cs="Arial"/>
          <w:i/>
          <w:color w:val="000000"/>
          <w:sz w:val="24"/>
          <w:szCs w:val="24"/>
        </w:rPr>
      </w:pPr>
    </w:p>
    <w:p w14:paraId="12776F5D" w14:textId="77777777" w:rsidR="00032582" w:rsidRDefault="00032582">
      <w:pPr>
        <w:ind w:left="450"/>
        <w:contextualSpacing/>
        <w:jc w:val="center"/>
        <w:rPr>
          <w:rFonts w:ascii="Arial" w:hAnsi="Arial" w:cs="Arial"/>
          <w:i/>
          <w:color w:val="000000"/>
          <w:sz w:val="32"/>
          <w:szCs w:val="24"/>
        </w:rPr>
      </w:pPr>
    </w:p>
    <w:p w14:paraId="0AF7EF12" w14:textId="77777777" w:rsidR="00032582" w:rsidRDefault="00032582">
      <w:pPr>
        <w:ind w:left="450"/>
        <w:contextualSpacing/>
        <w:jc w:val="center"/>
      </w:pPr>
    </w:p>
    <w:p w14:paraId="649B466D" w14:textId="77777777" w:rsidR="00032582" w:rsidRDefault="00032582">
      <w:pPr>
        <w:spacing w:after="0" w:line="240" w:lineRule="auto"/>
        <w:ind w:left="450" w:right="476"/>
        <w:contextualSpacing/>
        <w:jc w:val="center"/>
        <w:rPr>
          <w:rFonts w:ascii="Arial" w:hAnsi="Arial" w:cs="Arial"/>
          <w:b/>
          <w:color w:val="000000"/>
          <w:sz w:val="32"/>
          <w:szCs w:val="24"/>
        </w:rPr>
      </w:pPr>
    </w:p>
    <w:p w14:paraId="33E9A8FA" w14:textId="77777777" w:rsidR="00032582" w:rsidRDefault="00032582">
      <w:pPr>
        <w:spacing w:after="0" w:line="240" w:lineRule="auto"/>
        <w:ind w:left="450" w:right="476"/>
        <w:contextualSpacing/>
        <w:jc w:val="center"/>
        <w:rPr>
          <w:rFonts w:ascii="Arial" w:hAnsi="Arial" w:cs="Arial"/>
          <w:b/>
          <w:color w:val="000000"/>
          <w:sz w:val="32"/>
          <w:szCs w:val="24"/>
        </w:rPr>
      </w:pPr>
    </w:p>
    <w:p w14:paraId="26044F72" w14:textId="77777777" w:rsidR="00032582" w:rsidRDefault="00032582">
      <w:pPr>
        <w:spacing w:after="0" w:line="240" w:lineRule="auto"/>
        <w:ind w:left="450" w:right="476"/>
        <w:contextualSpacing/>
        <w:jc w:val="center"/>
      </w:pPr>
      <w:r>
        <w:rPr>
          <w:rFonts w:ascii="Arial" w:hAnsi="Arial" w:cs="Arial"/>
          <w:b/>
          <w:color w:val="000000"/>
          <w:sz w:val="56"/>
          <w:szCs w:val="24"/>
        </w:rPr>
        <w:t xml:space="preserve">Patient Information </w:t>
      </w:r>
    </w:p>
    <w:p w14:paraId="0E688CFA" w14:textId="77777777" w:rsidR="00032582" w:rsidRDefault="00032582">
      <w:pPr>
        <w:spacing w:after="0" w:line="240" w:lineRule="auto"/>
        <w:ind w:left="450" w:right="476"/>
        <w:contextualSpacing/>
        <w:jc w:val="center"/>
      </w:pPr>
      <w:r>
        <w:rPr>
          <w:rFonts w:ascii="Arial" w:hAnsi="Arial" w:cs="Arial"/>
          <w:b/>
          <w:color w:val="000000"/>
          <w:sz w:val="56"/>
          <w:szCs w:val="24"/>
        </w:rPr>
        <w:t>Booklet</w:t>
      </w:r>
    </w:p>
    <w:p w14:paraId="5BF50E03" w14:textId="77777777" w:rsidR="00032582" w:rsidRDefault="00032582">
      <w:pPr>
        <w:spacing w:line="360" w:lineRule="auto"/>
        <w:ind w:left="450" w:right="476"/>
        <w:contextualSpacing/>
        <w:jc w:val="both"/>
        <w:rPr>
          <w:rFonts w:ascii="Arial" w:hAnsi="Arial" w:cs="Arial"/>
          <w:color w:val="000000"/>
          <w:sz w:val="28"/>
          <w:szCs w:val="24"/>
        </w:rPr>
      </w:pPr>
    </w:p>
    <w:p w14:paraId="632775F5" w14:textId="77777777" w:rsidR="00032582" w:rsidRDefault="00032582">
      <w:pPr>
        <w:spacing w:line="360" w:lineRule="auto"/>
        <w:ind w:left="450" w:right="476"/>
        <w:contextualSpacing/>
        <w:jc w:val="both"/>
        <w:rPr>
          <w:rFonts w:ascii="Arial" w:hAnsi="Arial" w:cs="Arial"/>
          <w:color w:val="000000"/>
          <w:sz w:val="28"/>
          <w:szCs w:val="24"/>
        </w:rPr>
      </w:pPr>
    </w:p>
    <w:p w14:paraId="7BE53548" w14:textId="77777777" w:rsidR="00032582" w:rsidRDefault="00032582">
      <w:pPr>
        <w:spacing w:line="360" w:lineRule="auto"/>
        <w:ind w:left="1080" w:right="656"/>
        <w:contextualSpacing/>
        <w:jc w:val="both"/>
      </w:pPr>
      <w:r>
        <w:rPr>
          <w:rFonts w:ascii="Arial" w:hAnsi="Arial" w:cs="Arial"/>
          <w:color w:val="000000"/>
          <w:sz w:val="24"/>
          <w:szCs w:val="24"/>
        </w:rPr>
        <w:t>We would like to invite you to take part in our research study. This booklet explains what the SOLARIO study is all about, why it is being done and what it involves for those patients who participate. Please take time to read this information and discuss it with others if you wish. If there is anything that is not clear, or if you would like more information, please ask us.</w:t>
      </w:r>
    </w:p>
    <w:p w14:paraId="2339FFF9" w14:textId="77777777" w:rsidR="00FC5418" w:rsidRDefault="00FC5418">
      <w:pPr>
        <w:suppressAutoHyphens w:val="0"/>
        <w:spacing w:after="0" w:line="240" w:lineRule="auto"/>
        <w:rPr>
          <w:rFonts w:ascii="Arial" w:hAnsi="Arial" w:cs="Arial"/>
          <w:color w:val="000000"/>
          <w:sz w:val="24"/>
          <w:szCs w:val="24"/>
        </w:rPr>
      </w:pPr>
      <w:r>
        <w:rPr>
          <w:rFonts w:ascii="Arial" w:hAnsi="Arial" w:cs="Arial"/>
          <w:color w:val="000000"/>
          <w:sz w:val="24"/>
          <w:szCs w:val="24"/>
        </w:rPr>
        <w:br w:type="page"/>
      </w:r>
    </w:p>
    <w:p w14:paraId="031DADD5" w14:textId="77777777" w:rsidR="00032582" w:rsidRDefault="00FC5418">
      <w:pPr>
        <w:spacing w:line="240" w:lineRule="auto"/>
        <w:ind w:left="450" w:right="476"/>
        <w:contextualSpacing/>
        <w:jc w:val="both"/>
        <w:rPr>
          <w:rFonts w:ascii="Arial" w:hAnsi="Arial" w:cs="Arial"/>
          <w:color w:val="000000"/>
          <w:sz w:val="24"/>
          <w:szCs w:val="24"/>
        </w:rPr>
      </w:pPr>
      <w:r>
        <w:rPr>
          <w:noProof/>
          <w:lang w:eastAsia="en-GB"/>
        </w:rPr>
        <w:lastRenderedPageBreak/>
        <w:drawing>
          <wp:anchor distT="0" distB="0" distL="114300" distR="114300" simplePos="0" relativeHeight="251659776" behindDoc="1" locked="0" layoutInCell="1" allowOverlap="1" wp14:anchorId="61F35C7A" wp14:editId="7504E104">
            <wp:simplePos x="0" y="0"/>
            <wp:positionH relativeFrom="column">
              <wp:posOffset>292100</wp:posOffset>
            </wp:positionH>
            <wp:positionV relativeFrom="page">
              <wp:posOffset>574085</wp:posOffset>
            </wp:positionV>
            <wp:extent cx="1829435" cy="84645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val="0"/>
                        </a:ext>
                      </a:extLst>
                    </a:blip>
                    <a:srcRect l="8902" t="21310" r="5862" b="29074"/>
                    <a:stretch>
                      <a:fillRect/>
                    </a:stretch>
                  </pic:blipFill>
                  <pic:spPr bwMode="auto">
                    <a:xfrm>
                      <a:off x="0" y="0"/>
                      <a:ext cx="1829435" cy="846455"/>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p>
    <w:p w14:paraId="24A2649A" w14:textId="77777777" w:rsidR="00032582" w:rsidRDefault="00032582">
      <w:pPr>
        <w:ind w:left="450"/>
        <w:contextualSpacing/>
        <w:rPr>
          <w:rFonts w:ascii="Arial" w:hAnsi="Arial" w:cs="Arial"/>
          <w:b/>
          <w:color w:val="000000"/>
          <w:sz w:val="24"/>
          <w:szCs w:val="24"/>
        </w:rPr>
      </w:pPr>
    </w:p>
    <w:p w14:paraId="04FA1F79" w14:textId="56A76DD7" w:rsidR="00032582" w:rsidRDefault="00032582">
      <w:pPr>
        <w:spacing w:line="240" w:lineRule="auto"/>
        <w:ind w:left="450" w:right="476"/>
        <w:contextualSpacing/>
      </w:pPr>
    </w:p>
    <w:p w14:paraId="0A961FEE" w14:textId="6C4BC7CD" w:rsidR="00032582" w:rsidRDefault="002E4420">
      <w:pPr>
        <w:spacing w:line="240" w:lineRule="auto"/>
        <w:ind w:left="450" w:right="476"/>
        <w:contextualSpacing/>
        <w:rPr>
          <w:rFonts w:ascii="Arial" w:hAnsi="Arial" w:cs="Arial"/>
          <w:b/>
          <w:sz w:val="24"/>
          <w:szCs w:val="24"/>
        </w:rPr>
      </w:pPr>
      <w:r>
        <w:rPr>
          <w:noProof/>
          <w:lang w:eastAsia="en-GB"/>
        </w:rPr>
        <mc:AlternateContent>
          <mc:Choice Requires="wps">
            <w:drawing>
              <wp:anchor distT="0" distB="0" distL="114300" distR="114300" simplePos="0" relativeHeight="251657728" behindDoc="0" locked="0" layoutInCell="1" allowOverlap="1" wp14:anchorId="4F3C00B9" wp14:editId="49F26586">
                <wp:simplePos x="0" y="0"/>
                <wp:positionH relativeFrom="column">
                  <wp:posOffset>329092</wp:posOffset>
                </wp:positionH>
                <wp:positionV relativeFrom="paragraph">
                  <wp:posOffset>55260</wp:posOffset>
                </wp:positionV>
                <wp:extent cx="5139690" cy="10795"/>
                <wp:effectExtent l="0" t="0" r="22860" b="27305"/>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39690" cy="10795"/>
                        </a:xfrm>
                        <a:prstGeom prst="line">
                          <a:avLst/>
                        </a:prstGeom>
                        <a:noFill/>
                        <a:ln w="19080">
                          <a:solidFill>
                            <a:srgbClr val="649A3F"/>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42B67C16" id="Straight Connector 2"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9pt,4.35pt" to="430.6pt,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iWLyq4CAACLBQAADgAAAGRycy9lMm9Eb2MueG1srFRNj5swEL1X6n+wfGeBQBJAS1ZZQnrpx0rZ&#10;tmcHTLBqbGR7Q6Kq/71jk2Wb7aWqlgPy2DPPb2be+Pbu1HF0pEozKXIc3gQYUVHJmolDjr8+br0E&#10;I22IqAmXgub4TDW+W71/dzv0GZ3JVvKaKgQgQmdDn+PWmD7zfV21tCP6RvZUwGEjVUcMmOrg14oM&#10;gN5xfxYEC3+Qqu6VrKjWsLsZD/HK4TcNrcyXptHUIJ5j4GbcX7n/3v791S3JDor0LasuNMh/sOgI&#10;E3DpBLUhhqAnxf6C6lilpJaNualk58umYRV1OUA2YfAqm11LeupygeLofiqTfjvY6vPxQSFW5zjC&#10;SJAOWrQzirBDa1AhhYACSoVmtk5DrzNwL8SDsplWJ7HrP8rqh0ZCFi0RB+r4Pp57AAlthH8VYg3d&#10;w2374ZOswYc8GemKdmpUhxrO+m820IJDYdDJdek8dYmeDKpgcx5G6SKFZlZwFgbLdO7uIpmFscG9&#10;0uYDlR2yixxzJmwRSUaOH7WxtF5c7LaQW8a5EwIXaADMNEgCF6ElZ7U9tX5aHfYFV+hIQEuLOF1H&#10;28vFV24dM6BozrocJ4H9rBPJWkrqUtRubQjj4xqocGGPqdPqyA+sk4Gl24eknY5+pkFaJmUSe/Fs&#10;UXpxsNl4620Re4ttuJxvok1RbMJflnUYZy2rayos8WdNh/G/aeYyXaMaJ1VPJfKv0V0tgew10/V2&#10;HizjKPGWy3nkxVEZePfJtvDWRbhYLMv74r58xbR02eu3ITuV0rKST9CNXVsPqGZWDNE8nYUYDHgD&#10;ZsuxP4jwAzxelVEYKWm+M9M6JVvlWYyrxiegDVDHKKMJfSzEcw+tNXXhkttLqaDnz/11A2JnYpyu&#10;vazPD8pC21mBiXdBl9fJPil/2s7r5Q1d/QYAAP//AwBQSwMEFAAGAAgAAAAhANpXpcrcAAAABwEA&#10;AA8AAABkcnMvZG93bnJldi54bWxMzkFOwzAQBdA9EnewBokddVLREtI4VVOJZQUNHMCO3TgiHkex&#10;26ScnmFFl6P/9ecV29n17GLG0HkUkC4SYAYbrztsBXx9vj1lwEKUqGXv0Qi4mgDb8v6ukLn2Ex7N&#10;pY4toxEMuRRgYxxyzkNjjZNh4QeDlJ386GSkc2y5HuVE467nyyRZcyc7pA9WDmZvTfNdn52Aj3p/&#10;UD+q2qnX6+RDdbDV6v0oxOPDvNsAi2aO/2X44xMdSjIpf0YdWC9glZI8CshegFGcrdMlMEW95Bl4&#10;WfBbf/kLAAD//wMAUEsBAi0AFAAGAAgAAAAhAOSZw8D7AAAA4QEAABMAAAAAAAAAAAAAAAAAAAAA&#10;AFtDb250ZW50X1R5cGVzXS54bWxQSwECLQAUAAYACAAAACEAI7Jq4dcAAACUAQAACwAAAAAAAAAA&#10;AAAAAAAsAQAAX3JlbHMvLnJlbHNQSwECLQAUAAYACAAAACEA6iWLyq4CAACLBQAADgAAAAAAAAAA&#10;AAAAAAAsAgAAZHJzL2Uyb0RvYy54bWxQSwECLQAUAAYACAAAACEA2lelytwAAAAHAQAADwAAAAAA&#10;AAAAAAAAAAAGBQAAZHJzL2Rvd25yZXYueG1sUEsFBgAAAAAEAAQA8wAAAA8GAAAAAA==&#10;" strokecolor="#649a3f" strokeweight=".53mm">
                <v:stroke joinstyle="miter"/>
                <v:shadow color="gray" opacity="1" mv:blur="0" offset="2pt,2pt"/>
              </v:line>
            </w:pict>
          </mc:Fallback>
        </mc:AlternateContent>
      </w:r>
    </w:p>
    <w:p w14:paraId="3C539F10" w14:textId="1EC0FA37" w:rsidR="00032582" w:rsidRDefault="00032582">
      <w:pPr>
        <w:spacing w:line="276" w:lineRule="auto"/>
        <w:ind w:left="450" w:right="476"/>
        <w:contextualSpacing/>
      </w:pPr>
      <w:r>
        <w:rPr>
          <w:rFonts w:ascii="Arial" w:hAnsi="Arial" w:cs="Arial"/>
          <w:b/>
          <w:sz w:val="24"/>
          <w:szCs w:val="24"/>
        </w:rPr>
        <w:t>What is the purpose of this study?</w:t>
      </w:r>
    </w:p>
    <w:p w14:paraId="6F0A0C17" w14:textId="1C63D39E" w:rsidR="00FD1D63" w:rsidRDefault="00032582" w:rsidP="00FD1D63">
      <w:pPr>
        <w:spacing w:line="276" w:lineRule="auto"/>
        <w:ind w:left="450" w:right="476"/>
        <w:contextualSpacing/>
        <w:jc w:val="both"/>
        <w:rPr>
          <w:rFonts w:ascii="Arial" w:hAnsi="Arial" w:cs="Arial"/>
          <w:sz w:val="24"/>
          <w:szCs w:val="24"/>
        </w:rPr>
      </w:pPr>
      <w:r>
        <w:rPr>
          <w:rFonts w:ascii="Arial" w:hAnsi="Arial" w:cs="Arial"/>
          <w:sz w:val="24"/>
          <w:szCs w:val="24"/>
        </w:rPr>
        <w:t xml:space="preserve">Using antibiotics wisely, only when and where they are really needed, is important to prevent superbugs emerging.  At the moment, bone and joint infections are usually treated by a combination of surgery and antibiotics.  Traditionally, we have relied on several weeks of antibiotics as tablets or injections (systemic antibiotics), but these can sometimes cause problems.  It is now possible to give antibiotics </w:t>
      </w:r>
      <w:r w:rsidR="00CD4957">
        <w:rPr>
          <w:rFonts w:ascii="Arial" w:hAnsi="Arial" w:cs="Arial"/>
          <w:sz w:val="24"/>
          <w:szCs w:val="24"/>
        </w:rPr>
        <w:t xml:space="preserve">into the bone or joint </w:t>
      </w:r>
      <w:r>
        <w:rPr>
          <w:rFonts w:ascii="Arial" w:hAnsi="Arial" w:cs="Arial"/>
          <w:sz w:val="24"/>
          <w:szCs w:val="24"/>
        </w:rPr>
        <w:t>at the time of surgery (local antibiotics). This allows much higher levels of the antibiotic to be delivered, for days or weeks, directly to the infection.  Therefore, we wish to investigate whether local antibiotics with a shorter course of systemic antibiotics can treat bone and joint infections as effectively as local antibiotics with a prolonged course of systemic antibiotics (usual treatment).  If so, we may be able to reduce antibiotic side effects, help to prevent antibiotic resistant germs emerging and</w:t>
      </w:r>
      <w:r w:rsidR="00FD1D63">
        <w:rPr>
          <w:rFonts w:ascii="Arial" w:hAnsi="Arial" w:cs="Arial"/>
          <w:sz w:val="24"/>
          <w:szCs w:val="24"/>
        </w:rPr>
        <w:t xml:space="preserve"> </w:t>
      </w:r>
      <w:r w:rsidR="00CD4957">
        <w:rPr>
          <w:rFonts w:ascii="Arial" w:hAnsi="Arial" w:cs="Arial"/>
          <w:sz w:val="24"/>
          <w:szCs w:val="24"/>
        </w:rPr>
        <w:t>reduce</w:t>
      </w:r>
      <w:r w:rsidR="00FD1D63">
        <w:rPr>
          <w:rFonts w:ascii="Arial" w:hAnsi="Arial" w:cs="Arial"/>
          <w:sz w:val="24"/>
          <w:szCs w:val="24"/>
        </w:rPr>
        <w:t xml:space="preserve"> overall treatment costs.</w:t>
      </w:r>
    </w:p>
    <w:p w14:paraId="6F7EC20B" w14:textId="77777777" w:rsidR="00FD1D63" w:rsidRPr="00FD1D63" w:rsidRDefault="00FD1D63" w:rsidP="00FD1D63">
      <w:pPr>
        <w:spacing w:line="276" w:lineRule="auto"/>
        <w:ind w:left="450" w:right="476"/>
        <w:contextualSpacing/>
        <w:jc w:val="both"/>
      </w:pPr>
    </w:p>
    <w:p w14:paraId="6CE70B37" w14:textId="77777777" w:rsidR="00032582" w:rsidRDefault="00032582">
      <w:pPr>
        <w:spacing w:line="276" w:lineRule="auto"/>
        <w:ind w:left="450" w:right="476"/>
        <w:contextualSpacing/>
        <w:jc w:val="both"/>
      </w:pPr>
      <w:r>
        <w:rPr>
          <w:rFonts w:ascii="Arial" w:hAnsi="Arial" w:cs="Arial"/>
          <w:b/>
          <w:sz w:val="24"/>
          <w:szCs w:val="24"/>
        </w:rPr>
        <w:t>What are bone and joint infections?</w:t>
      </w:r>
    </w:p>
    <w:p w14:paraId="76A63A7B" w14:textId="77777777" w:rsidR="00032582" w:rsidRDefault="00032582" w:rsidP="00FD1D63">
      <w:pPr>
        <w:spacing w:line="276" w:lineRule="auto"/>
        <w:ind w:left="450" w:right="476"/>
        <w:contextualSpacing/>
        <w:jc w:val="both"/>
      </w:pPr>
      <w:r>
        <w:rPr>
          <w:rFonts w:ascii="Arial" w:hAnsi="Arial" w:cs="Arial"/>
          <w:sz w:val="24"/>
          <w:szCs w:val="24"/>
        </w:rPr>
        <w:t xml:space="preserve">These infections happen when a germ gets into a bone or a joint and then multiplies.  Sometimes this happens with a germ that is carried by the blood stream but it can also occur when a broken bone is fixed with metal work, such as a plate and screws or an internal rod.  It may also happen when a joint is replaced with an artificial one, such as a new hip or knee. Germs can also infect bones and joints through open wounds, such as foot ulcers in people with diabetes.  Bone and joint infections can be difficult to treat.  </w:t>
      </w:r>
      <w:r>
        <w:rPr>
          <w:rFonts w:ascii="Arial" w:hAnsi="Arial" w:cs="Arial"/>
          <w:color w:val="222222"/>
          <w:sz w:val="24"/>
          <w:szCs w:val="24"/>
          <w:shd w:val="clear" w:color="auto" w:fill="FFFFFF"/>
        </w:rPr>
        <w:t>Many different specialist doctors, nurses and therapists may be needed.  Treatment normally involves at least one operation followed by antibiotics.</w:t>
      </w:r>
    </w:p>
    <w:p w14:paraId="621E8A7A" w14:textId="77777777" w:rsidR="00FD1D63" w:rsidRPr="00FD1D63" w:rsidRDefault="00FD1D63" w:rsidP="00FD1D63">
      <w:pPr>
        <w:spacing w:line="276" w:lineRule="auto"/>
        <w:ind w:left="450" w:right="476"/>
        <w:contextualSpacing/>
        <w:jc w:val="both"/>
      </w:pPr>
    </w:p>
    <w:p w14:paraId="48B345A8" w14:textId="77777777" w:rsidR="00032582" w:rsidRDefault="00032582">
      <w:pPr>
        <w:spacing w:line="276" w:lineRule="auto"/>
        <w:ind w:left="450" w:right="476"/>
        <w:contextualSpacing/>
        <w:jc w:val="both"/>
      </w:pPr>
      <w:r>
        <w:rPr>
          <w:rFonts w:ascii="Arial" w:hAnsi="Arial" w:cs="Arial"/>
          <w:b/>
          <w:sz w:val="24"/>
          <w:szCs w:val="24"/>
        </w:rPr>
        <w:t>Why have I been invited to take part in this study?</w:t>
      </w:r>
    </w:p>
    <w:p w14:paraId="208427FB" w14:textId="77777777" w:rsidR="00032582" w:rsidRDefault="00032582" w:rsidP="00FD1D63">
      <w:pPr>
        <w:spacing w:line="276" w:lineRule="auto"/>
        <w:ind w:left="450" w:right="476"/>
        <w:contextualSpacing/>
        <w:jc w:val="both"/>
      </w:pPr>
      <w:r>
        <w:rPr>
          <w:rFonts w:ascii="Arial" w:hAnsi="Arial" w:cs="Arial"/>
          <w:sz w:val="24"/>
          <w:szCs w:val="24"/>
        </w:rPr>
        <w:t xml:space="preserve">You have been invited to take part in this study because you have an infection in one of your bones or joints.  Your doctors have </w:t>
      </w:r>
      <w:r w:rsidR="00BD7EB1">
        <w:rPr>
          <w:rFonts w:ascii="Arial" w:hAnsi="Arial" w:cs="Arial"/>
          <w:sz w:val="24"/>
          <w:szCs w:val="24"/>
        </w:rPr>
        <w:t>advised that surgery and antibiotics are</w:t>
      </w:r>
      <w:r>
        <w:rPr>
          <w:rFonts w:ascii="Arial" w:hAnsi="Arial" w:cs="Arial"/>
          <w:sz w:val="24"/>
          <w:szCs w:val="24"/>
        </w:rPr>
        <w:t xml:space="preserve"> needed to tr</w:t>
      </w:r>
      <w:r w:rsidR="00BD7EB1">
        <w:rPr>
          <w:rFonts w:ascii="Arial" w:hAnsi="Arial" w:cs="Arial"/>
          <w:sz w:val="24"/>
          <w:szCs w:val="24"/>
        </w:rPr>
        <w:t>eat your infection successfully and l</w:t>
      </w:r>
      <w:r>
        <w:rPr>
          <w:rFonts w:ascii="Arial" w:hAnsi="Arial" w:cs="Arial"/>
          <w:sz w:val="24"/>
          <w:szCs w:val="24"/>
        </w:rPr>
        <w:t>ocal antibiotics in the bone or joint have been recommended for you.  You may have already had your operation at the time of reading this booklet, in which case you have local antibiotics in your bone or joint already.</w:t>
      </w:r>
      <w:r w:rsidR="008E4695">
        <w:rPr>
          <w:rFonts w:ascii="Arial" w:hAnsi="Arial" w:cs="Arial"/>
          <w:sz w:val="24"/>
          <w:szCs w:val="24"/>
        </w:rPr>
        <w:t xml:space="preserve"> We plan to include 500 patients in total.</w:t>
      </w:r>
      <w:r w:rsidR="00BD7EB1">
        <w:rPr>
          <w:rFonts w:ascii="Arial" w:hAnsi="Arial" w:cs="Arial"/>
          <w:sz w:val="24"/>
          <w:szCs w:val="24"/>
        </w:rPr>
        <w:t xml:space="preserve">  </w:t>
      </w:r>
      <w:r w:rsidR="00BD7EB1" w:rsidRPr="00FD1D63">
        <w:rPr>
          <w:rFonts w:ascii="Arial" w:hAnsi="Arial" w:cs="Arial"/>
          <w:sz w:val="24"/>
          <w:szCs w:val="24"/>
        </w:rPr>
        <w:t>All of the patients in this study will have local antibiotics put in their bone o</w:t>
      </w:r>
      <w:r w:rsidR="00BD7EB1">
        <w:rPr>
          <w:rFonts w:ascii="Arial" w:hAnsi="Arial" w:cs="Arial"/>
          <w:sz w:val="24"/>
          <w:szCs w:val="24"/>
        </w:rPr>
        <w:t>r joint at the time of surgery.</w:t>
      </w:r>
    </w:p>
    <w:p w14:paraId="08FE9BE2" w14:textId="77777777" w:rsidR="00F34E39" w:rsidRDefault="00F34E39">
      <w:pPr>
        <w:spacing w:line="276" w:lineRule="auto"/>
        <w:ind w:right="476" w:firstLine="450"/>
        <w:contextualSpacing/>
        <w:jc w:val="both"/>
        <w:rPr>
          <w:rFonts w:ascii="Arial" w:hAnsi="Arial" w:cs="Arial"/>
          <w:b/>
          <w:sz w:val="24"/>
          <w:szCs w:val="24"/>
          <w:lang w:eastAsia="en-GB"/>
        </w:rPr>
      </w:pPr>
    </w:p>
    <w:p w14:paraId="2AAEDC75" w14:textId="77777777" w:rsidR="00032582" w:rsidRDefault="00032582">
      <w:pPr>
        <w:spacing w:line="276" w:lineRule="auto"/>
        <w:ind w:right="476" w:firstLine="450"/>
        <w:contextualSpacing/>
        <w:jc w:val="both"/>
      </w:pPr>
      <w:r>
        <w:rPr>
          <w:rFonts w:ascii="Arial" w:hAnsi="Arial" w:cs="Arial"/>
          <w:b/>
          <w:sz w:val="24"/>
          <w:szCs w:val="24"/>
          <w:lang w:eastAsia="en-GB"/>
        </w:rPr>
        <w:t>What will happen if I participate?</w:t>
      </w:r>
    </w:p>
    <w:p w14:paraId="114C468E" w14:textId="77777777" w:rsidR="00F34E39" w:rsidRDefault="00032582" w:rsidP="00FD1D63">
      <w:pPr>
        <w:spacing w:line="276" w:lineRule="auto"/>
        <w:ind w:left="450" w:right="476"/>
        <w:contextualSpacing/>
        <w:jc w:val="both"/>
        <w:rPr>
          <w:rFonts w:ascii="Arial" w:hAnsi="Arial" w:cs="Arial"/>
          <w:sz w:val="24"/>
          <w:szCs w:val="24"/>
          <w:lang w:eastAsia="en-GB"/>
        </w:rPr>
      </w:pPr>
      <w:r w:rsidRPr="00FD1D63">
        <w:rPr>
          <w:rFonts w:ascii="Arial" w:hAnsi="Arial" w:cs="Arial"/>
          <w:sz w:val="24"/>
          <w:szCs w:val="24"/>
          <w:lang w:eastAsia="en-GB"/>
        </w:rPr>
        <w:t xml:space="preserve">If you choose to take part in this study, you will be asked to sign a consent form after reading this booklet.  </w:t>
      </w:r>
      <w:r w:rsidR="00922CEE" w:rsidRPr="00FD1D63">
        <w:rPr>
          <w:rFonts w:ascii="Arial" w:hAnsi="Arial" w:cs="Arial"/>
          <w:sz w:val="24"/>
          <w:szCs w:val="24"/>
          <w:lang w:eastAsia="en-GB"/>
        </w:rPr>
        <w:t xml:space="preserve">After your surgery </w:t>
      </w:r>
      <w:r w:rsidRPr="00FD1D63">
        <w:rPr>
          <w:rFonts w:ascii="Arial" w:hAnsi="Arial" w:cs="Arial"/>
          <w:sz w:val="24"/>
          <w:szCs w:val="24"/>
          <w:lang w:eastAsia="en-GB"/>
        </w:rPr>
        <w:t>you will be randomly allocated into one of two groups</w:t>
      </w:r>
      <w:r w:rsidR="00BD7EB1">
        <w:rPr>
          <w:rFonts w:ascii="Arial" w:hAnsi="Arial" w:cs="Arial"/>
          <w:sz w:val="24"/>
          <w:szCs w:val="24"/>
          <w:lang w:eastAsia="en-GB"/>
        </w:rPr>
        <w:t>.</w:t>
      </w:r>
    </w:p>
    <w:p w14:paraId="421CEBEC" w14:textId="77777777" w:rsidR="00511149" w:rsidRDefault="00511149" w:rsidP="0080154D">
      <w:pPr>
        <w:spacing w:line="276" w:lineRule="auto"/>
        <w:ind w:left="450" w:right="476"/>
        <w:contextualSpacing/>
        <w:jc w:val="both"/>
        <w:rPr>
          <w:rFonts w:ascii="Arial" w:hAnsi="Arial" w:cs="Arial"/>
          <w:sz w:val="24"/>
          <w:szCs w:val="24"/>
          <w:lang w:eastAsia="en-GB"/>
        </w:rPr>
      </w:pPr>
    </w:p>
    <w:p w14:paraId="363B6517" w14:textId="77777777" w:rsidR="00032582" w:rsidRPr="0080154D" w:rsidRDefault="00032582" w:rsidP="0080154D">
      <w:pPr>
        <w:spacing w:line="276" w:lineRule="auto"/>
        <w:ind w:left="450" w:right="476"/>
        <w:contextualSpacing/>
        <w:jc w:val="both"/>
        <w:rPr>
          <w:sz w:val="24"/>
          <w:szCs w:val="24"/>
        </w:rPr>
      </w:pPr>
      <w:r w:rsidRPr="00FD1D63">
        <w:rPr>
          <w:rFonts w:ascii="Arial" w:hAnsi="Arial" w:cs="Arial"/>
          <w:sz w:val="24"/>
          <w:szCs w:val="24"/>
          <w:lang w:eastAsia="en-GB"/>
        </w:rPr>
        <w:t>One group of patients will be treated with local antibiotics and a long course of systemic antibioti</w:t>
      </w:r>
      <w:r w:rsidR="00BD7EB1">
        <w:rPr>
          <w:rFonts w:ascii="Arial" w:hAnsi="Arial" w:cs="Arial"/>
          <w:sz w:val="24"/>
          <w:szCs w:val="24"/>
          <w:lang w:eastAsia="en-GB"/>
        </w:rPr>
        <w:t>cs</w:t>
      </w:r>
      <w:r w:rsidR="000A00F2">
        <w:rPr>
          <w:rFonts w:ascii="Arial" w:hAnsi="Arial" w:cs="Arial"/>
          <w:sz w:val="24"/>
          <w:szCs w:val="24"/>
          <w:lang w:eastAsia="en-GB"/>
        </w:rPr>
        <w:t xml:space="preserve"> which is the usual treatment: </w:t>
      </w:r>
      <w:r w:rsidR="00BD7EB1">
        <w:rPr>
          <w:rFonts w:ascii="Arial" w:hAnsi="Arial" w:cs="Arial"/>
          <w:sz w:val="24"/>
          <w:szCs w:val="24"/>
          <w:lang w:eastAsia="en-GB"/>
        </w:rPr>
        <w:t xml:space="preserve">this is </w:t>
      </w:r>
      <w:r w:rsidR="00BD7EB1" w:rsidRPr="00FD1D63">
        <w:rPr>
          <w:rFonts w:ascii="Arial" w:hAnsi="Arial" w:cs="Arial"/>
          <w:sz w:val="24"/>
          <w:szCs w:val="24"/>
          <w:lang w:eastAsia="en-GB"/>
        </w:rPr>
        <w:t xml:space="preserve">the </w:t>
      </w:r>
      <w:r w:rsidR="000A00F2">
        <w:rPr>
          <w:rFonts w:ascii="Arial" w:hAnsi="Arial" w:cs="Arial"/>
          <w:sz w:val="24"/>
          <w:szCs w:val="24"/>
          <w:lang w:eastAsia="en-GB"/>
        </w:rPr>
        <w:t>‘</w:t>
      </w:r>
      <w:r w:rsidR="00BD7EB1" w:rsidRPr="00FD1D63">
        <w:rPr>
          <w:rFonts w:ascii="Arial" w:hAnsi="Arial" w:cs="Arial"/>
          <w:sz w:val="24"/>
          <w:szCs w:val="24"/>
          <w:lang w:eastAsia="en-GB"/>
        </w:rPr>
        <w:t>long group</w:t>
      </w:r>
      <w:r w:rsidR="000A00F2">
        <w:rPr>
          <w:rFonts w:ascii="Arial" w:hAnsi="Arial" w:cs="Arial"/>
          <w:sz w:val="24"/>
          <w:szCs w:val="24"/>
          <w:lang w:eastAsia="en-GB"/>
        </w:rPr>
        <w:t>’. T</w:t>
      </w:r>
      <w:r w:rsidRPr="00FD1D63">
        <w:rPr>
          <w:rFonts w:ascii="Arial" w:hAnsi="Arial" w:cs="Arial"/>
          <w:sz w:val="24"/>
          <w:szCs w:val="24"/>
          <w:lang w:eastAsia="en-GB"/>
        </w:rPr>
        <w:t>he other group will be treated with local antibiotics and a short course of systemic antibiotics</w:t>
      </w:r>
      <w:r w:rsidR="000A00F2">
        <w:rPr>
          <w:rFonts w:ascii="Arial" w:hAnsi="Arial" w:cs="Arial"/>
          <w:sz w:val="24"/>
          <w:szCs w:val="24"/>
          <w:lang w:eastAsia="en-GB"/>
        </w:rPr>
        <w:t xml:space="preserve">: </w:t>
      </w:r>
      <w:r w:rsidRPr="00FD1D63">
        <w:rPr>
          <w:rFonts w:ascii="Arial" w:hAnsi="Arial" w:cs="Arial"/>
          <w:sz w:val="24"/>
          <w:szCs w:val="24"/>
          <w:lang w:eastAsia="en-GB"/>
        </w:rPr>
        <w:t xml:space="preserve">this is the </w:t>
      </w:r>
      <w:r w:rsidR="000A00F2">
        <w:rPr>
          <w:rFonts w:ascii="Arial" w:hAnsi="Arial" w:cs="Arial"/>
          <w:sz w:val="24"/>
          <w:szCs w:val="24"/>
          <w:lang w:eastAsia="en-GB"/>
        </w:rPr>
        <w:t>‘</w:t>
      </w:r>
      <w:r w:rsidRPr="00FD1D63">
        <w:rPr>
          <w:rFonts w:ascii="Arial" w:hAnsi="Arial" w:cs="Arial"/>
          <w:sz w:val="24"/>
          <w:szCs w:val="24"/>
          <w:lang w:eastAsia="en-GB"/>
        </w:rPr>
        <w:t>short group</w:t>
      </w:r>
      <w:r w:rsidR="000A00F2">
        <w:rPr>
          <w:rFonts w:ascii="Arial" w:hAnsi="Arial" w:cs="Arial"/>
          <w:sz w:val="24"/>
          <w:szCs w:val="24"/>
          <w:lang w:eastAsia="en-GB"/>
        </w:rPr>
        <w:t>’ whose treatment differs from the current usual treatment</w:t>
      </w:r>
      <w:r w:rsidRPr="00FD1D63">
        <w:rPr>
          <w:rFonts w:ascii="Arial" w:hAnsi="Arial" w:cs="Arial"/>
          <w:sz w:val="24"/>
          <w:szCs w:val="24"/>
          <w:lang w:eastAsia="en-GB"/>
        </w:rPr>
        <w:t>. In both groups, local antibiotics will continue working inside your bone or joint for days to weeks.</w:t>
      </w:r>
      <w:r w:rsidR="00FD1D63" w:rsidRPr="00FD1D63">
        <w:rPr>
          <w:rFonts w:ascii="Arial" w:hAnsi="Arial" w:cs="Arial"/>
          <w:sz w:val="24"/>
          <w:szCs w:val="24"/>
          <w:lang w:eastAsia="en-GB"/>
        </w:rPr>
        <w:t xml:space="preserve">  </w:t>
      </w:r>
      <w:r w:rsidRPr="00FD1D63">
        <w:rPr>
          <w:rFonts w:ascii="Arial" w:hAnsi="Arial" w:cs="Arial"/>
          <w:sz w:val="24"/>
          <w:szCs w:val="24"/>
          <w:lang w:eastAsia="en-GB"/>
        </w:rPr>
        <w:t xml:space="preserve">Neither you nor your doctors will be able to choose which group you are in. </w:t>
      </w:r>
      <w:r w:rsidR="00FD1D63" w:rsidRPr="00FD1D63">
        <w:rPr>
          <w:rFonts w:ascii="Arial" w:hAnsi="Arial" w:cs="Arial"/>
          <w:sz w:val="24"/>
          <w:szCs w:val="24"/>
          <w:lang w:eastAsia="en-GB"/>
        </w:rPr>
        <w:t xml:space="preserve"> </w:t>
      </w:r>
      <w:r w:rsidRPr="00FD1D63">
        <w:rPr>
          <w:rFonts w:ascii="Arial" w:hAnsi="Arial" w:cs="Arial"/>
          <w:sz w:val="24"/>
          <w:szCs w:val="24"/>
          <w:lang w:eastAsia="en-GB"/>
        </w:rPr>
        <w:t>A computer will decide randomly so you will have an equal chance of being put into either group.  Whichever group you are in, you will remain under the care of the medical team that has been treating you.</w:t>
      </w:r>
    </w:p>
    <w:p w14:paraId="1FA20357" w14:textId="77777777" w:rsidR="00F34E39" w:rsidRPr="00F34E39" w:rsidRDefault="00032582" w:rsidP="00F34E39">
      <w:pPr>
        <w:pStyle w:val="Heading1"/>
        <w:tabs>
          <w:tab w:val="left" w:pos="284"/>
        </w:tabs>
        <w:spacing w:before="0" w:after="160" w:line="276" w:lineRule="auto"/>
        <w:ind w:left="450" w:right="476" w:firstLine="0"/>
        <w:contextualSpacing/>
        <w:jc w:val="both"/>
        <w:rPr>
          <w:rFonts w:ascii="Arial" w:hAnsi="Arial" w:cs="Arial"/>
          <w:b w:val="0"/>
          <w:szCs w:val="24"/>
          <w:lang w:eastAsia="en-GB"/>
        </w:rPr>
      </w:pPr>
      <w:r w:rsidRPr="00F34E39">
        <w:rPr>
          <w:rFonts w:ascii="Arial" w:hAnsi="Arial" w:cs="Arial"/>
          <w:b w:val="0"/>
          <w:szCs w:val="24"/>
          <w:lang w:eastAsia="en-GB"/>
        </w:rPr>
        <w:t>You will be involved in the study for one year but you will not need to attend any extra clinics or provide any kind of samples specifically for the study.  We will collect some of the information we need from your hospital records.  You will normally be seen by your medical team at around 6 weeks, between three and six months and one year after your operation.  When you come to the clinic for these check-ups, we will ask you a few questions about how you have been getting on since your operation, whether you have needed extra antibiotics for any reason since we last saw you, and if you have needed to go into hospital for any reason. If you cannot attend these clinic appointments, or if they are not when the study needs them to be, we may contact you, or your GP, by phone, e-mail or letter to ask these questions.</w:t>
      </w:r>
      <w:r w:rsidR="00A87C6E" w:rsidRPr="00F34E39">
        <w:rPr>
          <w:rFonts w:ascii="Arial" w:hAnsi="Arial" w:cs="Arial"/>
          <w:b w:val="0"/>
          <w:szCs w:val="24"/>
          <w:lang w:eastAsia="en-GB"/>
        </w:rPr>
        <w:t xml:space="preserve"> </w:t>
      </w:r>
      <w:r w:rsidR="00994F30" w:rsidRPr="00F34E39">
        <w:rPr>
          <w:rFonts w:ascii="Arial" w:hAnsi="Arial" w:cs="Arial"/>
          <w:b w:val="0"/>
          <w:szCs w:val="24"/>
          <w:lang w:eastAsia="en-GB"/>
        </w:rPr>
        <w:t xml:space="preserve"> </w:t>
      </w:r>
      <w:r w:rsidR="00A87C6E" w:rsidRPr="00F34E39">
        <w:rPr>
          <w:rFonts w:ascii="Arial" w:hAnsi="Arial" w:cs="Arial"/>
          <w:b w:val="0"/>
          <w:szCs w:val="24"/>
          <w:lang w:eastAsia="en-GB"/>
        </w:rPr>
        <w:t>We will ask you to complete a quality of life questionnaire at baseline and 1 year.</w:t>
      </w:r>
      <w:r w:rsidR="00F34E39" w:rsidRPr="00F34E39">
        <w:rPr>
          <w:rFonts w:ascii="Arial" w:hAnsi="Arial" w:cs="Arial"/>
          <w:b w:val="0"/>
          <w:szCs w:val="24"/>
          <w:lang w:eastAsia="en-GB"/>
        </w:rPr>
        <w:t xml:space="preserve"> </w:t>
      </w:r>
    </w:p>
    <w:p w14:paraId="2566EE3C" w14:textId="77777777" w:rsidR="00032582" w:rsidRDefault="00440659">
      <w:pPr>
        <w:spacing w:line="276" w:lineRule="auto"/>
        <w:ind w:left="450" w:right="475"/>
        <w:contextualSpacing/>
        <w:jc w:val="both"/>
      </w:pPr>
      <w:r>
        <w:rPr>
          <w:rFonts w:ascii="Arial" w:hAnsi="Arial" w:cs="Arial"/>
          <w:sz w:val="24"/>
          <w:szCs w:val="24"/>
          <w:lang w:eastAsia="en-GB"/>
        </w:rPr>
        <w:t xml:space="preserve">In all respects other than duration of systemic antibiotic treatment, participants </w:t>
      </w:r>
      <w:r w:rsidR="00047B8B">
        <w:rPr>
          <w:rFonts w:ascii="Arial" w:hAnsi="Arial" w:cs="Arial"/>
          <w:sz w:val="24"/>
          <w:szCs w:val="24"/>
          <w:lang w:eastAsia="en-GB"/>
        </w:rPr>
        <w:t>in this trial will be treated equally.</w:t>
      </w:r>
    </w:p>
    <w:p w14:paraId="78CE2E2A" w14:textId="77777777" w:rsidR="00FD1D63" w:rsidRDefault="00FD1D63">
      <w:pPr>
        <w:spacing w:line="276" w:lineRule="auto"/>
        <w:ind w:left="450" w:right="475"/>
        <w:contextualSpacing/>
        <w:rPr>
          <w:rFonts w:ascii="Arial" w:hAnsi="Arial" w:cs="Arial"/>
          <w:b/>
          <w:sz w:val="24"/>
          <w:szCs w:val="24"/>
        </w:rPr>
      </w:pPr>
    </w:p>
    <w:p w14:paraId="18CDEE35" w14:textId="77777777" w:rsidR="00032582" w:rsidRDefault="00032582">
      <w:pPr>
        <w:spacing w:line="276" w:lineRule="auto"/>
        <w:ind w:left="450" w:right="475"/>
        <w:contextualSpacing/>
      </w:pPr>
      <w:r>
        <w:rPr>
          <w:rFonts w:ascii="Arial" w:hAnsi="Arial" w:cs="Arial"/>
          <w:b/>
          <w:sz w:val="24"/>
          <w:szCs w:val="24"/>
        </w:rPr>
        <w:t>Do I have to take part?</w:t>
      </w:r>
    </w:p>
    <w:p w14:paraId="2F381EED" w14:textId="77777777" w:rsidR="00032582" w:rsidRDefault="00032582">
      <w:pPr>
        <w:spacing w:line="276" w:lineRule="auto"/>
        <w:ind w:left="450" w:right="475"/>
        <w:contextualSpacing/>
        <w:jc w:val="both"/>
      </w:pPr>
      <w:r>
        <w:rPr>
          <w:rFonts w:ascii="Arial" w:hAnsi="Arial" w:cs="Arial"/>
          <w:sz w:val="24"/>
          <w:szCs w:val="24"/>
          <w:lang w:eastAsia="en-GB"/>
        </w:rPr>
        <w:t>No. Participation in this study is entirely voluntary.  If you decide not to take part, your medical care will not be affected in any way.</w:t>
      </w:r>
    </w:p>
    <w:p w14:paraId="1707425E" w14:textId="77777777" w:rsidR="00FD1D63" w:rsidRDefault="00FD1D63">
      <w:pPr>
        <w:spacing w:line="276" w:lineRule="auto"/>
        <w:ind w:left="450" w:right="475"/>
        <w:contextualSpacing/>
        <w:jc w:val="both"/>
        <w:rPr>
          <w:rFonts w:ascii="Arial" w:hAnsi="Arial" w:cs="Arial"/>
          <w:sz w:val="24"/>
          <w:szCs w:val="24"/>
          <w:lang w:eastAsia="en-GB"/>
        </w:rPr>
      </w:pPr>
    </w:p>
    <w:p w14:paraId="0C89C294" w14:textId="77777777" w:rsidR="00032582" w:rsidRDefault="00032582">
      <w:pPr>
        <w:spacing w:line="276" w:lineRule="auto"/>
        <w:ind w:left="450" w:right="475"/>
        <w:contextualSpacing/>
        <w:jc w:val="both"/>
      </w:pPr>
      <w:r>
        <w:rPr>
          <w:rFonts w:ascii="Arial" w:hAnsi="Arial" w:cs="Arial"/>
          <w:b/>
          <w:sz w:val="24"/>
          <w:szCs w:val="24"/>
        </w:rPr>
        <w:t>What else do I need to consider?</w:t>
      </w:r>
    </w:p>
    <w:p w14:paraId="1BFA649C" w14:textId="77777777" w:rsidR="00745A92" w:rsidRDefault="00032582" w:rsidP="00745A92">
      <w:pPr>
        <w:spacing w:line="276" w:lineRule="auto"/>
        <w:ind w:left="450" w:right="475"/>
        <w:contextualSpacing/>
        <w:jc w:val="both"/>
        <w:rPr>
          <w:rFonts w:ascii="Arial" w:hAnsi="Arial" w:cs="Arial"/>
          <w:sz w:val="24"/>
          <w:szCs w:val="24"/>
        </w:rPr>
      </w:pPr>
      <w:r>
        <w:rPr>
          <w:rFonts w:ascii="Arial" w:hAnsi="Arial" w:cs="Arial"/>
          <w:sz w:val="24"/>
          <w:szCs w:val="24"/>
        </w:rPr>
        <w:t>Taking part in this study will not affect any other medical conditions you may have or any other medication that you are taking.  Everyone taking part will have up to 7 days of systemic antibiotics so that there is sufficient time for laboratory tests to be available.  If we find that the germ causing your infection is resistant to th</w:t>
      </w:r>
      <w:r w:rsidR="002E01B3">
        <w:rPr>
          <w:rFonts w:ascii="Arial" w:hAnsi="Arial" w:cs="Arial"/>
          <w:sz w:val="24"/>
          <w:szCs w:val="24"/>
        </w:rPr>
        <w:t>e local antibiotic in your bone or joint</w:t>
      </w:r>
      <w:r>
        <w:rPr>
          <w:rFonts w:ascii="Arial" w:hAnsi="Arial" w:cs="Arial"/>
          <w:sz w:val="24"/>
          <w:szCs w:val="24"/>
        </w:rPr>
        <w:t>, you will not be able to take part in the study and your doctor will continue your treatment with systemic antibiotics in the usual way. Regardless of which group you are in, if your infection doesn’t go away or if it comes back, your doctor will continue to provide the most appropriate treatment for you.</w:t>
      </w:r>
    </w:p>
    <w:p w14:paraId="6FF27B07" w14:textId="77777777" w:rsidR="00745A92" w:rsidRPr="00745A92" w:rsidRDefault="00745A92" w:rsidP="00745A92">
      <w:pPr>
        <w:spacing w:line="276" w:lineRule="auto"/>
        <w:ind w:left="450" w:right="475"/>
        <w:contextualSpacing/>
        <w:jc w:val="both"/>
        <w:rPr>
          <w:rFonts w:ascii="Arial" w:hAnsi="Arial" w:cs="Arial"/>
          <w:sz w:val="24"/>
          <w:szCs w:val="24"/>
        </w:rPr>
      </w:pPr>
    </w:p>
    <w:p w14:paraId="3D125F68" w14:textId="77777777" w:rsidR="00511149" w:rsidRDefault="00511149" w:rsidP="00745A92">
      <w:pPr>
        <w:spacing w:line="276" w:lineRule="auto"/>
        <w:ind w:left="450" w:right="475"/>
        <w:contextualSpacing/>
        <w:jc w:val="both"/>
        <w:rPr>
          <w:rFonts w:ascii="Arial" w:hAnsi="Arial" w:cs="Arial"/>
          <w:b/>
          <w:sz w:val="24"/>
          <w:szCs w:val="24"/>
        </w:rPr>
      </w:pPr>
    </w:p>
    <w:p w14:paraId="4466AAE3" w14:textId="77777777" w:rsidR="00745A92" w:rsidRPr="00745A92" w:rsidRDefault="00FD1D63" w:rsidP="00745A92">
      <w:pPr>
        <w:spacing w:line="276" w:lineRule="auto"/>
        <w:ind w:left="450" w:right="475"/>
        <w:contextualSpacing/>
        <w:jc w:val="both"/>
        <w:rPr>
          <w:rFonts w:ascii="Arial" w:hAnsi="Arial" w:cs="Arial"/>
          <w:b/>
          <w:sz w:val="24"/>
          <w:szCs w:val="24"/>
        </w:rPr>
      </w:pPr>
      <w:r w:rsidRPr="00745A92">
        <w:rPr>
          <w:rFonts w:ascii="Arial" w:hAnsi="Arial" w:cs="Arial"/>
          <w:b/>
          <w:sz w:val="24"/>
          <w:szCs w:val="24"/>
        </w:rPr>
        <w:lastRenderedPageBreak/>
        <w:t>Are there any possible disadvantages or risks if I take part?</w:t>
      </w:r>
      <w:r w:rsidR="00FC5418" w:rsidRPr="00745A92">
        <w:rPr>
          <w:rFonts w:ascii="Arial" w:hAnsi="Arial" w:cs="Arial"/>
          <w:b/>
          <w:sz w:val="24"/>
          <w:szCs w:val="24"/>
        </w:rPr>
        <w:t xml:space="preserve"> </w:t>
      </w:r>
    </w:p>
    <w:p w14:paraId="4456EE23" w14:textId="2D03F965" w:rsidR="00280FDB" w:rsidRDefault="00FD1D63" w:rsidP="00280FDB">
      <w:pPr>
        <w:spacing w:line="276" w:lineRule="auto"/>
        <w:ind w:left="450" w:right="475"/>
        <w:contextualSpacing/>
        <w:jc w:val="both"/>
        <w:rPr>
          <w:rFonts w:ascii="Arial" w:hAnsi="Arial" w:cs="Arial"/>
          <w:sz w:val="24"/>
          <w:szCs w:val="24"/>
          <w:lang w:eastAsia="en-GB"/>
        </w:rPr>
      </w:pPr>
      <w:r w:rsidRPr="00745A92">
        <w:rPr>
          <w:rFonts w:ascii="Arial" w:hAnsi="Arial" w:cs="Arial"/>
          <w:sz w:val="24"/>
          <w:szCs w:val="24"/>
          <w:lang w:eastAsia="en-GB"/>
        </w:rPr>
        <w:t xml:space="preserve">We do not know for sure if patients in one group will do better or worse than patients in the other group; this is what the study will try to find out. </w:t>
      </w:r>
      <w:r w:rsidR="00280FDB">
        <w:rPr>
          <w:rFonts w:ascii="Arial" w:hAnsi="Arial" w:cs="Arial"/>
          <w:sz w:val="24"/>
          <w:szCs w:val="24"/>
          <w:lang w:eastAsia="en-GB"/>
        </w:rPr>
        <w:t xml:space="preserve"> On the one hand, until the results of this trial are known, we cannot be certain whether those in the short group will be at a higher risk of treatment failure than those in the long group.  On the other hand, patients in the long group are more likely to have side effects than patients in the short group.  </w:t>
      </w:r>
      <w:r w:rsidRPr="00745A92">
        <w:rPr>
          <w:rFonts w:ascii="Arial" w:hAnsi="Arial" w:cs="Arial"/>
          <w:sz w:val="24"/>
          <w:szCs w:val="24"/>
          <w:lang w:eastAsia="en-GB"/>
        </w:rPr>
        <w:t>If you choose not to be in the study, you are likely to be at a similar risk of side effects as the participants in the long group.</w:t>
      </w:r>
    </w:p>
    <w:p w14:paraId="0821D06D" w14:textId="77777777" w:rsidR="00280FDB" w:rsidRDefault="00280FDB" w:rsidP="00280FDB">
      <w:pPr>
        <w:spacing w:line="276" w:lineRule="auto"/>
        <w:ind w:left="450" w:right="475"/>
        <w:contextualSpacing/>
        <w:jc w:val="both"/>
        <w:rPr>
          <w:rFonts w:ascii="Arial" w:hAnsi="Arial" w:cs="Arial"/>
          <w:sz w:val="24"/>
          <w:szCs w:val="24"/>
          <w:lang w:eastAsia="en-GB"/>
        </w:rPr>
      </w:pPr>
    </w:p>
    <w:p w14:paraId="45BDA72E" w14:textId="092992BA" w:rsidR="00032582" w:rsidRPr="00745A92" w:rsidRDefault="00032582" w:rsidP="00280FDB">
      <w:pPr>
        <w:spacing w:line="276" w:lineRule="auto"/>
        <w:ind w:left="450" w:right="475"/>
        <w:contextualSpacing/>
        <w:jc w:val="both"/>
        <w:rPr>
          <w:rFonts w:ascii="Arial" w:hAnsi="Arial" w:cs="Arial"/>
          <w:sz w:val="24"/>
          <w:szCs w:val="24"/>
          <w:lang w:eastAsia="en-GB"/>
        </w:rPr>
      </w:pPr>
      <w:r w:rsidRPr="00745A92">
        <w:rPr>
          <w:rFonts w:ascii="Arial" w:hAnsi="Arial" w:cs="Arial"/>
          <w:sz w:val="24"/>
          <w:szCs w:val="24"/>
        </w:rPr>
        <w:t>Here is a diagram</w:t>
      </w:r>
      <w:r w:rsidR="005B42EC" w:rsidRPr="00745A92">
        <w:rPr>
          <w:rFonts w:ascii="Arial" w:hAnsi="Arial" w:cs="Arial"/>
          <w:sz w:val="24"/>
          <w:szCs w:val="24"/>
        </w:rPr>
        <w:t xml:space="preserve"> showing the steps of the study:</w:t>
      </w:r>
    </w:p>
    <w:p w14:paraId="17C3747E" w14:textId="77777777" w:rsidR="001B7520" w:rsidRPr="001B7520" w:rsidRDefault="001B7520" w:rsidP="001B7520">
      <w:pPr>
        <w:spacing w:line="276" w:lineRule="auto"/>
        <w:ind w:left="450" w:right="475"/>
        <w:contextualSpacing/>
        <w:jc w:val="both"/>
        <w:rPr>
          <w:rFonts w:ascii="Arial" w:hAnsi="Arial" w:cs="Arial"/>
          <w:szCs w:val="24"/>
          <w:lang w:eastAsia="en-GB"/>
        </w:rPr>
      </w:pPr>
    </w:p>
    <w:p w14:paraId="4058C503" w14:textId="77777777" w:rsidR="00032582" w:rsidRDefault="00092589">
      <w:pPr>
        <w:ind w:left="450"/>
        <w:jc w:val="center"/>
        <w:rPr>
          <w:rFonts w:cs="Calibri"/>
        </w:rPr>
      </w:pPr>
      <w:r>
        <w:rPr>
          <w:noProof/>
          <w:lang w:eastAsia="en-GB"/>
        </w:rPr>
        <w:drawing>
          <wp:inline distT="0" distB="0" distL="0" distR="0" wp14:anchorId="04043F25" wp14:editId="31F70F43">
            <wp:extent cx="4001140" cy="4611757"/>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57219" cy="4676394"/>
                    </a:xfrm>
                    <a:prstGeom prst="rect">
                      <a:avLst/>
                    </a:prstGeom>
                    <a:solidFill>
                      <a:srgbClr val="FFFFFF"/>
                    </a:solidFill>
                    <a:ln>
                      <a:noFill/>
                    </a:ln>
                  </pic:spPr>
                </pic:pic>
              </a:graphicData>
            </a:graphic>
          </wp:inline>
        </w:drawing>
      </w:r>
    </w:p>
    <w:p w14:paraId="288AE99F" w14:textId="77777777" w:rsidR="00032582" w:rsidRDefault="00032582">
      <w:pPr>
        <w:pStyle w:val="Heading1"/>
        <w:spacing w:before="0" w:after="160" w:line="276" w:lineRule="auto"/>
        <w:ind w:left="450" w:right="475" w:firstLine="0"/>
        <w:contextualSpacing/>
        <w:jc w:val="both"/>
      </w:pPr>
      <w:r>
        <w:rPr>
          <w:rFonts w:eastAsia="Calibri" w:cs="Calibri"/>
        </w:rPr>
        <w:t xml:space="preserve">      </w:t>
      </w:r>
    </w:p>
    <w:p w14:paraId="743130F5" w14:textId="77777777" w:rsidR="00032582" w:rsidRDefault="00032582">
      <w:pPr>
        <w:spacing w:after="0" w:line="276" w:lineRule="auto"/>
        <w:ind w:left="450" w:right="476"/>
        <w:contextualSpacing/>
        <w:jc w:val="both"/>
      </w:pPr>
      <w:r>
        <w:rPr>
          <w:rFonts w:ascii="Arial" w:hAnsi="Arial" w:cs="Arial"/>
          <w:b/>
          <w:sz w:val="24"/>
          <w:szCs w:val="24"/>
        </w:rPr>
        <w:t>Are there any benefits if I take part?</w:t>
      </w:r>
    </w:p>
    <w:p w14:paraId="1E3009B0" w14:textId="77777777" w:rsidR="000B40F9" w:rsidRDefault="00047B8B" w:rsidP="001B7520">
      <w:pPr>
        <w:spacing w:after="0" w:line="276" w:lineRule="auto"/>
        <w:ind w:left="450" w:right="476"/>
        <w:contextualSpacing/>
        <w:jc w:val="both"/>
      </w:pPr>
      <w:r>
        <w:rPr>
          <w:rFonts w:ascii="Arial" w:hAnsi="Arial" w:cs="Arial"/>
          <w:sz w:val="24"/>
          <w:szCs w:val="24"/>
        </w:rPr>
        <w:t>There are no known benefits of taking part but the study aims to investigate whether or not patients in the short group are</w:t>
      </w:r>
      <w:r w:rsidR="00032582">
        <w:rPr>
          <w:rFonts w:ascii="Arial" w:hAnsi="Arial" w:cs="Arial"/>
          <w:sz w:val="24"/>
          <w:szCs w:val="24"/>
        </w:rPr>
        <w:t xml:space="preserve"> able to le</w:t>
      </w:r>
      <w:r w:rsidR="00F34E39">
        <w:rPr>
          <w:rFonts w:ascii="Arial" w:hAnsi="Arial" w:cs="Arial"/>
          <w:sz w:val="24"/>
          <w:szCs w:val="24"/>
        </w:rPr>
        <w:t>ave hospital earlier and</w:t>
      </w:r>
      <w:r>
        <w:rPr>
          <w:rFonts w:ascii="Arial" w:hAnsi="Arial" w:cs="Arial"/>
          <w:sz w:val="24"/>
          <w:szCs w:val="24"/>
        </w:rPr>
        <w:t xml:space="preserve">/or </w:t>
      </w:r>
      <w:r w:rsidR="00032582">
        <w:rPr>
          <w:rFonts w:ascii="Arial" w:hAnsi="Arial" w:cs="Arial"/>
          <w:sz w:val="24"/>
          <w:szCs w:val="24"/>
        </w:rPr>
        <w:t xml:space="preserve"> have fewer side effects than the patients in the long group</w:t>
      </w:r>
      <w:r>
        <w:rPr>
          <w:rFonts w:ascii="Arial" w:hAnsi="Arial" w:cs="Arial"/>
          <w:sz w:val="24"/>
          <w:szCs w:val="24"/>
        </w:rPr>
        <w:t>.</w:t>
      </w:r>
      <w:r w:rsidR="00032582">
        <w:rPr>
          <w:rFonts w:ascii="Arial" w:hAnsi="Arial" w:cs="Arial"/>
          <w:sz w:val="24"/>
          <w:szCs w:val="24"/>
        </w:rPr>
        <w:t xml:space="preserve">  Some studies suggest that p</w:t>
      </w:r>
      <w:r w:rsidR="00F34E39">
        <w:rPr>
          <w:rFonts w:ascii="Arial" w:hAnsi="Arial" w:cs="Arial"/>
          <w:sz w:val="24"/>
          <w:szCs w:val="24"/>
        </w:rPr>
        <w:t>eople</w:t>
      </w:r>
      <w:r w:rsidR="00032582">
        <w:rPr>
          <w:rFonts w:ascii="Arial" w:hAnsi="Arial" w:cs="Arial"/>
          <w:sz w:val="24"/>
          <w:szCs w:val="24"/>
        </w:rPr>
        <w:t xml:space="preserve"> who are </w:t>
      </w:r>
      <w:r w:rsidR="00F34E39">
        <w:rPr>
          <w:rFonts w:ascii="Arial" w:hAnsi="Arial" w:cs="Arial"/>
          <w:sz w:val="24"/>
          <w:szCs w:val="24"/>
        </w:rPr>
        <w:t>exposed to fewer antibiotics</w:t>
      </w:r>
      <w:r w:rsidR="00032582">
        <w:rPr>
          <w:rFonts w:ascii="Arial" w:hAnsi="Arial" w:cs="Arial"/>
          <w:sz w:val="24"/>
          <w:szCs w:val="24"/>
        </w:rPr>
        <w:t xml:space="preserve"> </w:t>
      </w:r>
      <w:r w:rsidR="00F34E39">
        <w:rPr>
          <w:rFonts w:ascii="Arial" w:hAnsi="Arial" w:cs="Arial"/>
          <w:sz w:val="24"/>
          <w:szCs w:val="24"/>
        </w:rPr>
        <w:t>have a lower</w:t>
      </w:r>
      <w:r w:rsidR="00032582">
        <w:rPr>
          <w:rFonts w:ascii="Arial" w:hAnsi="Arial" w:cs="Arial"/>
          <w:sz w:val="24"/>
          <w:szCs w:val="24"/>
        </w:rPr>
        <w:t xml:space="preserve"> risk of developing antibiotic-resistant infections in the future.</w:t>
      </w:r>
    </w:p>
    <w:p w14:paraId="27C45D70" w14:textId="77777777" w:rsidR="00032582" w:rsidRDefault="00032582">
      <w:pPr>
        <w:spacing w:line="240" w:lineRule="auto"/>
        <w:ind w:left="446" w:right="475"/>
        <w:contextualSpacing/>
      </w:pPr>
      <w:r>
        <w:rPr>
          <w:rFonts w:ascii="Arial" w:hAnsi="Arial" w:cs="Arial"/>
          <w:b/>
          <w:sz w:val="24"/>
          <w:szCs w:val="24"/>
        </w:rPr>
        <w:lastRenderedPageBreak/>
        <w:t>Will you tell my GP?</w:t>
      </w:r>
    </w:p>
    <w:p w14:paraId="334161A3" w14:textId="77777777" w:rsidR="00032582" w:rsidRDefault="00032582">
      <w:pPr>
        <w:spacing w:line="240" w:lineRule="auto"/>
        <w:ind w:left="446" w:right="475"/>
        <w:contextualSpacing/>
        <w:jc w:val="both"/>
      </w:pPr>
      <w:r>
        <w:rPr>
          <w:rFonts w:ascii="Arial" w:hAnsi="Arial" w:cs="Arial"/>
          <w:sz w:val="24"/>
          <w:szCs w:val="24"/>
        </w:rPr>
        <w:t xml:space="preserve">Yes. </w:t>
      </w:r>
      <w:r w:rsidR="001B7520">
        <w:rPr>
          <w:rFonts w:ascii="Arial" w:hAnsi="Arial" w:cs="Arial"/>
          <w:sz w:val="24"/>
          <w:szCs w:val="24"/>
        </w:rPr>
        <w:t xml:space="preserve"> </w:t>
      </w:r>
      <w:r>
        <w:rPr>
          <w:rFonts w:ascii="Arial" w:hAnsi="Arial" w:cs="Arial"/>
          <w:sz w:val="24"/>
          <w:szCs w:val="24"/>
        </w:rPr>
        <w:t>We will send a letter to your GP to tell them that you are involved in this study.</w:t>
      </w:r>
      <w:r w:rsidR="00705FEE">
        <w:rPr>
          <w:rFonts w:ascii="Arial" w:hAnsi="Arial" w:cs="Arial"/>
          <w:sz w:val="24"/>
          <w:szCs w:val="24"/>
        </w:rPr>
        <w:t xml:space="preserve"> </w:t>
      </w:r>
      <w:r w:rsidR="00705FEE">
        <w:rPr>
          <w:rFonts w:ascii="Arial" w:hAnsi="Arial" w:cs="Arial"/>
          <w:szCs w:val="24"/>
          <w:lang w:eastAsia="en-GB"/>
        </w:rPr>
        <w:t xml:space="preserve">We may contact your GP to ask questions about how you have been getting on since your operation if you are not able to attend </w:t>
      </w:r>
      <w:r w:rsidR="00994F30">
        <w:rPr>
          <w:rFonts w:ascii="Arial" w:hAnsi="Arial" w:cs="Arial"/>
          <w:szCs w:val="24"/>
          <w:lang w:eastAsia="en-GB"/>
        </w:rPr>
        <w:t xml:space="preserve">your </w:t>
      </w:r>
      <w:r w:rsidR="00705FEE">
        <w:rPr>
          <w:rFonts w:ascii="Arial" w:hAnsi="Arial" w:cs="Arial"/>
          <w:szCs w:val="24"/>
          <w:lang w:eastAsia="en-GB"/>
        </w:rPr>
        <w:t>clinic appointment</w:t>
      </w:r>
      <w:r w:rsidR="00994F30">
        <w:rPr>
          <w:rFonts w:ascii="Arial" w:hAnsi="Arial" w:cs="Arial"/>
          <w:szCs w:val="24"/>
          <w:lang w:eastAsia="en-GB"/>
        </w:rPr>
        <w:t>s</w:t>
      </w:r>
      <w:r w:rsidR="00705FEE">
        <w:rPr>
          <w:rFonts w:ascii="Arial" w:hAnsi="Arial" w:cs="Arial"/>
          <w:szCs w:val="24"/>
          <w:lang w:eastAsia="en-GB"/>
        </w:rPr>
        <w:t>.</w:t>
      </w:r>
    </w:p>
    <w:p w14:paraId="6E4B7CC9" w14:textId="77777777" w:rsidR="000B40F9" w:rsidRDefault="000B40F9">
      <w:pPr>
        <w:spacing w:after="0" w:line="276" w:lineRule="auto"/>
        <w:ind w:left="450" w:right="476"/>
        <w:contextualSpacing/>
        <w:jc w:val="both"/>
        <w:rPr>
          <w:rFonts w:ascii="Arial" w:hAnsi="Arial" w:cs="Arial"/>
          <w:b/>
          <w:sz w:val="24"/>
          <w:szCs w:val="24"/>
        </w:rPr>
      </w:pPr>
    </w:p>
    <w:p w14:paraId="60FF0B4D" w14:textId="77777777" w:rsidR="00032582" w:rsidRDefault="00032582">
      <w:pPr>
        <w:spacing w:after="0" w:line="276" w:lineRule="auto"/>
        <w:ind w:left="450" w:right="476"/>
        <w:contextualSpacing/>
        <w:jc w:val="both"/>
      </w:pPr>
      <w:r>
        <w:rPr>
          <w:rFonts w:ascii="Arial" w:hAnsi="Arial" w:cs="Arial"/>
          <w:b/>
          <w:sz w:val="24"/>
          <w:szCs w:val="24"/>
        </w:rPr>
        <w:t>If I take part, will it be confidential?</w:t>
      </w:r>
    </w:p>
    <w:p w14:paraId="3361728C" w14:textId="77777777" w:rsidR="00745A92" w:rsidRDefault="00032582">
      <w:pPr>
        <w:spacing w:after="0" w:line="276" w:lineRule="auto"/>
        <w:ind w:left="450" w:right="476"/>
        <w:contextualSpacing/>
        <w:jc w:val="both"/>
        <w:rPr>
          <w:rFonts w:ascii="Arial" w:hAnsi="Arial" w:cs="Arial"/>
          <w:sz w:val="24"/>
          <w:szCs w:val="24"/>
        </w:rPr>
      </w:pPr>
      <w:r>
        <w:rPr>
          <w:rFonts w:ascii="Arial" w:hAnsi="Arial" w:cs="Arial"/>
          <w:sz w:val="24"/>
          <w:szCs w:val="24"/>
        </w:rPr>
        <w:t xml:space="preserve">Yes. </w:t>
      </w:r>
      <w:r w:rsidR="001B7520">
        <w:rPr>
          <w:rFonts w:ascii="Arial" w:hAnsi="Arial" w:cs="Arial"/>
          <w:sz w:val="24"/>
          <w:szCs w:val="24"/>
        </w:rPr>
        <w:t xml:space="preserve"> </w:t>
      </w:r>
      <w:r>
        <w:rPr>
          <w:rFonts w:ascii="Arial" w:hAnsi="Arial" w:cs="Arial"/>
          <w:sz w:val="24"/>
          <w:szCs w:val="24"/>
        </w:rPr>
        <w:t xml:space="preserve">All your information will be encrypted and stored securely on NHS or University computers in accordance with relevant data protection laws. </w:t>
      </w:r>
    </w:p>
    <w:p w14:paraId="3C743C14" w14:textId="77777777" w:rsidR="00C33422" w:rsidRDefault="00032582">
      <w:pPr>
        <w:spacing w:after="0" w:line="276" w:lineRule="auto"/>
        <w:ind w:left="450" w:right="476"/>
        <w:contextualSpacing/>
        <w:jc w:val="both"/>
        <w:rPr>
          <w:rFonts w:ascii="Arial" w:hAnsi="Arial" w:cs="Arial"/>
          <w:sz w:val="24"/>
          <w:szCs w:val="24"/>
        </w:rPr>
      </w:pPr>
      <w:r>
        <w:rPr>
          <w:rFonts w:ascii="Arial" w:hAnsi="Arial" w:cs="Arial"/>
          <w:sz w:val="24"/>
          <w:szCs w:val="24"/>
        </w:rPr>
        <w:t xml:space="preserve"> </w:t>
      </w:r>
    </w:p>
    <w:p w14:paraId="52318F3A" w14:textId="77777777" w:rsidR="00032582" w:rsidRDefault="00032582" w:rsidP="001B7520">
      <w:pPr>
        <w:spacing w:after="0" w:line="276" w:lineRule="auto"/>
        <w:ind w:left="450" w:right="476"/>
        <w:contextualSpacing/>
        <w:jc w:val="both"/>
      </w:pPr>
      <w:r>
        <w:rPr>
          <w:rFonts w:ascii="Arial" w:hAnsi="Arial" w:cs="Arial"/>
          <w:sz w:val="24"/>
          <w:szCs w:val="24"/>
        </w:rPr>
        <w:t>No one outside of your medical care team, the research team and the regulatory agencies governing the research need</w:t>
      </w:r>
      <w:r w:rsidRPr="006724BE">
        <w:rPr>
          <w:rFonts w:ascii="Arial" w:hAnsi="Arial" w:cs="Arial"/>
          <w:sz w:val="24"/>
          <w:szCs w:val="24"/>
        </w:rPr>
        <w:t xml:space="preserve"> to know that you are taking part.  </w:t>
      </w:r>
      <w:r w:rsidR="006724BE" w:rsidRPr="006724BE">
        <w:rPr>
          <w:rFonts w:ascii="Arial" w:hAnsi="Arial" w:cs="Arial"/>
          <w:color w:val="000000"/>
          <w:sz w:val="24"/>
          <w:szCs w:val="24"/>
        </w:rPr>
        <w:t xml:space="preserve">Responsible members of the Oxford University Hospitals NHS Foundation Trust may be given access to data for monitoring and/or audit of the study to ensure that the research is complying with applicable regulations. </w:t>
      </w:r>
      <w:r w:rsidR="00C33422">
        <w:rPr>
          <w:rFonts w:ascii="Arial" w:hAnsi="Arial" w:cs="Arial"/>
          <w:color w:val="000000"/>
          <w:sz w:val="24"/>
          <w:szCs w:val="24"/>
        </w:rPr>
        <w:t xml:space="preserve"> </w:t>
      </w:r>
      <w:r w:rsidRPr="006724BE">
        <w:rPr>
          <w:rFonts w:ascii="Arial" w:hAnsi="Arial" w:cs="Arial"/>
          <w:sz w:val="24"/>
          <w:szCs w:val="24"/>
        </w:rPr>
        <w:t>The</w:t>
      </w:r>
      <w:r>
        <w:rPr>
          <w:rFonts w:ascii="Arial" w:hAnsi="Arial" w:cs="Arial"/>
          <w:sz w:val="24"/>
          <w:szCs w:val="24"/>
        </w:rPr>
        <w:t xml:space="preserve"> information that we collect and store will be anonymised. Your data will be identified by a unique study number, your NHS number and your date of birth, instead of your name.</w:t>
      </w:r>
      <w:r w:rsidR="00F34E39">
        <w:rPr>
          <w:rFonts w:ascii="Arial" w:hAnsi="Arial" w:cs="Arial"/>
          <w:sz w:val="24"/>
          <w:szCs w:val="24"/>
        </w:rPr>
        <w:t xml:space="preserve"> </w:t>
      </w:r>
      <w:r>
        <w:rPr>
          <w:rFonts w:ascii="Arial" w:hAnsi="Arial" w:cs="Arial"/>
          <w:sz w:val="24"/>
          <w:szCs w:val="24"/>
        </w:rPr>
        <w:t xml:space="preserve"> Personal data, such as your contact details, will be stored in a study file in accordance with the </w:t>
      </w:r>
      <w:r w:rsidR="00693798">
        <w:rPr>
          <w:rFonts w:ascii="Arial" w:hAnsi="Arial" w:cs="Arial"/>
          <w:sz w:val="24"/>
          <w:szCs w:val="24"/>
        </w:rPr>
        <w:t>General Data Protection Regulation</w:t>
      </w:r>
      <w:r>
        <w:rPr>
          <w:rFonts w:ascii="Arial" w:hAnsi="Arial" w:cs="Arial"/>
          <w:sz w:val="24"/>
          <w:szCs w:val="24"/>
        </w:rPr>
        <w:t xml:space="preserve">.  </w:t>
      </w:r>
    </w:p>
    <w:p w14:paraId="5250743E" w14:textId="77777777" w:rsidR="00032582" w:rsidRDefault="00032582">
      <w:pPr>
        <w:spacing w:after="0" w:line="276" w:lineRule="auto"/>
        <w:ind w:left="450" w:right="476"/>
        <w:contextualSpacing/>
        <w:jc w:val="both"/>
        <w:rPr>
          <w:rFonts w:ascii="Arial" w:hAnsi="Arial" w:cs="Arial"/>
          <w:b/>
          <w:sz w:val="24"/>
          <w:szCs w:val="24"/>
        </w:rPr>
      </w:pPr>
    </w:p>
    <w:p w14:paraId="738855FF" w14:textId="77777777" w:rsidR="007766F4" w:rsidRPr="007766F4" w:rsidRDefault="004F6F3C" w:rsidP="007766F4">
      <w:pPr>
        <w:spacing w:after="0" w:line="276" w:lineRule="auto"/>
        <w:ind w:left="450" w:right="476"/>
        <w:contextualSpacing/>
        <w:jc w:val="both"/>
        <w:rPr>
          <w:rFonts w:ascii="Arial" w:hAnsi="Arial" w:cs="Arial"/>
          <w:b/>
          <w:sz w:val="24"/>
          <w:szCs w:val="24"/>
        </w:rPr>
      </w:pPr>
      <w:r>
        <w:rPr>
          <w:rFonts w:ascii="Arial" w:hAnsi="Arial" w:cs="Arial"/>
          <w:b/>
          <w:sz w:val="24"/>
          <w:szCs w:val="24"/>
        </w:rPr>
        <w:t>What will happen to my data?</w:t>
      </w:r>
      <w:r w:rsidR="007766F4" w:rsidRPr="007766F4">
        <w:rPr>
          <w:rFonts w:ascii="Arial" w:hAnsi="Arial" w:cs="Arial"/>
          <w:sz w:val="24"/>
          <w:szCs w:val="24"/>
        </w:rPr>
        <w:t xml:space="preserve"> </w:t>
      </w:r>
    </w:p>
    <w:p w14:paraId="505811EB" w14:textId="4B645F48" w:rsidR="007766F4" w:rsidRDefault="007766F4" w:rsidP="001B7520">
      <w:pPr>
        <w:suppressAutoHyphens w:val="0"/>
        <w:spacing w:after="0" w:line="276" w:lineRule="auto"/>
        <w:ind w:left="450" w:right="386"/>
        <w:jc w:val="both"/>
        <w:rPr>
          <w:rFonts w:ascii="Arial" w:hAnsi="Arial" w:cs="Arial"/>
          <w:sz w:val="24"/>
          <w:szCs w:val="24"/>
          <w:lang w:eastAsia="en-GB"/>
        </w:rPr>
      </w:pPr>
      <w:r w:rsidRPr="009E2A9B">
        <w:rPr>
          <w:rFonts w:ascii="Arial" w:hAnsi="Arial" w:cs="Arial"/>
          <w:sz w:val="24"/>
          <w:szCs w:val="24"/>
          <w:lang w:eastAsia="en-GB"/>
        </w:rPr>
        <w:t xml:space="preserve">We will be using information from you and your medical records in order to undertake this study. </w:t>
      </w:r>
      <w:r w:rsidR="009E2A9B">
        <w:rPr>
          <w:rFonts w:ascii="Arial" w:hAnsi="Arial" w:cs="Arial"/>
          <w:sz w:val="24"/>
          <w:szCs w:val="24"/>
          <w:lang w:eastAsia="en-GB"/>
        </w:rPr>
        <w:t xml:space="preserve"> </w:t>
      </w:r>
      <w:r w:rsidRPr="009E2A9B">
        <w:rPr>
          <w:rFonts w:ascii="Arial" w:hAnsi="Arial" w:cs="Arial"/>
          <w:color w:val="000000"/>
          <w:sz w:val="24"/>
          <w:szCs w:val="24"/>
          <w:shd w:val="clear" w:color="auto" w:fill="FFFFFF"/>
        </w:rPr>
        <w:t>Research is a task that we perform in the public interest.</w:t>
      </w:r>
      <w:r w:rsidR="009E2A9B">
        <w:rPr>
          <w:rFonts w:ascii="Arial" w:hAnsi="Arial" w:cs="Arial"/>
          <w:sz w:val="24"/>
          <w:szCs w:val="24"/>
          <w:lang w:eastAsia="en-GB"/>
        </w:rPr>
        <w:t xml:space="preserve">  </w:t>
      </w:r>
      <w:r w:rsidRPr="009E2A9B">
        <w:rPr>
          <w:rFonts w:ascii="Arial" w:hAnsi="Arial" w:cs="Arial"/>
          <w:sz w:val="24"/>
          <w:szCs w:val="24"/>
        </w:rPr>
        <w:t>Oxford University Hospitals NHS Foundation Trust</w:t>
      </w:r>
      <w:r w:rsidRPr="009E2A9B">
        <w:rPr>
          <w:rFonts w:ascii="Arial" w:hAnsi="Arial" w:cs="Arial"/>
          <w:sz w:val="24"/>
          <w:szCs w:val="24"/>
          <w:lang w:eastAsia="en-GB"/>
        </w:rPr>
        <w:t xml:space="preserve">, as sponsor, is the data controller. </w:t>
      </w:r>
      <w:r w:rsidR="009E2A9B">
        <w:rPr>
          <w:rFonts w:ascii="Arial" w:hAnsi="Arial" w:cs="Arial"/>
          <w:sz w:val="24"/>
          <w:szCs w:val="24"/>
          <w:lang w:eastAsia="en-GB"/>
        </w:rPr>
        <w:t xml:space="preserve"> </w:t>
      </w:r>
      <w:r w:rsidRPr="009E2A9B">
        <w:rPr>
          <w:rFonts w:ascii="Arial" w:hAnsi="Arial" w:cs="Arial"/>
          <w:sz w:val="24"/>
          <w:szCs w:val="24"/>
          <w:lang w:eastAsia="en-GB"/>
        </w:rPr>
        <w:t xml:space="preserve">This means that we, as </w:t>
      </w:r>
      <w:r w:rsidRPr="009E2A9B">
        <w:rPr>
          <w:rFonts w:ascii="Arial" w:hAnsi="Arial" w:cs="Arial"/>
          <w:sz w:val="24"/>
          <w:szCs w:val="24"/>
        </w:rPr>
        <w:t>Oxford University Hospitals NHS Foundation Trust</w:t>
      </w:r>
      <w:r w:rsidRPr="009E2A9B">
        <w:rPr>
          <w:rFonts w:ascii="Arial" w:hAnsi="Arial" w:cs="Arial"/>
          <w:sz w:val="24"/>
          <w:szCs w:val="24"/>
          <w:lang w:eastAsia="en-GB"/>
        </w:rPr>
        <w:t xml:space="preserve"> researchers, are responsible for looking after your information and using it properly. </w:t>
      </w:r>
      <w:r w:rsidR="009E2A9B">
        <w:rPr>
          <w:rFonts w:ascii="Arial" w:hAnsi="Arial" w:cs="Arial"/>
          <w:sz w:val="24"/>
          <w:szCs w:val="24"/>
          <w:lang w:eastAsia="en-GB"/>
        </w:rPr>
        <w:t xml:space="preserve"> </w:t>
      </w:r>
      <w:r w:rsidRPr="009E2A9B">
        <w:rPr>
          <w:rFonts w:ascii="Arial" w:hAnsi="Arial" w:cs="Arial"/>
          <w:sz w:val="24"/>
          <w:szCs w:val="24"/>
        </w:rPr>
        <w:t xml:space="preserve">We will use the minimum personally-identifiable information possible. </w:t>
      </w:r>
      <w:r w:rsidR="009E2A9B">
        <w:rPr>
          <w:rFonts w:ascii="Arial" w:hAnsi="Arial" w:cs="Arial"/>
          <w:sz w:val="24"/>
          <w:szCs w:val="24"/>
        </w:rPr>
        <w:t xml:space="preserve"> </w:t>
      </w:r>
      <w:r w:rsidR="003341A0" w:rsidRPr="003341A0">
        <w:rPr>
          <w:rFonts w:ascii="Arial" w:hAnsi="Arial" w:cs="Arial"/>
          <w:sz w:val="24"/>
          <w:szCs w:val="24"/>
        </w:rPr>
        <w:t xml:space="preserve">We will keep identifiable information about you for </w:t>
      </w:r>
      <w:r w:rsidR="00F53C28">
        <w:rPr>
          <w:rFonts w:ascii="Arial" w:hAnsi="Arial" w:cs="Arial"/>
          <w:sz w:val="24"/>
          <w:szCs w:val="24"/>
        </w:rPr>
        <w:t>at least 3 years</w:t>
      </w:r>
      <w:r w:rsidR="003341A0" w:rsidRPr="003341A0">
        <w:rPr>
          <w:rFonts w:ascii="Arial" w:hAnsi="Arial" w:cs="Arial"/>
          <w:sz w:val="24"/>
          <w:szCs w:val="24"/>
        </w:rPr>
        <w:t xml:space="preserve"> after the study has finished. </w:t>
      </w:r>
      <w:r w:rsidR="003F190C">
        <w:rPr>
          <w:rFonts w:ascii="Arial" w:hAnsi="Arial" w:cs="Arial"/>
          <w:sz w:val="24"/>
          <w:szCs w:val="24"/>
        </w:rPr>
        <w:t xml:space="preserve"> </w:t>
      </w:r>
      <w:r w:rsidR="003341A0" w:rsidRPr="003341A0">
        <w:rPr>
          <w:rFonts w:ascii="Arial" w:hAnsi="Arial" w:cs="Arial"/>
          <w:sz w:val="24"/>
          <w:szCs w:val="24"/>
        </w:rPr>
        <w:t>We will store the anonymised research data and any research documents with personal information, such as consent forms, securely at the Oxford University Hospitals NHS Foundation Trust for</w:t>
      </w:r>
      <w:r w:rsidR="003F190C">
        <w:rPr>
          <w:rFonts w:ascii="Arial" w:hAnsi="Arial" w:cs="Arial"/>
          <w:sz w:val="24"/>
          <w:szCs w:val="24"/>
        </w:rPr>
        <w:t xml:space="preserve"> </w:t>
      </w:r>
      <w:r w:rsidR="00B550FE">
        <w:rPr>
          <w:rFonts w:ascii="Arial" w:hAnsi="Arial" w:cs="Arial"/>
          <w:sz w:val="24"/>
          <w:szCs w:val="24"/>
        </w:rPr>
        <w:t>10 years</w:t>
      </w:r>
      <w:r w:rsidR="003341A0" w:rsidRPr="003341A0">
        <w:rPr>
          <w:rFonts w:ascii="Arial" w:hAnsi="Arial" w:cs="Arial"/>
          <w:sz w:val="24"/>
          <w:szCs w:val="24"/>
        </w:rPr>
        <w:t xml:space="preserve"> after the end of the study</w:t>
      </w:r>
      <w:r w:rsidR="003F190C">
        <w:rPr>
          <w:rFonts w:ascii="Arial" w:hAnsi="Arial" w:cs="Arial"/>
          <w:sz w:val="24"/>
          <w:szCs w:val="24"/>
        </w:rPr>
        <w:t xml:space="preserve"> </w:t>
      </w:r>
      <w:r w:rsidR="003F190C" w:rsidRPr="003341A0">
        <w:rPr>
          <w:rFonts w:ascii="Arial" w:hAnsi="Arial" w:cs="Arial"/>
          <w:sz w:val="24"/>
          <w:szCs w:val="24"/>
        </w:rPr>
        <w:t>as part of the research record</w:t>
      </w:r>
      <w:r w:rsidR="003341A0" w:rsidRPr="003341A0">
        <w:rPr>
          <w:rFonts w:ascii="Arial" w:hAnsi="Arial" w:cs="Arial"/>
          <w:sz w:val="24"/>
          <w:szCs w:val="24"/>
        </w:rPr>
        <w:t>.</w:t>
      </w:r>
    </w:p>
    <w:p w14:paraId="702DEAC7" w14:textId="569622F9" w:rsidR="00693798" w:rsidRPr="00693798" w:rsidRDefault="00685001" w:rsidP="00685001">
      <w:pPr>
        <w:pStyle w:val="ListParagraph"/>
        <w:suppressAutoHyphens w:val="0"/>
        <w:spacing w:before="100" w:beforeAutospacing="1" w:after="100" w:afterAutospacing="1" w:line="276" w:lineRule="auto"/>
        <w:ind w:left="426" w:right="386"/>
        <w:jc w:val="both"/>
        <w:rPr>
          <w:rFonts w:ascii="Arial" w:hAnsi="Arial" w:cs="Arial"/>
          <w:sz w:val="24"/>
          <w:szCs w:val="24"/>
          <w:lang w:eastAsia="en-GB"/>
        </w:rPr>
      </w:pPr>
      <w:r>
        <w:rPr>
          <w:rFonts w:ascii="Arial" w:hAnsi="Arial" w:cs="Arial"/>
          <w:sz w:val="24"/>
          <w:szCs w:val="24"/>
          <w:lang w:eastAsia="en-GB"/>
        </w:rPr>
        <w:t xml:space="preserve">The </w:t>
      </w:r>
      <w:r w:rsidRPr="00F11966">
        <w:rPr>
          <w:rFonts w:ascii="Arial" w:hAnsi="Arial" w:cs="Arial"/>
          <w:i/>
          <w:color w:val="FF0000"/>
          <w:sz w:val="24"/>
          <w:szCs w:val="24"/>
          <w:lang w:eastAsia="en-GB"/>
        </w:rPr>
        <w:t>[</w:t>
      </w:r>
      <w:r w:rsidR="00693798" w:rsidRPr="00F11966">
        <w:rPr>
          <w:rFonts w:ascii="Arial" w:hAnsi="Arial" w:cs="Arial"/>
          <w:i/>
          <w:color w:val="FF0000"/>
          <w:sz w:val="24"/>
          <w:szCs w:val="24"/>
          <w:lang w:eastAsia="en-GB"/>
        </w:rPr>
        <w:t>local NHS Trust or local study team</w:t>
      </w:r>
      <w:r w:rsidRPr="00F11966">
        <w:rPr>
          <w:rFonts w:ascii="Arial" w:hAnsi="Arial" w:cs="Arial"/>
          <w:i/>
          <w:color w:val="FF0000"/>
          <w:sz w:val="24"/>
          <w:szCs w:val="24"/>
          <w:lang w:eastAsia="en-GB"/>
        </w:rPr>
        <w:t xml:space="preserve"> (site to complete)]</w:t>
      </w:r>
      <w:r w:rsidR="00693798" w:rsidRPr="00693798">
        <w:rPr>
          <w:rFonts w:ascii="Arial" w:hAnsi="Arial" w:cs="Arial"/>
          <w:sz w:val="24"/>
          <w:szCs w:val="24"/>
          <w:lang w:eastAsia="en-GB"/>
        </w:rPr>
        <w:t xml:space="preserve"> will use </w:t>
      </w:r>
      <w:r w:rsidR="00693798" w:rsidRPr="00693798">
        <w:rPr>
          <w:rFonts w:ascii="Arial" w:hAnsi="Arial" w:cs="Arial"/>
          <w:iCs/>
          <w:sz w:val="24"/>
          <w:szCs w:val="24"/>
          <w:lang w:eastAsia="en-GB"/>
        </w:rPr>
        <w:t>your name, NHS number, home address, and contact details</w:t>
      </w:r>
      <w:r w:rsidR="00693798" w:rsidRPr="00693798">
        <w:rPr>
          <w:rFonts w:ascii="Arial" w:hAnsi="Arial" w:cs="Arial"/>
          <w:sz w:val="24"/>
          <w:szCs w:val="24"/>
          <w:lang w:eastAsia="en-GB"/>
        </w:rPr>
        <w:t xml:space="preserve"> to </w:t>
      </w:r>
      <w:r w:rsidR="00693798" w:rsidRPr="00693798">
        <w:rPr>
          <w:rFonts w:ascii="Arial" w:hAnsi="Arial" w:cs="Arial"/>
          <w:iCs/>
          <w:sz w:val="24"/>
          <w:szCs w:val="24"/>
          <w:lang w:eastAsia="en-GB"/>
        </w:rPr>
        <w:t>conta</w:t>
      </w:r>
      <w:r>
        <w:rPr>
          <w:rFonts w:ascii="Arial" w:hAnsi="Arial" w:cs="Arial"/>
          <w:iCs/>
          <w:sz w:val="24"/>
          <w:szCs w:val="24"/>
          <w:lang w:eastAsia="en-GB"/>
        </w:rPr>
        <w:t>ct you about the research study</w:t>
      </w:r>
      <w:r w:rsidR="00693798" w:rsidRPr="00693798">
        <w:rPr>
          <w:rFonts w:ascii="Arial" w:hAnsi="Arial" w:cs="Arial"/>
          <w:iCs/>
          <w:sz w:val="24"/>
          <w:szCs w:val="24"/>
          <w:lang w:eastAsia="en-GB"/>
        </w:rPr>
        <w:t xml:space="preserve"> </w:t>
      </w:r>
      <w:r w:rsidR="00A37C0F">
        <w:rPr>
          <w:rFonts w:ascii="Arial" w:hAnsi="Arial" w:cs="Arial"/>
          <w:iCs/>
          <w:sz w:val="24"/>
          <w:szCs w:val="24"/>
          <w:lang w:eastAsia="en-GB"/>
        </w:rPr>
        <w:t xml:space="preserve">to </w:t>
      </w:r>
      <w:r w:rsidR="00693798" w:rsidRPr="00693798">
        <w:rPr>
          <w:rFonts w:ascii="Arial" w:hAnsi="Arial" w:cs="Arial"/>
          <w:iCs/>
          <w:sz w:val="24"/>
          <w:szCs w:val="24"/>
          <w:lang w:eastAsia="en-GB"/>
        </w:rPr>
        <w:t>make sure that relevant information about the study is recorded and to oversee the quality of the study</w:t>
      </w:r>
      <w:r>
        <w:rPr>
          <w:rFonts w:ascii="Arial" w:hAnsi="Arial" w:cs="Arial"/>
          <w:sz w:val="24"/>
          <w:szCs w:val="24"/>
          <w:lang w:eastAsia="en-GB"/>
        </w:rPr>
        <w:t>.</w:t>
      </w:r>
      <w:r w:rsidR="00693798" w:rsidRPr="00693798">
        <w:rPr>
          <w:rFonts w:ascii="Arial" w:hAnsi="Arial" w:cs="Arial"/>
          <w:sz w:val="24"/>
          <w:szCs w:val="24"/>
          <w:lang w:eastAsia="en-GB"/>
        </w:rPr>
        <w:t xml:space="preserve">  They will keep identifiable information about you from this study for </w:t>
      </w:r>
      <w:r w:rsidR="00A37C0F">
        <w:rPr>
          <w:rFonts w:ascii="Arial" w:hAnsi="Arial" w:cs="Arial"/>
          <w:sz w:val="24"/>
          <w:szCs w:val="24"/>
          <w:lang w:eastAsia="en-GB"/>
        </w:rPr>
        <w:t>6 months</w:t>
      </w:r>
      <w:r w:rsidR="003F746B">
        <w:rPr>
          <w:rFonts w:ascii="Arial" w:hAnsi="Arial" w:cs="Arial"/>
          <w:sz w:val="24"/>
          <w:szCs w:val="24"/>
          <w:lang w:eastAsia="en-GB"/>
        </w:rPr>
        <w:t xml:space="preserve"> </w:t>
      </w:r>
      <w:r w:rsidR="00693798" w:rsidRPr="00693798">
        <w:rPr>
          <w:rFonts w:ascii="Arial" w:hAnsi="Arial" w:cs="Arial"/>
          <w:sz w:val="24"/>
          <w:szCs w:val="24"/>
          <w:lang w:eastAsia="en-GB"/>
        </w:rPr>
        <w:t xml:space="preserve">after the study has </w:t>
      </w:r>
      <w:r w:rsidR="00693798" w:rsidRPr="00685001">
        <w:rPr>
          <w:rFonts w:ascii="Arial" w:hAnsi="Arial" w:cs="Arial"/>
          <w:sz w:val="24"/>
          <w:szCs w:val="24"/>
          <w:lang w:eastAsia="en-GB"/>
        </w:rPr>
        <w:t>finished</w:t>
      </w:r>
      <w:r w:rsidR="00A37C0F" w:rsidRPr="00685001">
        <w:rPr>
          <w:rFonts w:ascii="Arial" w:hAnsi="Arial" w:cs="Arial"/>
          <w:sz w:val="24"/>
          <w:szCs w:val="24"/>
          <w:lang w:eastAsia="en-GB"/>
        </w:rPr>
        <w:t xml:space="preserve"> unless you give specific consent for us to contact you about other related studies in the future.</w:t>
      </w:r>
      <w:r w:rsidR="00511149">
        <w:rPr>
          <w:rFonts w:ascii="Arial" w:hAnsi="Arial" w:cs="Arial"/>
          <w:sz w:val="24"/>
          <w:szCs w:val="24"/>
          <w:lang w:eastAsia="en-GB"/>
        </w:rPr>
        <w:t xml:space="preserve"> </w:t>
      </w:r>
      <w:r w:rsidR="006E522C">
        <w:rPr>
          <w:rFonts w:ascii="Arial" w:hAnsi="Arial" w:cs="Arial"/>
          <w:sz w:val="24"/>
          <w:szCs w:val="24"/>
          <w:lang w:eastAsia="en-GB"/>
        </w:rPr>
        <w:t xml:space="preserve">Research documents such as consent forms will be archived securely at </w:t>
      </w:r>
      <w:r w:rsidR="00F11966" w:rsidRPr="00F11966">
        <w:rPr>
          <w:rFonts w:ascii="Arial" w:hAnsi="Arial" w:cs="Arial"/>
          <w:i/>
          <w:color w:val="FF0000"/>
          <w:sz w:val="24"/>
          <w:szCs w:val="24"/>
          <w:lang w:eastAsia="en-GB"/>
        </w:rPr>
        <w:t>[site to complete]</w:t>
      </w:r>
      <w:r w:rsidR="006E522C" w:rsidRPr="00F11966">
        <w:rPr>
          <w:rFonts w:ascii="Arial" w:hAnsi="Arial" w:cs="Arial"/>
          <w:color w:val="FF0000"/>
          <w:sz w:val="24"/>
          <w:szCs w:val="24"/>
          <w:lang w:eastAsia="en-GB"/>
        </w:rPr>
        <w:t xml:space="preserve"> </w:t>
      </w:r>
      <w:r w:rsidR="006E522C">
        <w:rPr>
          <w:rFonts w:ascii="Arial" w:hAnsi="Arial" w:cs="Arial"/>
          <w:sz w:val="24"/>
          <w:szCs w:val="24"/>
          <w:lang w:eastAsia="en-GB"/>
        </w:rPr>
        <w:t xml:space="preserve">for </w:t>
      </w:r>
      <w:r w:rsidR="003947E5">
        <w:rPr>
          <w:rFonts w:ascii="Arial" w:hAnsi="Arial" w:cs="Arial"/>
          <w:sz w:val="24"/>
          <w:szCs w:val="24"/>
          <w:lang w:eastAsia="en-GB"/>
        </w:rPr>
        <w:t>10</w:t>
      </w:r>
      <w:r w:rsidR="006E522C">
        <w:rPr>
          <w:rFonts w:ascii="Arial" w:hAnsi="Arial" w:cs="Arial"/>
          <w:sz w:val="24"/>
          <w:szCs w:val="24"/>
          <w:lang w:eastAsia="en-GB"/>
        </w:rPr>
        <w:t xml:space="preserve"> years from the end of the study</w:t>
      </w:r>
      <w:r w:rsidR="00F11966">
        <w:rPr>
          <w:rFonts w:ascii="Arial" w:hAnsi="Arial" w:cs="Arial"/>
          <w:sz w:val="24"/>
          <w:szCs w:val="24"/>
          <w:lang w:eastAsia="en-GB"/>
        </w:rPr>
        <w:t>.</w:t>
      </w:r>
    </w:p>
    <w:p w14:paraId="31697106" w14:textId="77777777" w:rsidR="003341A0" w:rsidRDefault="001B7520" w:rsidP="00693798">
      <w:pPr>
        <w:suppressAutoHyphens w:val="0"/>
        <w:spacing w:after="0" w:line="276" w:lineRule="auto"/>
        <w:ind w:left="450" w:right="386"/>
        <w:jc w:val="both"/>
        <w:rPr>
          <w:rFonts w:ascii="Arial" w:hAnsi="Arial" w:cs="Arial"/>
          <w:sz w:val="24"/>
          <w:szCs w:val="24"/>
        </w:rPr>
      </w:pPr>
      <w:r>
        <w:rPr>
          <w:rFonts w:ascii="Arial" w:hAnsi="Arial" w:cs="Arial"/>
          <w:sz w:val="24"/>
          <w:szCs w:val="24"/>
        </w:rPr>
        <w:t>Anonymised research</w:t>
      </w:r>
      <w:r w:rsidRPr="007766F4">
        <w:rPr>
          <w:rFonts w:ascii="Arial" w:hAnsi="Arial" w:cs="Arial"/>
          <w:sz w:val="24"/>
          <w:szCs w:val="24"/>
        </w:rPr>
        <w:t xml:space="preserve"> data will be shared with others outside the EU</w:t>
      </w:r>
      <w:r>
        <w:rPr>
          <w:rFonts w:ascii="Arial" w:hAnsi="Arial" w:cs="Arial"/>
          <w:sz w:val="24"/>
          <w:szCs w:val="24"/>
        </w:rPr>
        <w:t>.  These</w:t>
      </w:r>
      <w:r w:rsidRPr="007766F4">
        <w:rPr>
          <w:rFonts w:ascii="Arial" w:hAnsi="Arial" w:cs="Arial"/>
          <w:sz w:val="24"/>
          <w:szCs w:val="24"/>
        </w:rPr>
        <w:t xml:space="preserve"> countries might not offer the same level of protection of privacy as that demanded </w:t>
      </w:r>
      <w:r w:rsidRPr="007766F4">
        <w:rPr>
          <w:rFonts w:ascii="Arial" w:hAnsi="Arial" w:cs="Arial"/>
          <w:sz w:val="24"/>
          <w:szCs w:val="24"/>
        </w:rPr>
        <w:lastRenderedPageBreak/>
        <w:t xml:space="preserve">by law in the UK. </w:t>
      </w:r>
      <w:r>
        <w:rPr>
          <w:rFonts w:ascii="Arial" w:hAnsi="Arial" w:cs="Arial"/>
          <w:sz w:val="24"/>
          <w:szCs w:val="24"/>
        </w:rPr>
        <w:t xml:space="preserve"> These data will not include any personal identifiable information other than your study number</w:t>
      </w:r>
      <w:r w:rsidRPr="007766F4">
        <w:rPr>
          <w:rFonts w:ascii="Arial" w:hAnsi="Arial" w:cs="Arial"/>
          <w:sz w:val="24"/>
          <w:szCs w:val="24"/>
        </w:rPr>
        <w:t>.</w:t>
      </w:r>
      <w:r>
        <w:rPr>
          <w:rFonts w:ascii="Arial" w:hAnsi="Arial" w:cs="Arial"/>
          <w:sz w:val="24"/>
          <w:szCs w:val="24"/>
        </w:rPr>
        <w:t xml:space="preserve">  </w:t>
      </w:r>
    </w:p>
    <w:p w14:paraId="6B41DBD1" w14:textId="77777777" w:rsidR="003341A0" w:rsidRDefault="003341A0" w:rsidP="00693798">
      <w:pPr>
        <w:suppressAutoHyphens w:val="0"/>
        <w:spacing w:after="0" w:line="276" w:lineRule="auto"/>
        <w:ind w:left="450" w:right="386"/>
        <w:jc w:val="both"/>
        <w:rPr>
          <w:rFonts w:ascii="Arial" w:hAnsi="Arial" w:cs="Arial"/>
          <w:sz w:val="24"/>
          <w:szCs w:val="24"/>
        </w:rPr>
      </w:pPr>
    </w:p>
    <w:p w14:paraId="3D5BD735" w14:textId="22AA65B3" w:rsidR="003341A0" w:rsidRDefault="007766F4" w:rsidP="001B7520">
      <w:pPr>
        <w:suppressAutoHyphens w:val="0"/>
        <w:spacing w:after="0" w:line="276" w:lineRule="auto"/>
        <w:ind w:left="450" w:right="386"/>
        <w:jc w:val="both"/>
        <w:rPr>
          <w:rFonts w:ascii="Arial" w:hAnsi="Arial" w:cs="Arial"/>
          <w:iCs/>
          <w:sz w:val="24"/>
          <w:szCs w:val="24"/>
        </w:rPr>
      </w:pPr>
      <w:r w:rsidRPr="009E2A9B">
        <w:rPr>
          <w:rFonts w:ascii="Arial" w:hAnsi="Arial" w:cs="Arial"/>
          <w:sz w:val="24"/>
          <w:szCs w:val="24"/>
        </w:rPr>
        <w:t>Your rights to access, change, or move your personal information may be limited, as we need to manage your information in specific ways in order for the research to be reliable and accurate.</w:t>
      </w:r>
      <w:r w:rsidR="003F190C">
        <w:rPr>
          <w:rFonts w:ascii="Arial" w:hAnsi="Arial" w:cs="Arial"/>
          <w:sz w:val="24"/>
          <w:szCs w:val="24"/>
        </w:rPr>
        <w:t xml:space="preserve">  </w:t>
      </w:r>
      <w:r w:rsidR="00693798" w:rsidRPr="00693798">
        <w:rPr>
          <w:rFonts w:ascii="Arial" w:hAnsi="Arial" w:cs="Arial"/>
          <w:iCs/>
          <w:sz w:val="24"/>
          <w:szCs w:val="24"/>
        </w:rPr>
        <w:t xml:space="preserve">Further information about your rights with respect to your personal data is available at </w:t>
      </w:r>
      <w:hyperlink r:id="rId13" w:history="1">
        <w:r w:rsidR="00693798" w:rsidRPr="00693798">
          <w:rPr>
            <w:rStyle w:val="Hyperlink"/>
            <w:rFonts w:ascii="Arial" w:hAnsi="Arial" w:cs="Arial"/>
            <w:iCs/>
            <w:sz w:val="24"/>
            <w:szCs w:val="24"/>
          </w:rPr>
          <w:t>https://www.ouh.nhs.uk/privacy/default.aspx</w:t>
        </w:r>
      </w:hyperlink>
      <w:r w:rsidR="00511149">
        <w:rPr>
          <w:rFonts w:ascii="Arial" w:hAnsi="Arial" w:cs="Arial"/>
          <w:iCs/>
          <w:sz w:val="24"/>
          <w:szCs w:val="24"/>
        </w:rPr>
        <w:t xml:space="preserve"> </w:t>
      </w:r>
    </w:p>
    <w:p w14:paraId="68BCD93D" w14:textId="77777777" w:rsidR="003341A0" w:rsidRDefault="003341A0" w:rsidP="001B7520">
      <w:pPr>
        <w:suppressAutoHyphens w:val="0"/>
        <w:spacing w:after="0" w:line="276" w:lineRule="auto"/>
        <w:ind w:left="450" w:right="386"/>
        <w:jc w:val="both"/>
        <w:rPr>
          <w:rFonts w:ascii="Arial" w:hAnsi="Arial" w:cs="Arial"/>
          <w:sz w:val="24"/>
          <w:szCs w:val="24"/>
        </w:rPr>
      </w:pPr>
    </w:p>
    <w:p w14:paraId="5317C00A" w14:textId="075BD311" w:rsidR="00693798" w:rsidRDefault="007766F4" w:rsidP="001B7520">
      <w:pPr>
        <w:suppressAutoHyphens w:val="0"/>
        <w:spacing w:after="0" w:line="276" w:lineRule="auto"/>
        <w:ind w:left="450" w:right="386"/>
        <w:jc w:val="both"/>
        <w:rPr>
          <w:rFonts w:ascii="Arial" w:hAnsi="Arial" w:cs="Arial"/>
          <w:iCs/>
          <w:sz w:val="24"/>
          <w:szCs w:val="24"/>
        </w:rPr>
      </w:pPr>
      <w:r w:rsidRPr="009E2A9B">
        <w:rPr>
          <w:rFonts w:ascii="Arial" w:hAnsi="Arial" w:cs="Arial"/>
          <w:sz w:val="24"/>
          <w:szCs w:val="24"/>
        </w:rPr>
        <w:t>You can find out more about how we use your information by contacting</w:t>
      </w:r>
      <w:r w:rsidR="008D14F2" w:rsidRPr="009E2A9B">
        <w:rPr>
          <w:rFonts w:ascii="Arial" w:hAnsi="Arial" w:cs="Arial"/>
          <w:sz w:val="24"/>
          <w:szCs w:val="24"/>
        </w:rPr>
        <w:t xml:space="preserve"> the Chief Investigator, </w:t>
      </w:r>
      <w:r w:rsidR="009E2A9B">
        <w:rPr>
          <w:rFonts w:ascii="Arial" w:hAnsi="Arial" w:cs="Arial"/>
          <w:sz w:val="24"/>
          <w:szCs w:val="24"/>
        </w:rPr>
        <w:t xml:space="preserve">Dr </w:t>
      </w:r>
      <w:r w:rsidR="008D14F2" w:rsidRPr="009E2A9B">
        <w:rPr>
          <w:rFonts w:ascii="Arial" w:hAnsi="Arial" w:cs="Arial"/>
          <w:sz w:val="24"/>
          <w:szCs w:val="24"/>
        </w:rPr>
        <w:t>Matthew Scarborough on 07872436461</w:t>
      </w:r>
      <w:r w:rsidRPr="009E2A9B">
        <w:rPr>
          <w:rFonts w:ascii="Arial" w:hAnsi="Arial" w:cs="Arial"/>
          <w:iCs/>
          <w:sz w:val="24"/>
          <w:szCs w:val="24"/>
        </w:rPr>
        <w:t>.</w:t>
      </w:r>
      <w:r w:rsidR="00693798">
        <w:rPr>
          <w:rFonts w:ascii="Arial" w:hAnsi="Arial" w:cs="Arial"/>
          <w:iCs/>
          <w:sz w:val="24"/>
          <w:szCs w:val="24"/>
        </w:rPr>
        <w:t xml:space="preserve"> </w:t>
      </w:r>
    </w:p>
    <w:p w14:paraId="512F1E1E" w14:textId="77777777" w:rsidR="004F6F3C" w:rsidRDefault="004F6F3C">
      <w:pPr>
        <w:spacing w:after="0" w:line="276" w:lineRule="auto"/>
        <w:ind w:left="450" w:right="476"/>
        <w:contextualSpacing/>
        <w:jc w:val="both"/>
        <w:rPr>
          <w:rFonts w:ascii="Arial" w:hAnsi="Arial" w:cs="Arial"/>
          <w:b/>
          <w:sz w:val="24"/>
          <w:szCs w:val="24"/>
        </w:rPr>
      </w:pPr>
    </w:p>
    <w:p w14:paraId="17A3409D" w14:textId="77777777" w:rsidR="00032582" w:rsidRDefault="00032582">
      <w:pPr>
        <w:spacing w:after="0" w:line="276" w:lineRule="auto"/>
        <w:ind w:left="450" w:right="476"/>
        <w:contextualSpacing/>
        <w:jc w:val="both"/>
      </w:pPr>
      <w:r>
        <w:rPr>
          <w:rFonts w:ascii="Arial" w:hAnsi="Arial" w:cs="Arial"/>
          <w:b/>
          <w:sz w:val="24"/>
          <w:szCs w:val="24"/>
        </w:rPr>
        <w:t>Are there any expenses or payments?</w:t>
      </w:r>
    </w:p>
    <w:p w14:paraId="6CF28719" w14:textId="77777777" w:rsidR="00032582" w:rsidRDefault="00032582">
      <w:pPr>
        <w:spacing w:after="0" w:line="276" w:lineRule="auto"/>
        <w:ind w:left="450" w:right="476"/>
        <w:contextualSpacing/>
        <w:jc w:val="both"/>
      </w:pPr>
      <w:r>
        <w:rPr>
          <w:rFonts w:ascii="Arial" w:hAnsi="Arial" w:cs="Arial"/>
          <w:sz w:val="24"/>
          <w:szCs w:val="24"/>
        </w:rPr>
        <w:t>There are no payments for taking part in this study.  You will not need any extra trips to hospital that would incur expenses from being involved.</w:t>
      </w:r>
    </w:p>
    <w:p w14:paraId="2F35AF89" w14:textId="77777777" w:rsidR="000B40F9" w:rsidRDefault="000B40F9">
      <w:pPr>
        <w:spacing w:after="0" w:line="276" w:lineRule="auto"/>
        <w:ind w:left="450" w:right="476"/>
        <w:contextualSpacing/>
        <w:jc w:val="both"/>
        <w:rPr>
          <w:rFonts w:ascii="Arial" w:hAnsi="Arial" w:cs="Arial"/>
          <w:b/>
          <w:sz w:val="24"/>
          <w:szCs w:val="24"/>
        </w:rPr>
      </w:pPr>
    </w:p>
    <w:p w14:paraId="399BF283" w14:textId="77777777" w:rsidR="00032582" w:rsidRDefault="00032582">
      <w:pPr>
        <w:spacing w:after="0" w:line="276" w:lineRule="auto"/>
        <w:ind w:left="450" w:right="476"/>
        <w:contextualSpacing/>
        <w:jc w:val="both"/>
      </w:pPr>
      <w:r>
        <w:rPr>
          <w:rFonts w:ascii="Arial" w:hAnsi="Arial" w:cs="Arial"/>
          <w:b/>
          <w:sz w:val="24"/>
          <w:szCs w:val="24"/>
        </w:rPr>
        <w:t>What happens if I change my mind and I don't want to carry on?</w:t>
      </w:r>
    </w:p>
    <w:p w14:paraId="2EB359F7" w14:textId="2562F139" w:rsidR="00032582" w:rsidRDefault="00032582">
      <w:pPr>
        <w:spacing w:after="0" w:line="276" w:lineRule="auto"/>
        <w:ind w:left="450" w:right="476"/>
        <w:contextualSpacing/>
        <w:jc w:val="both"/>
      </w:pPr>
      <w:r>
        <w:rPr>
          <w:rFonts w:ascii="Arial" w:hAnsi="Arial" w:cs="Arial"/>
          <w:sz w:val="24"/>
          <w:szCs w:val="24"/>
          <w:lang w:eastAsia="en-GB"/>
        </w:rPr>
        <w:t xml:space="preserve">If you change your mind during the study, you can withdraw at any time without having to give a reason.  We will use the information we have collected up until </w:t>
      </w:r>
      <w:r w:rsidR="00280FDB">
        <w:rPr>
          <w:rFonts w:ascii="Arial" w:hAnsi="Arial" w:cs="Arial"/>
          <w:sz w:val="24"/>
          <w:szCs w:val="24"/>
          <w:lang w:eastAsia="en-GB"/>
        </w:rPr>
        <w:t xml:space="preserve">that </w:t>
      </w:r>
      <w:r>
        <w:rPr>
          <w:rFonts w:ascii="Arial" w:hAnsi="Arial" w:cs="Arial"/>
          <w:sz w:val="24"/>
          <w:szCs w:val="24"/>
          <w:lang w:eastAsia="en-GB"/>
        </w:rPr>
        <w:t>point unless you tell us not to.  After you withdraw, you and your doctors will decide how best to continue with your treatment independently of the study.</w:t>
      </w:r>
      <w:r w:rsidR="00280FDB">
        <w:rPr>
          <w:rFonts w:ascii="Arial" w:hAnsi="Arial" w:cs="Arial"/>
          <w:sz w:val="24"/>
          <w:szCs w:val="24"/>
          <w:lang w:eastAsia="en-GB"/>
        </w:rPr>
        <w:t xml:space="preserve">  If, for any reason, you are unable to express your opinion during the trial, we will not seek to collect further trial-specific information from you.</w:t>
      </w:r>
    </w:p>
    <w:p w14:paraId="318F326C" w14:textId="77777777" w:rsidR="000B40F9" w:rsidRDefault="000B40F9">
      <w:pPr>
        <w:ind w:left="446"/>
        <w:contextualSpacing/>
        <w:rPr>
          <w:rFonts w:ascii="Arial" w:hAnsi="Arial" w:cs="Arial"/>
          <w:b/>
          <w:sz w:val="24"/>
          <w:szCs w:val="24"/>
        </w:rPr>
      </w:pPr>
    </w:p>
    <w:p w14:paraId="5D8E1CF8" w14:textId="77777777" w:rsidR="00032582" w:rsidRDefault="00032582">
      <w:pPr>
        <w:ind w:left="446"/>
        <w:contextualSpacing/>
      </w:pPr>
      <w:r>
        <w:rPr>
          <w:rFonts w:ascii="Arial" w:hAnsi="Arial" w:cs="Arial"/>
          <w:b/>
          <w:sz w:val="24"/>
          <w:szCs w:val="24"/>
        </w:rPr>
        <w:t>What will happen to the results of this study?</w:t>
      </w:r>
      <w:r>
        <w:rPr>
          <w:rFonts w:ascii="Arial" w:hAnsi="Arial" w:cs="Arial"/>
          <w:b/>
          <w:color w:val="000000"/>
          <w:sz w:val="24"/>
          <w:szCs w:val="24"/>
        </w:rPr>
        <w:t xml:space="preserve"> </w:t>
      </w:r>
    </w:p>
    <w:p w14:paraId="2FFA37BA" w14:textId="77777777" w:rsidR="00C33422" w:rsidRDefault="00032582" w:rsidP="00C33422">
      <w:pPr>
        <w:spacing w:line="264" w:lineRule="auto"/>
        <w:ind w:left="448" w:right="476"/>
        <w:contextualSpacing/>
        <w:jc w:val="both"/>
        <w:rPr>
          <w:rFonts w:ascii="Arial" w:hAnsi="Arial" w:cs="Arial"/>
          <w:sz w:val="24"/>
          <w:szCs w:val="24"/>
        </w:rPr>
      </w:pPr>
      <w:r>
        <w:rPr>
          <w:rFonts w:ascii="Arial" w:hAnsi="Arial" w:cs="Arial"/>
          <w:sz w:val="24"/>
          <w:szCs w:val="24"/>
        </w:rPr>
        <w:t>The results of th</w:t>
      </w:r>
      <w:r w:rsidR="003B5406">
        <w:rPr>
          <w:rFonts w:ascii="Arial" w:hAnsi="Arial" w:cs="Arial"/>
          <w:sz w:val="24"/>
          <w:szCs w:val="24"/>
        </w:rPr>
        <w:t>is</w:t>
      </w:r>
      <w:r>
        <w:rPr>
          <w:rFonts w:ascii="Arial" w:hAnsi="Arial" w:cs="Arial"/>
          <w:sz w:val="24"/>
          <w:szCs w:val="24"/>
        </w:rPr>
        <w:t xml:space="preserve"> study will be published in medical journals and presented at scientific meetings.</w:t>
      </w:r>
      <w:r>
        <w:rPr>
          <w:rFonts w:ascii="Arial" w:hAnsi="Arial" w:cs="Arial"/>
          <w:b/>
          <w:sz w:val="24"/>
          <w:szCs w:val="24"/>
        </w:rPr>
        <w:t xml:space="preserve">  </w:t>
      </w:r>
      <w:r>
        <w:rPr>
          <w:rFonts w:ascii="Arial" w:hAnsi="Arial" w:cs="Arial"/>
          <w:sz w:val="24"/>
          <w:szCs w:val="24"/>
        </w:rPr>
        <w:t>Patients who participate will not be identified in any of the publications or presentations.</w:t>
      </w:r>
      <w:r w:rsidR="00C33422">
        <w:rPr>
          <w:rFonts w:ascii="Arial" w:hAnsi="Arial" w:cs="Arial"/>
          <w:sz w:val="24"/>
          <w:szCs w:val="24"/>
        </w:rPr>
        <w:t xml:space="preserve"> </w:t>
      </w:r>
    </w:p>
    <w:p w14:paraId="2D38A80C" w14:textId="77777777" w:rsidR="00C33422" w:rsidRPr="00C33422" w:rsidRDefault="00C33422" w:rsidP="00C33422">
      <w:pPr>
        <w:spacing w:line="264" w:lineRule="auto"/>
        <w:ind w:left="448" w:right="476"/>
        <w:contextualSpacing/>
        <w:jc w:val="both"/>
        <w:rPr>
          <w:rFonts w:ascii="Arial" w:hAnsi="Arial" w:cs="Arial"/>
          <w:sz w:val="24"/>
          <w:szCs w:val="24"/>
        </w:rPr>
      </w:pPr>
    </w:p>
    <w:p w14:paraId="7193A727" w14:textId="77777777" w:rsidR="00C33422" w:rsidRPr="00C33422" w:rsidRDefault="00032582" w:rsidP="00C33422">
      <w:pPr>
        <w:spacing w:line="264" w:lineRule="auto"/>
        <w:ind w:left="448" w:right="476"/>
        <w:contextualSpacing/>
        <w:jc w:val="both"/>
        <w:rPr>
          <w:rFonts w:ascii="Arial" w:hAnsi="Arial" w:cs="Arial"/>
          <w:b/>
          <w:sz w:val="24"/>
          <w:szCs w:val="24"/>
        </w:rPr>
      </w:pPr>
      <w:r w:rsidRPr="00C33422">
        <w:rPr>
          <w:rFonts w:ascii="Arial" w:hAnsi="Arial" w:cs="Arial"/>
          <w:b/>
          <w:sz w:val="24"/>
          <w:szCs w:val="24"/>
        </w:rPr>
        <w:t>What if there is a problem?</w:t>
      </w:r>
    </w:p>
    <w:p w14:paraId="03961833" w14:textId="2007CD17" w:rsidR="00C11119" w:rsidRDefault="00693798" w:rsidP="0057313C">
      <w:pPr>
        <w:ind w:left="426" w:right="296"/>
        <w:jc w:val="both"/>
        <w:rPr>
          <w:rFonts w:ascii="Arial" w:hAnsi="Arial" w:cs="Arial"/>
          <w:color w:val="000000"/>
          <w:sz w:val="24"/>
          <w:szCs w:val="24"/>
        </w:rPr>
      </w:pPr>
      <w:r w:rsidRPr="00C11119">
        <w:rPr>
          <w:rFonts w:ascii="Arial" w:eastAsia="Times New Roman" w:hAnsi="Arial" w:cs="Arial"/>
          <w:sz w:val="24"/>
          <w:szCs w:val="24"/>
          <w:lang w:eastAsia="en-GB"/>
        </w:rPr>
        <w:t>Oxford University Hospitals NHS Foundation Trust will provide indemnity for this study</w:t>
      </w:r>
      <w:r w:rsidR="00613ADB">
        <w:rPr>
          <w:rFonts w:ascii="Arial" w:eastAsia="Times New Roman" w:hAnsi="Arial" w:cs="Arial"/>
          <w:sz w:val="24"/>
          <w:szCs w:val="24"/>
          <w:lang w:eastAsia="en-GB"/>
        </w:rPr>
        <w:t xml:space="preserve"> in the UK</w:t>
      </w:r>
      <w:r w:rsidRPr="00C11119">
        <w:rPr>
          <w:rFonts w:ascii="Arial" w:eastAsia="Times New Roman" w:hAnsi="Arial" w:cs="Arial"/>
          <w:sz w:val="24"/>
          <w:szCs w:val="24"/>
          <w:lang w:eastAsia="en-GB"/>
        </w:rPr>
        <w:t>.</w:t>
      </w:r>
      <w:r w:rsidR="00C11119">
        <w:rPr>
          <w:rFonts w:ascii="Arial" w:eastAsia="Times New Roman" w:hAnsi="Arial" w:cs="Arial"/>
          <w:sz w:val="24"/>
          <w:szCs w:val="24"/>
          <w:lang w:eastAsia="en-GB"/>
        </w:rPr>
        <w:t xml:space="preserve"> </w:t>
      </w:r>
      <w:r w:rsidRPr="00C11119">
        <w:rPr>
          <w:rFonts w:ascii="Arial" w:eastAsia="Times New Roman" w:hAnsi="Arial" w:cs="Arial"/>
          <w:sz w:val="24"/>
          <w:szCs w:val="24"/>
          <w:lang w:eastAsia="en-GB"/>
        </w:rPr>
        <w:t xml:space="preserve"> If you are harmed due to someone’s negligence, then you may have grounds for legal action but you may have to pay for it.</w:t>
      </w:r>
      <w:r w:rsidR="00C11119">
        <w:rPr>
          <w:rFonts w:ascii="Arial" w:eastAsia="Times New Roman" w:hAnsi="Arial" w:cs="Arial"/>
          <w:sz w:val="24"/>
          <w:szCs w:val="24"/>
          <w:lang w:eastAsia="en-GB"/>
        </w:rPr>
        <w:t xml:space="preserve">  </w:t>
      </w:r>
      <w:r w:rsidRPr="00C11119">
        <w:rPr>
          <w:rFonts w:ascii="Arial" w:eastAsia="Times New Roman" w:hAnsi="Arial" w:cs="Arial"/>
          <w:sz w:val="24"/>
          <w:szCs w:val="24"/>
          <w:lang w:eastAsia="en-GB"/>
        </w:rPr>
        <w:t xml:space="preserve">NHS bodies are legally liable for the negligent acts and omissions of their employees. </w:t>
      </w:r>
      <w:r w:rsidR="00C11119">
        <w:rPr>
          <w:rFonts w:ascii="Arial" w:eastAsia="Times New Roman" w:hAnsi="Arial" w:cs="Arial"/>
          <w:sz w:val="24"/>
          <w:szCs w:val="24"/>
          <w:lang w:eastAsia="en-GB"/>
        </w:rPr>
        <w:t xml:space="preserve"> </w:t>
      </w:r>
      <w:r w:rsidRPr="00C11119">
        <w:rPr>
          <w:rFonts w:ascii="Arial" w:eastAsia="Times New Roman" w:hAnsi="Arial" w:cs="Arial"/>
          <w:sz w:val="24"/>
          <w:szCs w:val="24"/>
          <w:lang w:eastAsia="en-GB"/>
        </w:rPr>
        <w:t>If you are harmed whilst taking part in a clinical trial as a result of negligence on the part of a member of the study team this liability cover would apply.</w:t>
      </w:r>
      <w:r w:rsidR="00C11119">
        <w:rPr>
          <w:rFonts w:ascii="Arial" w:eastAsia="Times New Roman" w:hAnsi="Arial" w:cs="Arial"/>
          <w:sz w:val="24"/>
          <w:szCs w:val="24"/>
          <w:lang w:eastAsia="en-GB"/>
        </w:rPr>
        <w:t xml:space="preserve">  </w:t>
      </w:r>
      <w:r w:rsidRPr="00C11119">
        <w:rPr>
          <w:rFonts w:ascii="Arial" w:eastAsia="Times New Roman" w:hAnsi="Arial" w:cs="Arial"/>
          <w:sz w:val="24"/>
          <w:szCs w:val="24"/>
          <w:lang w:eastAsia="en-GB"/>
        </w:rPr>
        <w:t xml:space="preserve">Non-negligent harm is not covered by the NHS indemnity scheme. </w:t>
      </w:r>
      <w:r w:rsidR="00C11119">
        <w:rPr>
          <w:rFonts w:ascii="Arial" w:eastAsia="Times New Roman" w:hAnsi="Arial" w:cs="Arial"/>
          <w:sz w:val="24"/>
          <w:szCs w:val="24"/>
          <w:lang w:eastAsia="en-GB"/>
        </w:rPr>
        <w:t xml:space="preserve"> </w:t>
      </w:r>
      <w:r w:rsidRPr="00C11119">
        <w:rPr>
          <w:rFonts w:ascii="Arial" w:eastAsia="Times New Roman" w:hAnsi="Arial" w:cs="Arial"/>
          <w:sz w:val="24"/>
          <w:szCs w:val="24"/>
          <w:lang w:eastAsia="en-GB"/>
        </w:rPr>
        <w:t xml:space="preserve">The Oxford University Hospitals NHS Foundation Trust, therefore, cannot agree in advance to pay compensation in these circumstances. </w:t>
      </w:r>
      <w:r w:rsidR="00C11119">
        <w:rPr>
          <w:rFonts w:ascii="Arial" w:eastAsia="Times New Roman" w:hAnsi="Arial" w:cs="Arial"/>
          <w:sz w:val="24"/>
          <w:szCs w:val="24"/>
          <w:lang w:eastAsia="en-GB"/>
        </w:rPr>
        <w:t xml:space="preserve"> </w:t>
      </w:r>
      <w:r w:rsidRPr="00C11119">
        <w:rPr>
          <w:rFonts w:ascii="Arial" w:eastAsia="Times New Roman" w:hAnsi="Arial" w:cs="Arial"/>
          <w:sz w:val="24"/>
          <w:szCs w:val="24"/>
          <w:lang w:eastAsia="en-GB"/>
        </w:rPr>
        <w:t>In exceptional circumstances an ex-gratia payment may be offered.</w:t>
      </w:r>
    </w:p>
    <w:p w14:paraId="302B078A" w14:textId="77777777" w:rsidR="00C33422" w:rsidRDefault="00032582" w:rsidP="0057313C">
      <w:pPr>
        <w:spacing w:line="264" w:lineRule="auto"/>
        <w:ind w:left="448" w:right="296" w:firstLine="2"/>
        <w:contextualSpacing/>
        <w:jc w:val="both"/>
        <w:rPr>
          <w:rFonts w:ascii="Arial" w:hAnsi="Arial" w:cs="Arial"/>
          <w:sz w:val="24"/>
          <w:szCs w:val="24"/>
        </w:rPr>
      </w:pPr>
      <w:r w:rsidRPr="00C33422">
        <w:rPr>
          <w:rFonts w:ascii="Arial" w:hAnsi="Arial" w:cs="Arial"/>
          <w:color w:val="000000"/>
          <w:sz w:val="24"/>
          <w:szCs w:val="24"/>
        </w:rPr>
        <w:t xml:space="preserve">If you wish to complain about any aspect of the way in which you have been approached or treated during the course of this study, you should contact the Principal Investigator </w:t>
      </w:r>
      <w:r w:rsidRPr="00C33422">
        <w:rPr>
          <w:rFonts w:ascii="Arial" w:hAnsi="Arial" w:cs="Arial"/>
          <w:i/>
          <w:color w:val="FF0000"/>
          <w:sz w:val="24"/>
          <w:szCs w:val="24"/>
        </w:rPr>
        <w:t>[Site to add local contact details]</w:t>
      </w:r>
      <w:r w:rsidRPr="00C33422">
        <w:rPr>
          <w:rFonts w:ascii="Arial" w:hAnsi="Arial" w:cs="Arial"/>
          <w:sz w:val="24"/>
          <w:szCs w:val="24"/>
        </w:rPr>
        <w:t xml:space="preserve">. </w:t>
      </w:r>
      <w:r w:rsidR="00C11119">
        <w:rPr>
          <w:rFonts w:ascii="Arial" w:hAnsi="Arial" w:cs="Arial"/>
          <w:sz w:val="24"/>
          <w:szCs w:val="24"/>
        </w:rPr>
        <w:t xml:space="preserve"> </w:t>
      </w:r>
      <w:r w:rsidRPr="00C33422">
        <w:rPr>
          <w:rFonts w:ascii="Arial" w:hAnsi="Arial" w:cs="Arial"/>
          <w:color w:val="000000"/>
          <w:sz w:val="24"/>
          <w:szCs w:val="24"/>
        </w:rPr>
        <w:t xml:space="preserve">Anyone who has cause for concern regarding the </w:t>
      </w:r>
      <w:r w:rsidRPr="00C33422">
        <w:rPr>
          <w:rFonts w:ascii="Arial" w:hAnsi="Arial" w:cs="Arial"/>
          <w:sz w:val="24"/>
          <w:szCs w:val="24"/>
        </w:rPr>
        <w:t xml:space="preserve">care they receive as an NHS patient </w:t>
      </w:r>
      <w:r w:rsidRPr="00C33422">
        <w:rPr>
          <w:rFonts w:ascii="Arial" w:hAnsi="Arial" w:cs="Arial"/>
          <w:color w:val="000000"/>
          <w:sz w:val="24"/>
          <w:szCs w:val="24"/>
        </w:rPr>
        <w:t xml:space="preserve">can also contact </w:t>
      </w:r>
      <w:r w:rsidRPr="00C33422">
        <w:rPr>
          <w:rFonts w:ascii="Arial" w:hAnsi="Arial" w:cs="Arial"/>
          <w:sz w:val="24"/>
          <w:szCs w:val="24"/>
        </w:rPr>
        <w:t xml:space="preserve">the Patient Advisory Liaison Service (PALS) </w:t>
      </w:r>
      <w:r w:rsidRPr="00C33422">
        <w:rPr>
          <w:rFonts w:ascii="Arial" w:hAnsi="Arial" w:cs="Arial"/>
          <w:i/>
          <w:color w:val="FF0000"/>
          <w:sz w:val="24"/>
          <w:szCs w:val="24"/>
        </w:rPr>
        <w:t>[Site to add local contact details]</w:t>
      </w:r>
      <w:r w:rsidRPr="00C33422">
        <w:rPr>
          <w:rFonts w:ascii="Arial" w:hAnsi="Arial" w:cs="Arial"/>
          <w:sz w:val="24"/>
          <w:szCs w:val="24"/>
        </w:rPr>
        <w:t xml:space="preserve">.  </w:t>
      </w:r>
      <w:r w:rsidRPr="00C33422">
        <w:rPr>
          <w:rFonts w:ascii="Arial" w:hAnsi="Arial" w:cs="Arial"/>
          <w:color w:val="000000"/>
          <w:sz w:val="24"/>
          <w:szCs w:val="24"/>
        </w:rPr>
        <w:t xml:space="preserve">PALS </w:t>
      </w:r>
      <w:r w:rsidRPr="00C33422">
        <w:rPr>
          <w:rFonts w:ascii="Arial" w:hAnsi="Arial" w:cs="Arial"/>
          <w:sz w:val="24"/>
          <w:szCs w:val="24"/>
        </w:rPr>
        <w:t xml:space="preserve">is a </w:t>
      </w:r>
      <w:r w:rsidRPr="00C33422">
        <w:rPr>
          <w:rFonts w:ascii="Arial" w:hAnsi="Arial" w:cs="Arial"/>
          <w:sz w:val="24"/>
          <w:szCs w:val="24"/>
        </w:rPr>
        <w:lastRenderedPageBreak/>
        <w:t>confidential NHS service that provides support for complaints and queries; it cannot provide specific information about this research study.</w:t>
      </w:r>
      <w:r w:rsidR="001B7520" w:rsidRPr="00C33422">
        <w:rPr>
          <w:rFonts w:ascii="Arial" w:hAnsi="Arial" w:cs="Arial"/>
          <w:sz w:val="24"/>
          <w:szCs w:val="24"/>
        </w:rPr>
        <w:t xml:space="preserve">  </w:t>
      </w:r>
    </w:p>
    <w:p w14:paraId="00AA47E8" w14:textId="77777777" w:rsidR="0092613C" w:rsidRDefault="0092613C" w:rsidP="00C33422">
      <w:pPr>
        <w:spacing w:line="264" w:lineRule="auto"/>
        <w:ind w:left="448" w:right="476"/>
        <w:contextualSpacing/>
        <w:jc w:val="both"/>
        <w:rPr>
          <w:rFonts w:ascii="Arial" w:hAnsi="Arial" w:cs="Arial"/>
          <w:b/>
          <w:sz w:val="24"/>
          <w:szCs w:val="24"/>
        </w:rPr>
      </w:pPr>
    </w:p>
    <w:p w14:paraId="3B1F1D04" w14:textId="77777777" w:rsidR="00032582" w:rsidRDefault="00032582" w:rsidP="00C33422">
      <w:pPr>
        <w:spacing w:line="264" w:lineRule="auto"/>
        <w:ind w:left="448" w:right="476"/>
        <w:contextualSpacing/>
        <w:jc w:val="both"/>
      </w:pPr>
      <w:r w:rsidRPr="001B7520">
        <w:rPr>
          <w:rFonts w:ascii="Arial" w:hAnsi="Arial" w:cs="Arial"/>
          <w:b/>
          <w:sz w:val="24"/>
          <w:szCs w:val="24"/>
        </w:rPr>
        <w:t>Who is organising and funding this study?</w:t>
      </w:r>
    </w:p>
    <w:p w14:paraId="33A8ECB5" w14:textId="77777777" w:rsidR="000B40F9" w:rsidRDefault="00032582" w:rsidP="001B7520">
      <w:pPr>
        <w:spacing w:line="276" w:lineRule="auto"/>
        <w:ind w:left="446" w:right="475"/>
        <w:contextualSpacing/>
        <w:jc w:val="both"/>
      </w:pPr>
      <w:r>
        <w:rPr>
          <w:rFonts w:ascii="Arial" w:hAnsi="Arial" w:cs="Arial"/>
          <w:sz w:val="24"/>
          <w:szCs w:val="24"/>
          <w:lang w:eastAsia="en-GB"/>
        </w:rPr>
        <w:t xml:space="preserve">This study is </w:t>
      </w:r>
      <w:r w:rsidR="00884472">
        <w:rPr>
          <w:rFonts w:ascii="Arial" w:hAnsi="Arial" w:cs="Arial"/>
          <w:sz w:val="24"/>
          <w:szCs w:val="24"/>
          <w:lang w:eastAsia="en-GB"/>
        </w:rPr>
        <w:t xml:space="preserve">sponsored by </w:t>
      </w:r>
      <w:r w:rsidR="00884472" w:rsidRPr="00636436">
        <w:rPr>
          <w:rFonts w:ascii="Arial" w:eastAsia="Times New Roman" w:hAnsi="Arial" w:cs="Arial"/>
          <w:sz w:val="24"/>
          <w:szCs w:val="24"/>
          <w:lang w:eastAsia="en-GB"/>
        </w:rPr>
        <w:t>Oxford University Hospitals NHS Foundation Trust</w:t>
      </w:r>
      <w:r w:rsidR="00884472">
        <w:rPr>
          <w:rFonts w:ascii="Arial" w:eastAsia="Times New Roman" w:hAnsi="Arial" w:cs="Arial"/>
          <w:sz w:val="24"/>
          <w:szCs w:val="24"/>
          <w:lang w:eastAsia="en-GB"/>
        </w:rPr>
        <w:t xml:space="preserve"> and</w:t>
      </w:r>
      <w:r w:rsidR="00884472">
        <w:rPr>
          <w:rFonts w:ascii="Arial" w:hAnsi="Arial" w:cs="Arial"/>
          <w:sz w:val="24"/>
          <w:szCs w:val="24"/>
          <w:lang w:eastAsia="en-GB"/>
        </w:rPr>
        <w:t xml:space="preserve"> </w:t>
      </w:r>
      <w:r w:rsidR="00C11119">
        <w:rPr>
          <w:rFonts w:ascii="Arial" w:hAnsi="Arial" w:cs="Arial"/>
          <w:sz w:val="24"/>
          <w:szCs w:val="24"/>
          <w:lang w:eastAsia="en-GB"/>
        </w:rPr>
        <w:t xml:space="preserve">is </w:t>
      </w:r>
      <w:r>
        <w:rPr>
          <w:rFonts w:ascii="Arial" w:hAnsi="Arial" w:cs="Arial"/>
          <w:sz w:val="24"/>
          <w:szCs w:val="24"/>
          <w:lang w:eastAsia="en-GB"/>
        </w:rPr>
        <w:t xml:space="preserve">funded by the European Bone and Joint Infection Society.  It is being organised by the Oxford Bone Infection </w:t>
      </w:r>
      <w:r w:rsidR="003B5406">
        <w:rPr>
          <w:rFonts w:ascii="Arial" w:hAnsi="Arial" w:cs="Arial"/>
          <w:sz w:val="24"/>
          <w:szCs w:val="24"/>
          <w:lang w:eastAsia="en-GB"/>
        </w:rPr>
        <w:t>Unit</w:t>
      </w:r>
      <w:r>
        <w:rPr>
          <w:rFonts w:ascii="Arial" w:hAnsi="Arial" w:cs="Arial"/>
          <w:sz w:val="24"/>
          <w:szCs w:val="24"/>
          <w:lang w:eastAsia="en-GB"/>
        </w:rPr>
        <w:t>.</w:t>
      </w:r>
    </w:p>
    <w:p w14:paraId="728DB5D1" w14:textId="77777777" w:rsidR="001B7520" w:rsidRPr="001B7520" w:rsidRDefault="001B7520" w:rsidP="001B7520">
      <w:pPr>
        <w:spacing w:line="276" w:lineRule="auto"/>
        <w:ind w:left="446" w:right="475"/>
        <w:contextualSpacing/>
        <w:jc w:val="both"/>
      </w:pPr>
    </w:p>
    <w:p w14:paraId="4184F981" w14:textId="77777777" w:rsidR="00032582" w:rsidRDefault="00032582">
      <w:pPr>
        <w:spacing w:line="276" w:lineRule="auto"/>
        <w:ind w:left="446" w:right="475"/>
        <w:contextualSpacing/>
      </w:pPr>
      <w:r>
        <w:rPr>
          <w:rFonts w:ascii="Arial" w:hAnsi="Arial" w:cs="Arial"/>
          <w:b/>
          <w:sz w:val="24"/>
          <w:szCs w:val="24"/>
        </w:rPr>
        <w:t>Who has reviewed this study?</w:t>
      </w:r>
    </w:p>
    <w:p w14:paraId="256496F7" w14:textId="091294B1" w:rsidR="00032582" w:rsidRDefault="00032582">
      <w:pPr>
        <w:spacing w:line="276" w:lineRule="auto"/>
        <w:ind w:left="446" w:right="475"/>
        <w:contextualSpacing/>
        <w:jc w:val="both"/>
      </w:pPr>
      <w:r>
        <w:rPr>
          <w:rFonts w:ascii="Arial" w:hAnsi="Arial" w:cs="Arial"/>
          <w:sz w:val="24"/>
          <w:szCs w:val="24"/>
          <w:lang w:eastAsia="en-GB"/>
        </w:rPr>
        <w:t xml:space="preserve">This study has been reviewed and approved by the </w:t>
      </w:r>
      <w:r w:rsidR="006547CB" w:rsidRPr="003A64AD">
        <w:rPr>
          <w:rFonts w:ascii="Arial" w:hAnsi="Arial" w:cs="Arial"/>
          <w:color w:val="000000" w:themeColor="text1"/>
          <w:sz w:val="24"/>
          <w:szCs w:val="24"/>
          <w:lang w:eastAsia="en-GB"/>
        </w:rPr>
        <w:t xml:space="preserve">South Central – Oxford C </w:t>
      </w:r>
      <w:r>
        <w:rPr>
          <w:rFonts w:ascii="Arial" w:hAnsi="Arial" w:cs="Arial"/>
          <w:sz w:val="24"/>
          <w:szCs w:val="24"/>
          <w:lang w:eastAsia="en-GB"/>
        </w:rPr>
        <w:t xml:space="preserve">Research Ethics Committee and the Health Research Authority.  </w:t>
      </w:r>
      <w:r>
        <w:rPr>
          <w:rFonts w:ascii="Arial" w:hAnsi="Arial" w:cs="Arial"/>
          <w:sz w:val="24"/>
          <w:szCs w:val="24"/>
        </w:rPr>
        <w:t>Hospital consultants and doctors and patient representatives have helped to design this study.</w:t>
      </w:r>
      <w:r>
        <w:rPr>
          <w:rFonts w:ascii="Arial" w:hAnsi="Arial" w:cs="Arial"/>
          <w:szCs w:val="24"/>
        </w:rPr>
        <w:t xml:space="preserve"> </w:t>
      </w:r>
      <w:r>
        <w:rPr>
          <w:rFonts w:ascii="Arial" w:hAnsi="Arial" w:cs="Arial"/>
          <w:sz w:val="24"/>
          <w:szCs w:val="24"/>
        </w:rPr>
        <w:t>Here are some links to general information about taking part</w:t>
      </w:r>
      <w:r>
        <w:rPr>
          <w:rFonts w:ascii="Arial" w:hAnsi="Arial" w:cs="Arial"/>
        </w:rPr>
        <w:t xml:space="preserve"> </w:t>
      </w:r>
      <w:r>
        <w:rPr>
          <w:rFonts w:ascii="Arial" w:hAnsi="Arial" w:cs="Arial"/>
          <w:sz w:val="24"/>
          <w:szCs w:val="24"/>
        </w:rPr>
        <w:t>in research that you may find helpful:</w:t>
      </w:r>
    </w:p>
    <w:p w14:paraId="1F00580D" w14:textId="77777777" w:rsidR="00D57FC6" w:rsidRDefault="00913FA5" w:rsidP="00D57FC6">
      <w:pPr>
        <w:spacing w:line="276" w:lineRule="auto"/>
        <w:ind w:left="446" w:right="475"/>
        <w:contextualSpacing/>
        <w:jc w:val="both"/>
        <w:rPr>
          <w:rFonts w:ascii="Arial" w:hAnsi="Arial" w:cs="Arial"/>
          <w:sz w:val="24"/>
          <w:szCs w:val="24"/>
        </w:rPr>
      </w:pPr>
      <w:hyperlink r:id="rId14" w:history="1">
        <w:r w:rsidR="00D57FC6" w:rsidRPr="0036748F">
          <w:rPr>
            <w:rStyle w:val="Hyperlink"/>
            <w:rFonts w:ascii="Arial" w:hAnsi="Arial" w:cs="Arial"/>
            <w:sz w:val="24"/>
            <w:szCs w:val="24"/>
          </w:rPr>
          <w:t>www.ukctg.nihr.ac.uk/clinical-trials/why-take-part-in-a-clinical-trial</w:t>
        </w:r>
      </w:hyperlink>
    </w:p>
    <w:p w14:paraId="6B3EA7C9" w14:textId="77777777" w:rsidR="00032582" w:rsidRDefault="00913FA5">
      <w:pPr>
        <w:spacing w:line="276" w:lineRule="auto"/>
        <w:ind w:left="446" w:right="475"/>
        <w:contextualSpacing/>
        <w:jc w:val="both"/>
        <w:rPr>
          <w:rStyle w:val="Hyperlink"/>
          <w:rFonts w:ascii="Arial" w:hAnsi="Arial" w:cs="Arial"/>
          <w:sz w:val="24"/>
          <w:szCs w:val="24"/>
        </w:rPr>
      </w:pPr>
      <w:hyperlink r:id="rId15" w:history="1">
        <w:r w:rsidR="00032582">
          <w:rPr>
            <w:rStyle w:val="Hyperlink"/>
            <w:rFonts w:ascii="Arial" w:hAnsi="Arial" w:cs="Arial"/>
            <w:sz w:val="24"/>
            <w:szCs w:val="24"/>
          </w:rPr>
          <w:t>www.nhs.uk/Conditions/Clinical-trials/Pages/Introduction.aspx</w:t>
        </w:r>
      </w:hyperlink>
    </w:p>
    <w:p w14:paraId="5DB7CBA5" w14:textId="77777777" w:rsidR="00884472" w:rsidRPr="00F11966" w:rsidRDefault="00884472">
      <w:pPr>
        <w:spacing w:line="276" w:lineRule="auto"/>
        <w:ind w:left="446" w:right="475"/>
        <w:contextualSpacing/>
        <w:jc w:val="both"/>
        <w:rPr>
          <w:rStyle w:val="Hyperlink"/>
          <w:rFonts w:ascii="Arial" w:hAnsi="Arial" w:cs="Arial"/>
          <w:sz w:val="24"/>
          <w:szCs w:val="24"/>
        </w:rPr>
      </w:pPr>
    </w:p>
    <w:p w14:paraId="6F0C5C12" w14:textId="569E63E8" w:rsidR="00884472" w:rsidRPr="00F11966" w:rsidRDefault="00F11966" w:rsidP="00884472">
      <w:pPr>
        <w:spacing w:line="276" w:lineRule="auto"/>
        <w:ind w:left="426" w:right="475"/>
        <w:contextualSpacing/>
        <w:jc w:val="both"/>
        <w:rPr>
          <w:rFonts w:ascii="Arial" w:hAnsi="Arial" w:cs="Arial"/>
          <w:b/>
          <w:bCs/>
          <w:sz w:val="24"/>
          <w:szCs w:val="24"/>
        </w:rPr>
      </w:pPr>
      <w:r>
        <w:rPr>
          <w:rFonts w:ascii="Arial" w:hAnsi="Arial" w:cs="Arial"/>
          <w:b/>
          <w:bCs/>
          <w:sz w:val="24"/>
          <w:szCs w:val="24"/>
        </w:rPr>
        <w:t>Do I need to participate in future research?</w:t>
      </w:r>
    </w:p>
    <w:p w14:paraId="4835044B" w14:textId="12763BD6" w:rsidR="003947E5" w:rsidRPr="00F11966" w:rsidRDefault="00F11966" w:rsidP="00F9495E">
      <w:pPr>
        <w:spacing w:line="276" w:lineRule="auto"/>
        <w:ind w:left="426" w:right="475"/>
        <w:contextualSpacing/>
        <w:jc w:val="both"/>
        <w:rPr>
          <w:rFonts w:ascii="Arial" w:hAnsi="Arial" w:cs="Arial"/>
          <w:sz w:val="24"/>
          <w:szCs w:val="24"/>
        </w:rPr>
      </w:pPr>
      <w:r>
        <w:rPr>
          <w:rFonts w:ascii="Arial" w:hAnsi="Arial" w:cs="Arial"/>
          <w:sz w:val="24"/>
          <w:szCs w:val="24"/>
        </w:rPr>
        <w:t xml:space="preserve">No. </w:t>
      </w:r>
      <w:r w:rsidR="003947E5" w:rsidRPr="00F11966">
        <w:rPr>
          <w:rFonts w:ascii="Arial" w:hAnsi="Arial" w:cs="Arial"/>
          <w:sz w:val="24"/>
          <w:szCs w:val="24"/>
        </w:rPr>
        <w:t>If you consent to further contact regarding relate</w:t>
      </w:r>
      <w:r w:rsidR="003D1BFE" w:rsidRPr="00F11966">
        <w:rPr>
          <w:rFonts w:ascii="Arial" w:hAnsi="Arial" w:cs="Arial"/>
          <w:sz w:val="24"/>
          <w:szCs w:val="24"/>
        </w:rPr>
        <w:t xml:space="preserve">d studies in the future, </w:t>
      </w:r>
      <w:r w:rsidR="003947E5" w:rsidRPr="00F11966">
        <w:rPr>
          <w:rFonts w:ascii="Arial" w:hAnsi="Arial" w:cs="Arial"/>
          <w:sz w:val="24"/>
          <w:szCs w:val="24"/>
        </w:rPr>
        <w:t>your hospital</w:t>
      </w:r>
      <w:r w:rsidR="003D1BFE" w:rsidRPr="00F11966">
        <w:rPr>
          <w:rFonts w:ascii="Arial" w:hAnsi="Arial" w:cs="Arial"/>
          <w:sz w:val="24"/>
          <w:szCs w:val="24"/>
        </w:rPr>
        <w:t>’</w:t>
      </w:r>
      <w:r w:rsidR="003947E5" w:rsidRPr="00F11966">
        <w:rPr>
          <w:rFonts w:ascii="Arial" w:hAnsi="Arial" w:cs="Arial"/>
          <w:sz w:val="24"/>
          <w:szCs w:val="24"/>
        </w:rPr>
        <w:t xml:space="preserve">s trial team will store your contact details separately on a secure, password-protected computer.  </w:t>
      </w:r>
      <w:r w:rsidR="003D1BFE" w:rsidRPr="00F11966">
        <w:rPr>
          <w:rFonts w:ascii="Arial" w:hAnsi="Arial" w:cs="Arial"/>
          <w:sz w:val="24"/>
          <w:szCs w:val="24"/>
        </w:rPr>
        <w:t xml:space="preserve">Agreeing to be contacted does not mean that you will be </w:t>
      </w:r>
      <w:r w:rsidR="003947E5" w:rsidRPr="00F11966">
        <w:rPr>
          <w:rFonts w:ascii="Arial" w:hAnsi="Arial" w:cs="Arial"/>
          <w:sz w:val="24"/>
          <w:szCs w:val="24"/>
        </w:rPr>
        <w:t xml:space="preserve">obliged </w:t>
      </w:r>
      <w:r w:rsidR="003D1BFE" w:rsidRPr="00F11966">
        <w:rPr>
          <w:rFonts w:ascii="Arial" w:hAnsi="Arial" w:cs="Arial"/>
          <w:sz w:val="24"/>
          <w:szCs w:val="24"/>
        </w:rPr>
        <w:t>to</w:t>
      </w:r>
      <w:r>
        <w:rPr>
          <w:rFonts w:ascii="Arial" w:hAnsi="Arial" w:cs="Arial"/>
          <w:sz w:val="24"/>
          <w:szCs w:val="24"/>
        </w:rPr>
        <w:t xml:space="preserve"> take part in future research.</w:t>
      </w:r>
    </w:p>
    <w:p w14:paraId="34F27E80" w14:textId="77777777" w:rsidR="003947E5" w:rsidRDefault="003947E5" w:rsidP="00F9495E">
      <w:pPr>
        <w:spacing w:line="276" w:lineRule="auto"/>
        <w:ind w:left="426" w:right="475"/>
        <w:contextualSpacing/>
        <w:jc w:val="both"/>
        <w:rPr>
          <w:rFonts w:ascii="Arial" w:hAnsi="Arial" w:cs="Arial"/>
          <w:szCs w:val="24"/>
        </w:rPr>
      </w:pPr>
    </w:p>
    <w:p w14:paraId="55EBB264" w14:textId="77777777" w:rsidR="0088068E" w:rsidRDefault="00032582" w:rsidP="0088068E">
      <w:pPr>
        <w:pStyle w:val="Heading1"/>
        <w:tabs>
          <w:tab w:val="left" w:pos="270"/>
        </w:tabs>
        <w:spacing w:before="0" w:after="160"/>
        <w:ind w:left="450" w:right="476" w:firstLine="0"/>
        <w:contextualSpacing/>
        <w:rPr>
          <w:rFonts w:ascii="Arial" w:hAnsi="Arial" w:cs="Arial"/>
          <w:b w:val="0"/>
          <w:szCs w:val="24"/>
          <w:lang w:val="en-GB"/>
        </w:rPr>
      </w:pPr>
      <w:r w:rsidRPr="00C33422">
        <w:rPr>
          <w:rFonts w:ascii="Arial" w:hAnsi="Arial" w:cs="Arial"/>
          <w:b w:val="0"/>
          <w:szCs w:val="24"/>
          <w:lang w:val="en-GB"/>
        </w:rPr>
        <w:t xml:space="preserve">If you would like further information, please contact either your local research nurse or the </w:t>
      </w:r>
      <w:r w:rsidR="003B5406" w:rsidRPr="00C33422">
        <w:rPr>
          <w:rFonts w:ascii="Arial" w:hAnsi="Arial" w:cs="Arial"/>
          <w:b w:val="0"/>
          <w:szCs w:val="24"/>
          <w:lang w:val="en-GB"/>
        </w:rPr>
        <w:t>trial clinician</w:t>
      </w:r>
      <w:r w:rsidRPr="00C33422">
        <w:rPr>
          <w:rFonts w:ascii="Arial" w:hAnsi="Arial" w:cs="Arial"/>
          <w:b w:val="0"/>
          <w:szCs w:val="24"/>
          <w:lang w:val="en-GB"/>
        </w:rPr>
        <w:t>:</w:t>
      </w:r>
    </w:p>
    <w:p w14:paraId="2833E7F5" w14:textId="77777777" w:rsidR="0092613C" w:rsidRPr="0092613C" w:rsidRDefault="0092613C" w:rsidP="0092613C"/>
    <w:p w14:paraId="4E278184" w14:textId="77777777" w:rsidR="00032582" w:rsidRDefault="00032582">
      <w:pPr>
        <w:tabs>
          <w:tab w:val="left" w:pos="270"/>
        </w:tabs>
        <w:spacing w:after="0" w:line="240" w:lineRule="auto"/>
        <w:ind w:left="450" w:right="476"/>
        <w:contextualSpacing/>
        <w:rPr>
          <w:rFonts w:ascii="Arial" w:eastAsia="Times New Roman" w:hAnsi="Arial" w:cs="Arial"/>
          <w:sz w:val="24"/>
          <w:szCs w:val="24"/>
          <w:lang w:eastAsia="en-GB"/>
        </w:rPr>
      </w:pPr>
    </w:p>
    <w:tbl>
      <w:tblPr>
        <w:tblW w:w="0" w:type="auto"/>
        <w:tblInd w:w="558" w:type="dxa"/>
        <w:tblLayout w:type="fixed"/>
        <w:tblCellMar>
          <w:left w:w="113" w:type="dxa"/>
        </w:tblCellMar>
        <w:tblLook w:val="0000" w:firstRow="0" w:lastRow="0" w:firstColumn="0" w:lastColumn="0" w:noHBand="0" w:noVBand="0"/>
      </w:tblPr>
      <w:tblGrid>
        <w:gridCol w:w="3780"/>
        <w:gridCol w:w="4333"/>
      </w:tblGrid>
      <w:tr w:rsidR="00032582" w14:paraId="04C39B66" w14:textId="77777777" w:rsidTr="00C11119">
        <w:trPr>
          <w:trHeight w:val="2151"/>
        </w:trPr>
        <w:tc>
          <w:tcPr>
            <w:tcW w:w="3780" w:type="dxa"/>
            <w:shd w:val="clear" w:color="auto" w:fill="FFFFFF"/>
          </w:tcPr>
          <w:p w14:paraId="5CA080F7" w14:textId="77777777" w:rsidR="00032582" w:rsidRDefault="00032582">
            <w:pPr>
              <w:tabs>
                <w:tab w:val="left" w:pos="270"/>
              </w:tabs>
              <w:spacing w:after="0" w:line="240" w:lineRule="auto"/>
              <w:ind w:right="476"/>
              <w:contextualSpacing/>
              <w:jc w:val="center"/>
            </w:pPr>
            <w:r>
              <w:rPr>
                <w:rFonts w:ascii="Arial" w:hAnsi="Arial" w:cs="Arial"/>
                <w:sz w:val="24"/>
                <w:szCs w:val="24"/>
                <w:u w:val="single"/>
              </w:rPr>
              <w:t>Local Research Nurse</w:t>
            </w:r>
          </w:p>
          <w:p w14:paraId="14805FAC" w14:textId="77777777" w:rsidR="00032582" w:rsidRDefault="00032582">
            <w:pPr>
              <w:tabs>
                <w:tab w:val="left" w:pos="270"/>
              </w:tabs>
              <w:spacing w:after="0" w:line="240" w:lineRule="auto"/>
              <w:ind w:right="476"/>
              <w:contextualSpacing/>
              <w:jc w:val="center"/>
              <w:rPr>
                <w:rFonts w:ascii="Arial" w:hAnsi="Arial" w:cs="Arial"/>
                <w:sz w:val="24"/>
                <w:szCs w:val="24"/>
                <w:u w:val="single"/>
              </w:rPr>
            </w:pPr>
          </w:p>
          <w:p w14:paraId="1BE2F818" w14:textId="77777777" w:rsidR="00032582" w:rsidRDefault="00032582">
            <w:pPr>
              <w:tabs>
                <w:tab w:val="left" w:pos="270"/>
              </w:tabs>
              <w:spacing w:after="0" w:line="240" w:lineRule="auto"/>
              <w:ind w:right="476"/>
              <w:contextualSpacing/>
              <w:jc w:val="center"/>
            </w:pPr>
            <w:r>
              <w:rPr>
                <w:rFonts w:ascii="Arial" w:hAnsi="Arial" w:cs="Arial"/>
                <w:i/>
                <w:color w:val="FF0000"/>
                <w:szCs w:val="24"/>
              </w:rPr>
              <w:t xml:space="preserve">[Site to insert </w:t>
            </w:r>
          </w:p>
          <w:p w14:paraId="6D546371" w14:textId="77777777" w:rsidR="00032582" w:rsidRDefault="00032582">
            <w:pPr>
              <w:tabs>
                <w:tab w:val="left" w:pos="270"/>
              </w:tabs>
              <w:spacing w:after="0" w:line="240" w:lineRule="auto"/>
              <w:ind w:right="476"/>
              <w:contextualSpacing/>
              <w:jc w:val="center"/>
            </w:pPr>
            <w:r>
              <w:rPr>
                <w:rFonts w:ascii="Arial" w:hAnsi="Arial" w:cs="Arial"/>
                <w:i/>
                <w:color w:val="FF0000"/>
                <w:szCs w:val="24"/>
              </w:rPr>
              <w:t>local contact details]</w:t>
            </w:r>
          </w:p>
          <w:p w14:paraId="5977E521" w14:textId="77777777" w:rsidR="00032582" w:rsidRDefault="00032582">
            <w:pPr>
              <w:tabs>
                <w:tab w:val="left" w:pos="270"/>
              </w:tabs>
              <w:spacing w:after="0" w:line="240" w:lineRule="auto"/>
              <w:ind w:right="476"/>
              <w:contextualSpacing/>
              <w:rPr>
                <w:rFonts w:ascii="Arial" w:hAnsi="Arial" w:cs="Arial"/>
                <w:sz w:val="24"/>
                <w:szCs w:val="24"/>
              </w:rPr>
            </w:pPr>
          </w:p>
        </w:tc>
        <w:tc>
          <w:tcPr>
            <w:tcW w:w="4333" w:type="dxa"/>
            <w:shd w:val="clear" w:color="auto" w:fill="FFFFFF"/>
          </w:tcPr>
          <w:p w14:paraId="679DFF39" w14:textId="77777777" w:rsidR="00032582" w:rsidRDefault="003B5406">
            <w:pPr>
              <w:tabs>
                <w:tab w:val="left" w:pos="270"/>
              </w:tabs>
              <w:spacing w:after="0" w:line="240" w:lineRule="auto"/>
              <w:ind w:left="78" w:right="85"/>
              <w:contextualSpacing/>
              <w:jc w:val="center"/>
            </w:pPr>
            <w:r>
              <w:rPr>
                <w:rFonts w:ascii="Arial" w:hAnsi="Arial" w:cs="Arial"/>
                <w:sz w:val="24"/>
                <w:szCs w:val="24"/>
                <w:u w:val="single"/>
              </w:rPr>
              <w:t>Trial Clinician</w:t>
            </w:r>
          </w:p>
          <w:p w14:paraId="33551E8D" w14:textId="77777777" w:rsidR="00032582" w:rsidRDefault="00032582">
            <w:pPr>
              <w:tabs>
                <w:tab w:val="left" w:pos="270"/>
              </w:tabs>
              <w:spacing w:after="0" w:line="240" w:lineRule="auto"/>
              <w:ind w:left="78" w:right="85"/>
              <w:contextualSpacing/>
              <w:jc w:val="center"/>
              <w:rPr>
                <w:rFonts w:ascii="Arial" w:hAnsi="Arial" w:cs="Arial"/>
                <w:szCs w:val="24"/>
              </w:rPr>
            </w:pPr>
          </w:p>
          <w:p w14:paraId="6381CFD4" w14:textId="77777777" w:rsidR="00032582" w:rsidRDefault="00032582">
            <w:pPr>
              <w:tabs>
                <w:tab w:val="left" w:pos="270"/>
              </w:tabs>
              <w:spacing w:after="0" w:line="240" w:lineRule="auto"/>
              <w:ind w:left="78" w:right="85"/>
              <w:contextualSpacing/>
              <w:jc w:val="center"/>
            </w:pPr>
            <w:r>
              <w:rPr>
                <w:rFonts w:ascii="Arial" w:hAnsi="Arial" w:cs="Arial"/>
                <w:szCs w:val="24"/>
              </w:rPr>
              <w:t>Dr M</w:t>
            </w:r>
            <w:r w:rsidR="005F65AC">
              <w:rPr>
                <w:rFonts w:ascii="Arial" w:hAnsi="Arial" w:cs="Arial"/>
                <w:szCs w:val="24"/>
              </w:rPr>
              <w:t>aria Dudareva</w:t>
            </w:r>
          </w:p>
          <w:p w14:paraId="060ED23C" w14:textId="77777777" w:rsidR="00032582" w:rsidRDefault="00032582">
            <w:pPr>
              <w:tabs>
                <w:tab w:val="left" w:pos="270"/>
              </w:tabs>
              <w:spacing w:after="0" w:line="240" w:lineRule="auto"/>
              <w:ind w:left="78" w:right="85"/>
              <w:contextualSpacing/>
              <w:jc w:val="center"/>
            </w:pPr>
            <w:r>
              <w:rPr>
                <w:rFonts w:ascii="Arial" w:hAnsi="Arial" w:cs="Arial"/>
                <w:szCs w:val="24"/>
              </w:rPr>
              <w:t xml:space="preserve">Oxford Bone Infection </w:t>
            </w:r>
            <w:r w:rsidR="003B5406">
              <w:rPr>
                <w:rFonts w:ascii="Arial" w:hAnsi="Arial" w:cs="Arial"/>
                <w:szCs w:val="24"/>
              </w:rPr>
              <w:t>Unit</w:t>
            </w:r>
          </w:p>
          <w:p w14:paraId="01A3EF97" w14:textId="77777777" w:rsidR="00032582" w:rsidRDefault="00032582">
            <w:pPr>
              <w:tabs>
                <w:tab w:val="left" w:pos="270"/>
              </w:tabs>
              <w:spacing w:after="0" w:line="240" w:lineRule="auto"/>
              <w:ind w:left="78" w:right="85"/>
              <w:contextualSpacing/>
              <w:jc w:val="center"/>
            </w:pPr>
            <w:r>
              <w:rPr>
                <w:rFonts w:ascii="Arial" w:hAnsi="Arial" w:cs="Arial"/>
                <w:szCs w:val="24"/>
              </w:rPr>
              <w:t>Nuffield Orthopaedic Centre</w:t>
            </w:r>
          </w:p>
          <w:p w14:paraId="092B1248" w14:textId="77777777" w:rsidR="00032582" w:rsidRDefault="00032582">
            <w:pPr>
              <w:tabs>
                <w:tab w:val="left" w:pos="270"/>
              </w:tabs>
              <w:spacing w:after="0" w:line="240" w:lineRule="auto"/>
              <w:ind w:left="78" w:right="85"/>
              <w:contextualSpacing/>
              <w:jc w:val="center"/>
            </w:pPr>
            <w:r>
              <w:rPr>
                <w:rFonts w:ascii="Arial" w:hAnsi="Arial" w:cs="Arial"/>
                <w:szCs w:val="24"/>
              </w:rPr>
              <w:t>Windmill Road, Oxford, OX3 7LD</w:t>
            </w:r>
          </w:p>
          <w:p w14:paraId="5468FDE4" w14:textId="77777777" w:rsidR="00032582" w:rsidRDefault="00913FA5">
            <w:pPr>
              <w:tabs>
                <w:tab w:val="left" w:pos="270"/>
              </w:tabs>
              <w:spacing w:after="0" w:line="240" w:lineRule="auto"/>
              <w:ind w:left="78" w:right="85"/>
              <w:contextualSpacing/>
              <w:jc w:val="center"/>
              <w:rPr>
                <w:rFonts w:ascii="Arial" w:hAnsi="Arial" w:cs="Arial"/>
                <w:szCs w:val="24"/>
              </w:rPr>
            </w:pPr>
            <w:hyperlink r:id="rId16" w:history="1">
              <w:r w:rsidR="005F65AC" w:rsidRPr="00440B24">
                <w:rPr>
                  <w:rStyle w:val="Hyperlink"/>
                  <w:rFonts w:ascii="Arial" w:hAnsi="Arial" w:cs="Arial"/>
                  <w:szCs w:val="24"/>
                </w:rPr>
                <w:t>maria.dudareva@ouh.nhs.uk</w:t>
              </w:r>
            </w:hyperlink>
          </w:p>
          <w:p w14:paraId="5AE0FFD6" w14:textId="77777777" w:rsidR="00032582" w:rsidRDefault="00032582" w:rsidP="005F65AC">
            <w:pPr>
              <w:tabs>
                <w:tab w:val="left" w:pos="270"/>
              </w:tabs>
              <w:spacing w:after="0" w:line="240" w:lineRule="auto"/>
              <w:ind w:left="78" w:right="85"/>
              <w:contextualSpacing/>
            </w:pPr>
          </w:p>
        </w:tc>
      </w:tr>
    </w:tbl>
    <w:p w14:paraId="5F2D45AF" w14:textId="620BCF23" w:rsidR="00032582" w:rsidRDefault="00032582" w:rsidP="00C33422">
      <w:pPr>
        <w:ind w:right="476"/>
        <w:contextualSpacing/>
        <w:sectPr w:rsidR="00032582" w:rsidSect="0064717F">
          <w:footerReference w:type="even" r:id="rId17"/>
          <w:footerReference w:type="default" r:id="rId18"/>
          <w:pgSz w:w="11906" w:h="16838"/>
          <w:pgMar w:top="1440" w:right="1080" w:bottom="1440" w:left="1080" w:header="720" w:footer="708" w:gutter="0"/>
          <w:pgBorders w:offsetFrom="page">
            <w:top w:val="single" w:sz="24" w:space="26" w:color="003300" w:shadow="1"/>
            <w:left w:val="single" w:sz="24" w:space="31" w:color="003300" w:shadow="1"/>
            <w:bottom w:val="single" w:sz="24" w:space="30" w:color="003300" w:shadow="1"/>
            <w:right w:val="single" w:sz="24" w:space="31" w:color="003300" w:shadow="1"/>
          </w:pgBorders>
          <w:cols w:space="720"/>
          <w:docGrid w:linePitch="312" w:charSpace="-2254"/>
        </w:sectPr>
      </w:pPr>
    </w:p>
    <w:p w14:paraId="66D73C2A" w14:textId="7A166E9E" w:rsidR="00032582" w:rsidRDefault="0092613C">
      <w:r>
        <w:rPr>
          <w:noProof/>
          <w:lang w:eastAsia="en-GB"/>
        </w:rPr>
        <w:lastRenderedPageBreak/>
        <w:drawing>
          <wp:anchor distT="0" distB="0" distL="114300" distR="114300" simplePos="0" relativeHeight="251658752" behindDoc="0" locked="0" layoutInCell="1" allowOverlap="1" wp14:anchorId="6E11463E" wp14:editId="09554B3C">
            <wp:simplePos x="0" y="0"/>
            <wp:positionH relativeFrom="column">
              <wp:posOffset>135255</wp:posOffset>
            </wp:positionH>
            <wp:positionV relativeFrom="page">
              <wp:posOffset>7840920</wp:posOffset>
            </wp:positionV>
            <wp:extent cx="5295900" cy="552450"/>
            <wp:effectExtent l="0" t="0" r="12700" b="635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95900" cy="552450"/>
                    </a:xfrm>
                    <a:prstGeom prst="rect">
                      <a:avLst/>
                    </a:prstGeom>
                    <a:solidFill>
                      <a:srgbClr val="FFFFFF"/>
                    </a:solidFill>
                    <a:ln>
                      <a:noFill/>
                    </a:ln>
                  </pic:spPr>
                </pic:pic>
              </a:graphicData>
            </a:graphic>
          </wp:anchor>
        </w:drawing>
      </w:r>
    </w:p>
    <w:sectPr w:rsidR="00032582" w:rsidSect="000B40F9">
      <w:type w:val="continuous"/>
      <w:pgSz w:w="11906" w:h="16838"/>
      <w:pgMar w:top="1440" w:right="1440" w:bottom="1440" w:left="1440" w:header="720" w:footer="708" w:gutter="0"/>
      <w:pgBorders w:offsetFrom="page">
        <w:top w:val="single" w:sz="24" w:space="26" w:color="003300" w:shadow="1"/>
        <w:left w:val="single" w:sz="24" w:space="31" w:color="003300" w:shadow="1"/>
        <w:bottom w:val="single" w:sz="24" w:space="30" w:color="003300" w:shadow="1"/>
        <w:right w:val="single" w:sz="24" w:space="31" w:color="003300" w:shadow="1"/>
      </w:pgBorders>
      <w:cols w:space="720"/>
      <w:docGrid w:linePitch="312" w:charSpace="-2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3A3A1F" w14:textId="77777777" w:rsidR="00913FA5" w:rsidRDefault="00913FA5">
      <w:pPr>
        <w:spacing w:after="0" w:line="240" w:lineRule="auto"/>
      </w:pPr>
      <w:r>
        <w:separator/>
      </w:r>
    </w:p>
  </w:endnote>
  <w:endnote w:type="continuationSeparator" w:id="0">
    <w:p w14:paraId="29C209D3" w14:textId="77777777" w:rsidR="00913FA5" w:rsidRDefault="00913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ont303">
    <w:altName w:val="Times New Roman"/>
    <w:charset w:val="01"/>
    <w:family w:val="auto"/>
    <w:pitch w:val="variable"/>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Liberation Sans">
    <w:altName w:val="Arial"/>
    <w:charset w:val="01"/>
    <w:family w:val="roman"/>
    <w:pitch w:val="variable"/>
  </w:font>
  <w:font w:name="Noto Sans CJK SC Regular">
    <w:charset w:val="01"/>
    <w:family w:val="auto"/>
    <w:pitch w:val="variable"/>
  </w:font>
  <w:font w:name="FreeSans">
    <w:altName w:val="Times New Roman"/>
    <w:charset w:val="01"/>
    <w:family w:val="auto"/>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1C5F39" w14:textId="77777777" w:rsidR="007B71C7" w:rsidRDefault="007B71C7" w:rsidP="0064717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547CB">
      <w:rPr>
        <w:rStyle w:val="PageNumber"/>
        <w:noProof/>
      </w:rPr>
      <w:t>3</w:t>
    </w:r>
    <w:r>
      <w:rPr>
        <w:rStyle w:val="PageNumber"/>
      </w:rPr>
      <w:fldChar w:fldCharType="end"/>
    </w:r>
  </w:p>
  <w:p w14:paraId="337DDA49" w14:textId="77777777" w:rsidR="007B71C7" w:rsidRDefault="007B71C7" w:rsidP="007B71C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67F25" w14:textId="276B243B" w:rsidR="008E0592" w:rsidRPr="00594F75" w:rsidRDefault="008E0592" w:rsidP="00E51BC9">
    <w:pPr>
      <w:pStyle w:val="Header"/>
      <w:tabs>
        <w:tab w:val="clear" w:pos="9026"/>
        <w:tab w:val="right" w:pos="9746"/>
      </w:tabs>
      <w:rPr>
        <w:rFonts w:ascii="Arial" w:hAnsi="Arial" w:cs="Arial"/>
        <w:sz w:val="16"/>
        <w:szCs w:val="16"/>
      </w:rPr>
    </w:pPr>
    <w:r w:rsidRPr="00594F75">
      <w:rPr>
        <w:rFonts w:ascii="Arial" w:hAnsi="Arial" w:cs="Arial"/>
        <w:b/>
        <w:sz w:val="16"/>
        <w:szCs w:val="16"/>
      </w:rPr>
      <w:t>Document title:</w:t>
    </w:r>
    <w:r w:rsidRPr="00594F75">
      <w:rPr>
        <w:rFonts w:ascii="Arial" w:hAnsi="Arial" w:cs="Arial"/>
        <w:sz w:val="16"/>
        <w:szCs w:val="16"/>
      </w:rPr>
      <w:t xml:space="preserve"> </w:t>
    </w:r>
    <w:r>
      <w:rPr>
        <w:rFonts w:ascii="Arial" w:hAnsi="Arial" w:cs="Arial"/>
        <w:sz w:val="16"/>
        <w:szCs w:val="16"/>
      </w:rPr>
      <w:t>SOLARIO Participant Information Booklet</w:t>
    </w:r>
    <w:r w:rsidRPr="00594F75">
      <w:rPr>
        <w:rFonts w:ascii="Arial" w:hAnsi="Arial" w:cs="Arial"/>
        <w:sz w:val="16"/>
        <w:szCs w:val="16"/>
      </w:rPr>
      <w:tab/>
    </w:r>
    <w:r w:rsidRPr="00594F75">
      <w:rPr>
        <w:rFonts w:ascii="Arial" w:hAnsi="Arial" w:cs="Arial"/>
        <w:sz w:val="16"/>
        <w:szCs w:val="16"/>
      </w:rPr>
      <w:tab/>
    </w:r>
    <w:r>
      <w:rPr>
        <w:rFonts w:ascii="Arial" w:hAnsi="Arial" w:cs="Arial"/>
        <w:sz w:val="16"/>
        <w:szCs w:val="16"/>
      </w:rPr>
      <w:t xml:space="preserve"> </w:t>
    </w:r>
    <w:r w:rsidRPr="00594F75">
      <w:rPr>
        <w:rFonts w:ascii="Arial" w:hAnsi="Arial" w:cs="Arial"/>
        <w:b/>
        <w:sz w:val="16"/>
        <w:szCs w:val="16"/>
      </w:rPr>
      <w:t>Version/Date:</w:t>
    </w:r>
    <w:r w:rsidRPr="00594F75">
      <w:rPr>
        <w:rFonts w:ascii="Arial" w:hAnsi="Arial" w:cs="Arial"/>
        <w:sz w:val="16"/>
        <w:szCs w:val="16"/>
      </w:rPr>
      <w:t xml:space="preserve"> v</w:t>
    </w:r>
    <w:r w:rsidR="001956EE">
      <w:rPr>
        <w:rFonts w:ascii="Arial" w:hAnsi="Arial" w:cs="Arial"/>
        <w:sz w:val="16"/>
        <w:szCs w:val="16"/>
      </w:rPr>
      <w:t>1.2</w:t>
    </w:r>
    <w:r w:rsidRPr="00594F75">
      <w:rPr>
        <w:rFonts w:ascii="Arial" w:hAnsi="Arial" w:cs="Arial"/>
        <w:sz w:val="16"/>
        <w:szCs w:val="16"/>
      </w:rPr>
      <w:t xml:space="preserve"> (</w:t>
    </w:r>
    <w:r w:rsidR="00CD4957">
      <w:rPr>
        <w:rFonts w:ascii="Arial" w:hAnsi="Arial" w:cs="Arial"/>
        <w:sz w:val="16"/>
        <w:szCs w:val="16"/>
      </w:rPr>
      <w:t>18</w:t>
    </w:r>
    <w:r w:rsidR="00CD4957" w:rsidRPr="00897EB3">
      <w:rPr>
        <w:rFonts w:ascii="Arial" w:hAnsi="Arial" w:cs="Arial"/>
        <w:sz w:val="16"/>
        <w:szCs w:val="16"/>
        <w:vertAlign w:val="superscript"/>
      </w:rPr>
      <w:t>th</w:t>
    </w:r>
    <w:r w:rsidR="00CD4957">
      <w:rPr>
        <w:rFonts w:ascii="Arial" w:hAnsi="Arial" w:cs="Arial"/>
        <w:sz w:val="16"/>
        <w:szCs w:val="16"/>
      </w:rPr>
      <w:t xml:space="preserve"> January 2019</w:t>
    </w:r>
    <w:r w:rsidRPr="00594F75">
      <w:rPr>
        <w:rFonts w:ascii="Arial" w:hAnsi="Arial" w:cs="Arial"/>
        <w:sz w:val="16"/>
        <w:szCs w:val="16"/>
      </w:rPr>
      <w:t>)</w:t>
    </w:r>
  </w:p>
  <w:p w14:paraId="5528AD72" w14:textId="77777777" w:rsidR="008E0592" w:rsidRDefault="008E0592" w:rsidP="00E51BC9">
    <w:pPr>
      <w:pStyle w:val="Header"/>
      <w:tabs>
        <w:tab w:val="clear" w:pos="9026"/>
        <w:tab w:val="right" w:pos="9746"/>
      </w:tabs>
      <w:rPr>
        <w:rFonts w:ascii="Arial" w:hAnsi="Arial" w:cs="Arial"/>
        <w:sz w:val="16"/>
        <w:szCs w:val="16"/>
      </w:rPr>
    </w:pPr>
    <w:r w:rsidRPr="00594F75">
      <w:rPr>
        <w:rFonts w:ascii="Arial" w:hAnsi="Arial" w:cs="Arial"/>
        <w:b/>
        <w:sz w:val="16"/>
        <w:szCs w:val="16"/>
      </w:rPr>
      <w:t>Study long title:</w:t>
    </w:r>
    <w:r w:rsidRPr="00594F75">
      <w:rPr>
        <w:rFonts w:ascii="Arial" w:hAnsi="Arial" w:cs="Arial"/>
        <w:sz w:val="16"/>
        <w:szCs w:val="16"/>
      </w:rPr>
      <w:t xml:space="preserve"> Short or Long Antibiotic Regimes in Orthopaedics </w:t>
    </w:r>
    <w:r w:rsidRPr="00594F75">
      <w:rPr>
        <w:rFonts w:ascii="Arial" w:hAnsi="Arial" w:cs="Arial"/>
        <w:sz w:val="16"/>
        <w:szCs w:val="16"/>
      </w:rPr>
      <w:tab/>
    </w:r>
    <w:r w:rsidRPr="00594F75">
      <w:rPr>
        <w:rFonts w:ascii="Arial" w:hAnsi="Arial" w:cs="Arial"/>
        <w:b/>
        <w:sz w:val="16"/>
        <w:szCs w:val="16"/>
      </w:rPr>
      <w:t>IRAS Project number:</w:t>
    </w:r>
    <w:r w:rsidRPr="00594F75">
      <w:rPr>
        <w:rFonts w:ascii="Arial" w:hAnsi="Arial" w:cs="Arial"/>
        <w:sz w:val="16"/>
        <w:szCs w:val="16"/>
      </w:rPr>
      <w:t xml:space="preserve"> 244229</w:t>
    </w:r>
  </w:p>
  <w:p w14:paraId="1492C3C3" w14:textId="356CC125" w:rsidR="008E0592" w:rsidRPr="00594F75" w:rsidRDefault="008E0592" w:rsidP="00E51BC9">
    <w:pPr>
      <w:pStyle w:val="Header"/>
      <w:tabs>
        <w:tab w:val="clear" w:pos="9026"/>
        <w:tab w:val="right" w:pos="9746"/>
      </w:tabs>
      <w:rPr>
        <w:rFonts w:ascii="Arial" w:hAnsi="Arial" w:cs="Arial"/>
        <w:sz w:val="16"/>
        <w:szCs w:val="16"/>
      </w:rPr>
    </w:pPr>
    <w:r w:rsidRPr="00594F75">
      <w:rPr>
        <w:rFonts w:ascii="Arial" w:hAnsi="Arial" w:cs="Arial"/>
        <w:sz w:val="16"/>
        <w:szCs w:val="16"/>
      </w:rPr>
      <w:t xml:space="preserve">(SOLARIO): A Randomised Open Label Multi-Centre Clinical Trial </w:t>
    </w:r>
    <w:r w:rsidRPr="00594F75">
      <w:rPr>
        <w:rFonts w:ascii="Arial" w:hAnsi="Arial" w:cs="Arial"/>
        <w:sz w:val="16"/>
        <w:szCs w:val="16"/>
      </w:rPr>
      <w:tab/>
    </w:r>
    <w:r w:rsidRPr="00594F75">
      <w:rPr>
        <w:rFonts w:ascii="Arial" w:hAnsi="Arial" w:cs="Arial"/>
        <w:b/>
        <w:sz w:val="16"/>
        <w:szCs w:val="16"/>
      </w:rPr>
      <w:t>REC Ref:</w:t>
    </w:r>
    <w:r w:rsidR="006547CB">
      <w:rPr>
        <w:rFonts w:ascii="Arial" w:hAnsi="Arial" w:cs="Arial"/>
        <w:color w:val="FF0000"/>
        <w:sz w:val="16"/>
        <w:szCs w:val="16"/>
      </w:rPr>
      <w:t xml:space="preserve"> </w:t>
    </w:r>
    <w:r w:rsidR="006547CB" w:rsidRPr="003A64AD">
      <w:rPr>
        <w:rFonts w:ascii="Arial" w:hAnsi="Arial" w:cs="Arial"/>
        <w:color w:val="000000" w:themeColor="text1"/>
        <w:sz w:val="16"/>
        <w:szCs w:val="16"/>
      </w:rPr>
      <w:t>18/SC/0624</w:t>
    </w:r>
    <w:r w:rsidRPr="003A64AD">
      <w:rPr>
        <w:rFonts w:ascii="Arial" w:hAnsi="Arial" w:cs="Arial"/>
        <w:color w:val="000000" w:themeColor="text1"/>
        <w:sz w:val="16"/>
        <w:szCs w:val="16"/>
      </w:rPr>
      <w:t xml:space="preserve"> </w:t>
    </w:r>
  </w:p>
  <w:p w14:paraId="5D6CBF0B" w14:textId="77777777" w:rsidR="00E51BC9" w:rsidRPr="00E51BC9" w:rsidRDefault="00E51BC9" w:rsidP="00E51BC9">
    <w:pPr>
      <w:pStyle w:val="Footer"/>
      <w:framePr w:wrap="none" w:vAnchor="text" w:hAnchor="page" w:x="9934" w:y="5"/>
      <w:rPr>
        <w:rStyle w:val="PageNumber"/>
        <w:rFonts w:ascii="Arial" w:hAnsi="Arial" w:cs="Arial"/>
        <w:sz w:val="16"/>
        <w:szCs w:val="16"/>
      </w:rPr>
    </w:pPr>
    <w:r w:rsidRPr="00E51BC9">
      <w:rPr>
        <w:rStyle w:val="PageNumber"/>
        <w:rFonts w:ascii="Arial" w:hAnsi="Arial" w:cs="Arial"/>
        <w:b/>
        <w:sz w:val="16"/>
        <w:szCs w:val="16"/>
        <w:lang w:val="en-US"/>
      </w:rPr>
      <w:t>Page:</w:t>
    </w:r>
    <w:r w:rsidRPr="00E51BC9">
      <w:rPr>
        <w:rStyle w:val="PageNumber"/>
        <w:rFonts w:ascii="Arial" w:hAnsi="Arial" w:cs="Arial"/>
        <w:sz w:val="16"/>
        <w:szCs w:val="16"/>
        <w:lang w:val="en-US"/>
      </w:rPr>
      <w:t xml:space="preserve"> </w:t>
    </w:r>
    <w:r w:rsidRPr="00E51BC9">
      <w:rPr>
        <w:rStyle w:val="PageNumber"/>
        <w:rFonts w:ascii="Arial" w:hAnsi="Arial" w:cs="Arial"/>
        <w:sz w:val="16"/>
        <w:szCs w:val="16"/>
        <w:lang w:val="en-US"/>
      </w:rPr>
      <w:fldChar w:fldCharType="begin"/>
    </w:r>
    <w:r w:rsidRPr="00E51BC9">
      <w:rPr>
        <w:rStyle w:val="PageNumber"/>
        <w:rFonts w:ascii="Arial" w:hAnsi="Arial" w:cs="Arial"/>
        <w:sz w:val="16"/>
        <w:szCs w:val="16"/>
        <w:lang w:val="en-US"/>
      </w:rPr>
      <w:instrText xml:space="preserve"> PAGE </w:instrText>
    </w:r>
    <w:r w:rsidRPr="00E51BC9">
      <w:rPr>
        <w:rStyle w:val="PageNumber"/>
        <w:rFonts w:ascii="Arial" w:hAnsi="Arial" w:cs="Arial"/>
        <w:sz w:val="16"/>
        <w:szCs w:val="16"/>
        <w:lang w:val="en-US"/>
      </w:rPr>
      <w:fldChar w:fldCharType="separate"/>
    </w:r>
    <w:r w:rsidR="008A616B">
      <w:rPr>
        <w:rStyle w:val="PageNumber"/>
        <w:rFonts w:ascii="Arial" w:hAnsi="Arial" w:cs="Arial"/>
        <w:noProof/>
        <w:sz w:val="16"/>
        <w:szCs w:val="16"/>
        <w:lang w:val="en-US"/>
      </w:rPr>
      <w:t>1</w:t>
    </w:r>
    <w:r w:rsidRPr="00E51BC9">
      <w:rPr>
        <w:rStyle w:val="PageNumber"/>
        <w:rFonts w:ascii="Arial" w:hAnsi="Arial" w:cs="Arial"/>
        <w:sz w:val="16"/>
        <w:szCs w:val="16"/>
        <w:lang w:val="en-US"/>
      </w:rPr>
      <w:fldChar w:fldCharType="end"/>
    </w:r>
    <w:r w:rsidRPr="00E51BC9">
      <w:rPr>
        <w:rStyle w:val="PageNumber"/>
        <w:rFonts w:ascii="Arial" w:hAnsi="Arial" w:cs="Arial"/>
        <w:sz w:val="16"/>
        <w:szCs w:val="16"/>
        <w:lang w:val="en-US"/>
      </w:rPr>
      <w:t xml:space="preserve"> of </w:t>
    </w:r>
    <w:r w:rsidRPr="00E51BC9">
      <w:rPr>
        <w:rStyle w:val="PageNumber"/>
        <w:rFonts w:ascii="Arial" w:hAnsi="Arial" w:cs="Arial"/>
        <w:sz w:val="16"/>
        <w:szCs w:val="16"/>
        <w:lang w:val="en-US"/>
      </w:rPr>
      <w:fldChar w:fldCharType="begin"/>
    </w:r>
    <w:r w:rsidRPr="00E51BC9">
      <w:rPr>
        <w:rStyle w:val="PageNumber"/>
        <w:rFonts w:ascii="Arial" w:hAnsi="Arial" w:cs="Arial"/>
        <w:sz w:val="16"/>
        <w:szCs w:val="16"/>
        <w:lang w:val="en-US"/>
      </w:rPr>
      <w:instrText xml:space="preserve"> NUMPAGES </w:instrText>
    </w:r>
    <w:r w:rsidRPr="00E51BC9">
      <w:rPr>
        <w:rStyle w:val="PageNumber"/>
        <w:rFonts w:ascii="Arial" w:hAnsi="Arial" w:cs="Arial"/>
        <w:sz w:val="16"/>
        <w:szCs w:val="16"/>
        <w:lang w:val="en-US"/>
      </w:rPr>
      <w:fldChar w:fldCharType="separate"/>
    </w:r>
    <w:r w:rsidR="008A616B">
      <w:rPr>
        <w:rStyle w:val="PageNumber"/>
        <w:rFonts w:ascii="Arial" w:hAnsi="Arial" w:cs="Arial"/>
        <w:noProof/>
        <w:sz w:val="16"/>
        <w:szCs w:val="16"/>
        <w:lang w:val="en-US"/>
      </w:rPr>
      <w:t>7</w:t>
    </w:r>
    <w:r w:rsidRPr="00E51BC9">
      <w:rPr>
        <w:rStyle w:val="PageNumber"/>
        <w:rFonts w:ascii="Arial" w:hAnsi="Arial" w:cs="Arial"/>
        <w:sz w:val="16"/>
        <w:szCs w:val="16"/>
        <w:lang w:val="en-US"/>
      </w:rPr>
      <w:fldChar w:fldCharType="end"/>
    </w:r>
  </w:p>
  <w:p w14:paraId="2FE9F378" w14:textId="77777777" w:rsidR="008E0592" w:rsidRPr="00594F75" w:rsidRDefault="008E0592" w:rsidP="00E51BC9">
    <w:pPr>
      <w:pStyle w:val="Header"/>
      <w:tabs>
        <w:tab w:val="clear" w:pos="9026"/>
        <w:tab w:val="right" w:pos="9746"/>
      </w:tabs>
      <w:rPr>
        <w:rFonts w:ascii="Arial" w:hAnsi="Arial" w:cs="Arial"/>
        <w:sz w:val="16"/>
        <w:szCs w:val="16"/>
      </w:rPr>
    </w:pPr>
    <w:r w:rsidRPr="00594F75">
      <w:rPr>
        <w:rFonts w:ascii="Arial" w:hAnsi="Arial" w:cs="Arial"/>
        <w:b/>
        <w:sz w:val="16"/>
        <w:szCs w:val="16"/>
      </w:rPr>
      <w:t>Chief Investigator:</w:t>
    </w:r>
    <w:r w:rsidRPr="00594F75">
      <w:rPr>
        <w:rFonts w:ascii="Arial" w:hAnsi="Arial" w:cs="Arial"/>
        <w:sz w:val="16"/>
        <w:szCs w:val="16"/>
      </w:rPr>
      <w:t xml:space="preserve"> Dr Matthew Scarborough</w:t>
    </w:r>
    <w:r w:rsidR="00E51BC9">
      <w:rPr>
        <w:rFonts w:ascii="Arial" w:hAnsi="Arial" w:cs="Arial"/>
        <w:sz w:val="16"/>
        <w:szCs w:val="16"/>
      </w:rPr>
      <w:tab/>
    </w:r>
    <w:r w:rsidR="00E51BC9">
      <w:rPr>
        <w:rFonts w:ascii="Arial" w:hAnsi="Arial" w:cs="Arial"/>
        <w:sz w:val="16"/>
        <w:szCs w:val="16"/>
      </w:rPr>
      <w:tab/>
    </w:r>
    <w:r w:rsidRPr="00594F75">
      <w:rPr>
        <w:rFonts w:ascii="Arial" w:hAnsi="Arial" w:cs="Arial"/>
        <w:sz w:val="16"/>
        <w:szCs w:val="16"/>
      </w:rPr>
      <w:tab/>
    </w:r>
  </w:p>
  <w:p w14:paraId="3D2E20B4" w14:textId="77777777" w:rsidR="00032582" w:rsidRDefault="00032582" w:rsidP="00E51BC9">
    <w:pPr>
      <w:pStyle w:val="Footer"/>
      <w:ind w:right="360"/>
      <w:jc w:val="center"/>
    </w:pPr>
  </w:p>
  <w:p w14:paraId="2DA978A0" w14:textId="77777777" w:rsidR="00032582" w:rsidRDefault="00032582">
    <w:pPr>
      <w:pStyle w:val="Footer"/>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21CFA6" w14:textId="77777777" w:rsidR="00913FA5" w:rsidRDefault="00913FA5">
      <w:pPr>
        <w:spacing w:after="0" w:line="240" w:lineRule="auto"/>
      </w:pPr>
      <w:r>
        <w:separator/>
      </w:r>
    </w:p>
  </w:footnote>
  <w:footnote w:type="continuationSeparator" w:id="0">
    <w:p w14:paraId="74ACD47C" w14:textId="77777777" w:rsidR="00913FA5" w:rsidRDefault="00913FA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367E4AA9"/>
    <w:multiLevelType w:val="multilevel"/>
    <w:tmpl w:val="E62E00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nsid w:val="3E395E0E"/>
    <w:multiLevelType w:val="hybridMultilevel"/>
    <w:tmpl w:val="BEC66A12"/>
    <w:lvl w:ilvl="0" w:tplc="08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1B3"/>
    <w:rsid w:val="00032582"/>
    <w:rsid w:val="00047B8B"/>
    <w:rsid w:val="000554E7"/>
    <w:rsid w:val="00063E82"/>
    <w:rsid w:val="00064056"/>
    <w:rsid w:val="0007312C"/>
    <w:rsid w:val="00085105"/>
    <w:rsid w:val="00092589"/>
    <w:rsid w:val="000932CF"/>
    <w:rsid w:val="0009448E"/>
    <w:rsid w:val="000A00F2"/>
    <w:rsid w:val="000A2F76"/>
    <w:rsid w:val="000B40F9"/>
    <w:rsid w:val="000C1806"/>
    <w:rsid w:val="000C7997"/>
    <w:rsid w:val="0014473E"/>
    <w:rsid w:val="00157DD0"/>
    <w:rsid w:val="001956EE"/>
    <w:rsid w:val="001B7520"/>
    <w:rsid w:val="001D5019"/>
    <w:rsid w:val="002006AB"/>
    <w:rsid w:val="00243281"/>
    <w:rsid w:val="00261383"/>
    <w:rsid w:val="00280FDB"/>
    <w:rsid w:val="002E01B3"/>
    <w:rsid w:val="002E4420"/>
    <w:rsid w:val="003341A0"/>
    <w:rsid w:val="00357677"/>
    <w:rsid w:val="003679BD"/>
    <w:rsid w:val="003947E5"/>
    <w:rsid w:val="003A06F5"/>
    <w:rsid w:val="003A64AD"/>
    <w:rsid w:val="003B5406"/>
    <w:rsid w:val="003C1AA2"/>
    <w:rsid w:val="003C21D3"/>
    <w:rsid w:val="003D1BFE"/>
    <w:rsid w:val="003E1BA4"/>
    <w:rsid w:val="003F190C"/>
    <w:rsid w:val="003F746B"/>
    <w:rsid w:val="00405E83"/>
    <w:rsid w:val="00424573"/>
    <w:rsid w:val="00431FDA"/>
    <w:rsid w:val="00436DA3"/>
    <w:rsid w:val="00440659"/>
    <w:rsid w:val="0046407A"/>
    <w:rsid w:val="004933D8"/>
    <w:rsid w:val="004D3E55"/>
    <w:rsid w:val="004F031B"/>
    <w:rsid w:val="004F6F3C"/>
    <w:rsid w:val="00511149"/>
    <w:rsid w:val="00567963"/>
    <w:rsid w:val="0057313C"/>
    <w:rsid w:val="005B42EC"/>
    <w:rsid w:val="005F65AC"/>
    <w:rsid w:val="00601DAE"/>
    <w:rsid w:val="00602BB3"/>
    <w:rsid w:val="00613ADB"/>
    <w:rsid w:val="006325C9"/>
    <w:rsid w:val="0064717F"/>
    <w:rsid w:val="006505FB"/>
    <w:rsid w:val="006536D9"/>
    <w:rsid w:val="006547CB"/>
    <w:rsid w:val="006724BE"/>
    <w:rsid w:val="00676558"/>
    <w:rsid w:val="00685001"/>
    <w:rsid w:val="00693798"/>
    <w:rsid w:val="006A74A0"/>
    <w:rsid w:val="006E522C"/>
    <w:rsid w:val="00705FEE"/>
    <w:rsid w:val="00745A92"/>
    <w:rsid w:val="0075445A"/>
    <w:rsid w:val="007766F4"/>
    <w:rsid w:val="007B71C7"/>
    <w:rsid w:val="0080154D"/>
    <w:rsid w:val="00822CE9"/>
    <w:rsid w:val="0088068E"/>
    <w:rsid w:val="00884472"/>
    <w:rsid w:val="00897EB3"/>
    <w:rsid w:val="008A616B"/>
    <w:rsid w:val="008D14F2"/>
    <w:rsid w:val="008E0592"/>
    <w:rsid w:val="008E4695"/>
    <w:rsid w:val="008E68D8"/>
    <w:rsid w:val="00913FA5"/>
    <w:rsid w:val="00922CEE"/>
    <w:rsid w:val="0092613C"/>
    <w:rsid w:val="00931AB5"/>
    <w:rsid w:val="00994F30"/>
    <w:rsid w:val="009A4F52"/>
    <w:rsid w:val="009D183C"/>
    <w:rsid w:val="009E2A9B"/>
    <w:rsid w:val="009F3233"/>
    <w:rsid w:val="00A0418A"/>
    <w:rsid w:val="00A37C0F"/>
    <w:rsid w:val="00A43F92"/>
    <w:rsid w:val="00A876C2"/>
    <w:rsid w:val="00A87C6E"/>
    <w:rsid w:val="00B550FE"/>
    <w:rsid w:val="00BD7EB1"/>
    <w:rsid w:val="00BE01DF"/>
    <w:rsid w:val="00C11119"/>
    <w:rsid w:val="00C33422"/>
    <w:rsid w:val="00CA3681"/>
    <w:rsid w:val="00CD0B97"/>
    <w:rsid w:val="00CD4383"/>
    <w:rsid w:val="00CD4957"/>
    <w:rsid w:val="00CF7F1F"/>
    <w:rsid w:val="00D456B3"/>
    <w:rsid w:val="00D57FC6"/>
    <w:rsid w:val="00E51BC9"/>
    <w:rsid w:val="00E81EB8"/>
    <w:rsid w:val="00F11966"/>
    <w:rsid w:val="00F34E39"/>
    <w:rsid w:val="00F41BAA"/>
    <w:rsid w:val="00F53C28"/>
    <w:rsid w:val="00F83869"/>
    <w:rsid w:val="00F9495E"/>
    <w:rsid w:val="00FA7CE0"/>
    <w:rsid w:val="00FC5418"/>
    <w:rsid w:val="00FD1D63"/>
    <w:rsid w:val="00FF7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F24B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160" w:line="256" w:lineRule="auto"/>
    </w:pPr>
    <w:rPr>
      <w:rFonts w:ascii="Calibri" w:eastAsia="Calibri" w:hAnsi="Calibri" w:cs="font303"/>
      <w:kern w:val="1"/>
      <w:sz w:val="22"/>
      <w:szCs w:val="22"/>
      <w:lang w:eastAsia="en-US"/>
    </w:rPr>
  </w:style>
  <w:style w:type="paragraph" w:styleId="Heading1">
    <w:name w:val="heading 1"/>
    <w:basedOn w:val="Normal"/>
    <w:next w:val="Normal"/>
    <w:qFormat/>
    <w:pPr>
      <w:keepNext/>
      <w:numPr>
        <w:numId w:val="1"/>
      </w:numPr>
      <w:tabs>
        <w:tab w:val="left" w:pos="-432"/>
        <w:tab w:val="left" w:pos="0"/>
        <w:tab w:val="left" w:pos="576"/>
        <w:tab w:val="left" w:pos="1152"/>
        <w:tab w:val="left" w:pos="1728"/>
        <w:tab w:val="left" w:pos="5760"/>
      </w:tabs>
      <w:spacing w:before="240" w:after="60" w:line="240" w:lineRule="auto"/>
      <w:outlineLvl w:val="0"/>
    </w:pPr>
    <w:rPr>
      <w:rFonts w:eastAsia="Times New Roman" w:cs="Times New Roman"/>
      <w:b/>
      <w:bCs/>
      <w:sz w:val="24"/>
      <w:szCs w:val="32"/>
      <w:lang w:val="en-US"/>
    </w:rPr>
  </w:style>
  <w:style w:type="paragraph" w:styleId="Heading2">
    <w:name w:val="heading 2"/>
    <w:basedOn w:val="Normal"/>
    <w:next w:val="Normal"/>
    <w:qFormat/>
    <w:pPr>
      <w:keepNext/>
      <w:keepLines/>
      <w:numPr>
        <w:ilvl w:val="1"/>
        <w:numId w:val="1"/>
      </w:numPr>
      <w:spacing w:before="200" w:after="0" w:line="360" w:lineRule="auto"/>
      <w:jc w:val="center"/>
      <w:outlineLvl w:val="1"/>
    </w:pPr>
    <w:rPr>
      <w:rFonts w:eastAsia="MS Gothic"/>
      <w:b/>
      <w:bCs/>
      <w:color w:val="000000"/>
      <w:sz w:val="26"/>
      <w:szCs w:val="26"/>
    </w:rPr>
  </w:style>
  <w:style w:type="paragraph" w:styleId="Heading3">
    <w:name w:val="heading 3"/>
    <w:basedOn w:val="Normal"/>
    <w:next w:val="Normal"/>
    <w:qFormat/>
    <w:pPr>
      <w:keepNext/>
      <w:keepLines/>
      <w:numPr>
        <w:ilvl w:val="2"/>
        <w:numId w:val="1"/>
      </w:numPr>
      <w:spacing w:before="200" w:after="0"/>
      <w:outlineLvl w:val="2"/>
    </w:pPr>
    <w:rPr>
      <w:rFonts w:ascii="Calibri Light" w:eastAsia="MS Gothic" w:hAnsi="Calibri Light"/>
      <w:b/>
      <w:bCs/>
      <w:color w:val="5B9BD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uiPriority w:val="99"/>
  </w:style>
  <w:style w:type="character" w:customStyle="1" w:styleId="FooterChar">
    <w:name w:val="Footer Char"/>
    <w:basedOn w:val="DefaultParagraphFont"/>
  </w:style>
  <w:style w:type="character" w:customStyle="1" w:styleId="NoSpacingChar">
    <w:name w:val="No Spacing Char"/>
    <w:rPr>
      <w:rFonts w:eastAsia="MS Mincho"/>
      <w:lang w:val="en-US"/>
    </w:rPr>
  </w:style>
  <w:style w:type="character" w:customStyle="1" w:styleId="Heading1Char">
    <w:name w:val="Heading 1 Char"/>
    <w:rPr>
      <w:rFonts w:ascii="Calibri" w:eastAsia="Times New Roman" w:hAnsi="Calibri" w:cs="Times New Roman"/>
      <w:b/>
      <w:bCs/>
      <w:sz w:val="24"/>
      <w:szCs w:val="32"/>
      <w:lang w:val="en-US"/>
    </w:rPr>
  </w:style>
  <w:style w:type="character" w:styleId="Emphasis">
    <w:name w:val="Emphasis"/>
    <w:qFormat/>
    <w:rPr>
      <w:i/>
      <w:iCs/>
    </w:rPr>
  </w:style>
  <w:style w:type="character" w:styleId="Hyperlink">
    <w:name w:val="Hyperlink"/>
    <w:rPr>
      <w:color w:val="0563C1"/>
      <w:u w:val="single"/>
    </w:rPr>
  </w:style>
  <w:style w:type="character" w:customStyle="1" w:styleId="Heading2Char">
    <w:name w:val="Heading 2 Char"/>
    <w:rPr>
      <w:rFonts w:ascii="Calibri" w:eastAsia="MS Gothic" w:hAnsi="Calibri" w:cs="font303"/>
      <w:b/>
      <w:bCs/>
      <w:color w:val="000000"/>
      <w:sz w:val="26"/>
      <w:szCs w:val="26"/>
    </w:rPr>
  </w:style>
  <w:style w:type="character" w:customStyle="1" w:styleId="bodybold">
    <w:name w:val="bodybold"/>
    <w:basedOn w:val="DefaultParagraphFont"/>
  </w:style>
  <w:style w:type="character" w:customStyle="1" w:styleId="BalloonTextChar">
    <w:name w:val="Balloon Text Char"/>
    <w:rPr>
      <w:rFonts w:ascii="Tahoma" w:eastAsia="Times New Roman" w:hAnsi="Tahoma" w:cs="Tahoma"/>
      <w:sz w:val="16"/>
      <w:szCs w:val="16"/>
    </w:rPr>
  </w:style>
  <w:style w:type="character" w:customStyle="1" w:styleId="Heading3Char">
    <w:name w:val="Heading 3 Char"/>
    <w:rPr>
      <w:rFonts w:ascii="Calibri Light" w:eastAsia="MS Gothic" w:hAnsi="Calibri Light" w:cs="font303"/>
      <w:b/>
      <w:bCs/>
      <w:color w:val="5B9BD5"/>
    </w:rPr>
  </w:style>
  <w:style w:type="character" w:customStyle="1" w:styleId="CommentReference1">
    <w:name w:val="Comment Reference1"/>
    <w:rPr>
      <w:sz w:val="16"/>
      <w:szCs w:val="16"/>
    </w:rPr>
  </w:style>
  <w:style w:type="character" w:customStyle="1" w:styleId="CommentTextChar">
    <w:name w:val="Comment Text Char"/>
    <w:rPr>
      <w:rFonts w:ascii="Calibri" w:hAnsi="Calibri" w:cs="Calibri"/>
      <w:sz w:val="20"/>
      <w:szCs w:val="20"/>
    </w:rPr>
  </w:style>
  <w:style w:type="character" w:customStyle="1" w:styleId="CommentSubjectChar">
    <w:name w:val="Comment Subject Char"/>
    <w:rPr>
      <w:rFonts w:ascii="Calibri" w:hAnsi="Calibri" w:cs="Calibri"/>
      <w:b/>
      <w:bCs/>
      <w:sz w:val="20"/>
      <w:szCs w:val="20"/>
    </w:rPr>
  </w:style>
  <w:style w:type="character" w:customStyle="1" w:styleId="PlainTextChar">
    <w:name w:val="Plain Text Char"/>
    <w:rPr>
      <w:rFonts w:ascii="Calibri" w:hAnsi="Calibri" w:cs="Calibri"/>
      <w:szCs w:val="21"/>
    </w:rPr>
  </w:style>
  <w:style w:type="character" w:customStyle="1" w:styleId="st">
    <w:name w:val="st"/>
    <w:basedOn w:val="DefaultParagraphFont"/>
  </w:style>
  <w:style w:type="character" w:styleId="FollowedHyperlink">
    <w:name w:val="FollowedHyperlink"/>
    <w:rPr>
      <w:color w:val="954F72"/>
      <w:u w:val="single"/>
    </w:rPr>
  </w:style>
  <w:style w:type="character" w:customStyle="1" w:styleId="PageNumber1">
    <w:name w:val="Page Number1"/>
    <w:basedOn w:val="DefaultParagraphFont"/>
  </w:style>
  <w:style w:type="character" w:customStyle="1" w:styleId="DocumentMapChar">
    <w:name w:val="Document Map Char"/>
    <w:rPr>
      <w:rFonts w:ascii="Helvetica" w:hAnsi="Helvetica" w:cs="Helvetica"/>
      <w:sz w:val="24"/>
      <w:szCs w:val="24"/>
    </w:rPr>
  </w:style>
  <w:style w:type="character" w:customStyle="1" w:styleId="ListLabel1">
    <w:name w:val="ListLabel 1"/>
    <w:rPr>
      <w:rFonts w:cs="Courier New"/>
    </w:rPr>
  </w:style>
  <w:style w:type="character" w:customStyle="1" w:styleId="ListLabel2">
    <w:name w:val="ListLabel 2"/>
    <w:rPr>
      <w:rFonts w:cs="Courier New"/>
    </w:rPr>
  </w:style>
  <w:style w:type="character" w:customStyle="1" w:styleId="ListLabel3">
    <w:name w:val="ListLabel 3"/>
    <w:rPr>
      <w:color w:val="00000A"/>
    </w:rPr>
  </w:style>
  <w:style w:type="character" w:customStyle="1" w:styleId="ListLabel4">
    <w:name w:val="ListLabel 4"/>
    <w:rPr>
      <w:color w:val="00000A"/>
    </w:rPr>
  </w:style>
  <w:style w:type="character" w:customStyle="1" w:styleId="ListLabel5">
    <w:name w:val="ListLabel 5"/>
    <w:rPr>
      <w:color w:val="00000A"/>
    </w:rPr>
  </w:style>
  <w:style w:type="character" w:customStyle="1" w:styleId="ListLabel6">
    <w:name w:val="ListLabel 6"/>
    <w:rPr>
      <w:color w:val="00000A"/>
    </w:rPr>
  </w:style>
  <w:style w:type="character" w:customStyle="1" w:styleId="ListLabel7">
    <w:name w:val="ListLabel 7"/>
    <w:rPr>
      <w:color w:val="00000A"/>
    </w:rPr>
  </w:style>
  <w:style w:type="character" w:customStyle="1" w:styleId="ListLabel8">
    <w:name w:val="ListLabel 8"/>
    <w:rPr>
      <w:color w:val="00000A"/>
    </w:rPr>
  </w:style>
  <w:style w:type="character" w:customStyle="1" w:styleId="ListLabel9">
    <w:name w:val="ListLabel 9"/>
    <w:rPr>
      <w:color w:val="00000A"/>
    </w:rPr>
  </w:style>
  <w:style w:type="character" w:customStyle="1" w:styleId="ListLabel10">
    <w:name w:val="ListLabel 10"/>
    <w:rPr>
      <w:color w:val="00000A"/>
    </w:rPr>
  </w:style>
  <w:style w:type="character" w:customStyle="1" w:styleId="ListLabel11">
    <w:name w:val="ListLabel 11"/>
    <w:rPr>
      <w:color w:val="00000A"/>
    </w:rPr>
  </w:style>
  <w:style w:type="character" w:customStyle="1" w:styleId="ListLabel12">
    <w:name w:val="ListLabel 12"/>
    <w:rPr>
      <w:sz w:val="20"/>
    </w:rPr>
  </w:style>
  <w:style w:type="character" w:customStyle="1" w:styleId="ListLabel13">
    <w:name w:val="ListLabel 13"/>
    <w:rPr>
      <w:sz w:val="20"/>
    </w:rPr>
  </w:style>
  <w:style w:type="character" w:customStyle="1" w:styleId="ListLabel14">
    <w:name w:val="ListLabel 14"/>
    <w:rPr>
      <w:sz w:val="20"/>
    </w:rPr>
  </w:style>
  <w:style w:type="character" w:customStyle="1" w:styleId="ListLabel15">
    <w:name w:val="ListLabel 15"/>
    <w:rPr>
      <w:sz w:val="20"/>
    </w:rPr>
  </w:style>
  <w:style w:type="character" w:customStyle="1" w:styleId="ListLabel16">
    <w:name w:val="ListLabel 16"/>
    <w:rPr>
      <w:sz w:val="20"/>
    </w:rPr>
  </w:style>
  <w:style w:type="character" w:customStyle="1" w:styleId="ListLabel17">
    <w:name w:val="ListLabel 17"/>
    <w:rPr>
      <w:sz w:val="20"/>
    </w:rPr>
  </w:style>
  <w:style w:type="character" w:customStyle="1" w:styleId="ListLabel18">
    <w:name w:val="ListLabel 18"/>
    <w:rPr>
      <w:sz w:val="20"/>
    </w:rPr>
  </w:style>
  <w:style w:type="character" w:customStyle="1" w:styleId="ListLabel19">
    <w:name w:val="ListLabel 19"/>
    <w:rPr>
      <w:sz w:val="20"/>
    </w:rPr>
  </w:style>
  <w:style w:type="character" w:customStyle="1" w:styleId="ListLabel20">
    <w:name w:val="ListLabel 20"/>
    <w:rPr>
      <w:sz w:val="20"/>
    </w:rPr>
  </w:style>
  <w:style w:type="character" w:customStyle="1" w:styleId="ListLabel21">
    <w:name w:val="ListLabel 21"/>
    <w:rPr>
      <w:sz w:val="20"/>
    </w:rPr>
  </w:style>
  <w:style w:type="character" w:customStyle="1" w:styleId="ListLabel22">
    <w:name w:val="ListLabel 22"/>
    <w:rPr>
      <w:sz w:val="20"/>
    </w:rPr>
  </w:style>
  <w:style w:type="character" w:customStyle="1" w:styleId="ListLabel23">
    <w:name w:val="ListLabel 23"/>
    <w:rPr>
      <w:sz w:val="20"/>
    </w:rPr>
  </w:style>
  <w:style w:type="character" w:customStyle="1" w:styleId="ListLabel24">
    <w:name w:val="ListLabel 24"/>
    <w:rPr>
      <w:sz w:val="20"/>
    </w:rPr>
  </w:style>
  <w:style w:type="character" w:customStyle="1" w:styleId="ListLabel25">
    <w:name w:val="ListLabel 25"/>
    <w:rPr>
      <w:sz w:val="20"/>
    </w:rPr>
  </w:style>
  <w:style w:type="character" w:customStyle="1" w:styleId="ListLabel26">
    <w:name w:val="ListLabel 26"/>
    <w:rPr>
      <w:sz w:val="20"/>
    </w:rPr>
  </w:style>
  <w:style w:type="character" w:customStyle="1" w:styleId="ListLabel27">
    <w:name w:val="ListLabel 27"/>
    <w:rPr>
      <w:sz w:val="20"/>
    </w:rPr>
  </w:style>
  <w:style w:type="character" w:customStyle="1" w:styleId="ListLabel28">
    <w:name w:val="ListLabel 28"/>
    <w:rPr>
      <w:sz w:val="20"/>
    </w:rPr>
  </w:style>
  <w:style w:type="character" w:customStyle="1" w:styleId="ListLabel29">
    <w:name w:val="ListLabel 29"/>
    <w:rPr>
      <w:sz w:val="20"/>
    </w:rPr>
  </w:style>
  <w:style w:type="character" w:customStyle="1" w:styleId="ListLabel30">
    <w:name w:val="ListLabel 30"/>
    <w:rPr>
      <w:sz w:val="20"/>
    </w:rPr>
  </w:style>
  <w:style w:type="character" w:customStyle="1" w:styleId="ListLabel31">
    <w:name w:val="ListLabel 31"/>
    <w:rPr>
      <w:sz w:val="20"/>
    </w:rPr>
  </w:style>
  <w:style w:type="character" w:customStyle="1" w:styleId="ListLabel32">
    <w:name w:val="ListLabel 32"/>
    <w:rPr>
      <w:sz w:val="20"/>
    </w:rPr>
  </w:style>
  <w:style w:type="character" w:customStyle="1" w:styleId="ListLabel33">
    <w:name w:val="ListLabel 33"/>
    <w:rPr>
      <w:sz w:val="20"/>
    </w:rPr>
  </w:style>
  <w:style w:type="character" w:customStyle="1" w:styleId="ListLabel34">
    <w:name w:val="ListLabel 34"/>
    <w:rPr>
      <w:sz w:val="20"/>
    </w:rPr>
  </w:style>
  <w:style w:type="character" w:customStyle="1" w:styleId="ListLabel35">
    <w:name w:val="ListLabel 35"/>
    <w:rPr>
      <w:sz w:val="20"/>
    </w:rPr>
  </w:style>
  <w:style w:type="character" w:customStyle="1" w:styleId="ListLabel36">
    <w:name w:val="ListLabel 36"/>
    <w:rPr>
      <w:sz w:val="20"/>
    </w:rPr>
  </w:style>
  <w:style w:type="character" w:customStyle="1" w:styleId="ListLabel37">
    <w:name w:val="ListLabel 37"/>
    <w:rPr>
      <w:sz w:val="20"/>
    </w:rPr>
  </w:style>
  <w:style w:type="character" w:customStyle="1" w:styleId="ListLabel38">
    <w:name w:val="ListLabel 38"/>
    <w:rPr>
      <w:sz w:val="20"/>
    </w:rPr>
  </w:style>
  <w:style w:type="character" w:customStyle="1" w:styleId="ListLabel39">
    <w:name w:val="ListLabel 39"/>
    <w:rPr>
      <w:sz w:val="20"/>
    </w:rPr>
  </w:style>
  <w:style w:type="character" w:customStyle="1" w:styleId="ListLabel40">
    <w:name w:val="ListLabel 40"/>
    <w:rPr>
      <w:sz w:val="20"/>
    </w:rPr>
  </w:style>
  <w:style w:type="character" w:customStyle="1" w:styleId="ListLabel41">
    <w:name w:val="ListLabel 41"/>
    <w:rPr>
      <w:sz w:val="20"/>
    </w:rPr>
  </w:style>
  <w:style w:type="character" w:customStyle="1" w:styleId="ListLabel42">
    <w:name w:val="ListLabel 42"/>
    <w:rPr>
      <w:sz w:val="20"/>
    </w:rPr>
  </w:style>
  <w:style w:type="character" w:customStyle="1" w:styleId="ListLabel43">
    <w:name w:val="ListLabel 43"/>
    <w:rPr>
      <w:sz w:val="20"/>
    </w:rPr>
  </w:style>
  <w:style w:type="character" w:customStyle="1" w:styleId="ListLabel44">
    <w:name w:val="ListLabel 44"/>
    <w:rPr>
      <w:sz w:val="20"/>
    </w:rPr>
  </w:style>
  <w:style w:type="character" w:customStyle="1" w:styleId="ListLabel45">
    <w:name w:val="ListLabel 45"/>
    <w:rPr>
      <w:sz w:val="20"/>
    </w:rPr>
  </w:style>
  <w:style w:type="character" w:customStyle="1" w:styleId="ListLabel46">
    <w:name w:val="ListLabel 46"/>
    <w:rPr>
      <w:sz w:val="20"/>
    </w:rPr>
  </w:style>
  <w:style w:type="character" w:customStyle="1" w:styleId="ListLabel47">
    <w:name w:val="ListLabel 47"/>
    <w:rPr>
      <w:sz w:val="20"/>
    </w:rPr>
  </w:style>
  <w:style w:type="character" w:customStyle="1" w:styleId="ListLabel48">
    <w:name w:val="ListLabel 48"/>
    <w:rPr>
      <w:rFonts w:cs="Courier New"/>
    </w:rPr>
  </w:style>
  <w:style w:type="character" w:customStyle="1" w:styleId="ListLabel49">
    <w:name w:val="ListLabel 49"/>
    <w:rPr>
      <w:rFonts w:cs="Courier New"/>
    </w:rPr>
  </w:style>
  <w:style w:type="character" w:customStyle="1" w:styleId="ListLabel50">
    <w:name w:val="ListLabel 50"/>
    <w:rPr>
      <w:rFonts w:cs="Courier New"/>
    </w:rPr>
  </w:style>
  <w:style w:type="character" w:customStyle="1" w:styleId="ListLabel51">
    <w:name w:val="ListLabel 51"/>
    <w:rPr>
      <w:rFonts w:cs="Courier New"/>
    </w:rPr>
  </w:style>
  <w:style w:type="character" w:customStyle="1" w:styleId="ListLabel52">
    <w:name w:val="ListLabel 52"/>
    <w:rPr>
      <w:rFonts w:cs="Courier New"/>
    </w:rPr>
  </w:style>
  <w:style w:type="character" w:customStyle="1" w:styleId="ListLabel53">
    <w:name w:val="ListLabel 53"/>
    <w:rPr>
      <w:rFonts w:cs="Courier New"/>
    </w:rPr>
  </w:style>
  <w:style w:type="character" w:customStyle="1" w:styleId="ListLabel54">
    <w:name w:val="ListLabel 54"/>
    <w:rPr>
      <w:rFonts w:cs="Courier New"/>
    </w:rPr>
  </w:style>
  <w:style w:type="character" w:customStyle="1" w:styleId="ListLabel55">
    <w:name w:val="ListLabel 55"/>
    <w:rPr>
      <w:rFonts w:cs="Courier New"/>
    </w:rPr>
  </w:style>
  <w:style w:type="character" w:customStyle="1" w:styleId="ListLabel56">
    <w:name w:val="ListLabel 56"/>
    <w:rPr>
      <w:rFonts w:cs="Courier New"/>
    </w:rPr>
  </w:style>
  <w:style w:type="character" w:customStyle="1" w:styleId="ListLabel57">
    <w:name w:val="ListLabel 57"/>
    <w:rPr>
      <w:rFonts w:cs="Courier New"/>
    </w:rPr>
  </w:style>
  <w:style w:type="character" w:customStyle="1" w:styleId="ListLabel58">
    <w:name w:val="ListLabel 58"/>
    <w:rPr>
      <w:rFonts w:cs="Courier New"/>
    </w:rPr>
  </w:style>
  <w:style w:type="character" w:customStyle="1" w:styleId="ListLabel59">
    <w:name w:val="ListLabel 59"/>
    <w:rPr>
      <w:rFonts w:cs="Courier New"/>
    </w:rPr>
  </w:style>
  <w:style w:type="character" w:customStyle="1" w:styleId="ListLabel60">
    <w:name w:val="ListLabel 60"/>
    <w:rPr>
      <w:rFonts w:cs="Courier New"/>
    </w:rPr>
  </w:style>
  <w:style w:type="character" w:customStyle="1" w:styleId="ListLabel61">
    <w:name w:val="ListLabel 61"/>
    <w:rPr>
      <w:rFonts w:cs="Courier New"/>
    </w:rPr>
  </w:style>
  <w:style w:type="character" w:customStyle="1" w:styleId="ListLabel62">
    <w:name w:val="ListLabel 62"/>
    <w:rPr>
      <w:rFonts w:cs="Courier New"/>
    </w:rPr>
  </w:style>
  <w:style w:type="character" w:customStyle="1" w:styleId="ListLabel63">
    <w:name w:val="ListLabel 63"/>
    <w:rPr>
      <w:rFonts w:cs="Courier New"/>
    </w:rPr>
  </w:style>
  <w:style w:type="character" w:customStyle="1" w:styleId="ListLabel64">
    <w:name w:val="ListLabel 64"/>
    <w:rPr>
      <w:rFonts w:cs="Courier New"/>
    </w:rPr>
  </w:style>
  <w:style w:type="character" w:customStyle="1" w:styleId="ListLabel65">
    <w:name w:val="ListLabel 65"/>
    <w:rPr>
      <w:rFonts w:cs="Courier New"/>
    </w:rPr>
  </w:style>
  <w:style w:type="character" w:customStyle="1" w:styleId="ListLabel66">
    <w:name w:val="ListLabel 66"/>
    <w:rPr>
      <w:sz w:val="20"/>
    </w:rPr>
  </w:style>
  <w:style w:type="character" w:customStyle="1" w:styleId="ListLabel67">
    <w:name w:val="ListLabel 67"/>
    <w:rPr>
      <w:sz w:val="20"/>
    </w:rPr>
  </w:style>
  <w:style w:type="character" w:customStyle="1" w:styleId="ListLabel68">
    <w:name w:val="ListLabel 68"/>
    <w:rPr>
      <w:sz w:val="20"/>
    </w:rPr>
  </w:style>
  <w:style w:type="character" w:customStyle="1" w:styleId="ListLabel69">
    <w:name w:val="ListLabel 69"/>
    <w:rPr>
      <w:sz w:val="20"/>
    </w:rPr>
  </w:style>
  <w:style w:type="character" w:customStyle="1" w:styleId="ListLabel70">
    <w:name w:val="ListLabel 70"/>
    <w:rPr>
      <w:sz w:val="20"/>
    </w:rPr>
  </w:style>
  <w:style w:type="character" w:customStyle="1" w:styleId="ListLabel71">
    <w:name w:val="ListLabel 71"/>
    <w:rPr>
      <w:sz w:val="20"/>
    </w:rPr>
  </w:style>
  <w:style w:type="character" w:customStyle="1" w:styleId="ListLabel72">
    <w:name w:val="ListLabel 72"/>
    <w:rPr>
      <w:sz w:val="20"/>
    </w:rPr>
  </w:style>
  <w:style w:type="character" w:customStyle="1" w:styleId="ListLabel73">
    <w:name w:val="ListLabel 73"/>
    <w:rPr>
      <w:sz w:val="20"/>
    </w:rPr>
  </w:style>
  <w:style w:type="character" w:customStyle="1" w:styleId="ListLabel74">
    <w:name w:val="ListLabel 74"/>
    <w:rPr>
      <w:sz w:val="20"/>
    </w:rPr>
  </w:style>
  <w:style w:type="character" w:customStyle="1" w:styleId="ListLabel75">
    <w:name w:val="ListLabel 75"/>
    <w:rPr>
      <w:sz w:val="20"/>
    </w:rPr>
  </w:style>
  <w:style w:type="character" w:customStyle="1" w:styleId="ListLabel76">
    <w:name w:val="ListLabel 76"/>
    <w:rPr>
      <w:sz w:val="20"/>
    </w:rPr>
  </w:style>
  <w:style w:type="character" w:customStyle="1" w:styleId="ListLabel77">
    <w:name w:val="ListLabel 77"/>
    <w:rPr>
      <w:sz w:val="20"/>
    </w:rPr>
  </w:style>
  <w:style w:type="character" w:customStyle="1" w:styleId="ListLabel78">
    <w:name w:val="ListLabel 78"/>
    <w:rPr>
      <w:sz w:val="20"/>
    </w:rPr>
  </w:style>
  <w:style w:type="character" w:customStyle="1" w:styleId="ListLabel79">
    <w:name w:val="ListLabel 79"/>
    <w:rPr>
      <w:sz w:val="20"/>
    </w:rPr>
  </w:style>
  <w:style w:type="character" w:customStyle="1" w:styleId="ListLabel80">
    <w:name w:val="ListLabel 80"/>
    <w:rPr>
      <w:sz w:val="20"/>
    </w:rPr>
  </w:style>
  <w:style w:type="character" w:customStyle="1" w:styleId="ListLabel81">
    <w:name w:val="ListLabel 81"/>
    <w:rPr>
      <w:sz w:val="20"/>
    </w:rPr>
  </w:style>
  <w:style w:type="character" w:customStyle="1" w:styleId="ListLabel82">
    <w:name w:val="ListLabel 82"/>
    <w:rPr>
      <w:sz w:val="20"/>
    </w:rPr>
  </w:style>
  <w:style w:type="character" w:customStyle="1" w:styleId="ListLabel83">
    <w:name w:val="ListLabel 83"/>
    <w:rPr>
      <w:sz w:val="20"/>
    </w:rPr>
  </w:style>
  <w:style w:type="character" w:customStyle="1" w:styleId="ListLabel84">
    <w:name w:val="ListLabel 84"/>
    <w:rPr>
      <w:sz w:val="20"/>
    </w:rPr>
  </w:style>
  <w:style w:type="character" w:customStyle="1" w:styleId="ListLabel85">
    <w:name w:val="ListLabel 85"/>
    <w:rPr>
      <w:sz w:val="20"/>
    </w:rPr>
  </w:style>
  <w:style w:type="character" w:customStyle="1" w:styleId="ListLabel86">
    <w:name w:val="ListLabel 86"/>
    <w:rPr>
      <w:sz w:val="20"/>
    </w:rPr>
  </w:style>
  <w:style w:type="character" w:customStyle="1" w:styleId="ListLabel87">
    <w:name w:val="ListLabel 87"/>
    <w:rPr>
      <w:sz w:val="20"/>
    </w:rPr>
  </w:style>
  <w:style w:type="character" w:customStyle="1" w:styleId="ListLabel88">
    <w:name w:val="ListLabel 88"/>
    <w:rPr>
      <w:sz w:val="20"/>
    </w:rPr>
  </w:style>
  <w:style w:type="character" w:customStyle="1" w:styleId="ListLabel89">
    <w:name w:val="ListLabel 89"/>
    <w:rPr>
      <w:sz w:val="20"/>
    </w:rPr>
  </w:style>
  <w:style w:type="character" w:customStyle="1" w:styleId="ListLabel90">
    <w:name w:val="ListLabel 90"/>
    <w:rPr>
      <w:sz w:val="20"/>
    </w:rPr>
  </w:style>
  <w:style w:type="character" w:customStyle="1" w:styleId="ListLabel91">
    <w:name w:val="ListLabel 91"/>
    <w:rPr>
      <w:sz w:val="20"/>
    </w:rPr>
  </w:style>
  <w:style w:type="character" w:customStyle="1" w:styleId="ListLabel92">
    <w:name w:val="ListLabel 92"/>
    <w:rPr>
      <w:sz w:val="20"/>
    </w:rPr>
  </w:style>
  <w:style w:type="character" w:customStyle="1" w:styleId="ListLabel93">
    <w:name w:val="ListLabel 93"/>
    <w:rPr>
      <w:sz w:val="20"/>
    </w:rPr>
  </w:style>
  <w:style w:type="character" w:customStyle="1" w:styleId="ListLabel94">
    <w:name w:val="ListLabel 94"/>
    <w:rPr>
      <w:sz w:val="20"/>
    </w:rPr>
  </w:style>
  <w:style w:type="character" w:customStyle="1" w:styleId="ListLabel95">
    <w:name w:val="ListLabel 95"/>
    <w:rPr>
      <w:sz w:val="20"/>
    </w:rPr>
  </w:style>
  <w:style w:type="character" w:customStyle="1" w:styleId="ListLabel96">
    <w:name w:val="ListLabel 96"/>
    <w:rPr>
      <w:sz w:val="20"/>
    </w:rPr>
  </w:style>
  <w:style w:type="character" w:customStyle="1" w:styleId="ListLabel97">
    <w:name w:val="ListLabel 97"/>
    <w:rPr>
      <w:sz w:val="20"/>
    </w:rPr>
  </w:style>
  <w:style w:type="character" w:customStyle="1" w:styleId="ListLabel98">
    <w:name w:val="ListLabel 98"/>
    <w:rPr>
      <w:sz w:val="20"/>
    </w:rPr>
  </w:style>
  <w:style w:type="character" w:customStyle="1" w:styleId="ListLabel99">
    <w:name w:val="ListLabel 99"/>
    <w:rPr>
      <w:sz w:val="20"/>
    </w:rPr>
  </w:style>
  <w:style w:type="character" w:customStyle="1" w:styleId="ListLabel100">
    <w:name w:val="ListLabel 100"/>
    <w:rPr>
      <w:sz w:val="20"/>
    </w:rPr>
  </w:style>
  <w:style w:type="character" w:customStyle="1" w:styleId="ListLabel101">
    <w:name w:val="ListLabel 101"/>
    <w:rPr>
      <w:sz w:val="20"/>
    </w:rPr>
  </w:style>
  <w:style w:type="character" w:customStyle="1" w:styleId="ListLabel102">
    <w:name w:val="ListLabel 102"/>
    <w:rPr>
      <w:sz w:val="20"/>
    </w:rPr>
  </w:style>
  <w:style w:type="character" w:customStyle="1" w:styleId="ListLabel103">
    <w:name w:val="ListLabel 103"/>
    <w:rPr>
      <w:sz w:val="20"/>
    </w:rPr>
  </w:style>
  <w:style w:type="character" w:customStyle="1" w:styleId="ListLabel104">
    <w:name w:val="ListLabel 104"/>
    <w:rPr>
      <w:sz w:val="20"/>
    </w:rPr>
  </w:style>
  <w:style w:type="character" w:customStyle="1" w:styleId="ListLabel105">
    <w:name w:val="ListLabel 105"/>
    <w:rPr>
      <w:sz w:val="20"/>
    </w:rPr>
  </w:style>
  <w:style w:type="character" w:customStyle="1" w:styleId="ListLabel106">
    <w:name w:val="ListLabel 106"/>
    <w:rPr>
      <w:sz w:val="20"/>
    </w:rPr>
  </w:style>
  <w:style w:type="character" w:customStyle="1" w:styleId="ListLabel107">
    <w:name w:val="ListLabel 107"/>
    <w:rPr>
      <w:sz w:val="20"/>
    </w:rPr>
  </w:style>
  <w:style w:type="character" w:customStyle="1" w:styleId="ListLabel108">
    <w:name w:val="ListLabel 108"/>
    <w:rPr>
      <w:sz w:val="20"/>
    </w:rPr>
  </w:style>
  <w:style w:type="character" w:customStyle="1" w:styleId="ListLabel109">
    <w:name w:val="ListLabel 109"/>
    <w:rPr>
      <w:sz w:val="20"/>
    </w:rPr>
  </w:style>
  <w:style w:type="character" w:customStyle="1" w:styleId="ListLabel110">
    <w:name w:val="ListLabel 110"/>
    <w:rPr>
      <w:sz w:val="20"/>
    </w:rPr>
  </w:style>
  <w:style w:type="character" w:customStyle="1" w:styleId="ListLabel111">
    <w:name w:val="ListLabel 111"/>
    <w:rPr>
      <w:sz w:val="20"/>
    </w:rPr>
  </w:style>
  <w:style w:type="character" w:customStyle="1" w:styleId="ListLabel112">
    <w:name w:val="ListLabel 112"/>
    <w:rPr>
      <w:sz w:val="20"/>
    </w:rPr>
  </w:style>
  <w:style w:type="character" w:customStyle="1" w:styleId="ListLabel113">
    <w:name w:val="ListLabel 113"/>
    <w:rPr>
      <w:sz w:val="20"/>
    </w:rPr>
  </w:style>
  <w:style w:type="character" w:customStyle="1" w:styleId="ListLabel114">
    <w:name w:val="ListLabel 114"/>
    <w:rPr>
      <w:sz w:val="20"/>
    </w:rPr>
  </w:style>
  <w:style w:type="character" w:customStyle="1" w:styleId="ListLabel115">
    <w:name w:val="ListLabel 115"/>
    <w:rPr>
      <w:sz w:val="20"/>
    </w:rPr>
  </w:style>
  <w:style w:type="character" w:customStyle="1" w:styleId="ListLabel116">
    <w:name w:val="ListLabel 116"/>
    <w:rPr>
      <w:sz w:val="20"/>
    </w:rPr>
  </w:style>
  <w:style w:type="character" w:customStyle="1" w:styleId="ListLabel117">
    <w:name w:val="ListLabel 117"/>
    <w:rPr>
      <w:sz w:val="20"/>
    </w:rPr>
  </w:style>
  <w:style w:type="character" w:customStyle="1" w:styleId="ListLabel118">
    <w:name w:val="ListLabel 118"/>
    <w:rPr>
      <w:sz w:val="20"/>
    </w:rPr>
  </w:style>
  <w:style w:type="character" w:customStyle="1" w:styleId="ListLabel119">
    <w:name w:val="ListLabel 119"/>
    <w:rPr>
      <w:sz w:val="20"/>
    </w:rPr>
  </w:style>
  <w:style w:type="character" w:customStyle="1" w:styleId="ListLabel120">
    <w:name w:val="ListLabel 120"/>
    <w:rPr>
      <w:sz w:val="20"/>
    </w:rPr>
  </w:style>
  <w:style w:type="character" w:customStyle="1" w:styleId="ListLabel121">
    <w:name w:val="ListLabel 121"/>
    <w:rPr>
      <w:sz w:val="20"/>
    </w:rPr>
  </w:style>
  <w:style w:type="character" w:customStyle="1" w:styleId="ListLabel122">
    <w:name w:val="ListLabel 122"/>
    <w:rPr>
      <w:sz w:val="20"/>
    </w:rPr>
  </w:style>
  <w:style w:type="character" w:customStyle="1" w:styleId="ListLabel123">
    <w:name w:val="ListLabel 123"/>
    <w:rPr>
      <w:sz w:val="20"/>
    </w:rPr>
  </w:style>
  <w:style w:type="character" w:customStyle="1" w:styleId="ListLabel124">
    <w:name w:val="ListLabel 124"/>
    <w:rPr>
      <w:sz w:val="20"/>
    </w:rPr>
  </w:style>
  <w:style w:type="character" w:customStyle="1" w:styleId="ListLabel125">
    <w:name w:val="ListLabel 125"/>
    <w:rPr>
      <w:sz w:val="20"/>
    </w:rPr>
  </w:style>
  <w:style w:type="character" w:customStyle="1" w:styleId="ListLabel126">
    <w:name w:val="ListLabel 126"/>
    <w:rPr>
      <w:sz w:val="20"/>
    </w:rPr>
  </w:style>
  <w:style w:type="character" w:customStyle="1" w:styleId="ListLabel127">
    <w:name w:val="ListLabel 127"/>
    <w:rPr>
      <w:sz w:val="20"/>
    </w:rPr>
  </w:style>
  <w:style w:type="character" w:customStyle="1" w:styleId="ListLabel128">
    <w:name w:val="ListLabel 128"/>
    <w:rPr>
      <w:sz w:val="20"/>
    </w:rPr>
  </w:style>
  <w:style w:type="character" w:customStyle="1" w:styleId="ListLabel129">
    <w:name w:val="ListLabel 129"/>
    <w:rPr>
      <w:sz w:val="20"/>
    </w:rPr>
  </w:style>
  <w:style w:type="character" w:customStyle="1" w:styleId="ListLabel130">
    <w:name w:val="ListLabel 130"/>
    <w:rPr>
      <w:sz w:val="20"/>
    </w:rPr>
  </w:style>
  <w:style w:type="character" w:customStyle="1" w:styleId="ListLabel131">
    <w:name w:val="ListLabel 131"/>
    <w:rPr>
      <w:sz w:val="20"/>
    </w:rPr>
  </w:style>
  <w:style w:type="character" w:customStyle="1" w:styleId="ListLabel132">
    <w:name w:val="ListLabel 132"/>
    <w:rPr>
      <w:sz w:val="20"/>
    </w:rPr>
  </w:style>
  <w:style w:type="character" w:customStyle="1" w:styleId="ListLabel133">
    <w:name w:val="ListLabel 133"/>
    <w:rPr>
      <w:sz w:val="20"/>
    </w:rPr>
  </w:style>
  <w:style w:type="character" w:customStyle="1" w:styleId="ListLabel134">
    <w:name w:val="ListLabel 134"/>
    <w:rPr>
      <w:sz w:val="20"/>
    </w:rPr>
  </w:style>
  <w:style w:type="character" w:customStyle="1" w:styleId="ListLabel135">
    <w:name w:val="ListLabel 135"/>
    <w:rPr>
      <w:sz w:val="20"/>
    </w:rPr>
  </w:style>
  <w:style w:type="character" w:customStyle="1" w:styleId="ListLabel136">
    <w:name w:val="ListLabel 136"/>
    <w:rPr>
      <w:sz w:val="20"/>
    </w:rPr>
  </w:style>
  <w:style w:type="character" w:customStyle="1" w:styleId="ListLabel137">
    <w:name w:val="ListLabel 137"/>
    <w:rPr>
      <w:sz w:val="20"/>
    </w:rPr>
  </w:style>
  <w:style w:type="character" w:customStyle="1" w:styleId="ListLabel138">
    <w:name w:val="ListLabel 138"/>
    <w:rPr>
      <w:sz w:val="20"/>
    </w:rPr>
  </w:style>
  <w:style w:type="character" w:customStyle="1" w:styleId="ListLabel139">
    <w:name w:val="ListLabel 139"/>
    <w:rPr>
      <w:sz w:val="20"/>
    </w:rPr>
  </w:style>
  <w:style w:type="character" w:customStyle="1" w:styleId="ListLabel140">
    <w:name w:val="ListLabel 140"/>
    <w:rPr>
      <w:sz w:val="20"/>
    </w:rPr>
  </w:style>
  <w:style w:type="character" w:customStyle="1" w:styleId="ListLabel141">
    <w:name w:val="ListLabel 141"/>
    <w:rPr>
      <w:sz w:val="20"/>
    </w:rPr>
  </w:style>
  <w:style w:type="character" w:customStyle="1" w:styleId="ListLabel142">
    <w:name w:val="ListLabel 142"/>
    <w:rPr>
      <w:sz w:val="20"/>
    </w:rPr>
  </w:style>
  <w:style w:type="character" w:customStyle="1" w:styleId="ListLabel143">
    <w:name w:val="ListLabel 143"/>
    <w:rPr>
      <w:sz w:val="20"/>
    </w:rPr>
  </w:style>
  <w:style w:type="character" w:customStyle="1" w:styleId="ListLabel144">
    <w:name w:val="ListLabel 144"/>
    <w:rPr>
      <w:sz w:val="20"/>
    </w:rPr>
  </w:style>
  <w:style w:type="character" w:customStyle="1" w:styleId="ListLabel145">
    <w:name w:val="ListLabel 145"/>
    <w:rPr>
      <w:sz w:val="20"/>
    </w:rPr>
  </w:style>
  <w:style w:type="character" w:customStyle="1" w:styleId="ListLabel146">
    <w:name w:val="ListLabel 146"/>
    <w:rPr>
      <w:sz w:val="20"/>
    </w:rPr>
  </w:style>
  <w:style w:type="paragraph" w:customStyle="1" w:styleId="Heading">
    <w:name w:val="Heading"/>
    <w:basedOn w:val="Normal"/>
    <w:next w:val="BodyText"/>
    <w:pPr>
      <w:keepNext/>
      <w:spacing w:before="240" w:after="120"/>
    </w:pPr>
    <w:rPr>
      <w:rFonts w:ascii="Liberation Sans" w:eastAsia="Noto Sans CJK SC Regular" w:hAnsi="Liberation Sans" w:cs="FreeSans"/>
      <w:sz w:val="28"/>
      <w:szCs w:val="28"/>
    </w:rPr>
  </w:style>
  <w:style w:type="paragraph" w:styleId="BodyText">
    <w:name w:val="Body Text"/>
    <w:basedOn w:val="Normal"/>
    <w:pPr>
      <w:spacing w:after="140" w:line="288"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customStyle="1" w:styleId="Caption1">
    <w:name w:val="Caption1"/>
    <w:basedOn w:val="Normal"/>
    <w:pPr>
      <w:suppressLineNumbers/>
      <w:spacing w:before="120" w:after="120"/>
    </w:pPr>
    <w:rPr>
      <w:rFonts w:cs="FreeSans"/>
      <w:i/>
      <w:iCs/>
      <w:sz w:val="24"/>
      <w:szCs w:val="24"/>
    </w:rPr>
  </w:style>
  <w:style w:type="paragraph" w:styleId="Header">
    <w:name w:val="header"/>
    <w:basedOn w:val="Normal"/>
    <w:uiPriority w:val="99"/>
    <w:pPr>
      <w:tabs>
        <w:tab w:val="center" w:pos="4513"/>
        <w:tab w:val="right" w:pos="9026"/>
      </w:tabs>
      <w:spacing w:after="0" w:line="240" w:lineRule="auto"/>
    </w:pPr>
  </w:style>
  <w:style w:type="paragraph" w:styleId="Footer">
    <w:name w:val="footer"/>
    <w:basedOn w:val="Normal"/>
    <w:pPr>
      <w:tabs>
        <w:tab w:val="center" w:pos="4513"/>
        <w:tab w:val="right" w:pos="9026"/>
      </w:tabs>
      <w:spacing w:after="0" w:line="240" w:lineRule="auto"/>
    </w:pPr>
  </w:style>
  <w:style w:type="paragraph" w:styleId="NoSpacing">
    <w:name w:val="No Spacing"/>
    <w:qFormat/>
    <w:pPr>
      <w:suppressAutoHyphens/>
    </w:pPr>
    <w:rPr>
      <w:rFonts w:ascii="Calibri" w:eastAsia="MS Mincho" w:hAnsi="Calibri" w:cs="font303"/>
      <w:kern w:val="1"/>
      <w:sz w:val="22"/>
      <w:szCs w:val="22"/>
      <w:lang w:val="en-US" w:eastAsia="en-US"/>
    </w:rPr>
  </w:style>
  <w:style w:type="paragraph" w:styleId="ListParagraph">
    <w:name w:val="List Paragraph"/>
    <w:basedOn w:val="Normal"/>
    <w:uiPriority w:val="34"/>
    <w:qFormat/>
    <w:pPr>
      <w:ind w:left="720"/>
      <w:contextualSpacing/>
    </w:pPr>
  </w:style>
  <w:style w:type="paragraph" w:styleId="NormalWeb">
    <w:name w:val="Normal (Web)"/>
    <w:basedOn w:val="Normal"/>
    <w:pPr>
      <w:spacing w:before="280" w:after="280" w:line="240" w:lineRule="auto"/>
    </w:pPr>
    <w:rPr>
      <w:rFonts w:ascii="Times New Roman" w:eastAsia="Times New Roman" w:hAnsi="Times New Roman" w:cs="Times New Roman"/>
      <w:sz w:val="24"/>
      <w:szCs w:val="24"/>
      <w:lang w:eastAsia="en-GB"/>
    </w:rPr>
  </w:style>
  <w:style w:type="paragraph" w:customStyle="1" w:styleId="bodytext0">
    <w:name w:val="bodytext"/>
    <w:basedOn w:val="Normal"/>
    <w:pPr>
      <w:spacing w:before="280" w:after="280" w:line="240" w:lineRule="auto"/>
    </w:pPr>
    <w:rPr>
      <w:rFonts w:ascii="Times New Roman" w:eastAsia="Times New Roman" w:hAnsi="Times New Roman" w:cs="Times New Roman"/>
      <w:sz w:val="24"/>
      <w:szCs w:val="24"/>
      <w:lang w:eastAsia="en-GB"/>
    </w:rPr>
  </w:style>
  <w:style w:type="paragraph" w:styleId="ListBullet">
    <w:name w:val="List Bullet"/>
    <w:basedOn w:val="Normal"/>
    <w:pPr>
      <w:tabs>
        <w:tab w:val="left" w:pos="1152"/>
        <w:tab w:val="left" w:pos="1728"/>
        <w:tab w:val="left" w:pos="5760"/>
        <w:tab w:val="right" w:pos="9029"/>
      </w:tabs>
      <w:spacing w:after="240" w:line="240" w:lineRule="auto"/>
      <w:jc w:val="both"/>
    </w:pPr>
    <w:rPr>
      <w:rFonts w:ascii="Arial" w:eastAsia="Times New Roman" w:hAnsi="Arial" w:cs="Times New Roman"/>
    </w:rPr>
  </w:style>
  <w:style w:type="paragraph" w:styleId="ListContinue">
    <w:name w:val="List Continue"/>
    <w:basedOn w:val="Normal"/>
    <w:pPr>
      <w:tabs>
        <w:tab w:val="left" w:pos="576"/>
        <w:tab w:val="left" w:pos="1152"/>
        <w:tab w:val="left" w:pos="1728"/>
        <w:tab w:val="left" w:pos="5760"/>
        <w:tab w:val="right" w:pos="9029"/>
      </w:tabs>
      <w:spacing w:after="240" w:line="240" w:lineRule="auto"/>
      <w:jc w:val="both"/>
    </w:pPr>
    <w:rPr>
      <w:rFonts w:ascii="Arial" w:eastAsia="Times New Roman" w:hAnsi="Arial" w:cs="Times New Roman"/>
    </w:rPr>
  </w:style>
  <w:style w:type="paragraph" w:styleId="ListBullet2">
    <w:name w:val="List Bullet 2"/>
    <w:basedOn w:val="Normal"/>
    <w:pPr>
      <w:tabs>
        <w:tab w:val="left" w:pos="576"/>
        <w:tab w:val="left" w:pos="1728"/>
        <w:tab w:val="left" w:pos="5760"/>
        <w:tab w:val="right" w:pos="9029"/>
      </w:tabs>
      <w:spacing w:after="240" w:line="240" w:lineRule="auto"/>
      <w:jc w:val="both"/>
    </w:pPr>
    <w:rPr>
      <w:rFonts w:ascii="Arial" w:eastAsia="Times New Roman" w:hAnsi="Arial" w:cs="Times New Roman"/>
    </w:rPr>
  </w:style>
  <w:style w:type="paragraph" w:styleId="ListContinue2">
    <w:name w:val="List Continue 2"/>
    <w:basedOn w:val="Normal"/>
    <w:pPr>
      <w:tabs>
        <w:tab w:val="left" w:pos="576"/>
        <w:tab w:val="left" w:pos="1152"/>
        <w:tab w:val="left" w:pos="1728"/>
        <w:tab w:val="left" w:pos="5760"/>
        <w:tab w:val="right" w:pos="9029"/>
      </w:tabs>
      <w:spacing w:after="240" w:line="240" w:lineRule="auto"/>
      <w:jc w:val="both"/>
    </w:pPr>
    <w:rPr>
      <w:rFonts w:ascii="Arial" w:eastAsia="Times New Roman" w:hAnsi="Arial" w:cs="Times New Roman"/>
    </w:rPr>
  </w:style>
  <w:style w:type="paragraph" w:styleId="BalloonText">
    <w:name w:val="Balloon Text"/>
    <w:basedOn w:val="Normal"/>
    <w:pPr>
      <w:tabs>
        <w:tab w:val="left" w:pos="576"/>
        <w:tab w:val="left" w:pos="1152"/>
        <w:tab w:val="left" w:pos="1728"/>
        <w:tab w:val="left" w:pos="5760"/>
        <w:tab w:val="right" w:pos="9029"/>
      </w:tabs>
      <w:spacing w:after="240" w:line="240" w:lineRule="auto"/>
      <w:jc w:val="both"/>
    </w:pPr>
    <w:rPr>
      <w:rFonts w:ascii="Tahoma" w:eastAsia="Times New Roman" w:hAnsi="Tahoma" w:cs="Tahoma"/>
      <w:sz w:val="16"/>
      <w:szCs w:val="16"/>
    </w:rPr>
  </w:style>
  <w:style w:type="paragraph" w:customStyle="1" w:styleId="CommentText1">
    <w:name w:val="Comment Text1"/>
    <w:basedOn w:val="Normal"/>
    <w:pPr>
      <w:spacing w:line="240" w:lineRule="auto"/>
    </w:pPr>
    <w:rPr>
      <w:sz w:val="20"/>
      <w:szCs w:val="20"/>
    </w:rPr>
  </w:style>
  <w:style w:type="paragraph" w:customStyle="1" w:styleId="CommentSubject1">
    <w:name w:val="Comment Subject1"/>
    <w:basedOn w:val="CommentText1"/>
    <w:rPr>
      <w:b/>
      <w:bCs/>
    </w:rPr>
  </w:style>
  <w:style w:type="paragraph" w:styleId="Revision">
    <w:name w:val="Revision"/>
    <w:pPr>
      <w:suppressAutoHyphens/>
    </w:pPr>
    <w:rPr>
      <w:rFonts w:ascii="Calibri" w:eastAsia="Calibri" w:hAnsi="Calibri" w:cs="font303"/>
      <w:kern w:val="1"/>
      <w:sz w:val="22"/>
      <w:szCs w:val="22"/>
      <w:lang w:eastAsia="en-US"/>
    </w:rPr>
  </w:style>
  <w:style w:type="paragraph" w:styleId="PlainText">
    <w:name w:val="Plain Text"/>
    <w:basedOn w:val="Normal"/>
    <w:pPr>
      <w:spacing w:after="0" w:line="240" w:lineRule="auto"/>
    </w:pPr>
    <w:rPr>
      <w:szCs w:val="21"/>
    </w:rPr>
  </w:style>
  <w:style w:type="paragraph" w:styleId="TOC1">
    <w:name w:val="toc 1"/>
    <w:basedOn w:val="Normal"/>
    <w:next w:val="Normal"/>
    <w:pPr>
      <w:tabs>
        <w:tab w:val="right" w:leader="dot" w:pos="6120"/>
      </w:tabs>
      <w:spacing w:after="100" w:line="276" w:lineRule="auto"/>
    </w:pPr>
    <w:rPr>
      <w:rFonts w:eastAsia="MS Mincho"/>
      <w:color w:val="000000"/>
      <w:lang w:eastAsia="ja-JP"/>
    </w:rPr>
  </w:style>
  <w:style w:type="paragraph" w:styleId="DocumentMap">
    <w:name w:val="Document Map"/>
    <w:basedOn w:val="Normal"/>
    <w:pPr>
      <w:spacing w:after="0" w:line="240" w:lineRule="auto"/>
    </w:pPr>
    <w:rPr>
      <w:rFonts w:ascii="Helvetica" w:hAnsi="Helvetica" w:cs="Helvetica"/>
      <w:sz w:val="24"/>
      <w:szCs w:val="24"/>
    </w:rPr>
  </w:style>
  <w:style w:type="paragraph" w:customStyle="1" w:styleId="FrameContents">
    <w:name w:val="Frame Contents"/>
    <w:basedOn w:val="Normal"/>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PageNumber">
    <w:name w:val="page number"/>
    <w:basedOn w:val="DefaultParagraphFont"/>
    <w:uiPriority w:val="99"/>
    <w:semiHidden/>
    <w:unhideWhenUsed/>
    <w:rsid w:val="007B71C7"/>
  </w:style>
  <w:style w:type="character" w:styleId="CommentReference">
    <w:name w:val="annotation reference"/>
    <w:basedOn w:val="DefaultParagraphFont"/>
    <w:uiPriority w:val="99"/>
    <w:semiHidden/>
    <w:unhideWhenUsed/>
    <w:rsid w:val="00705FEE"/>
    <w:rPr>
      <w:sz w:val="16"/>
      <w:szCs w:val="16"/>
    </w:rPr>
  </w:style>
  <w:style w:type="paragraph" w:styleId="CommentText">
    <w:name w:val="annotation text"/>
    <w:basedOn w:val="Normal"/>
    <w:link w:val="CommentTextChar1"/>
    <w:uiPriority w:val="99"/>
    <w:semiHidden/>
    <w:unhideWhenUsed/>
    <w:rsid w:val="00705FEE"/>
    <w:pPr>
      <w:spacing w:line="240" w:lineRule="auto"/>
    </w:pPr>
    <w:rPr>
      <w:sz w:val="20"/>
      <w:szCs w:val="20"/>
    </w:rPr>
  </w:style>
  <w:style w:type="character" w:customStyle="1" w:styleId="CommentTextChar1">
    <w:name w:val="Comment Text Char1"/>
    <w:basedOn w:val="DefaultParagraphFont"/>
    <w:link w:val="CommentText"/>
    <w:uiPriority w:val="99"/>
    <w:semiHidden/>
    <w:rsid w:val="00705FEE"/>
    <w:rPr>
      <w:rFonts w:ascii="Calibri" w:eastAsia="Calibri" w:hAnsi="Calibri" w:cs="font303"/>
      <w:kern w:val="1"/>
      <w:lang w:eastAsia="en-US"/>
    </w:rPr>
  </w:style>
  <w:style w:type="paragraph" w:styleId="CommentSubject">
    <w:name w:val="annotation subject"/>
    <w:basedOn w:val="CommentText"/>
    <w:next w:val="CommentText"/>
    <w:link w:val="CommentSubjectChar1"/>
    <w:uiPriority w:val="99"/>
    <w:semiHidden/>
    <w:unhideWhenUsed/>
    <w:rsid w:val="00705FEE"/>
    <w:rPr>
      <w:b/>
      <w:bCs/>
    </w:rPr>
  </w:style>
  <w:style w:type="character" w:customStyle="1" w:styleId="CommentSubjectChar1">
    <w:name w:val="Comment Subject Char1"/>
    <w:basedOn w:val="CommentTextChar1"/>
    <w:link w:val="CommentSubject"/>
    <w:uiPriority w:val="99"/>
    <w:semiHidden/>
    <w:rsid w:val="00705FEE"/>
    <w:rPr>
      <w:rFonts w:ascii="Calibri" w:eastAsia="Calibri" w:hAnsi="Calibri" w:cs="font303"/>
      <w:b/>
      <w:bCs/>
      <w:kern w:val="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160" w:line="256" w:lineRule="auto"/>
    </w:pPr>
    <w:rPr>
      <w:rFonts w:ascii="Calibri" w:eastAsia="Calibri" w:hAnsi="Calibri" w:cs="font303"/>
      <w:kern w:val="1"/>
      <w:sz w:val="22"/>
      <w:szCs w:val="22"/>
      <w:lang w:eastAsia="en-US"/>
    </w:rPr>
  </w:style>
  <w:style w:type="paragraph" w:styleId="Heading1">
    <w:name w:val="heading 1"/>
    <w:basedOn w:val="Normal"/>
    <w:next w:val="Normal"/>
    <w:qFormat/>
    <w:pPr>
      <w:keepNext/>
      <w:numPr>
        <w:numId w:val="1"/>
      </w:numPr>
      <w:tabs>
        <w:tab w:val="left" w:pos="-432"/>
        <w:tab w:val="left" w:pos="0"/>
        <w:tab w:val="left" w:pos="576"/>
        <w:tab w:val="left" w:pos="1152"/>
        <w:tab w:val="left" w:pos="1728"/>
        <w:tab w:val="left" w:pos="5760"/>
      </w:tabs>
      <w:spacing w:before="240" w:after="60" w:line="240" w:lineRule="auto"/>
      <w:outlineLvl w:val="0"/>
    </w:pPr>
    <w:rPr>
      <w:rFonts w:eastAsia="Times New Roman" w:cs="Times New Roman"/>
      <w:b/>
      <w:bCs/>
      <w:sz w:val="24"/>
      <w:szCs w:val="32"/>
      <w:lang w:val="en-US"/>
    </w:rPr>
  </w:style>
  <w:style w:type="paragraph" w:styleId="Heading2">
    <w:name w:val="heading 2"/>
    <w:basedOn w:val="Normal"/>
    <w:next w:val="Normal"/>
    <w:qFormat/>
    <w:pPr>
      <w:keepNext/>
      <w:keepLines/>
      <w:numPr>
        <w:ilvl w:val="1"/>
        <w:numId w:val="1"/>
      </w:numPr>
      <w:spacing w:before="200" w:after="0" w:line="360" w:lineRule="auto"/>
      <w:jc w:val="center"/>
      <w:outlineLvl w:val="1"/>
    </w:pPr>
    <w:rPr>
      <w:rFonts w:eastAsia="MS Gothic"/>
      <w:b/>
      <w:bCs/>
      <w:color w:val="000000"/>
      <w:sz w:val="26"/>
      <w:szCs w:val="26"/>
    </w:rPr>
  </w:style>
  <w:style w:type="paragraph" w:styleId="Heading3">
    <w:name w:val="heading 3"/>
    <w:basedOn w:val="Normal"/>
    <w:next w:val="Normal"/>
    <w:qFormat/>
    <w:pPr>
      <w:keepNext/>
      <w:keepLines/>
      <w:numPr>
        <w:ilvl w:val="2"/>
        <w:numId w:val="1"/>
      </w:numPr>
      <w:spacing w:before="200" w:after="0"/>
      <w:outlineLvl w:val="2"/>
    </w:pPr>
    <w:rPr>
      <w:rFonts w:ascii="Calibri Light" w:eastAsia="MS Gothic" w:hAnsi="Calibri Light"/>
      <w:b/>
      <w:bCs/>
      <w:color w:val="5B9BD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uiPriority w:val="99"/>
  </w:style>
  <w:style w:type="character" w:customStyle="1" w:styleId="FooterChar">
    <w:name w:val="Footer Char"/>
    <w:basedOn w:val="DefaultParagraphFont"/>
  </w:style>
  <w:style w:type="character" w:customStyle="1" w:styleId="NoSpacingChar">
    <w:name w:val="No Spacing Char"/>
    <w:rPr>
      <w:rFonts w:eastAsia="MS Mincho"/>
      <w:lang w:val="en-US"/>
    </w:rPr>
  </w:style>
  <w:style w:type="character" w:customStyle="1" w:styleId="Heading1Char">
    <w:name w:val="Heading 1 Char"/>
    <w:rPr>
      <w:rFonts w:ascii="Calibri" w:eastAsia="Times New Roman" w:hAnsi="Calibri" w:cs="Times New Roman"/>
      <w:b/>
      <w:bCs/>
      <w:sz w:val="24"/>
      <w:szCs w:val="32"/>
      <w:lang w:val="en-US"/>
    </w:rPr>
  </w:style>
  <w:style w:type="character" w:styleId="Emphasis">
    <w:name w:val="Emphasis"/>
    <w:qFormat/>
    <w:rPr>
      <w:i/>
      <w:iCs/>
    </w:rPr>
  </w:style>
  <w:style w:type="character" w:styleId="Hyperlink">
    <w:name w:val="Hyperlink"/>
    <w:rPr>
      <w:color w:val="0563C1"/>
      <w:u w:val="single"/>
    </w:rPr>
  </w:style>
  <w:style w:type="character" w:customStyle="1" w:styleId="Heading2Char">
    <w:name w:val="Heading 2 Char"/>
    <w:rPr>
      <w:rFonts w:ascii="Calibri" w:eastAsia="MS Gothic" w:hAnsi="Calibri" w:cs="font303"/>
      <w:b/>
      <w:bCs/>
      <w:color w:val="000000"/>
      <w:sz w:val="26"/>
      <w:szCs w:val="26"/>
    </w:rPr>
  </w:style>
  <w:style w:type="character" w:customStyle="1" w:styleId="bodybold">
    <w:name w:val="bodybold"/>
    <w:basedOn w:val="DefaultParagraphFont"/>
  </w:style>
  <w:style w:type="character" w:customStyle="1" w:styleId="BalloonTextChar">
    <w:name w:val="Balloon Text Char"/>
    <w:rPr>
      <w:rFonts w:ascii="Tahoma" w:eastAsia="Times New Roman" w:hAnsi="Tahoma" w:cs="Tahoma"/>
      <w:sz w:val="16"/>
      <w:szCs w:val="16"/>
    </w:rPr>
  </w:style>
  <w:style w:type="character" w:customStyle="1" w:styleId="Heading3Char">
    <w:name w:val="Heading 3 Char"/>
    <w:rPr>
      <w:rFonts w:ascii="Calibri Light" w:eastAsia="MS Gothic" w:hAnsi="Calibri Light" w:cs="font303"/>
      <w:b/>
      <w:bCs/>
      <w:color w:val="5B9BD5"/>
    </w:rPr>
  </w:style>
  <w:style w:type="character" w:customStyle="1" w:styleId="CommentReference1">
    <w:name w:val="Comment Reference1"/>
    <w:rPr>
      <w:sz w:val="16"/>
      <w:szCs w:val="16"/>
    </w:rPr>
  </w:style>
  <w:style w:type="character" w:customStyle="1" w:styleId="CommentTextChar">
    <w:name w:val="Comment Text Char"/>
    <w:rPr>
      <w:rFonts w:ascii="Calibri" w:hAnsi="Calibri" w:cs="Calibri"/>
      <w:sz w:val="20"/>
      <w:szCs w:val="20"/>
    </w:rPr>
  </w:style>
  <w:style w:type="character" w:customStyle="1" w:styleId="CommentSubjectChar">
    <w:name w:val="Comment Subject Char"/>
    <w:rPr>
      <w:rFonts w:ascii="Calibri" w:hAnsi="Calibri" w:cs="Calibri"/>
      <w:b/>
      <w:bCs/>
      <w:sz w:val="20"/>
      <w:szCs w:val="20"/>
    </w:rPr>
  </w:style>
  <w:style w:type="character" w:customStyle="1" w:styleId="PlainTextChar">
    <w:name w:val="Plain Text Char"/>
    <w:rPr>
      <w:rFonts w:ascii="Calibri" w:hAnsi="Calibri" w:cs="Calibri"/>
      <w:szCs w:val="21"/>
    </w:rPr>
  </w:style>
  <w:style w:type="character" w:customStyle="1" w:styleId="st">
    <w:name w:val="st"/>
    <w:basedOn w:val="DefaultParagraphFont"/>
  </w:style>
  <w:style w:type="character" w:styleId="FollowedHyperlink">
    <w:name w:val="FollowedHyperlink"/>
    <w:rPr>
      <w:color w:val="954F72"/>
      <w:u w:val="single"/>
    </w:rPr>
  </w:style>
  <w:style w:type="character" w:customStyle="1" w:styleId="PageNumber1">
    <w:name w:val="Page Number1"/>
    <w:basedOn w:val="DefaultParagraphFont"/>
  </w:style>
  <w:style w:type="character" w:customStyle="1" w:styleId="DocumentMapChar">
    <w:name w:val="Document Map Char"/>
    <w:rPr>
      <w:rFonts w:ascii="Helvetica" w:hAnsi="Helvetica" w:cs="Helvetica"/>
      <w:sz w:val="24"/>
      <w:szCs w:val="24"/>
    </w:rPr>
  </w:style>
  <w:style w:type="character" w:customStyle="1" w:styleId="ListLabel1">
    <w:name w:val="ListLabel 1"/>
    <w:rPr>
      <w:rFonts w:cs="Courier New"/>
    </w:rPr>
  </w:style>
  <w:style w:type="character" w:customStyle="1" w:styleId="ListLabel2">
    <w:name w:val="ListLabel 2"/>
    <w:rPr>
      <w:rFonts w:cs="Courier New"/>
    </w:rPr>
  </w:style>
  <w:style w:type="character" w:customStyle="1" w:styleId="ListLabel3">
    <w:name w:val="ListLabel 3"/>
    <w:rPr>
      <w:color w:val="00000A"/>
    </w:rPr>
  </w:style>
  <w:style w:type="character" w:customStyle="1" w:styleId="ListLabel4">
    <w:name w:val="ListLabel 4"/>
    <w:rPr>
      <w:color w:val="00000A"/>
    </w:rPr>
  </w:style>
  <w:style w:type="character" w:customStyle="1" w:styleId="ListLabel5">
    <w:name w:val="ListLabel 5"/>
    <w:rPr>
      <w:color w:val="00000A"/>
    </w:rPr>
  </w:style>
  <w:style w:type="character" w:customStyle="1" w:styleId="ListLabel6">
    <w:name w:val="ListLabel 6"/>
    <w:rPr>
      <w:color w:val="00000A"/>
    </w:rPr>
  </w:style>
  <w:style w:type="character" w:customStyle="1" w:styleId="ListLabel7">
    <w:name w:val="ListLabel 7"/>
    <w:rPr>
      <w:color w:val="00000A"/>
    </w:rPr>
  </w:style>
  <w:style w:type="character" w:customStyle="1" w:styleId="ListLabel8">
    <w:name w:val="ListLabel 8"/>
    <w:rPr>
      <w:color w:val="00000A"/>
    </w:rPr>
  </w:style>
  <w:style w:type="character" w:customStyle="1" w:styleId="ListLabel9">
    <w:name w:val="ListLabel 9"/>
    <w:rPr>
      <w:color w:val="00000A"/>
    </w:rPr>
  </w:style>
  <w:style w:type="character" w:customStyle="1" w:styleId="ListLabel10">
    <w:name w:val="ListLabel 10"/>
    <w:rPr>
      <w:color w:val="00000A"/>
    </w:rPr>
  </w:style>
  <w:style w:type="character" w:customStyle="1" w:styleId="ListLabel11">
    <w:name w:val="ListLabel 11"/>
    <w:rPr>
      <w:color w:val="00000A"/>
    </w:rPr>
  </w:style>
  <w:style w:type="character" w:customStyle="1" w:styleId="ListLabel12">
    <w:name w:val="ListLabel 12"/>
    <w:rPr>
      <w:sz w:val="20"/>
    </w:rPr>
  </w:style>
  <w:style w:type="character" w:customStyle="1" w:styleId="ListLabel13">
    <w:name w:val="ListLabel 13"/>
    <w:rPr>
      <w:sz w:val="20"/>
    </w:rPr>
  </w:style>
  <w:style w:type="character" w:customStyle="1" w:styleId="ListLabel14">
    <w:name w:val="ListLabel 14"/>
    <w:rPr>
      <w:sz w:val="20"/>
    </w:rPr>
  </w:style>
  <w:style w:type="character" w:customStyle="1" w:styleId="ListLabel15">
    <w:name w:val="ListLabel 15"/>
    <w:rPr>
      <w:sz w:val="20"/>
    </w:rPr>
  </w:style>
  <w:style w:type="character" w:customStyle="1" w:styleId="ListLabel16">
    <w:name w:val="ListLabel 16"/>
    <w:rPr>
      <w:sz w:val="20"/>
    </w:rPr>
  </w:style>
  <w:style w:type="character" w:customStyle="1" w:styleId="ListLabel17">
    <w:name w:val="ListLabel 17"/>
    <w:rPr>
      <w:sz w:val="20"/>
    </w:rPr>
  </w:style>
  <w:style w:type="character" w:customStyle="1" w:styleId="ListLabel18">
    <w:name w:val="ListLabel 18"/>
    <w:rPr>
      <w:sz w:val="20"/>
    </w:rPr>
  </w:style>
  <w:style w:type="character" w:customStyle="1" w:styleId="ListLabel19">
    <w:name w:val="ListLabel 19"/>
    <w:rPr>
      <w:sz w:val="20"/>
    </w:rPr>
  </w:style>
  <w:style w:type="character" w:customStyle="1" w:styleId="ListLabel20">
    <w:name w:val="ListLabel 20"/>
    <w:rPr>
      <w:sz w:val="20"/>
    </w:rPr>
  </w:style>
  <w:style w:type="character" w:customStyle="1" w:styleId="ListLabel21">
    <w:name w:val="ListLabel 21"/>
    <w:rPr>
      <w:sz w:val="20"/>
    </w:rPr>
  </w:style>
  <w:style w:type="character" w:customStyle="1" w:styleId="ListLabel22">
    <w:name w:val="ListLabel 22"/>
    <w:rPr>
      <w:sz w:val="20"/>
    </w:rPr>
  </w:style>
  <w:style w:type="character" w:customStyle="1" w:styleId="ListLabel23">
    <w:name w:val="ListLabel 23"/>
    <w:rPr>
      <w:sz w:val="20"/>
    </w:rPr>
  </w:style>
  <w:style w:type="character" w:customStyle="1" w:styleId="ListLabel24">
    <w:name w:val="ListLabel 24"/>
    <w:rPr>
      <w:sz w:val="20"/>
    </w:rPr>
  </w:style>
  <w:style w:type="character" w:customStyle="1" w:styleId="ListLabel25">
    <w:name w:val="ListLabel 25"/>
    <w:rPr>
      <w:sz w:val="20"/>
    </w:rPr>
  </w:style>
  <w:style w:type="character" w:customStyle="1" w:styleId="ListLabel26">
    <w:name w:val="ListLabel 26"/>
    <w:rPr>
      <w:sz w:val="20"/>
    </w:rPr>
  </w:style>
  <w:style w:type="character" w:customStyle="1" w:styleId="ListLabel27">
    <w:name w:val="ListLabel 27"/>
    <w:rPr>
      <w:sz w:val="20"/>
    </w:rPr>
  </w:style>
  <w:style w:type="character" w:customStyle="1" w:styleId="ListLabel28">
    <w:name w:val="ListLabel 28"/>
    <w:rPr>
      <w:sz w:val="20"/>
    </w:rPr>
  </w:style>
  <w:style w:type="character" w:customStyle="1" w:styleId="ListLabel29">
    <w:name w:val="ListLabel 29"/>
    <w:rPr>
      <w:sz w:val="20"/>
    </w:rPr>
  </w:style>
  <w:style w:type="character" w:customStyle="1" w:styleId="ListLabel30">
    <w:name w:val="ListLabel 30"/>
    <w:rPr>
      <w:sz w:val="20"/>
    </w:rPr>
  </w:style>
  <w:style w:type="character" w:customStyle="1" w:styleId="ListLabel31">
    <w:name w:val="ListLabel 31"/>
    <w:rPr>
      <w:sz w:val="20"/>
    </w:rPr>
  </w:style>
  <w:style w:type="character" w:customStyle="1" w:styleId="ListLabel32">
    <w:name w:val="ListLabel 32"/>
    <w:rPr>
      <w:sz w:val="20"/>
    </w:rPr>
  </w:style>
  <w:style w:type="character" w:customStyle="1" w:styleId="ListLabel33">
    <w:name w:val="ListLabel 33"/>
    <w:rPr>
      <w:sz w:val="20"/>
    </w:rPr>
  </w:style>
  <w:style w:type="character" w:customStyle="1" w:styleId="ListLabel34">
    <w:name w:val="ListLabel 34"/>
    <w:rPr>
      <w:sz w:val="20"/>
    </w:rPr>
  </w:style>
  <w:style w:type="character" w:customStyle="1" w:styleId="ListLabel35">
    <w:name w:val="ListLabel 35"/>
    <w:rPr>
      <w:sz w:val="20"/>
    </w:rPr>
  </w:style>
  <w:style w:type="character" w:customStyle="1" w:styleId="ListLabel36">
    <w:name w:val="ListLabel 36"/>
    <w:rPr>
      <w:sz w:val="20"/>
    </w:rPr>
  </w:style>
  <w:style w:type="character" w:customStyle="1" w:styleId="ListLabel37">
    <w:name w:val="ListLabel 37"/>
    <w:rPr>
      <w:sz w:val="20"/>
    </w:rPr>
  </w:style>
  <w:style w:type="character" w:customStyle="1" w:styleId="ListLabel38">
    <w:name w:val="ListLabel 38"/>
    <w:rPr>
      <w:sz w:val="20"/>
    </w:rPr>
  </w:style>
  <w:style w:type="character" w:customStyle="1" w:styleId="ListLabel39">
    <w:name w:val="ListLabel 39"/>
    <w:rPr>
      <w:sz w:val="20"/>
    </w:rPr>
  </w:style>
  <w:style w:type="character" w:customStyle="1" w:styleId="ListLabel40">
    <w:name w:val="ListLabel 40"/>
    <w:rPr>
      <w:sz w:val="20"/>
    </w:rPr>
  </w:style>
  <w:style w:type="character" w:customStyle="1" w:styleId="ListLabel41">
    <w:name w:val="ListLabel 41"/>
    <w:rPr>
      <w:sz w:val="20"/>
    </w:rPr>
  </w:style>
  <w:style w:type="character" w:customStyle="1" w:styleId="ListLabel42">
    <w:name w:val="ListLabel 42"/>
    <w:rPr>
      <w:sz w:val="20"/>
    </w:rPr>
  </w:style>
  <w:style w:type="character" w:customStyle="1" w:styleId="ListLabel43">
    <w:name w:val="ListLabel 43"/>
    <w:rPr>
      <w:sz w:val="20"/>
    </w:rPr>
  </w:style>
  <w:style w:type="character" w:customStyle="1" w:styleId="ListLabel44">
    <w:name w:val="ListLabel 44"/>
    <w:rPr>
      <w:sz w:val="20"/>
    </w:rPr>
  </w:style>
  <w:style w:type="character" w:customStyle="1" w:styleId="ListLabel45">
    <w:name w:val="ListLabel 45"/>
    <w:rPr>
      <w:sz w:val="20"/>
    </w:rPr>
  </w:style>
  <w:style w:type="character" w:customStyle="1" w:styleId="ListLabel46">
    <w:name w:val="ListLabel 46"/>
    <w:rPr>
      <w:sz w:val="20"/>
    </w:rPr>
  </w:style>
  <w:style w:type="character" w:customStyle="1" w:styleId="ListLabel47">
    <w:name w:val="ListLabel 47"/>
    <w:rPr>
      <w:sz w:val="20"/>
    </w:rPr>
  </w:style>
  <w:style w:type="character" w:customStyle="1" w:styleId="ListLabel48">
    <w:name w:val="ListLabel 48"/>
    <w:rPr>
      <w:rFonts w:cs="Courier New"/>
    </w:rPr>
  </w:style>
  <w:style w:type="character" w:customStyle="1" w:styleId="ListLabel49">
    <w:name w:val="ListLabel 49"/>
    <w:rPr>
      <w:rFonts w:cs="Courier New"/>
    </w:rPr>
  </w:style>
  <w:style w:type="character" w:customStyle="1" w:styleId="ListLabel50">
    <w:name w:val="ListLabel 50"/>
    <w:rPr>
      <w:rFonts w:cs="Courier New"/>
    </w:rPr>
  </w:style>
  <w:style w:type="character" w:customStyle="1" w:styleId="ListLabel51">
    <w:name w:val="ListLabel 51"/>
    <w:rPr>
      <w:rFonts w:cs="Courier New"/>
    </w:rPr>
  </w:style>
  <w:style w:type="character" w:customStyle="1" w:styleId="ListLabel52">
    <w:name w:val="ListLabel 52"/>
    <w:rPr>
      <w:rFonts w:cs="Courier New"/>
    </w:rPr>
  </w:style>
  <w:style w:type="character" w:customStyle="1" w:styleId="ListLabel53">
    <w:name w:val="ListLabel 53"/>
    <w:rPr>
      <w:rFonts w:cs="Courier New"/>
    </w:rPr>
  </w:style>
  <w:style w:type="character" w:customStyle="1" w:styleId="ListLabel54">
    <w:name w:val="ListLabel 54"/>
    <w:rPr>
      <w:rFonts w:cs="Courier New"/>
    </w:rPr>
  </w:style>
  <w:style w:type="character" w:customStyle="1" w:styleId="ListLabel55">
    <w:name w:val="ListLabel 55"/>
    <w:rPr>
      <w:rFonts w:cs="Courier New"/>
    </w:rPr>
  </w:style>
  <w:style w:type="character" w:customStyle="1" w:styleId="ListLabel56">
    <w:name w:val="ListLabel 56"/>
    <w:rPr>
      <w:rFonts w:cs="Courier New"/>
    </w:rPr>
  </w:style>
  <w:style w:type="character" w:customStyle="1" w:styleId="ListLabel57">
    <w:name w:val="ListLabel 57"/>
    <w:rPr>
      <w:rFonts w:cs="Courier New"/>
    </w:rPr>
  </w:style>
  <w:style w:type="character" w:customStyle="1" w:styleId="ListLabel58">
    <w:name w:val="ListLabel 58"/>
    <w:rPr>
      <w:rFonts w:cs="Courier New"/>
    </w:rPr>
  </w:style>
  <w:style w:type="character" w:customStyle="1" w:styleId="ListLabel59">
    <w:name w:val="ListLabel 59"/>
    <w:rPr>
      <w:rFonts w:cs="Courier New"/>
    </w:rPr>
  </w:style>
  <w:style w:type="character" w:customStyle="1" w:styleId="ListLabel60">
    <w:name w:val="ListLabel 60"/>
    <w:rPr>
      <w:rFonts w:cs="Courier New"/>
    </w:rPr>
  </w:style>
  <w:style w:type="character" w:customStyle="1" w:styleId="ListLabel61">
    <w:name w:val="ListLabel 61"/>
    <w:rPr>
      <w:rFonts w:cs="Courier New"/>
    </w:rPr>
  </w:style>
  <w:style w:type="character" w:customStyle="1" w:styleId="ListLabel62">
    <w:name w:val="ListLabel 62"/>
    <w:rPr>
      <w:rFonts w:cs="Courier New"/>
    </w:rPr>
  </w:style>
  <w:style w:type="character" w:customStyle="1" w:styleId="ListLabel63">
    <w:name w:val="ListLabel 63"/>
    <w:rPr>
      <w:rFonts w:cs="Courier New"/>
    </w:rPr>
  </w:style>
  <w:style w:type="character" w:customStyle="1" w:styleId="ListLabel64">
    <w:name w:val="ListLabel 64"/>
    <w:rPr>
      <w:rFonts w:cs="Courier New"/>
    </w:rPr>
  </w:style>
  <w:style w:type="character" w:customStyle="1" w:styleId="ListLabel65">
    <w:name w:val="ListLabel 65"/>
    <w:rPr>
      <w:rFonts w:cs="Courier New"/>
    </w:rPr>
  </w:style>
  <w:style w:type="character" w:customStyle="1" w:styleId="ListLabel66">
    <w:name w:val="ListLabel 66"/>
    <w:rPr>
      <w:sz w:val="20"/>
    </w:rPr>
  </w:style>
  <w:style w:type="character" w:customStyle="1" w:styleId="ListLabel67">
    <w:name w:val="ListLabel 67"/>
    <w:rPr>
      <w:sz w:val="20"/>
    </w:rPr>
  </w:style>
  <w:style w:type="character" w:customStyle="1" w:styleId="ListLabel68">
    <w:name w:val="ListLabel 68"/>
    <w:rPr>
      <w:sz w:val="20"/>
    </w:rPr>
  </w:style>
  <w:style w:type="character" w:customStyle="1" w:styleId="ListLabel69">
    <w:name w:val="ListLabel 69"/>
    <w:rPr>
      <w:sz w:val="20"/>
    </w:rPr>
  </w:style>
  <w:style w:type="character" w:customStyle="1" w:styleId="ListLabel70">
    <w:name w:val="ListLabel 70"/>
    <w:rPr>
      <w:sz w:val="20"/>
    </w:rPr>
  </w:style>
  <w:style w:type="character" w:customStyle="1" w:styleId="ListLabel71">
    <w:name w:val="ListLabel 71"/>
    <w:rPr>
      <w:sz w:val="20"/>
    </w:rPr>
  </w:style>
  <w:style w:type="character" w:customStyle="1" w:styleId="ListLabel72">
    <w:name w:val="ListLabel 72"/>
    <w:rPr>
      <w:sz w:val="20"/>
    </w:rPr>
  </w:style>
  <w:style w:type="character" w:customStyle="1" w:styleId="ListLabel73">
    <w:name w:val="ListLabel 73"/>
    <w:rPr>
      <w:sz w:val="20"/>
    </w:rPr>
  </w:style>
  <w:style w:type="character" w:customStyle="1" w:styleId="ListLabel74">
    <w:name w:val="ListLabel 74"/>
    <w:rPr>
      <w:sz w:val="20"/>
    </w:rPr>
  </w:style>
  <w:style w:type="character" w:customStyle="1" w:styleId="ListLabel75">
    <w:name w:val="ListLabel 75"/>
    <w:rPr>
      <w:sz w:val="20"/>
    </w:rPr>
  </w:style>
  <w:style w:type="character" w:customStyle="1" w:styleId="ListLabel76">
    <w:name w:val="ListLabel 76"/>
    <w:rPr>
      <w:sz w:val="20"/>
    </w:rPr>
  </w:style>
  <w:style w:type="character" w:customStyle="1" w:styleId="ListLabel77">
    <w:name w:val="ListLabel 77"/>
    <w:rPr>
      <w:sz w:val="20"/>
    </w:rPr>
  </w:style>
  <w:style w:type="character" w:customStyle="1" w:styleId="ListLabel78">
    <w:name w:val="ListLabel 78"/>
    <w:rPr>
      <w:sz w:val="20"/>
    </w:rPr>
  </w:style>
  <w:style w:type="character" w:customStyle="1" w:styleId="ListLabel79">
    <w:name w:val="ListLabel 79"/>
    <w:rPr>
      <w:sz w:val="20"/>
    </w:rPr>
  </w:style>
  <w:style w:type="character" w:customStyle="1" w:styleId="ListLabel80">
    <w:name w:val="ListLabel 80"/>
    <w:rPr>
      <w:sz w:val="20"/>
    </w:rPr>
  </w:style>
  <w:style w:type="character" w:customStyle="1" w:styleId="ListLabel81">
    <w:name w:val="ListLabel 81"/>
    <w:rPr>
      <w:sz w:val="20"/>
    </w:rPr>
  </w:style>
  <w:style w:type="character" w:customStyle="1" w:styleId="ListLabel82">
    <w:name w:val="ListLabel 82"/>
    <w:rPr>
      <w:sz w:val="20"/>
    </w:rPr>
  </w:style>
  <w:style w:type="character" w:customStyle="1" w:styleId="ListLabel83">
    <w:name w:val="ListLabel 83"/>
    <w:rPr>
      <w:sz w:val="20"/>
    </w:rPr>
  </w:style>
  <w:style w:type="character" w:customStyle="1" w:styleId="ListLabel84">
    <w:name w:val="ListLabel 84"/>
    <w:rPr>
      <w:sz w:val="20"/>
    </w:rPr>
  </w:style>
  <w:style w:type="character" w:customStyle="1" w:styleId="ListLabel85">
    <w:name w:val="ListLabel 85"/>
    <w:rPr>
      <w:sz w:val="20"/>
    </w:rPr>
  </w:style>
  <w:style w:type="character" w:customStyle="1" w:styleId="ListLabel86">
    <w:name w:val="ListLabel 86"/>
    <w:rPr>
      <w:sz w:val="20"/>
    </w:rPr>
  </w:style>
  <w:style w:type="character" w:customStyle="1" w:styleId="ListLabel87">
    <w:name w:val="ListLabel 87"/>
    <w:rPr>
      <w:sz w:val="20"/>
    </w:rPr>
  </w:style>
  <w:style w:type="character" w:customStyle="1" w:styleId="ListLabel88">
    <w:name w:val="ListLabel 88"/>
    <w:rPr>
      <w:sz w:val="20"/>
    </w:rPr>
  </w:style>
  <w:style w:type="character" w:customStyle="1" w:styleId="ListLabel89">
    <w:name w:val="ListLabel 89"/>
    <w:rPr>
      <w:sz w:val="20"/>
    </w:rPr>
  </w:style>
  <w:style w:type="character" w:customStyle="1" w:styleId="ListLabel90">
    <w:name w:val="ListLabel 90"/>
    <w:rPr>
      <w:sz w:val="20"/>
    </w:rPr>
  </w:style>
  <w:style w:type="character" w:customStyle="1" w:styleId="ListLabel91">
    <w:name w:val="ListLabel 91"/>
    <w:rPr>
      <w:sz w:val="20"/>
    </w:rPr>
  </w:style>
  <w:style w:type="character" w:customStyle="1" w:styleId="ListLabel92">
    <w:name w:val="ListLabel 92"/>
    <w:rPr>
      <w:sz w:val="20"/>
    </w:rPr>
  </w:style>
  <w:style w:type="character" w:customStyle="1" w:styleId="ListLabel93">
    <w:name w:val="ListLabel 93"/>
    <w:rPr>
      <w:sz w:val="20"/>
    </w:rPr>
  </w:style>
  <w:style w:type="character" w:customStyle="1" w:styleId="ListLabel94">
    <w:name w:val="ListLabel 94"/>
    <w:rPr>
      <w:sz w:val="20"/>
    </w:rPr>
  </w:style>
  <w:style w:type="character" w:customStyle="1" w:styleId="ListLabel95">
    <w:name w:val="ListLabel 95"/>
    <w:rPr>
      <w:sz w:val="20"/>
    </w:rPr>
  </w:style>
  <w:style w:type="character" w:customStyle="1" w:styleId="ListLabel96">
    <w:name w:val="ListLabel 96"/>
    <w:rPr>
      <w:sz w:val="20"/>
    </w:rPr>
  </w:style>
  <w:style w:type="character" w:customStyle="1" w:styleId="ListLabel97">
    <w:name w:val="ListLabel 97"/>
    <w:rPr>
      <w:sz w:val="20"/>
    </w:rPr>
  </w:style>
  <w:style w:type="character" w:customStyle="1" w:styleId="ListLabel98">
    <w:name w:val="ListLabel 98"/>
    <w:rPr>
      <w:sz w:val="20"/>
    </w:rPr>
  </w:style>
  <w:style w:type="character" w:customStyle="1" w:styleId="ListLabel99">
    <w:name w:val="ListLabel 99"/>
    <w:rPr>
      <w:sz w:val="20"/>
    </w:rPr>
  </w:style>
  <w:style w:type="character" w:customStyle="1" w:styleId="ListLabel100">
    <w:name w:val="ListLabel 100"/>
    <w:rPr>
      <w:sz w:val="20"/>
    </w:rPr>
  </w:style>
  <w:style w:type="character" w:customStyle="1" w:styleId="ListLabel101">
    <w:name w:val="ListLabel 101"/>
    <w:rPr>
      <w:sz w:val="20"/>
    </w:rPr>
  </w:style>
  <w:style w:type="character" w:customStyle="1" w:styleId="ListLabel102">
    <w:name w:val="ListLabel 102"/>
    <w:rPr>
      <w:sz w:val="20"/>
    </w:rPr>
  </w:style>
  <w:style w:type="character" w:customStyle="1" w:styleId="ListLabel103">
    <w:name w:val="ListLabel 103"/>
    <w:rPr>
      <w:sz w:val="20"/>
    </w:rPr>
  </w:style>
  <w:style w:type="character" w:customStyle="1" w:styleId="ListLabel104">
    <w:name w:val="ListLabel 104"/>
    <w:rPr>
      <w:sz w:val="20"/>
    </w:rPr>
  </w:style>
  <w:style w:type="character" w:customStyle="1" w:styleId="ListLabel105">
    <w:name w:val="ListLabel 105"/>
    <w:rPr>
      <w:sz w:val="20"/>
    </w:rPr>
  </w:style>
  <w:style w:type="character" w:customStyle="1" w:styleId="ListLabel106">
    <w:name w:val="ListLabel 106"/>
    <w:rPr>
      <w:sz w:val="20"/>
    </w:rPr>
  </w:style>
  <w:style w:type="character" w:customStyle="1" w:styleId="ListLabel107">
    <w:name w:val="ListLabel 107"/>
    <w:rPr>
      <w:sz w:val="20"/>
    </w:rPr>
  </w:style>
  <w:style w:type="character" w:customStyle="1" w:styleId="ListLabel108">
    <w:name w:val="ListLabel 108"/>
    <w:rPr>
      <w:sz w:val="20"/>
    </w:rPr>
  </w:style>
  <w:style w:type="character" w:customStyle="1" w:styleId="ListLabel109">
    <w:name w:val="ListLabel 109"/>
    <w:rPr>
      <w:sz w:val="20"/>
    </w:rPr>
  </w:style>
  <w:style w:type="character" w:customStyle="1" w:styleId="ListLabel110">
    <w:name w:val="ListLabel 110"/>
    <w:rPr>
      <w:sz w:val="20"/>
    </w:rPr>
  </w:style>
  <w:style w:type="character" w:customStyle="1" w:styleId="ListLabel111">
    <w:name w:val="ListLabel 111"/>
    <w:rPr>
      <w:sz w:val="20"/>
    </w:rPr>
  </w:style>
  <w:style w:type="character" w:customStyle="1" w:styleId="ListLabel112">
    <w:name w:val="ListLabel 112"/>
    <w:rPr>
      <w:sz w:val="20"/>
    </w:rPr>
  </w:style>
  <w:style w:type="character" w:customStyle="1" w:styleId="ListLabel113">
    <w:name w:val="ListLabel 113"/>
    <w:rPr>
      <w:sz w:val="20"/>
    </w:rPr>
  </w:style>
  <w:style w:type="character" w:customStyle="1" w:styleId="ListLabel114">
    <w:name w:val="ListLabel 114"/>
    <w:rPr>
      <w:sz w:val="20"/>
    </w:rPr>
  </w:style>
  <w:style w:type="character" w:customStyle="1" w:styleId="ListLabel115">
    <w:name w:val="ListLabel 115"/>
    <w:rPr>
      <w:sz w:val="20"/>
    </w:rPr>
  </w:style>
  <w:style w:type="character" w:customStyle="1" w:styleId="ListLabel116">
    <w:name w:val="ListLabel 116"/>
    <w:rPr>
      <w:sz w:val="20"/>
    </w:rPr>
  </w:style>
  <w:style w:type="character" w:customStyle="1" w:styleId="ListLabel117">
    <w:name w:val="ListLabel 117"/>
    <w:rPr>
      <w:sz w:val="20"/>
    </w:rPr>
  </w:style>
  <w:style w:type="character" w:customStyle="1" w:styleId="ListLabel118">
    <w:name w:val="ListLabel 118"/>
    <w:rPr>
      <w:sz w:val="20"/>
    </w:rPr>
  </w:style>
  <w:style w:type="character" w:customStyle="1" w:styleId="ListLabel119">
    <w:name w:val="ListLabel 119"/>
    <w:rPr>
      <w:sz w:val="20"/>
    </w:rPr>
  </w:style>
  <w:style w:type="character" w:customStyle="1" w:styleId="ListLabel120">
    <w:name w:val="ListLabel 120"/>
    <w:rPr>
      <w:sz w:val="20"/>
    </w:rPr>
  </w:style>
  <w:style w:type="character" w:customStyle="1" w:styleId="ListLabel121">
    <w:name w:val="ListLabel 121"/>
    <w:rPr>
      <w:sz w:val="20"/>
    </w:rPr>
  </w:style>
  <w:style w:type="character" w:customStyle="1" w:styleId="ListLabel122">
    <w:name w:val="ListLabel 122"/>
    <w:rPr>
      <w:sz w:val="20"/>
    </w:rPr>
  </w:style>
  <w:style w:type="character" w:customStyle="1" w:styleId="ListLabel123">
    <w:name w:val="ListLabel 123"/>
    <w:rPr>
      <w:sz w:val="20"/>
    </w:rPr>
  </w:style>
  <w:style w:type="character" w:customStyle="1" w:styleId="ListLabel124">
    <w:name w:val="ListLabel 124"/>
    <w:rPr>
      <w:sz w:val="20"/>
    </w:rPr>
  </w:style>
  <w:style w:type="character" w:customStyle="1" w:styleId="ListLabel125">
    <w:name w:val="ListLabel 125"/>
    <w:rPr>
      <w:sz w:val="20"/>
    </w:rPr>
  </w:style>
  <w:style w:type="character" w:customStyle="1" w:styleId="ListLabel126">
    <w:name w:val="ListLabel 126"/>
    <w:rPr>
      <w:sz w:val="20"/>
    </w:rPr>
  </w:style>
  <w:style w:type="character" w:customStyle="1" w:styleId="ListLabel127">
    <w:name w:val="ListLabel 127"/>
    <w:rPr>
      <w:sz w:val="20"/>
    </w:rPr>
  </w:style>
  <w:style w:type="character" w:customStyle="1" w:styleId="ListLabel128">
    <w:name w:val="ListLabel 128"/>
    <w:rPr>
      <w:sz w:val="20"/>
    </w:rPr>
  </w:style>
  <w:style w:type="character" w:customStyle="1" w:styleId="ListLabel129">
    <w:name w:val="ListLabel 129"/>
    <w:rPr>
      <w:sz w:val="20"/>
    </w:rPr>
  </w:style>
  <w:style w:type="character" w:customStyle="1" w:styleId="ListLabel130">
    <w:name w:val="ListLabel 130"/>
    <w:rPr>
      <w:sz w:val="20"/>
    </w:rPr>
  </w:style>
  <w:style w:type="character" w:customStyle="1" w:styleId="ListLabel131">
    <w:name w:val="ListLabel 131"/>
    <w:rPr>
      <w:sz w:val="20"/>
    </w:rPr>
  </w:style>
  <w:style w:type="character" w:customStyle="1" w:styleId="ListLabel132">
    <w:name w:val="ListLabel 132"/>
    <w:rPr>
      <w:sz w:val="20"/>
    </w:rPr>
  </w:style>
  <w:style w:type="character" w:customStyle="1" w:styleId="ListLabel133">
    <w:name w:val="ListLabel 133"/>
    <w:rPr>
      <w:sz w:val="20"/>
    </w:rPr>
  </w:style>
  <w:style w:type="character" w:customStyle="1" w:styleId="ListLabel134">
    <w:name w:val="ListLabel 134"/>
    <w:rPr>
      <w:sz w:val="20"/>
    </w:rPr>
  </w:style>
  <w:style w:type="character" w:customStyle="1" w:styleId="ListLabel135">
    <w:name w:val="ListLabel 135"/>
    <w:rPr>
      <w:sz w:val="20"/>
    </w:rPr>
  </w:style>
  <w:style w:type="character" w:customStyle="1" w:styleId="ListLabel136">
    <w:name w:val="ListLabel 136"/>
    <w:rPr>
      <w:sz w:val="20"/>
    </w:rPr>
  </w:style>
  <w:style w:type="character" w:customStyle="1" w:styleId="ListLabel137">
    <w:name w:val="ListLabel 137"/>
    <w:rPr>
      <w:sz w:val="20"/>
    </w:rPr>
  </w:style>
  <w:style w:type="character" w:customStyle="1" w:styleId="ListLabel138">
    <w:name w:val="ListLabel 138"/>
    <w:rPr>
      <w:sz w:val="20"/>
    </w:rPr>
  </w:style>
  <w:style w:type="character" w:customStyle="1" w:styleId="ListLabel139">
    <w:name w:val="ListLabel 139"/>
    <w:rPr>
      <w:sz w:val="20"/>
    </w:rPr>
  </w:style>
  <w:style w:type="character" w:customStyle="1" w:styleId="ListLabel140">
    <w:name w:val="ListLabel 140"/>
    <w:rPr>
      <w:sz w:val="20"/>
    </w:rPr>
  </w:style>
  <w:style w:type="character" w:customStyle="1" w:styleId="ListLabel141">
    <w:name w:val="ListLabel 141"/>
    <w:rPr>
      <w:sz w:val="20"/>
    </w:rPr>
  </w:style>
  <w:style w:type="character" w:customStyle="1" w:styleId="ListLabel142">
    <w:name w:val="ListLabel 142"/>
    <w:rPr>
      <w:sz w:val="20"/>
    </w:rPr>
  </w:style>
  <w:style w:type="character" w:customStyle="1" w:styleId="ListLabel143">
    <w:name w:val="ListLabel 143"/>
    <w:rPr>
      <w:sz w:val="20"/>
    </w:rPr>
  </w:style>
  <w:style w:type="character" w:customStyle="1" w:styleId="ListLabel144">
    <w:name w:val="ListLabel 144"/>
    <w:rPr>
      <w:sz w:val="20"/>
    </w:rPr>
  </w:style>
  <w:style w:type="character" w:customStyle="1" w:styleId="ListLabel145">
    <w:name w:val="ListLabel 145"/>
    <w:rPr>
      <w:sz w:val="20"/>
    </w:rPr>
  </w:style>
  <w:style w:type="character" w:customStyle="1" w:styleId="ListLabel146">
    <w:name w:val="ListLabel 146"/>
    <w:rPr>
      <w:sz w:val="20"/>
    </w:rPr>
  </w:style>
  <w:style w:type="paragraph" w:customStyle="1" w:styleId="Heading">
    <w:name w:val="Heading"/>
    <w:basedOn w:val="Normal"/>
    <w:next w:val="BodyText"/>
    <w:pPr>
      <w:keepNext/>
      <w:spacing w:before="240" w:after="120"/>
    </w:pPr>
    <w:rPr>
      <w:rFonts w:ascii="Liberation Sans" w:eastAsia="Noto Sans CJK SC Regular" w:hAnsi="Liberation Sans" w:cs="FreeSans"/>
      <w:sz w:val="28"/>
      <w:szCs w:val="28"/>
    </w:rPr>
  </w:style>
  <w:style w:type="paragraph" w:styleId="BodyText">
    <w:name w:val="Body Text"/>
    <w:basedOn w:val="Normal"/>
    <w:pPr>
      <w:spacing w:after="140" w:line="288"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customStyle="1" w:styleId="Caption1">
    <w:name w:val="Caption1"/>
    <w:basedOn w:val="Normal"/>
    <w:pPr>
      <w:suppressLineNumbers/>
      <w:spacing w:before="120" w:after="120"/>
    </w:pPr>
    <w:rPr>
      <w:rFonts w:cs="FreeSans"/>
      <w:i/>
      <w:iCs/>
      <w:sz w:val="24"/>
      <w:szCs w:val="24"/>
    </w:rPr>
  </w:style>
  <w:style w:type="paragraph" w:styleId="Header">
    <w:name w:val="header"/>
    <w:basedOn w:val="Normal"/>
    <w:uiPriority w:val="99"/>
    <w:pPr>
      <w:tabs>
        <w:tab w:val="center" w:pos="4513"/>
        <w:tab w:val="right" w:pos="9026"/>
      </w:tabs>
      <w:spacing w:after="0" w:line="240" w:lineRule="auto"/>
    </w:pPr>
  </w:style>
  <w:style w:type="paragraph" w:styleId="Footer">
    <w:name w:val="footer"/>
    <w:basedOn w:val="Normal"/>
    <w:pPr>
      <w:tabs>
        <w:tab w:val="center" w:pos="4513"/>
        <w:tab w:val="right" w:pos="9026"/>
      </w:tabs>
      <w:spacing w:after="0" w:line="240" w:lineRule="auto"/>
    </w:pPr>
  </w:style>
  <w:style w:type="paragraph" w:styleId="NoSpacing">
    <w:name w:val="No Spacing"/>
    <w:qFormat/>
    <w:pPr>
      <w:suppressAutoHyphens/>
    </w:pPr>
    <w:rPr>
      <w:rFonts w:ascii="Calibri" w:eastAsia="MS Mincho" w:hAnsi="Calibri" w:cs="font303"/>
      <w:kern w:val="1"/>
      <w:sz w:val="22"/>
      <w:szCs w:val="22"/>
      <w:lang w:val="en-US" w:eastAsia="en-US"/>
    </w:rPr>
  </w:style>
  <w:style w:type="paragraph" w:styleId="ListParagraph">
    <w:name w:val="List Paragraph"/>
    <w:basedOn w:val="Normal"/>
    <w:uiPriority w:val="34"/>
    <w:qFormat/>
    <w:pPr>
      <w:ind w:left="720"/>
      <w:contextualSpacing/>
    </w:pPr>
  </w:style>
  <w:style w:type="paragraph" w:styleId="NormalWeb">
    <w:name w:val="Normal (Web)"/>
    <w:basedOn w:val="Normal"/>
    <w:pPr>
      <w:spacing w:before="280" w:after="280" w:line="240" w:lineRule="auto"/>
    </w:pPr>
    <w:rPr>
      <w:rFonts w:ascii="Times New Roman" w:eastAsia="Times New Roman" w:hAnsi="Times New Roman" w:cs="Times New Roman"/>
      <w:sz w:val="24"/>
      <w:szCs w:val="24"/>
      <w:lang w:eastAsia="en-GB"/>
    </w:rPr>
  </w:style>
  <w:style w:type="paragraph" w:customStyle="1" w:styleId="bodytext0">
    <w:name w:val="bodytext"/>
    <w:basedOn w:val="Normal"/>
    <w:pPr>
      <w:spacing w:before="280" w:after="280" w:line="240" w:lineRule="auto"/>
    </w:pPr>
    <w:rPr>
      <w:rFonts w:ascii="Times New Roman" w:eastAsia="Times New Roman" w:hAnsi="Times New Roman" w:cs="Times New Roman"/>
      <w:sz w:val="24"/>
      <w:szCs w:val="24"/>
      <w:lang w:eastAsia="en-GB"/>
    </w:rPr>
  </w:style>
  <w:style w:type="paragraph" w:styleId="ListBullet">
    <w:name w:val="List Bullet"/>
    <w:basedOn w:val="Normal"/>
    <w:pPr>
      <w:tabs>
        <w:tab w:val="left" w:pos="1152"/>
        <w:tab w:val="left" w:pos="1728"/>
        <w:tab w:val="left" w:pos="5760"/>
        <w:tab w:val="right" w:pos="9029"/>
      </w:tabs>
      <w:spacing w:after="240" w:line="240" w:lineRule="auto"/>
      <w:jc w:val="both"/>
    </w:pPr>
    <w:rPr>
      <w:rFonts w:ascii="Arial" w:eastAsia="Times New Roman" w:hAnsi="Arial" w:cs="Times New Roman"/>
    </w:rPr>
  </w:style>
  <w:style w:type="paragraph" w:styleId="ListContinue">
    <w:name w:val="List Continue"/>
    <w:basedOn w:val="Normal"/>
    <w:pPr>
      <w:tabs>
        <w:tab w:val="left" w:pos="576"/>
        <w:tab w:val="left" w:pos="1152"/>
        <w:tab w:val="left" w:pos="1728"/>
        <w:tab w:val="left" w:pos="5760"/>
        <w:tab w:val="right" w:pos="9029"/>
      </w:tabs>
      <w:spacing w:after="240" w:line="240" w:lineRule="auto"/>
      <w:jc w:val="both"/>
    </w:pPr>
    <w:rPr>
      <w:rFonts w:ascii="Arial" w:eastAsia="Times New Roman" w:hAnsi="Arial" w:cs="Times New Roman"/>
    </w:rPr>
  </w:style>
  <w:style w:type="paragraph" w:styleId="ListBullet2">
    <w:name w:val="List Bullet 2"/>
    <w:basedOn w:val="Normal"/>
    <w:pPr>
      <w:tabs>
        <w:tab w:val="left" w:pos="576"/>
        <w:tab w:val="left" w:pos="1728"/>
        <w:tab w:val="left" w:pos="5760"/>
        <w:tab w:val="right" w:pos="9029"/>
      </w:tabs>
      <w:spacing w:after="240" w:line="240" w:lineRule="auto"/>
      <w:jc w:val="both"/>
    </w:pPr>
    <w:rPr>
      <w:rFonts w:ascii="Arial" w:eastAsia="Times New Roman" w:hAnsi="Arial" w:cs="Times New Roman"/>
    </w:rPr>
  </w:style>
  <w:style w:type="paragraph" w:styleId="ListContinue2">
    <w:name w:val="List Continue 2"/>
    <w:basedOn w:val="Normal"/>
    <w:pPr>
      <w:tabs>
        <w:tab w:val="left" w:pos="576"/>
        <w:tab w:val="left" w:pos="1152"/>
        <w:tab w:val="left" w:pos="1728"/>
        <w:tab w:val="left" w:pos="5760"/>
        <w:tab w:val="right" w:pos="9029"/>
      </w:tabs>
      <w:spacing w:after="240" w:line="240" w:lineRule="auto"/>
      <w:jc w:val="both"/>
    </w:pPr>
    <w:rPr>
      <w:rFonts w:ascii="Arial" w:eastAsia="Times New Roman" w:hAnsi="Arial" w:cs="Times New Roman"/>
    </w:rPr>
  </w:style>
  <w:style w:type="paragraph" w:styleId="BalloonText">
    <w:name w:val="Balloon Text"/>
    <w:basedOn w:val="Normal"/>
    <w:pPr>
      <w:tabs>
        <w:tab w:val="left" w:pos="576"/>
        <w:tab w:val="left" w:pos="1152"/>
        <w:tab w:val="left" w:pos="1728"/>
        <w:tab w:val="left" w:pos="5760"/>
        <w:tab w:val="right" w:pos="9029"/>
      </w:tabs>
      <w:spacing w:after="240" w:line="240" w:lineRule="auto"/>
      <w:jc w:val="both"/>
    </w:pPr>
    <w:rPr>
      <w:rFonts w:ascii="Tahoma" w:eastAsia="Times New Roman" w:hAnsi="Tahoma" w:cs="Tahoma"/>
      <w:sz w:val="16"/>
      <w:szCs w:val="16"/>
    </w:rPr>
  </w:style>
  <w:style w:type="paragraph" w:customStyle="1" w:styleId="CommentText1">
    <w:name w:val="Comment Text1"/>
    <w:basedOn w:val="Normal"/>
    <w:pPr>
      <w:spacing w:line="240" w:lineRule="auto"/>
    </w:pPr>
    <w:rPr>
      <w:sz w:val="20"/>
      <w:szCs w:val="20"/>
    </w:rPr>
  </w:style>
  <w:style w:type="paragraph" w:customStyle="1" w:styleId="CommentSubject1">
    <w:name w:val="Comment Subject1"/>
    <w:basedOn w:val="CommentText1"/>
    <w:rPr>
      <w:b/>
      <w:bCs/>
    </w:rPr>
  </w:style>
  <w:style w:type="paragraph" w:styleId="Revision">
    <w:name w:val="Revision"/>
    <w:pPr>
      <w:suppressAutoHyphens/>
    </w:pPr>
    <w:rPr>
      <w:rFonts w:ascii="Calibri" w:eastAsia="Calibri" w:hAnsi="Calibri" w:cs="font303"/>
      <w:kern w:val="1"/>
      <w:sz w:val="22"/>
      <w:szCs w:val="22"/>
      <w:lang w:eastAsia="en-US"/>
    </w:rPr>
  </w:style>
  <w:style w:type="paragraph" w:styleId="PlainText">
    <w:name w:val="Plain Text"/>
    <w:basedOn w:val="Normal"/>
    <w:pPr>
      <w:spacing w:after="0" w:line="240" w:lineRule="auto"/>
    </w:pPr>
    <w:rPr>
      <w:szCs w:val="21"/>
    </w:rPr>
  </w:style>
  <w:style w:type="paragraph" w:styleId="TOC1">
    <w:name w:val="toc 1"/>
    <w:basedOn w:val="Normal"/>
    <w:next w:val="Normal"/>
    <w:pPr>
      <w:tabs>
        <w:tab w:val="right" w:leader="dot" w:pos="6120"/>
      </w:tabs>
      <w:spacing w:after="100" w:line="276" w:lineRule="auto"/>
    </w:pPr>
    <w:rPr>
      <w:rFonts w:eastAsia="MS Mincho"/>
      <w:color w:val="000000"/>
      <w:lang w:eastAsia="ja-JP"/>
    </w:rPr>
  </w:style>
  <w:style w:type="paragraph" w:styleId="DocumentMap">
    <w:name w:val="Document Map"/>
    <w:basedOn w:val="Normal"/>
    <w:pPr>
      <w:spacing w:after="0" w:line="240" w:lineRule="auto"/>
    </w:pPr>
    <w:rPr>
      <w:rFonts w:ascii="Helvetica" w:hAnsi="Helvetica" w:cs="Helvetica"/>
      <w:sz w:val="24"/>
      <w:szCs w:val="24"/>
    </w:rPr>
  </w:style>
  <w:style w:type="paragraph" w:customStyle="1" w:styleId="FrameContents">
    <w:name w:val="Frame Contents"/>
    <w:basedOn w:val="Normal"/>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PageNumber">
    <w:name w:val="page number"/>
    <w:basedOn w:val="DefaultParagraphFont"/>
    <w:uiPriority w:val="99"/>
    <w:semiHidden/>
    <w:unhideWhenUsed/>
    <w:rsid w:val="007B71C7"/>
  </w:style>
  <w:style w:type="character" w:styleId="CommentReference">
    <w:name w:val="annotation reference"/>
    <w:basedOn w:val="DefaultParagraphFont"/>
    <w:uiPriority w:val="99"/>
    <w:semiHidden/>
    <w:unhideWhenUsed/>
    <w:rsid w:val="00705FEE"/>
    <w:rPr>
      <w:sz w:val="16"/>
      <w:szCs w:val="16"/>
    </w:rPr>
  </w:style>
  <w:style w:type="paragraph" w:styleId="CommentText">
    <w:name w:val="annotation text"/>
    <w:basedOn w:val="Normal"/>
    <w:link w:val="CommentTextChar1"/>
    <w:uiPriority w:val="99"/>
    <w:semiHidden/>
    <w:unhideWhenUsed/>
    <w:rsid w:val="00705FEE"/>
    <w:pPr>
      <w:spacing w:line="240" w:lineRule="auto"/>
    </w:pPr>
    <w:rPr>
      <w:sz w:val="20"/>
      <w:szCs w:val="20"/>
    </w:rPr>
  </w:style>
  <w:style w:type="character" w:customStyle="1" w:styleId="CommentTextChar1">
    <w:name w:val="Comment Text Char1"/>
    <w:basedOn w:val="DefaultParagraphFont"/>
    <w:link w:val="CommentText"/>
    <w:uiPriority w:val="99"/>
    <w:semiHidden/>
    <w:rsid w:val="00705FEE"/>
    <w:rPr>
      <w:rFonts w:ascii="Calibri" w:eastAsia="Calibri" w:hAnsi="Calibri" w:cs="font303"/>
      <w:kern w:val="1"/>
      <w:lang w:eastAsia="en-US"/>
    </w:rPr>
  </w:style>
  <w:style w:type="paragraph" w:styleId="CommentSubject">
    <w:name w:val="annotation subject"/>
    <w:basedOn w:val="CommentText"/>
    <w:next w:val="CommentText"/>
    <w:link w:val="CommentSubjectChar1"/>
    <w:uiPriority w:val="99"/>
    <w:semiHidden/>
    <w:unhideWhenUsed/>
    <w:rsid w:val="00705FEE"/>
    <w:rPr>
      <w:b/>
      <w:bCs/>
    </w:rPr>
  </w:style>
  <w:style w:type="character" w:customStyle="1" w:styleId="CommentSubjectChar1">
    <w:name w:val="Comment Subject Char1"/>
    <w:basedOn w:val="CommentTextChar1"/>
    <w:link w:val="CommentSubject"/>
    <w:uiPriority w:val="99"/>
    <w:semiHidden/>
    <w:rsid w:val="00705FEE"/>
    <w:rPr>
      <w:rFonts w:ascii="Calibri" w:eastAsia="Calibri" w:hAnsi="Calibri" w:cs="font303"/>
      <w:b/>
      <w:bCs/>
      <w:kern w:val="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ouh.nhs.uk/privacy/default.aspx"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maria.dudareva@ouh.nhs.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www.nhs.uk/Conditions/Clinical-trials/Pages/Introduction.aspx" TargetMode="External"/><Relationship Id="rId10" Type="http://schemas.openxmlformats.org/officeDocument/2006/relationships/image" Target="media/image2.png"/><Relationship Id="rId19" Type="http://schemas.openxmlformats.org/officeDocument/2006/relationships/image" Target="media/image5.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ukctg.nihr.ac.uk/clinical-trials/why-take-part-in-a-clinical-tri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DC4840-9A84-45B7-AB95-F48DB7AB2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2112</Words>
  <Characters>12041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14125</CharactersWithSpaces>
  <SharedDoc>false</SharedDoc>
  <HLinks>
    <vt:vector size="18" baseType="variant">
      <vt:variant>
        <vt:i4>3014675</vt:i4>
      </vt:variant>
      <vt:variant>
        <vt:i4>6</vt:i4>
      </vt:variant>
      <vt:variant>
        <vt:i4>0</vt:i4>
      </vt:variant>
      <vt:variant>
        <vt:i4>5</vt:i4>
      </vt:variant>
      <vt:variant>
        <vt:lpwstr>mailto:maria.dudareva@ouh.nhs.uk</vt:lpwstr>
      </vt:variant>
      <vt:variant>
        <vt:lpwstr/>
      </vt:variant>
      <vt:variant>
        <vt:i4>1900612</vt:i4>
      </vt:variant>
      <vt:variant>
        <vt:i4>3</vt:i4>
      </vt:variant>
      <vt:variant>
        <vt:i4>0</vt:i4>
      </vt:variant>
      <vt:variant>
        <vt:i4>5</vt:i4>
      </vt:variant>
      <vt:variant>
        <vt:lpwstr>http://www.nhs.uk/Conditions/Clinical-trials/Pages/Introduction.aspx</vt:lpwstr>
      </vt:variant>
      <vt:variant>
        <vt:lpwstr/>
      </vt:variant>
      <vt:variant>
        <vt:i4>4522049</vt:i4>
      </vt:variant>
      <vt:variant>
        <vt:i4>0</vt:i4>
      </vt:variant>
      <vt:variant>
        <vt:i4>0</vt:i4>
      </vt:variant>
      <vt:variant>
        <vt:i4>5</vt:i4>
      </vt:variant>
      <vt:variant>
        <vt:lpwstr>http://www.ukctg.nihr.ac.uk/clinical-trials/why-take-part-in-a-clinical-trial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Information</dc:subject>
  <dc:creator>Ronja Bahadori</dc:creator>
  <cp:lastModifiedBy>Maria Dudareva</cp:lastModifiedBy>
  <cp:revision>2</cp:revision>
  <cp:lastPrinted>2018-12-14T14:18:00Z</cp:lastPrinted>
  <dcterms:created xsi:type="dcterms:W3CDTF">2019-02-20T16:18:00Z</dcterms:created>
  <dcterms:modified xsi:type="dcterms:W3CDTF">2019-02-20T16:18:00Z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University of Oxford</vt:lpwstr>
  </property>
  <property fmtid="{D5CDD505-2E9C-101B-9397-08002B2CF9AE}" pid="4" name="ContentTypeId">
    <vt:lpwstr>0x01010065919D2E01A5984ABFFFDF71BBA9683A</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