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Supplementary Material 1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Plasmid Sequence Used Template DNA in PCR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TCGAGATGGTGAGCAAGGGCGAGGAGCTGTTCACCGGGGTGGTGCCCATCCTGGTCGAGCTGGACGGCGACGTAAACGGCCACAAGTTCAGCGTGTCCGGCGAGGGCGAGGGCGATGCCACCTACGGCAAGCTGACCCTGAAGTTCATCTGCACCACCGGCAAGCTGCCCGTGCCCTGGCCCACCCTCGTGACCACCTTCGGCTACGGCCTGATGTGCTTCGCCCGCTACCCCGACCACATGAAGCAGCACGACTTCTTCAAGTCCGCCATGCCCGAAGGCTACGTCCAGGAGCGCACCATCTTCTTCAAGGACGACGGCAACTACAAGACCCGCGCCGAGGTGAAGTTCGAGGGCGACACCCTGGTGAACCGCATCGAGCTGAAGGGCATCGACTTCAAGGAGGACGGCAACATCCTGGGGCACAAGCTGGAGTACTCTATGCGCGGAGTGCATGGACTCATCTCTGCGGATCGCTATTCCCTGTTCCTTGTCTGTGAGGACAGCCCTAAAGACAAATTCCTCATCAGCCGCCTCTTTGATGTTGCTGAAGGTTCAACATTGGAGGAAGCCTCAAATAACTGTATCCGTTTAGAGTGGAACAAAGGCATTGTGGGACATGTGGCAGCTTTTGGCGAGCCCTTGAACATCAAAGATGCCTATGAGGACCCCCGGTTCAATGCAGAAGTTGACCAAATTACAGGCTACAAGACACAAAGTATCCTTTGTATGCCAATTAAGAACCACAGGGAAGAGGTTGTTGGTGTAGCTCAGGCCATCAACAAGAAATCAGGAAATGGTGGGACCTTCACTGAAAAAGATGAAAAGGACTTTGCGGCCTACTTGGTGAATGTTTTTACGCACAACGTCTATATCATGGCCGACAAGCAGAAGAACGGCATCAAGGTGAACTTCAAGATCCGCCACAACATCGAGGACGGCAGCGTGCAGCTCGCCGACCACTACCAGCAGAACACCCCCATCGGCGACGGCCCCGTGCTGCTGCCCGACAACCACTACCTGAGCTACCAGTCCGCCCTGAGCAAAGACCCCAACGAGAAGCGCGATCACATGGTCCTGCTGGAGTTCGTGACCGCCGCCGGGATCACTCTCGGCATGGACGAGCTGTACAAGTAATTCGAAGCTT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Primer Sequences Used in PCR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SaII-cGull-Back Primer: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ATAGTCGACTTACTTGTACAGCTCGTCCATGCC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BamHI-cGull-Forward Primer: ATAGGATCCATGGTGAGCAAGGGCGAGGA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