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047" w:type="dxa"/>
        <w:tblInd w:w="-993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"/>
        <w:gridCol w:w="691"/>
        <w:gridCol w:w="660"/>
        <w:gridCol w:w="691"/>
        <w:gridCol w:w="660"/>
        <w:gridCol w:w="737"/>
        <w:gridCol w:w="737"/>
        <w:gridCol w:w="691"/>
        <w:gridCol w:w="660"/>
        <w:gridCol w:w="691"/>
        <w:gridCol w:w="660"/>
        <w:gridCol w:w="691"/>
        <w:gridCol w:w="660"/>
        <w:gridCol w:w="691"/>
        <w:gridCol w:w="660"/>
        <w:gridCol w:w="784"/>
        <w:gridCol w:w="705"/>
        <w:gridCol w:w="691"/>
        <w:gridCol w:w="660"/>
        <w:gridCol w:w="691"/>
        <w:gridCol w:w="660"/>
        <w:gridCol w:w="691"/>
        <w:gridCol w:w="660"/>
      </w:tblGrid>
      <w:tr w:rsidR="00B54E5B" w:rsidRPr="00B54E5B" w14:paraId="79B0C629" w14:textId="77777777" w:rsidTr="00E1688E">
        <w:trPr>
          <w:trHeight w:val="510"/>
        </w:trPr>
        <w:tc>
          <w:tcPr>
            <w:tcW w:w="925" w:type="dxa"/>
            <w:shd w:val="clear" w:color="auto" w:fill="auto"/>
            <w:hideMark/>
          </w:tcPr>
          <w:p w14:paraId="0B902FE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358AD45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Creasy SA, et al. [14]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2A00C72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Brooker PG, et al. [15]</w:t>
            </w:r>
          </w:p>
        </w:tc>
        <w:tc>
          <w:tcPr>
            <w:tcW w:w="1474" w:type="dxa"/>
            <w:gridSpan w:val="2"/>
            <w:shd w:val="clear" w:color="auto" w:fill="auto"/>
            <w:noWrap/>
            <w:hideMark/>
          </w:tcPr>
          <w:p w14:paraId="7AE4E9D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Saidi O, et al. [16]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3AEB288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Teo SYM, et al. [17]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6A7DC99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Mancilla R, et al. [13]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76AB487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Willis EA, et al. [18]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240820A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Brooker PG, et al. [19]</w:t>
            </w:r>
          </w:p>
        </w:tc>
        <w:tc>
          <w:tcPr>
            <w:tcW w:w="1489" w:type="dxa"/>
            <w:gridSpan w:val="2"/>
            <w:shd w:val="clear" w:color="auto" w:fill="auto"/>
            <w:noWrap/>
            <w:hideMark/>
          </w:tcPr>
          <w:p w14:paraId="66D9604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Krčmárová B, et al. [20]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3C4FC482" w14:textId="5845BFB9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Alizadeh Z, et al. [10]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5B328FF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H. Souissi et al. [21]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3DC996F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</w:rPr>
              <w:t>Di Blasio et al. [22]</w:t>
            </w:r>
          </w:p>
        </w:tc>
      </w:tr>
      <w:tr w:rsidR="00B54E5B" w:rsidRPr="00B54E5B" w14:paraId="59E9D418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0DAF039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year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0E29728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2022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671B612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2022</w:t>
            </w:r>
          </w:p>
        </w:tc>
        <w:tc>
          <w:tcPr>
            <w:tcW w:w="1474" w:type="dxa"/>
            <w:gridSpan w:val="2"/>
            <w:shd w:val="clear" w:color="auto" w:fill="auto"/>
            <w:noWrap/>
            <w:hideMark/>
          </w:tcPr>
          <w:p w14:paraId="206A491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2021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2883CFB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2021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63C4E58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2020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13A5D5B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2020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5C04A25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2019</w:t>
            </w:r>
          </w:p>
        </w:tc>
        <w:tc>
          <w:tcPr>
            <w:tcW w:w="1489" w:type="dxa"/>
            <w:gridSpan w:val="2"/>
            <w:shd w:val="clear" w:color="auto" w:fill="auto"/>
            <w:noWrap/>
            <w:hideMark/>
          </w:tcPr>
          <w:p w14:paraId="38D60EF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2018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070A297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2017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2BE5E2D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2012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2D3B604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2010</w:t>
            </w:r>
          </w:p>
        </w:tc>
      </w:tr>
      <w:tr w:rsidR="00B54E5B" w:rsidRPr="00B54E5B" w14:paraId="6C52B4D1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7A7A750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country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46E9A03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USA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0BB3F07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Australia</w:t>
            </w:r>
          </w:p>
        </w:tc>
        <w:tc>
          <w:tcPr>
            <w:tcW w:w="1474" w:type="dxa"/>
            <w:gridSpan w:val="2"/>
            <w:shd w:val="clear" w:color="auto" w:fill="auto"/>
            <w:hideMark/>
          </w:tcPr>
          <w:p w14:paraId="111DC01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France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3D5EA2D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Australia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729A21A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The Netherlands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1E0A77D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USA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12A50B9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Australia</w:t>
            </w:r>
          </w:p>
        </w:tc>
        <w:tc>
          <w:tcPr>
            <w:tcW w:w="1489" w:type="dxa"/>
            <w:gridSpan w:val="2"/>
            <w:shd w:val="clear" w:color="auto" w:fill="auto"/>
            <w:hideMark/>
          </w:tcPr>
          <w:p w14:paraId="60B9689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Slovakia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43EDEAB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Iran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1908B8FF" w14:textId="612CC7C9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Tunisia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7EADCB0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Italy</w:t>
            </w:r>
          </w:p>
        </w:tc>
      </w:tr>
      <w:tr w:rsidR="00F13DEA" w:rsidRPr="00B54E5B" w14:paraId="1F0531B2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3BEF97B5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study design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719BD63D" w14:textId="4E777B2E" w:rsidR="00F13DEA" w:rsidRPr="00F13DEA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F13DEA">
              <w:rPr>
                <w:rFonts w:ascii="Times New Roman" w:eastAsia="Times New Roman" w:hAnsi="Times New Roman" w:cs="Times New Roman"/>
                <w:sz w:val="14"/>
                <w:szCs w:val="14"/>
              </w:rPr>
              <w:t>prospective cohort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0276DA0D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randomized control trial </w:t>
            </w:r>
          </w:p>
        </w:tc>
        <w:tc>
          <w:tcPr>
            <w:tcW w:w="1474" w:type="dxa"/>
            <w:gridSpan w:val="2"/>
            <w:shd w:val="clear" w:color="auto" w:fill="auto"/>
            <w:hideMark/>
          </w:tcPr>
          <w:p w14:paraId="2497C9D0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randomized clinical trial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6E260708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randomized clinical trial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43E89FEA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randomized clinical trial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4E4B9DF6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randomized control trial 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45F7CAEC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randomized control trial </w:t>
            </w:r>
          </w:p>
        </w:tc>
        <w:tc>
          <w:tcPr>
            <w:tcW w:w="1489" w:type="dxa"/>
            <w:gridSpan w:val="2"/>
            <w:shd w:val="clear" w:color="auto" w:fill="auto"/>
            <w:hideMark/>
          </w:tcPr>
          <w:p w14:paraId="4E30906E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randomized control trial 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3821BDDA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randomized clinical trial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017D31A3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randomized control trial 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3AE5DABC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prospective cohort</w:t>
            </w:r>
          </w:p>
        </w:tc>
      </w:tr>
      <w:tr w:rsidR="00B54E5B" w:rsidRPr="00B54E5B" w14:paraId="3CE99119" w14:textId="77777777" w:rsidTr="00E1688E">
        <w:trPr>
          <w:trHeight w:val="810"/>
        </w:trPr>
        <w:tc>
          <w:tcPr>
            <w:tcW w:w="925" w:type="dxa"/>
            <w:shd w:val="clear" w:color="auto" w:fill="auto"/>
            <w:hideMark/>
          </w:tcPr>
          <w:p w14:paraId="25503EF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population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128CB0F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physically inactive adults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3A6E041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inactive, overweight/obese adults </w:t>
            </w:r>
          </w:p>
        </w:tc>
        <w:tc>
          <w:tcPr>
            <w:tcW w:w="1474" w:type="dxa"/>
            <w:gridSpan w:val="2"/>
            <w:shd w:val="clear" w:color="auto" w:fill="auto"/>
            <w:noWrap/>
            <w:hideMark/>
          </w:tcPr>
          <w:p w14:paraId="29A0CD9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inactive, overweight/obese adults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18FADEE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sedentary, overweight/obesity adults 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6B46631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adult males 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0653558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physically inactive overweight/obesity adults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4604C12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physically inactive, overweight adults </w:t>
            </w:r>
          </w:p>
        </w:tc>
        <w:tc>
          <w:tcPr>
            <w:tcW w:w="1489" w:type="dxa"/>
            <w:gridSpan w:val="2"/>
            <w:shd w:val="clear" w:color="auto" w:fill="auto"/>
            <w:noWrap/>
            <w:hideMark/>
          </w:tcPr>
          <w:p w14:paraId="3F720BD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healthy older women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153C424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female adults 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43C80A4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untrained healthy youth boys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6C3EB66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sedentary, postmenopausal woman </w:t>
            </w:r>
          </w:p>
        </w:tc>
      </w:tr>
      <w:tr w:rsidR="00B54E5B" w:rsidRPr="00B54E5B" w14:paraId="2753675F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67703EBA" w14:textId="4AD1C725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exercise period</w:t>
            </w:r>
          </w:p>
        </w:tc>
        <w:tc>
          <w:tcPr>
            <w:tcW w:w="691" w:type="dxa"/>
            <w:shd w:val="clear" w:color="auto" w:fill="auto"/>
            <w:hideMark/>
          </w:tcPr>
          <w:p w14:paraId="58234CD2" w14:textId="25A22AAB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morning (6AM)</w:t>
            </w:r>
          </w:p>
        </w:tc>
        <w:tc>
          <w:tcPr>
            <w:tcW w:w="660" w:type="dxa"/>
            <w:shd w:val="clear" w:color="auto" w:fill="auto"/>
            <w:hideMark/>
          </w:tcPr>
          <w:p w14:paraId="5D46F9AA" w14:textId="090E475F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evening (3PM)</w:t>
            </w:r>
          </w:p>
        </w:tc>
        <w:tc>
          <w:tcPr>
            <w:tcW w:w="691" w:type="dxa"/>
            <w:shd w:val="clear" w:color="auto" w:fill="auto"/>
            <w:hideMark/>
          </w:tcPr>
          <w:p w14:paraId="06E4E5BF" w14:textId="0AC4567C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morning (6AM)</w:t>
            </w:r>
          </w:p>
        </w:tc>
        <w:tc>
          <w:tcPr>
            <w:tcW w:w="660" w:type="dxa"/>
            <w:shd w:val="clear" w:color="auto" w:fill="auto"/>
            <w:hideMark/>
          </w:tcPr>
          <w:p w14:paraId="164E94F3" w14:textId="79C59C0B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evening (4PM)</w:t>
            </w:r>
          </w:p>
        </w:tc>
        <w:tc>
          <w:tcPr>
            <w:tcW w:w="737" w:type="dxa"/>
            <w:shd w:val="clear" w:color="auto" w:fill="auto"/>
            <w:hideMark/>
          </w:tcPr>
          <w:p w14:paraId="5FB4E978" w14:textId="347B5973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morning (9AM)</w:t>
            </w:r>
          </w:p>
        </w:tc>
        <w:tc>
          <w:tcPr>
            <w:tcW w:w="737" w:type="dxa"/>
            <w:shd w:val="clear" w:color="auto" w:fill="auto"/>
            <w:hideMark/>
          </w:tcPr>
          <w:p w14:paraId="3A6D8D77" w14:textId="6839D8BA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evening (6PM)</w:t>
            </w:r>
          </w:p>
        </w:tc>
        <w:tc>
          <w:tcPr>
            <w:tcW w:w="691" w:type="dxa"/>
            <w:shd w:val="clear" w:color="auto" w:fill="auto"/>
            <w:hideMark/>
          </w:tcPr>
          <w:p w14:paraId="17D8E526" w14:textId="4BD8BFEC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morning (8AM)</w:t>
            </w:r>
          </w:p>
        </w:tc>
        <w:tc>
          <w:tcPr>
            <w:tcW w:w="660" w:type="dxa"/>
            <w:shd w:val="clear" w:color="auto" w:fill="auto"/>
            <w:hideMark/>
          </w:tcPr>
          <w:p w14:paraId="76DBB140" w14:textId="5812A6F1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evening (5PM)</w:t>
            </w:r>
          </w:p>
        </w:tc>
        <w:tc>
          <w:tcPr>
            <w:tcW w:w="691" w:type="dxa"/>
            <w:shd w:val="clear" w:color="auto" w:fill="auto"/>
            <w:hideMark/>
          </w:tcPr>
          <w:p w14:paraId="652BEB45" w14:textId="2F244B89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morning (8AM)</w:t>
            </w:r>
          </w:p>
        </w:tc>
        <w:tc>
          <w:tcPr>
            <w:tcW w:w="660" w:type="dxa"/>
            <w:shd w:val="clear" w:color="auto" w:fill="auto"/>
            <w:hideMark/>
          </w:tcPr>
          <w:p w14:paraId="60ED9C31" w14:textId="0A0F420C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evening (3PM)</w:t>
            </w:r>
          </w:p>
        </w:tc>
        <w:tc>
          <w:tcPr>
            <w:tcW w:w="691" w:type="dxa"/>
            <w:shd w:val="clear" w:color="auto" w:fill="auto"/>
            <w:hideMark/>
          </w:tcPr>
          <w:p w14:paraId="168DF3BF" w14:textId="42EE4C92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morning (7AM)</w:t>
            </w:r>
          </w:p>
        </w:tc>
        <w:tc>
          <w:tcPr>
            <w:tcW w:w="660" w:type="dxa"/>
            <w:shd w:val="clear" w:color="auto" w:fill="auto"/>
            <w:hideMark/>
          </w:tcPr>
          <w:p w14:paraId="5ECCA819" w14:textId="4F434DCE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evening (3PM)</w:t>
            </w:r>
          </w:p>
        </w:tc>
        <w:tc>
          <w:tcPr>
            <w:tcW w:w="691" w:type="dxa"/>
            <w:shd w:val="clear" w:color="auto" w:fill="auto"/>
            <w:hideMark/>
          </w:tcPr>
          <w:p w14:paraId="6C59AC62" w14:textId="14DC6B50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morning (6AM)</w:t>
            </w:r>
          </w:p>
        </w:tc>
        <w:tc>
          <w:tcPr>
            <w:tcW w:w="660" w:type="dxa"/>
            <w:shd w:val="clear" w:color="auto" w:fill="auto"/>
            <w:hideMark/>
          </w:tcPr>
          <w:p w14:paraId="47371B9F" w14:textId="33AAFAC9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evening (4PM)</w:t>
            </w:r>
          </w:p>
        </w:tc>
        <w:tc>
          <w:tcPr>
            <w:tcW w:w="784" w:type="dxa"/>
            <w:shd w:val="clear" w:color="auto" w:fill="auto"/>
            <w:hideMark/>
          </w:tcPr>
          <w:p w14:paraId="282B6B85" w14:textId="5C4BECE0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morning (7:30AM)</w:t>
            </w:r>
          </w:p>
        </w:tc>
        <w:tc>
          <w:tcPr>
            <w:tcW w:w="705" w:type="dxa"/>
            <w:shd w:val="clear" w:color="auto" w:fill="auto"/>
            <w:hideMark/>
          </w:tcPr>
          <w:p w14:paraId="24C88F1B" w14:textId="4D4622A6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evening (6PM)</w:t>
            </w:r>
          </w:p>
        </w:tc>
        <w:tc>
          <w:tcPr>
            <w:tcW w:w="691" w:type="dxa"/>
            <w:shd w:val="clear" w:color="auto" w:fill="auto"/>
            <w:hideMark/>
          </w:tcPr>
          <w:p w14:paraId="3D26C4B8" w14:textId="2C3BC4E6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morning (8AM)</w:t>
            </w:r>
          </w:p>
        </w:tc>
        <w:tc>
          <w:tcPr>
            <w:tcW w:w="660" w:type="dxa"/>
            <w:shd w:val="clear" w:color="auto" w:fill="auto"/>
            <w:hideMark/>
          </w:tcPr>
          <w:p w14:paraId="13558C61" w14:textId="57094973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evening (2PM)</w:t>
            </w:r>
          </w:p>
        </w:tc>
        <w:tc>
          <w:tcPr>
            <w:tcW w:w="691" w:type="dxa"/>
            <w:shd w:val="clear" w:color="auto" w:fill="auto"/>
            <w:hideMark/>
          </w:tcPr>
          <w:p w14:paraId="53F72E4B" w14:textId="56818AF2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morning (7AM)</w:t>
            </w:r>
          </w:p>
        </w:tc>
        <w:tc>
          <w:tcPr>
            <w:tcW w:w="660" w:type="dxa"/>
            <w:shd w:val="clear" w:color="auto" w:fill="auto"/>
            <w:hideMark/>
          </w:tcPr>
          <w:p w14:paraId="4CB7D0E8" w14:textId="482123C4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evening (5PM)</w:t>
            </w:r>
          </w:p>
        </w:tc>
        <w:tc>
          <w:tcPr>
            <w:tcW w:w="691" w:type="dxa"/>
            <w:shd w:val="clear" w:color="auto" w:fill="auto"/>
            <w:hideMark/>
          </w:tcPr>
          <w:p w14:paraId="42D63012" w14:textId="724101F1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morning (7AM)</w:t>
            </w:r>
          </w:p>
        </w:tc>
        <w:tc>
          <w:tcPr>
            <w:tcW w:w="660" w:type="dxa"/>
            <w:shd w:val="clear" w:color="auto" w:fill="auto"/>
            <w:hideMark/>
          </w:tcPr>
          <w:p w14:paraId="2DFEE993" w14:textId="2482A4DA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evening (6PM)</w:t>
            </w:r>
          </w:p>
        </w:tc>
      </w:tr>
      <w:tr w:rsidR="00B54E5B" w:rsidRPr="00B54E5B" w14:paraId="47589D1A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45B17F7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total number</w:t>
            </w:r>
          </w:p>
        </w:tc>
        <w:tc>
          <w:tcPr>
            <w:tcW w:w="691" w:type="dxa"/>
            <w:shd w:val="clear" w:color="auto" w:fill="auto"/>
            <w:hideMark/>
          </w:tcPr>
          <w:p w14:paraId="45744E9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660" w:type="dxa"/>
            <w:shd w:val="clear" w:color="auto" w:fill="auto"/>
            <w:hideMark/>
          </w:tcPr>
          <w:p w14:paraId="19F8374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691" w:type="dxa"/>
            <w:shd w:val="clear" w:color="auto" w:fill="auto"/>
            <w:hideMark/>
          </w:tcPr>
          <w:p w14:paraId="626D3D4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660" w:type="dxa"/>
            <w:shd w:val="clear" w:color="auto" w:fill="auto"/>
            <w:hideMark/>
          </w:tcPr>
          <w:p w14:paraId="13D516F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737" w:type="dxa"/>
            <w:shd w:val="clear" w:color="auto" w:fill="auto"/>
            <w:hideMark/>
          </w:tcPr>
          <w:p w14:paraId="70DE44A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737" w:type="dxa"/>
            <w:shd w:val="clear" w:color="auto" w:fill="auto"/>
            <w:hideMark/>
          </w:tcPr>
          <w:p w14:paraId="19FD062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691" w:type="dxa"/>
            <w:shd w:val="clear" w:color="auto" w:fill="auto"/>
            <w:hideMark/>
          </w:tcPr>
          <w:p w14:paraId="1AE2ACB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660" w:type="dxa"/>
            <w:shd w:val="clear" w:color="auto" w:fill="auto"/>
            <w:hideMark/>
          </w:tcPr>
          <w:p w14:paraId="05089D1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691" w:type="dxa"/>
            <w:shd w:val="clear" w:color="auto" w:fill="auto"/>
            <w:hideMark/>
          </w:tcPr>
          <w:p w14:paraId="367EF5B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660" w:type="dxa"/>
            <w:shd w:val="clear" w:color="auto" w:fill="auto"/>
            <w:hideMark/>
          </w:tcPr>
          <w:p w14:paraId="3FA6159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691" w:type="dxa"/>
            <w:shd w:val="clear" w:color="auto" w:fill="auto"/>
            <w:hideMark/>
          </w:tcPr>
          <w:p w14:paraId="6197626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660" w:type="dxa"/>
            <w:shd w:val="clear" w:color="auto" w:fill="auto"/>
            <w:hideMark/>
          </w:tcPr>
          <w:p w14:paraId="07A7D34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691" w:type="dxa"/>
            <w:shd w:val="clear" w:color="auto" w:fill="auto"/>
            <w:hideMark/>
          </w:tcPr>
          <w:p w14:paraId="4C602E6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660" w:type="dxa"/>
            <w:shd w:val="clear" w:color="auto" w:fill="auto"/>
            <w:hideMark/>
          </w:tcPr>
          <w:p w14:paraId="20E1957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784" w:type="dxa"/>
            <w:shd w:val="clear" w:color="auto" w:fill="auto"/>
            <w:hideMark/>
          </w:tcPr>
          <w:p w14:paraId="0930B55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705" w:type="dxa"/>
            <w:shd w:val="clear" w:color="auto" w:fill="auto"/>
            <w:hideMark/>
          </w:tcPr>
          <w:p w14:paraId="2CAA087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691" w:type="dxa"/>
            <w:shd w:val="clear" w:color="auto" w:fill="auto"/>
            <w:hideMark/>
          </w:tcPr>
          <w:p w14:paraId="1213EE7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660" w:type="dxa"/>
            <w:shd w:val="clear" w:color="auto" w:fill="auto"/>
            <w:hideMark/>
          </w:tcPr>
          <w:p w14:paraId="21AF086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691" w:type="dxa"/>
            <w:shd w:val="clear" w:color="auto" w:fill="auto"/>
            <w:hideMark/>
          </w:tcPr>
          <w:p w14:paraId="52E2C08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660" w:type="dxa"/>
            <w:shd w:val="clear" w:color="auto" w:fill="auto"/>
            <w:hideMark/>
          </w:tcPr>
          <w:p w14:paraId="60008B6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691" w:type="dxa"/>
            <w:shd w:val="clear" w:color="auto" w:fill="auto"/>
            <w:hideMark/>
          </w:tcPr>
          <w:p w14:paraId="0FEFD2A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660" w:type="dxa"/>
            <w:shd w:val="clear" w:color="auto" w:fill="auto"/>
            <w:hideMark/>
          </w:tcPr>
          <w:p w14:paraId="7E70C59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15</w:t>
            </w:r>
          </w:p>
        </w:tc>
      </w:tr>
      <w:tr w:rsidR="00B54E5B" w:rsidRPr="00B54E5B" w14:paraId="69891487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2D8FBC4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mean age ± SD (years)</w:t>
            </w:r>
          </w:p>
        </w:tc>
        <w:tc>
          <w:tcPr>
            <w:tcW w:w="691" w:type="dxa"/>
            <w:shd w:val="clear" w:color="auto" w:fill="auto"/>
            <w:hideMark/>
          </w:tcPr>
          <w:p w14:paraId="7E377EE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40.8 ± 8.4</w:t>
            </w:r>
          </w:p>
        </w:tc>
        <w:tc>
          <w:tcPr>
            <w:tcW w:w="660" w:type="dxa"/>
            <w:shd w:val="clear" w:color="auto" w:fill="auto"/>
            <w:hideMark/>
          </w:tcPr>
          <w:p w14:paraId="320B84A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36.4 ± 4.7</w:t>
            </w:r>
          </w:p>
        </w:tc>
        <w:tc>
          <w:tcPr>
            <w:tcW w:w="691" w:type="dxa"/>
            <w:shd w:val="clear" w:color="auto" w:fill="auto"/>
            <w:hideMark/>
          </w:tcPr>
          <w:p w14:paraId="7EEE0CA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88.5 ± 11.6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14:paraId="0D68762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90.9 ± 18.6</w:t>
            </w:r>
          </w:p>
        </w:tc>
        <w:tc>
          <w:tcPr>
            <w:tcW w:w="737" w:type="dxa"/>
            <w:shd w:val="clear" w:color="auto" w:fill="auto"/>
            <w:hideMark/>
          </w:tcPr>
          <w:p w14:paraId="7B88957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57.5 ± 8.5</w:t>
            </w:r>
          </w:p>
        </w:tc>
        <w:tc>
          <w:tcPr>
            <w:tcW w:w="737" w:type="dxa"/>
            <w:shd w:val="clear" w:color="auto" w:fill="auto"/>
            <w:hideMark/>
          </w:tcPr>
          <w:p w14:paraId="41DA1ED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53.5 ± 7.5</w:t>
            </w:r>
          </w:p>
        </w:tc>
        <w:tc>
          <w:tcPr>
            <w:tcW w:w="691" w:type="dxa"/>
            <w:shd w:val="clear" w:color="auto" w:fill="auto"/>
            <w:hideMark/>
          </w:tcPr>
          <w:p w14:paraId="67DEE63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57 ± 5</w:t>
            </w:r>
          </w:p>
        </w:tc>
        <w:tc>
          <w:tcPr>
            <w:tcW w:w="660" w:type="dxa"/>
            <w:shd w:val="clear" w:color="auto" w:fill="auto"/>
            <w:hideMark/>
          </w:tcPr>
          <w:p w14:paraId="6D32B55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51 ± 13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4D63403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58 ± 7</w:t>
            </w:r>
          </w:p>
        </w:tc>
        <w:tc>
          <w:tcPr>
            <w:tcW w:w="691" w:type="dxa"/>
            <w:shd w:val="clear" w:color="auto" w:fill="auto"/>
            <w:hideMark/>
          </w:tcPr>
          <w:p w14:paraId="73A2683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23.7 ± 3.5</w:t>
            </w:r>
          </w:p>
        </w:tc>
        <w:tc>
          <w:tcPr>
            <w:tcW w:w="660" w:type="dxa"/>
            <w:shd w:val="clear" w:color="auto" w:fill="auto"/>
            <w:hideMark/>
          </w:tcPr>
          <w:p w14:paraId="3884428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24.2 ± 3.1</w:t>
            </w:r>
          </w:p>
        </w:tc>
        <w:tc>
          <w:tcPr>
            <w:tcW w:w="691" w:type="dxa"/>
            <w:shd w:val="clear" w:color="auto" w:fill="auto"/>
            <w:noWrap/>
            <w:hideMark/>
          </w:tcPr>
          <w:p w14:paraId="44F9BC6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39 ± 13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14:paraId="3BBE1A4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37 ± 9</w:t>
            </w:r>
          </w:p>
        </w:tc>
        <w:tc>
          <w:tcPr>
            <w:tcW w:w="1489" w:type="dxa"/>
            <w:gridSpan w:val="2"/>
            <w:shd w:val="clear" w:color="auto" w:fill="auto"/>
            <w:hideMark/>
          </w:tcPr>
          <w:p w14:paraId="0702111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66 ± 4</w:t>
            </w:r>
          </w:p>
        </w:tc>
        <w:tc>
          <w:tcPr>
            <w:tcW w:w="691" w:type="dxa"/>
            <w:shd w:val="clear" w:color="auto" w:fill="auto"/>
            <w:hideMark/>
          </w:tcPr>
          <w:p w14:paraId="7556AB9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33.56 ± 5.98</w:t>
            </w:r>
          </w:p>
        </w:tc>
        <w:tc>
          <w:tcPr>
            <w:tcW w:w="660" w:type="dxa"/>
            <w:shd w:val="clear" w:color="auto" w:fill="auto"/>
            <w:hideMark/>
          </w:tcPr>
          <w:p w14:paraId="1902CDC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33.89 ± 6.58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1B9DFFA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691" w:type="dxa"/>
            <w:shd w:val="clear" w:color="auto" w:fill="auto"/>
            <w:hideMark/>
          </w:tcPr>
          <w:p w14:paraId="176461E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52.4 ± 3.11</w:t>
            </w:r>
          </w:p>
        </w:tc>
        <w:tc>
          <w:tcPr>
            <w:tcW w:w="660" w:type="dxa"/>
            <w:shd w:val="clear" w:color="auto" w:fill="auto"/>
            <w:hideMark/>
          </w:tcPr>
          <w:p w14:paraId="010CF7B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53.4 ± 3.18</w:t>
            </w:r>
          </w:p>
        </w:tc>
      </w:tr>
      <w:tr w:rsidR="00B54E5B" w:rsidRPr="00B54E5B" w14:paraId="49FE6B88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4AE57D7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male sex (%)</w:t>
            </w:r>
          </w:p>
        </w:tc>
        <w:tc>
          <w:tcPr>
            <w:tcW w:w="691" w:type="dxa"/>
            <w:shd w:val="clear" w:color="auto" w:fill="auto"/>
            <w:hideMark/>
          </w:tcPr>
          <w:p w14:paraId="610A742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660" w:type="dxa"/>
            <w:shd w:val="clear" w:color="auto" w:fill="auto"/>
            <w:hideMark/>
          </w:tcPr>
          <w:p w14:paraId="6915D72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691" w:type="dxa"/>
            <w:shd w:val="clear" w:color="auto" w:fill="auto"/>
            <w:hideMark/>
          </w:tcPr>
          <w:p w14:paraId="05ECB43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660" w:type="dxa"/>
            <w:shd w:val="clear" w:color="auto" w:fill="auto"/>
            <w:hideMark/>
          </w:tcPr>
          <w:p w14:paraId="64CB484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737" w:type="dxa"/>
            <w:shd w:val="clear" w:color="auto" w:fill="auto"/>
            <w:hideMark/>
          </w:tcPr>
          <w:p w14:paraId="65A1780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737" w:type="dxa"/>
            <w:shd w:val="clear" w:color="auto" w:fill="auto"/>
            <w:hideMark/>
          </w:tcPr>
          <w:p w14:paraId="7E869E5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31.25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0D76B00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42.5</w:t>
            </w:r>
          </w:p>
        </w:tc>
        <w:tc>
          <w:tcPr>
            <w:tcW w:w="691" w:type="dxa"/>
            <w:shd w:val="clear" w:color="auto" w:fill="auto"/>
            <w:hideMark/>
          </w:tcPr>
          <w:p w14:paraId="1D4CC13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660" w:type="dxa"/>
            <w:shd w:val="clear" w:color="auto" w:fill="auto"/>
            <w:hideMark/>
          </w:tcPr>
          <w:p w14:paraId="249CE9F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691" w:type="dxa"/>
            <w:shd w:val="clear" w:color="auto" w:fill="auto"/>
            <w:hideMark/>
          </w:tcPr>
          <w:p w14:paraId="32C88F2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52.4</w:t>
            </w:r>
          </w:p>
        </w:tc>
        <w:tc>
          <w:tcPr>
            <w:tcW w:w="660" w:type="dxa"/>
            <w:shd w:val="clear" w:color="auto" w:fill="auto"/>
            <w:hideMark/>
          </w:tcPr>
          <w:p w14:paraId="5328D6F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56</w:t>
            </w:r>
          </w:p>
        </w:tc>
        <w:tc>
          <w:tcPr>
            <w:tcW w:w="691" w:type="dxa"/>
            <w:shd w:val="clear" w:color="auto" w:fill="auto"/>
            <w:hideMark/>
          </w:tcPr>
          <w:p w14:paraId="60CC592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22.2</w:t>
            </w:r>
          </w:p>
        </w:tc>
        <w:tc>
          <w:tcPr>
            <w:tcW w:w="660" w:type="dxa"/>
            <w:shd w:val="clear" w:color="auto" w:fill="auto"/>
            <w:hideMark/>
          </w:tcPr>
          <w:p w14:paraId="1A847A8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57.1</w:t>
            </w:r>
          </w:p>
        </w:tc>
        <w:tc>
          <w:tcPr>
            <w:tcW w:w="784" w:type="dxa"/>
            <w:shd w:val="clear" w:color="auto" w:fill="auto"/>
            <w:hideMark/>
          </w:tcPr>
          <w:p w14:paraId="675CFBE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705" w:type="dxa"/>
            <w:shd w:val="clear" w:color="auto" w:fill="auto"/>
            <w:hideMark/>
          </w:tcPr>
          <w:p w14:paraId="7537F67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1" w:type="dxa"/>
            <w:shd w:val="clear" w:color="auto" w:fill="auto"/>
            <w:hideMark/>
          </w:tcPr>
          <w:p w14:paraId="7EF6827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60" w:type="dxa"/>
            <w:shd w:val="clear" w:color="auto" w:fill="auto"/>
            <w:hideMark/>
          </w:tcPr>
          <w:p w14:paraId="51F76C8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1" w:type="dxa"/>
            <w:shd w:val="clear" w:color="auto" w:fill="auto"/>
            <w:hideMark/>
          </w:tcPr>
          <w:p w14:paraId="1C0BC03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660" w:type="dxa"/>
            <w:shd w:val="clear" w:color="auto" w:fill="auto"/>
            <w:hideMark/>
          </w:tcPr>
          <w:p w14:paraId="09DA3F9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691" w:type="dxa"/>
            <w:shd w:val="clear" w:color="auto" w:fill="auto"/>
            <w:hideMark/>
          </w:tcPr>
          <w:p w14:paraId="14C691D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60" w:type="dxa"/>
            <w:shd w:val="clear" w:color="auto" w:fill="auto"/>
            <w:hideMark/>
          </w:tcPr>
          <w:p w14:paraId="20D5ED5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B54E5B" w:rsidRPr="00B54E5B" w14:paraId="14DCB687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40702D3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body weight (kg)</w:t>
            </w:r>
          </w:p>
        </w:tc>
        <w:tc>
          <w:tcPr>
            <w:tcW w:w="691" w:type="dxa"/>
            <w:shd w:val="clear" w:color="auto" w:fill="auto"/>
            <w:hideMark/>
          </w:tcPr>
          <w:p w14:paraId="2A82F3D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660" w:type="dxa"/>
            <w:shd w:val="clear" w:color="auto" w:fill="auto"/>
            <w:hideMark/>
          </w:tcPr>
          <w:p w14:paraId="7CD151A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691" w:type="dxa"/>
            <w:shd w:val="clear" w:color="auto" w:fill="auto"/>
            <w:noWrap/>
            <w:hideMark/>
          </w:tcPr>
          <w:p w14:paraId="05373A2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88.47 ± 11.6</w:t>
            </w:r>
          </w:p>
        </w:tc>
        <w:tc>
          <w:tcPr>
            <w:tcW w:w="660" w:type="dxa"/>
            <w:shd w:val="clear" w:color="auto" w:fill="auto"/>
            <w:hideMark/>
          </w:tcPr>
          <w:p w14:paraId="32BDED9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90.86 ± 18.6</w:t>
            </w:r>
          </w:p>
        </w:tc>
        <w:tc>
          <w:tcPr>
            <w:tcW w:w="737" w:type="dxa"/>
            <w:shd w:val="clear" w:color="auto" w:fill="auto"/>
            <w:hideMark/>
          </w:tcPr>
          <w:p w14:paraId="3B4F848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88.5 ± 11.6</w:t>
            </w:r>
          </w:p>
        </w:tc>
        <w:tc>
          <w:tcPr>
            <w:tcW w:w="737" w:type="dxa"/>
            <w:shd w:val="clear" w:color="auto" w:fill="auto"/>
            <w:hideMark/>
          </w:tcPr>
          <w:p w14:paraId="749C195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90.9 ± 18.6</w:t>
            </w:r>
          </w:p>
        </w:tc>
        <w:tc>
          <w:tcPr>
            <w:tcW w:w="691" w:type="dxa"/>
            <w:shd w:val="clear" w:color="auto" w:fill="auto"/>
            <w:hideMark/>
          </w:tcPr>
          <w:p w14:paraId="2385FB5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84.3 ± 12.6</w:t>
            </w:r>
          </w:p>
        </w:tc>
        <w:tc>
          <w:tcPr>
            <w:tcW w:w="660" w:type="dxa"/>
            <w:shd w:val="clear" w:color="auto" w:fill="auto"/>
            <w:hideMark/>
          </w:tcPr>
          <w:p w14:paraId="6607606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84.1 ± 12</w:t>
            </w:r>
          </w:p>
        </w:tc>
        <w:tc>
          <w:tcPr>
            <w:tcW w:w="691" w:type="dxa"/>
            <w:shd w:val="clear" w:color="auto" w:fill="auto"/>
            <w:hideMark/>
          </w:tcPr>
          <w:p w14:paraId="440AA45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97.7 ± 11.7</w:t>
            </w:r>
          </w:p>
        </w:tc>
        <w:tc>
          <w:tcPr>
            <w:tcW w:w="660" w:type="dxa"/>
            <w:shd w:val="clear" w:color="auto" w:fill="auto"/>
            <w:hideMark/>
          </w:tcPr>
          <w:p w14:paraId="6750662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98.1 ± 10.0</w:t>
            </w:r>
          </w:p>
        </w:tc>
        <w:tc>
          <w:tcPr>
            <w:tcW w:w="691" w:type="dxa"/>
            <w:shd w:val="clear" w:color="auto" w:fill="auto"/>
            <w:hideMark/>
          </w:tcPr>
          <w:p w14:paraId="126C460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88.1 ± 16.5</w:t>
            </w:r>
          </w:p>
        </w:tc>
        <w:tc>
          <w:tcPr>
            <w:tcW w:w="660" w:type="dxa"/>
            <w:shd w:val="clear" w:color="auto" w:fill="auto"/>
            <w:hideMark/>
          </w:tcPr>
          <w:p w14:paraId="5EC8570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96.9 ± 19.7</w:t>
            </w:r>
          </w:p>
        </w:tc>
        <w:tc>
          <w:tcPr>
            <w:tcW w:w="691" w:type="dxa"/>
            <w:shd w:val="clear" w:color="auto" w:fill="auto"/>
            <w:hideMark/>
          </w:tcPr>
          <w:p w14:paraId="46BFC6D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90.64 ± 13.5</w:t>
            </w:r>
          </w:p>
        </w:tc>
        <w:tc>
          <w:tcPr>
            <w:tcW w:w="660" w:type="dxa"/>
            <w:shd w:val="clear" w:color="auto" w:fill="auto"/>
            <w:hideMark/>
          </w:tcPr>
          <w:p w14:paraId="463C066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91.74 ± 13.9</w:t>
            </w:r>
          </w:p>
        </w:tc>
        <w:tc>
          <w:tcPr>
            <w:tcW w:w="1489" w:type="dxa"/>
            <w:gridSpan w:val="2"/>
            <w:shd w:val="clear" w:color="auto" w:fill="auto"/>
            <w:hideMark/>
          </w:tcPr>
          <w:p w14:paraId="07CDED7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75 ± 13</w:t>
            </w:r>
          </w:p>
        </w:tc>
        <w:tc>
          <w:tcPr>
            <w:tcW w:w="691" w:type="dxa"/>
            <w:shd w:val="clear" w:color="auto" w:fill="auto"/>
            <w:hideMark/>
          </w:tcPr>
          <w:p w14:paraId="021BBE7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71.71 ± 1.32</w:t>
            </w:r>
          </w:p>
        </w:tc>
        <w:tc>
          <w:tcPr>
            <w:tcW w:w="660" w:type="dxa"/>
            <w:shd w:val="clear" w:color="auto" w:fill="auto"/>
            <w:hideMark/>
          </w:tcPr>
          <w:p w14:paraId="7D673CC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71.77 ± 1.62</w:t>
            </w:r>
          </w:p>
        </w:tc>
        <w:tc>
          <w:tcPr>
            <w:tcW w:w="691" w:type="dxa"/>
            <w:shd w:val="clear" w:color="auto" w:fill="auto"/>
            <w:hideMark/>
          </w:tcPr>
          <w:p w14:paraId="7C92FB0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41.7 ± 8</w:t>
            </w:r>
          </w:p>
        </w:tc>
        <w:tc>
          <w:tcPr>
            <w:tcW w:w="660" w:type="dxa"/>
            <w:shd w:val="clear" w:color="auto" w:fill="auto"/>
            <w:hideMark/>
          </w:tcPr>
          <w:p w14:paraId="2DB4310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42.8 ± 7.1</w:t>
            </w:r>
          </w:p>
        </w:tc>
        <w:tc>
          <w:tcPr>
            <w:tcW w:w="691" w:type="dxa"/>
            <w:shd w:val="clear" w:color="auto" w:fill="auto"/>
            <w:hideMark/>
          </w:tcPr>
          <w:p w14:paraId="74C8AC8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66.93 ± 3.11</w:t>
            </w:r>
          </w:p>
        </w:tc>
        <w:tc>
          <w:tcPr>
            <w:tcW w:w="660" w:type="dxa"/>
            <w:shd w:val="clear" w:color="auto" w:fill="auto"/>
            <w:hideMark/>
          </w:tcPr>
          <w:p w14:paraId="518FCDF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62.67 ± 11.56</w:t>
            </w:r>
          </w:p>
        </w:tc>
      </w:tr>
      <w:tr w:rsidR="00B54E5B" w:rsidRPr="00B54E5B" w14:paraId="66B8F078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725304F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intervention duration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75F1C90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15 weeks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57BACB6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12 weeks</w:t>
            </w:r>
          </w:p>
        </w:tc>
        <w:tc>
          <w:tcPr>
            <w:tcW w:w="1474" w:type="dxa"/>
            <w:gridSpan w:val="2"/>
            <w:shd w:val="clear" w:color="auto" w:fill="auto"/>
            <w:noWrap/>
            <w:hideMark/>
          </w:tcPr>
          <w:p w14:paraId="341A9DA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12 weeks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7C1F5BC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12 weeks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5A108CA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12 weeks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1CF8003B" w14:textId="28C4DF46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10 months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712D9F7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12 weeks</w:t>
            </w:r>
          </w:p>
        </w:tc>
        <w:tc>
          <w:tcPr>
            <w:tcW w:w="1489" w:type="dxa"/>
            <w:gridSpan w:val="2"/>
            <w:shd w:val="clear" w:color="auto" w:fill="auto"/>
            <w:hideMark/>
          </w:tcPr>
          <w:p w14:paraId="7E4A7AE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12 weeks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124FD1C9" w14:textId="02F2F231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6 weeks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15A0B0F8" w14:textId="3019CA54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6 weeks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537265D1" w14:textId="00F4DC98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 months</w:t>
            </w:r>
          </w:p>
        </w:tc>
      </w:tr>
      <w:tr w:rsidR="00B54E5B" w:rsidRPr="00B54E5B" w14:paraId="22069EC1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5FEE1ADC" w14:textId="4A1A682E" w:rsidR="005008A1" w:rsidRPr="00B54E5B" w:rsidRDefault="0080518C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exercise</w:t>
            </w:r>
            <w:r w:rsidR="005008A1"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 intensity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4C89600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70 - 80% HRmax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4D3510C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1474" w:type="dxa"/>
            <w:gridSpan w:val="2"/>
            <w:shd w:val="clear" w:color="auto" w:fill="auto"/>
            <w:hideMark/>
          </w:tcPr>
          <w:p w14:paraId="07D0A8C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60% HRmax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6AE702D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70% VO2max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3B65400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70% VO2max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36556C4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70 - 80% HRmax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06271086" w14:textId="2678703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moderate to vigorous </w:t>
            </w:r>
            <w:r w:rsidR="0080518C"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exercise</w:t>
            </w:r>
          </w:p>
        </w:tc>
        <w:tc>
          <w:tcPr>
            <w:tcW w:w="1489" w:type="dxa"/>
            <w:gridSpan w:val="2"/>
            <w:shd w:val="clear" w:color="auto" w:fill="auto"/>
            <w:hideMark/>
          </w:tcPr>
          <w:p w14:paraId="23B1916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strength training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6E2453D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ventilatory threshold heart rate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67A84235" w14:textId="4D0408CE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resistance training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62062D59" w14:textId="43D3E353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55% of Max HR</w:t>
            </w:r>
          </w:p>
        </w:tc>
      </w:tr>
      <w:tr w:rsidR="00B54E5B" w:rsidRPr="00B54E5B" w14:paraId="709683EE" w14:textId="77777777" w:rsidTr="005008A1">
        <w:trPr>
          <w:trHeight w:val="315"/>
        </w:trPr>
        <w:tc>
          <w:tcPr>
            <w:tcW w:w="16047" w:type="dxa"/>
            <w:gridSpan w:val="23"/>
            <w:shd w:val="clear" w:color="auto" w:fill="auto"/>
            <w:hideMark/>
          </w:tcPr>
          <w:p w14:paraId="2346DCEF" w14:textId="71299A48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u w:val="single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4"/>
                <w:szCs w:val="14"/>
                <w:u w:val="single"/>
              </w:rPr>
              <w:t>Body composition</w:t>
            </w:r>
          </w:p>
        </w:tc>
      </w:tr>
      <w:tr w:rsidR="00B54E5B" w:rsidRPr="00B54E5B" w14:paraId="1F2FD0B3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595029C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BMI (kg/m2)</w:t>
            </w:r>
          </w:p>
        </w:tc>
        <w:tc>
          <w:tcPr>
            <w:tcW w:w="691" w:type="dxa"/>
            <w:shd w:val="clear" w:color="auto" w:fill="auto"/>
            <w:hideMark/>
          </w:tcPr>
          <w:p w14:paraId="735EF1A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30.0 ± 3.9</w:t>
            </w:r>
          </w:p>
        </w:tc>
        <w:tc>
          <w:tcPr>
            <w:tcW w:w="660" w:type="dxa"/>
            <w:shd w:val="clear" w:color="auto" w:fill="auto"/>
            <w:hideMark/>
          </w:tcPr>
          <w:p w14:paraId="1C6AAA3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30.6 ± 4.7</w:t>
            </w:r>
          </w:p>
        </w:tc>
        <w:tc>
          <w:tcPr>
            <w:tcW w:w="691" w:type="dxa"/>
            <w:shd w:val="clear" w:color="auto" w:fill="auto"/>
            <w:hideMark/>
          </w:tcPr>
          <w:p w14:paraId="4311636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31.06 ± 4.3</w:t>
            </w:r>
          </w:p>
        </w:tc>
        <w:tc>
          <w:tcPr>
            <w:tcW w:w="660" w:type="dxa"/>
            <w:shd w:val="clear" w:color="auto" w:fill="auto"/>
            <w:hideMark/>
          </w:tcPr>
          <w:p w14:paraId="0D1EB18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31.99 ± 5.9</w:t>
            </w:r>
          </w:p>
        </w:tc>
        <w:tc>
          <w:tcPr>
            <w:tcW w:w="737" w:type="dxa"/>
            <w:shd w:val="clear" w:color="auto" w:fill="auto"/>
            <w:hideMark/>
          </w:tcPr>
          <w:p w14:paraId="6D8D0C0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35.6 ± 6.7</w:t>
            </w:r>
          </w:p>
        </w:tc>
        <w:tc>
          <w:tcPr>
            <w:tcW w:w="737" w:type="dxa"/>
            <w:shd w:val="clear" w:color="auto" w:fill="auto"/>
            <w:hideMark/>
          </w:tcPr>
          <w:p w14:paraId="5712C0F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35.6 ± 6.7</w:t>
            </w:r>
          </w:p>
        </w:tc>
        <w:tc>
          <w:tcPr>
            <w:tcW w:w="691" w:type="dxa"/>
            <w:shd w:val="clear" w:color="auto" w:fill="auto"/>
            <w:hideMark/>
          </w:tcPr>
          <w:p w14:paraId="05823AA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31.2 ± 3.8</w:t>
            </w:r>
          </w:p>
        </w:tc>
        <w:tc>
          <w:tcPr>
            <w:tcW w:w="660" w:type="dxa"/>
            <w:shd w:val="clear" w:color="auto" w:fill="auto"/>
            <w:hideMark/>
          </w:tcPr>
          <w:p w14:paraId="700FACA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30.9 ± 4.2</w:t>
            </w:r>
          </w:p>
        </w:tc>
        <w:tc>
          <w:tcPr>
            <w:tcW w:w="691" w:type="dxa"/>
            <w:shd w:val="clear" w:color="auto" w:fill="auto"/>
            <w:hideMark/>
          </w:tcPr>
          <w:p w14:paraId="245F095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30.3 ± 2.6</w:t>
            </w:r>
          </w:p>
        </w:tc>
        <w:tc>
          <w:tcPr>
            <w:tcW w:w="660" w:type="dxa"/>
            <w:shd w:val="clear" w:color="auto" w:fill="auto"/>
            <w:hideMark/>
          </w:tcPr>
          <w:p w14:paraId="6CF6088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29.8 ± 2.3</w:t>
            </w:r>
          </w:p>
        </w:tc>
        <w:tc>
          <w:tcPr>
            <w:tcW w:w="691" w:type="dxa"/>
            <w:shd w:val="clear" w:color="auto" w:fill="auto"/>
            <w:hideMark/>
          </w:tcPr>
          <w:p w14:paraId="35B1E62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29.7 ± 3.6</w:t>
            </w:r>
          </w:p>
        </w:tc>
        <w:tc>
          <w:tcPr>
            <w:tcW w:w="660" w:type="dxa"/>
            <w:shd w:val="clear" w:color="auto" w:fill="auto"/>
            <w:hideMark/>
          </w:tcPr>
          <w:p w14:paraId="04D842F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32.0 ± 5.5</w:t>
            </w:r>
          </w:p>
        </w:tc>
        <w:tc>
          <w:tcPr>
            <w:tcW w:w="691" w:type="dxa"/>
            <w:shd w:val="clear" w:color="auto" w:fill="auto"/>
            <w:hideMark/>
          </w:tcPr>
          <w:p w14:paraId="778D9F7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31.9 ± 4.1</w:t>
            </w:r>
          </w:p>
        </w:tc>
        <w:tc>
          <w:tcPr>
            <w:tcW w:w="660" w:type="dxa"/>
            <w:shd w:val="clear" w:color="auto" w:fill="auto"/>
            <w:hideMark/>
          </w:tcPr>
          <w:p w14:paraId="0F2ACE9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30.6 ± 3.4</w:t>
            </w:r>
          </w:p>
        </w:tc>
        <w:tc>
          <w:tcPr>
            <w:tcW w:w="1489" w:type="dxa"/>
            <w:gridSpan w:val="2"/>
            <w:shd w:val="clear" w:color="auto" w:fill="auto"/>
            <w:hideMark/>
          </w:tcPr>
          <w:p w14:paraId="7843C87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691" w:type="dxa"/>
            <w:shd w:val="clear" w:color="auto" w:fill="auto"/>
            <w:noWrap/>
            <w:hideMark/>
          </w:tcPr>
          <w:p w14:paraId="5B6EB97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27.29 ± 0.31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14:paraId="41CD556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27.57 ± 0.32</w:t>
            </w:r>
          </w:p>
        </w:tc>
        <w:tc>
          <w:tcPr>
            <w:tcW w:w="691" w:type="dxa"/>
            <w:shd w:val="clear" w:color="auto" w:fill="auto"/>
            <w:noWrap/>
            <w:hideMark/>
          </w:tcPr>
          <w:p w14:paraId="7D524E7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17.7 ± 2.2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14:paraId="5998592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18.6 ± 2.3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44A23DF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</w:tr>
      <w:tr w:rsidR="00B54E5B" w:rsidRPr="00B54E5B" w14:paraId="1B0882E9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08661DB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body fat free mass (kg)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508E181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691" w:type="dxa"/>
            <w:shd w:val="clear" w:color="auto" w:fill="auto"/>
            <w:hideMark/>
          </w:tcPr>
          <w:p w14:paraId="76402AA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48.4 ± 8.0</w:t>
            </w:r>
          </w:p>
        </w:tc>
        <w:tc>
          <w:tcPr>
            <w:tcW w:w="660" w:type="dxa"/>
            <w:shd w:val="clear" w:color="auto" w:fill="auto"/>
            <w:hideMark/>
          </w:tcPr>
          <w:p w14:paraId="16B1879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48.3 ± 8.9</w:t>
            </w:r>
          </w:p>
        </w:tc>
        <w:tc>
          <w:tcPr>
            <w:tcW w:w="737" w:type="dxa"/>
            <w:shd w:val="clear" w:color="auto" w:fill="auto"/>
            <w:hideMark/>
          </w:tcPr>
          <w:p w14:paraId="33AB587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55.0 ± 11.2</w:t>
            </w:r>
          </w:p>
        </w:tc>
        <w:tc>
          <w:tcPr>
            <w:tcW w:w="737" w:type="dxa"/>
            <w:shd w:val="clear" w:color="auto" w:fill="auto"/>
            <w:hideMark/>
          </w:tcPr>
          <w:p w14:paraId="4F6C9D7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57.8 ± 13.7</w:t>
            </w:r>
          </w:p>
        </w:tc>
        <w:tc>
          <w:tcPr>
            <w:tcW w:w="691" w:type="dxa"/>
            <w:shd w:val="clear" w:color="auto" w:fill="auto"/>
            <w:hideMark/>
          </w:tcPr>
          <w:p w14:paraId="14E119A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56.9 ± 12</w:t>
            </w:r>
          </w:p>
        </w:tc>
        <w:tc>
          <w:tcPr>
            <w:tcW w:w="660" w:type="dxa"/>
            <w:shd w:val="clear" w:color="auto" w:fill="auto"/>
            <w:hideMark/>
          </w:tcPr>
          <w:p w14:paraId="1AA2AD9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55.2 ± 9.5</w:t>
            </w:r>
          </w:p>
        </w:tc>
        <w:tc>
          <w:tcPr>
            <w:tcW w:w="691" w:type="dxa"/>
            <w:shd w:val="clear" w:color="auto" w:fill="auto"/>
            <w:noWrap/>
            <w:hideMark/>
          </w:tcPr>
          <w:p w14:paraId="6DEAF02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65.4 ± 7.2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14:paraId="690B974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67.1 ± 5.1</w:t>
            </w:r>
          </w:p>
        </w:tc>
        <w:tc>
          <w:tcPr>
            <w:tcW w:w="691" w:type="dxa"/>
            <w:shd w:val="clear" w:color="auto" w:fill="auto"/>
            <w:hideMark/>
          </w:tcPr>
          <w:p w14:paraId="7CB8597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51.1 ± 2.3</w:t>
            </w:r>
          </w:p>
        </w:tc>
        <w:tc>
          <w:tcPr>
            <w:tcW w:w="660" w:type="dxa"/>
            <w:shd w:val="clear" w:color="auto" w:fill="auto"/>
            <w:hideMark/>
          </w:tcPr>
          <w:p w14:paraId="474DD53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55.9 ± 2.65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0FF8AF6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1489" w:type="dxa"/>
            <w:gridSpan w:val="2"/>
            <w:shd w:val="clear" w:color="auto" w:fill="auto"/>
            <w:hideMark/>
          </w:tcPr>
          <w:p w14:paraId="526E3D9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6A3D99A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583C86A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2507104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</w:tr>
      <w:tr w:rsidR="00B54E5B" w:rsidRPr="00B54E5B" w14:paraId="199FA46C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3092D59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body fat mass (kg)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0C18335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691" w:type="dxa"/>
            <w:shd w:val="clear" w:color="auto" w:fill="auto"/>
            <w:noWrap/>
            <w:hideMark/>
          </w:tcPr>
          <w:p w14:paraId="17760FE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36.1 ± 9.1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14:paraId="274E055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38.78 ± 13.0</w:t>
            </w:r>
          </w:p>
        </w:tc>
        <w:tc>
          <w:tcPr>
            <w:tcW w:w="1474" w:type="dxa"/>
            <w:gridSpan w:val="2"/>
            <w:shd w:val="clear" w:color="auto" w:fill="auto"/>
            <w:hideMark/>
          </w:tcPr>
          <w:p w14:paraId="772E9E7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691" w:type="dxa"/>
            <w:shd w:val="clear" w:color="auto" w:fill="auto"/>
            <w:hideMark/>
          </w:tcPr>
          <w:p w14:paraId="5281EAE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27.4 ± 4.3</w:t>
            </w:r>
          </w:p>
        </w:tc>
        <w:tc>
          <w:tcPr>
            <w:tcW w:w="660" w:type="dxa"/>
            <w:shd w:val="clear" w:color="auto" w:fill="auto"/>
            <w:hideMark/>
          </w:tcPr>
          <w:p w14:paraId="5D1CCE0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28.8 ± 5.6</w:t>
            </w:r>
          </w:p>
        </w:tc>
        <w:tc>
          <w:tcPr>
            <w:tcW w:w="691" w:type="dxa"/>
            <w:shd w:val="clear" w:color="auto" w:fill="auto"/>
            <w:hideMark/>
          </w:tcPr>
          <w:p w14:paraId="3518819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27.4 ± 4.3</w:t>
            </w:r>
          </w:p>
        </w:tc>
        <w:tc>
          <w:tcPr>
            <w:tcW w:w="660" w:type="dxa"/>
            <w:shd w:val="clear" w:color="auto" w:fill="auto"/>
            <w:hideMark/>
          </w:tcPr>
          <w:p w14:paraId="082F52C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28.8 ± 5.6</w:t>
            </w:r>
          </w:p>
        </w:tc>
        <w:tc>
          <w:tcPr>
            <w:tcW w:w="691" w:type="dxa"/>
            <w:shd w:val="clear" w:color="auto" w:fill="auto"/>
            <w:hideMark/>
          </w:tcPr>
          <w:p w14:paraId="1A881BA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33.5 ± 1.95</w:t>
            </w:r>
          </w:p>
        </w:tc>
        <w:tc>
          <w:tcPr>
            <w:tcW w:w="660" w:type="dxa"/>
            <w:shd w:val="clear" w:color="auto" w:fill="auto"/>
            <w:hideMark/>
          </w:tcPr>
          <w:p w14:paraId="72998A5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36.6 ± 1.95</w:t>
            </w:r>
          </w:p>
        </w:tc>
        <w:tc>
          <w:tcPr>
            <w:tcW w:w="691" w:type="dxa"/>
            <w:shd w:val="clear" w:color="auto" w:fill="auto"/>
            <w:hideMark/>
          </w:tcPr>
          <w:p w14:paraId="075D200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36.1 ± 9.1</w:t>
            </w:r>
          </w:p>
        </w:tc>
        <w:tc>
          <w:tcPr>
            <w:tcW w:w="660" w:type="dxa"/>
            <w:shd w:val="clear" w:color="auto" w:fill="auto"/>
            <w:hideMark/>
          </w:tcPr>
          <w:p w14:paraId="1AA32A5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38.8 ± 13.0</w:t>
            </w:r>
          </w:p>
        </w:tc>
        <w:tc>
          <w:tcPr>
            <w:tcW w:w="784" w:type="dxa"/>
            <w:shd w:val="clear" w:color="auto" w:fill="auto"/>
            <w:hideMark/>
          </w:tcPr>
          <w:p w14:paraId="009B945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32.2 ± 6.7</w:t>
            </w:r>
          </w:p>
        </w:tc>
        <w:tc>
          <w:tcPr>
            <w:tcW w:w="705" w:type="dxa"/>
            <w:shd w:val="clear" w:color="auto" w:fill="auto"/>
            <w:hideMark/>
          </w:tcPr>
          <w:p w14:paraId="6B95729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36.0 ± 14.5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5F59E72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691" w:type="dxa"/>
            <w:shd w:val="clear" w:color="auto" w:fill="auto"/>
            <w:noWrap/>
            <w:hideMark/>
          </w:tcPr>
          <w:p w14:paraId="1706399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5.4 ± 2.5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14:paraId="64DCD91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5.6 ± 3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0781CCE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</w:tr>
      <w:tr w:rsidR="00B54E5B" w:rsidRPr="00B54E5B" w14:paraId="779493BD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1C73948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body fat mass (% of body mass)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1916025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691" w:type="dxa"/>
            <w:shd w:val="clear" w:color="auto" w:fill="auto"/>
            <w:hideMark/>
          </w:tcPr>
          <w:p w14:paraId="7C63C04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41.3 ± 7.4</w:t>
            </w:r>
          </w:p>
        </w:tc>
        <w:tc>
          <w:tcPr>
            <w:tcW w:w="660" w:type="dxa"/>
            <w:shd w:val="clear" w:color="auto" w:fill="auto"/>
            <w:hideMark/>
          </w:tcPr>
          <w:p w14:paraId="19D36DD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42.7 ± 7.3</w:t>
            </w:r>
          </w:p>
        </w:tc>
        <w:tc>
          <w:tcPr>
            <w:tcW w:w="737" w:type="dxa"/>
            <w:shd w:val="clear" w:color="auto" w:fill="auto"/>
            <w:hideMark/>
          </w:tcPr>
          <w:p w14:paraId="5F2A484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42.4 ± 7.8</w:t>
            </w:r>
          </w:p>
        </w:tc>
        <w:tc>
          <w:tcPr>
            <w:tcW w:w="737" w:type="dxa"/>
            <w:shd w:val="clear" w:color="auto" w:fill="auto"/>
            <w:hideMark/>
          </w:tcPr>
          <w:p w14:paraId="7424480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40.7 ± 7.9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2EEB114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0B028C3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7BC9CF0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691" w:type="dxa"/>
            <w:shd w:val="clear" w:color="auto" w:fill="auto"/>
            <w:hideMark/>
          </w:tcPr>
          <w:p w14:paraId="0818307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41.7 ± 8.1</w:t>
            </w:r>
          </w:p>
        </w:tc>
        <w:tc>
          <w:tcPr>
            <w:tcW w:w="660" w:type="dxa"/>
            <w:shd w:val="clear" w:color="auto" w:fill="auto"/>
            <w:hideMark/>
          </w:tcPr>
          <w:p w14:paraId="2307EE8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40.6 ± 8.9</w:t>
            </w:r>
          </w:p>
        </w:tc>
        <w:tc>
          <w:tcPr>
            <w:tcW w:w="784" w:type="dxa"/>
            <w:shd w:val="clear" w:color="auto" w:fill="auto"/>
            <w:hideMark/>
          </w:tcPr>
          <w:p w14:paraId="02561B0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41.8 ± 4.9</w:t>
            </w:r>
          </w:p>
        </w:tc>
        <w:tc>
          <w:tcPr>
            <w:tcW w:w="705" w:type="dxa"/>
            <w:shd w:val="clear" w:color="auto" w:fill="auto"/>
            <w:hideMark/>
          </w:tcPr>
          <w:p w14:paraId="3C5732D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42.2 ± 6.8</w:t>
            </w:r>
          </w:p>
        </w:tc>
        <w:tc>
          <w:tcPr>
            <w:tcW w:w="691" w:type="dxa"/>
            <w:shd w:val="clear" w:color="auto" w:fill="auto"/>
            <w:noWrap/>
            <w:hideMark/>
          </w:tcPr>
          <w:p w14:paraId="7846E38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35.71 ± 0.38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14:paraId="5294DA4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35.71 ± 0.53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33870DB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5F27091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</w:tr>
      <w:tr w:rsidR="00B54E5B" w:rsidRPr="00B54E5B" w14:paraId="15ED9948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19F4B87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WC (cm)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5C54876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31DBC87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737" w:type="dxa"/>
            <w:shd w:val="clear" w:color="auto" w:fill="auto"/>
            <w:hideMark/>
          </w:tcPr>
          <w:p w14:paraId="57A6911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107.2 ± 17.2</w:t>
            </w:r>
          </w:p>
        </w:tc>
        <w:tc>
          <w:tcPr>
            <w:tcW w:w="737" w:type="dxa"/>
            <w:shd w:val="clear" w:color="auto" w:fill="auto"/>
            <w:hideMark/>
          </w:tcPr>
          <w:p w14:paraId="2C17FB1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114.8 ± 18.6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2F095B6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15037BE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41B4C9F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691" w:type="dxa"/>
            <w:shd w:val="clear" w:color="auto" w:fill="auto"/>
            <w:hideMark/>
          </w:tcPr>
          <w:p w14:paraId="4FB6124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95.2 ± 10.2</w:t>
            </w:r>
          </w:p>
        </w:tc>
        <w:tc>
          <w:tcPr>
            <w:tcW w:w="660" w:type="dxa"/>
            <w:shd w:val="clear" w:color="auto" w:fill="auto"/>
            <w:hideMark/>
          </w:tcPr>
          <w:p w14:paraId="16E7208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105.5 ± 6.2</w:t>
            </w:r>
          </w:p>
        </w:tc>
        <w:tc>
          <w:tcPr>
            <w:tcW w:w="1489" w:type="dxa"/>
            <w:gridSpan w:val="2"/>
            <w:shd w:val="clear" w:color="auto" w:fill="auto"/>
            <w:hideMark/>
          </w:tcPr>
          <w:p w14:paraId="3BD8B25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691" w:type="dxa"/>
            <w:shd w:val="clear" w:color="auto" w:fill="auto"/>
            <w:noWrap/>
            <w:hideMark/>
          </w:tcPr>
          <w:p w14:paraId="033F7E4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85.78 ± 0.98</w:t>
            </w:r>
          </w:p>
        </w:tc>
        <w:tc>
          <w:tcPr>
            <w:tcW w:w="660" w:type="dxa"/>
            <w:shd w:val="clear" w:color="auto" w:fill="auto"/>
            <w:noWrap/>
            <w:hideMark/>
          </w:tcPr>
          <w:p w14:paraId="35DBC06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86.30 ± 1.30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4A7231F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</w:p>
        </w:tc>
        <w:tc>
          <w:tcPr>
            <w:tcW w:w="691" w:type="dxa"/>
            <w:shd w:val="clear" w:color="auto" w:fill="auto"/>
            <w:hideMark/>
          </w:tcPr>
          <w:p w14:paraId="19F4118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88.37 ± 12.08</w:t>
            </w:r>
          </w:p>
        </w:tc>
        <w:tc>
          <w:tcPr>
            <w:tcW w:w="660" w:type="dxa"/>
            <w:shd w:val="clear" w:color="auto" w:fill="auto"/>
            <w:hideMark/>
          </w:tcPr>
          <w:p w14:paraId="4351030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83.30 ± 10.29</w:t>
            </w:r>
          </w:p>
        </w:tc>
      </w:tr>
      <w:tr w:rsidR="00B54E5B" w:rsidRPr="00B54E5B" w14:paraId="6DA674AF" w14:textId="77777777" w:rsidTr="00E1688E">
        <w:trPr>
          <w:trHeight w:val="315"/>
        </w:trPr>
        <w:tc>
          <w:tcPr>
            <w:tcW w:w="925" w:type="dxa"/>
            <w:shd w:val="clear" w:color="auto" w:fill="auto"/>
            <w:hideMark/>
          </w:tcPr>
          <w:p w14:paraId="571E170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quality assessment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38673AE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S4C2O3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6B4B2F9E" w14:textId="10D3EBF8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S4C2E</w:t>
            </w:r>
            <w:r w:rsidR="006A50C4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474" w:type="dxa"/>
            <w:gridSpan w:val="2"/>
            <w:shd w:val="clear" w:color="auto" w:fill="auto"/>
            <w:hideMark/>
          </w:tcPr>
          <w:p w14:paraId="3E6EA4B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S3C2E3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35B255C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S3C2E3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1592785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S4C2E3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2F1F2D1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S3C2E2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5A10DD5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S4C2E2</w:t>
            </w:r>
          </w:p>
        </w:tc>
        <w:tc>
          <w:tcPr>
            <w:tcW w:w="1489" w:type="dxa"/>
            <w:gridSpan w:val="2"/>
            <w:shd w:val="clear" w:color="auto" w:fill="auto"/>
            <w:hideMark/>
          </w:tcPr>
          <w:p w14:paraId="5408F9BF" w14:textId="6132F2C1" w:rsidR="005008A1" w:rsidRPr="00B54E5B" w:rsidRDefault="00062DFD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DE618F">
              <w:rPr>
                <w:rFonts w:ascii="Times New Roman" w:eastAsia="Times New Roman" w:hAnsi="Times New Roman" w:cs="Times New Roman"/>
                <w:sz w:val="14"/>
                <w:szCs w:val="14"/>
              </w:rPr>
              <w:t>S4C2E</w:t>
            </w:r>
            <w:r w:rsidR="006A50C4">
              <w:rPr>
                <w:rFonts w:ascii="Times New Roman" w:eastAsia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776200B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S4C2E3</w:t>
            </w:r>
          </w:p>
        </w:tc>
        <w:tc>
          <w:tcPr>
            <w:tcW w:w="1351" w:type="dxa"/>
            <w:gridSpan w:val="2"/>
            <w:shd w:val="clear" w:color="auto" w:fill="auto"/>
            <w:noWrap/>
            <w:hideMark/>
          </w:tcPr>
          <w:p w14:paraId="05C2F8C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S3C2E3</w:t>
            </w:r>
          </w:p>
        </w:tc>
        <w:tc>
          <w:tcPr>
            <w:tcW w:w="1351" w:type="dxa"/>
            <w:gridSpan w:val="2"/>
            <w:shd w:val="clear" w:color="auto" w:fill="auto"/>
            <w:hideMark/>
          </w:tcPr>
          <w:p w14:paraId="23CF957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S3C2O3</w:t>
            </w:r>
          </w:p>
        </w:tc>
      </w:tr>
      <w:tr w:rsidR="00B54E5B" w:rsidRPr="00B54E5B" w14:paraId="18FA29C3" w14:textId="77777777" w:rsidTr="005008A1">
        <w:trPr>
          <w:trHeight w:val="315"/>
        </w:trPr>
        <w:tc>
          <w:tcPr>
            <w:tcW w:w="16047" w:type="dxa"/>
            <w:gridSpan w:val="23"/>
            <w:shd w:val="clear" w:color="auto" w:fill="auto"/>
            <w:noWrap/>
            <w:hideMark/>
          </w:tcPr>
          <w:p w14:paraId="76B68F9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: data not available</w:t>
            </w:r>
          </w:p>
          <w:p w14:paraId="573EA2D8" w14:textId="54AF94A8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S, C, O, E; selection, comparability, outcome, and exposure</w:t>
            </w:r>
          </w:p>
        </w:tc>
      </w:tr>
    </w:tbl>
    <w:p w14:paraId="2C1AE4A2" w14:textId="77777777" w:rsidR="005008A1" w:rsidRPr="00B54E5B" w:rsidRDefault="005008A1" w:rsidP="005008A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10BBAF" w14:textId="6F6C7E2D" w:rsidR="000C38A0" w:rsidRPr="00B54E5B" w:rsidRDefault="000C38A0" w:rsidP="000C38A0">
      <w:pPr>
        <w:spacing w:line="480" w:lineRule="auto"/>
        <w:ind w:hanging="851"/>
        <w:rPr>
          <w:rFonts w:ascii="Times New Roman" w:eastAsia="Times New Roman" w:hAnsi="Times New Roman" w:cs="Times New Roman"/>
          <w:sz w:val="20"/>
          <w:szCs w:val="20"/>
        </w:rPr>
        <w:sectPr w:rsidR="000C38A0" w:rsidRPr="00B54E5B" w:rsidSect="005B5C03">
          <w:headerReference w:type="default" r:id="rId9"/>
          <w:footerReference w:type="default" r:id="rId10"/>
          <w:pgSz w:w="16840" w:h="11900" w:orient="landscape"/>
          <w:pgMar w:top="426" w:right="1440" w:bottom="1440" w:left="1440" w:header="720" w:footer="720" w:gutter="0"/>
          <w:cols w:space="720"/>
          <w:docGrid w:linePitch="299"/>
        </w:sectPr>
      </w:pPr>
      <w:r w:rsidRPr="00B54E5B">
        <w:rPr>
          <w:rFonts w:ascii="Times New Roman" w:eastAsia="Times New Roman" w:hAnsi="Times New Roman" w:cs="Times New Roman"/>
          <w:b/>
          <w:bCs/>
          <w:sz w:val="20"/>
          <w:szCs w:val="20"/>
        </w:rPr>
        <w:t>Table 1</w:t>
      </w:r>
      <w:r w:rsidRPr="00B54E5B">
        <w:rPr>
          <w:rFonts w:ascii="Times New Roman" w:eastAsia="Times New Roman" w:hAnsi="Times New Roman" w:cs="Times New Roman"/>
          <w:sz w:val="20"/>
          <w:szCs w:val="20"/>
        </w:rPr>
        <w:t>: Characteristics and quality assessment of included studies with anthropometric indices outcome.</w:t>
      </w:r>
    </w:p>
    <w:tbl>
      <w:tblPr>
        <w:tblW w:w="5077" w:type="pct"/>
        <w:tblInd w:w="-993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30"/>
        <w:gridCol w:w="1485"/>
        <w:gridCol w:w="1213"/>
        <w:gridCol w:w="1689"/>
        <w:gridCol w:w="1672"/>
        <w:gridCol w:w="1694"/>
        <w:gridCol w:w="1667"/>
        <w:gridCol w:w="1255"/>
        <w:gridCol w:w="1570"/>
      </w:tblGrid>
      <w:tr w:rsidR="00B54E5B" w:rsidRPr="00B54E5B" w14:paraId="7AD3F9E2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793D5E7B" w14:textId="75537688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4" w:type="pct"/>
            <w:gridSpan w:val="2"/>
            <w:shd w:val="clear" w:color="auto" w:fill="auto"/>
            <w:noWrap/>
            <w:hideMark/>
          </w:tcPr>
          <w:p w14:paraId="425E7D0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Creasy SA, et al. [14]</w:t>
            </w:r>
          </w:p>
        </w:tc>
        <w:tc>
          <w:tcPr>
            <w:tcW w:w="1007" w:type="pct"/>
            <w:gridSpan w:val="2"/>
            <w:shd w:val="clear" w:color="auto" w:fill="auto"/>
            <w:noWrap/>
            <w:hideMark/>
          </w:tcPr>
          <w:p w14:paraId="3DF0835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Teo SYM, et al. [17]</w:t>
            </w:r>
          </w:p>
        </w:tc>
        <w:tc>
          <w:tcPr>
            <w:tcW w:w="1008" w:type="pct"/>
            <w:gridSpan w:val="2"/>
            <w:shd w:val="clear" w:color="auto" w:fill="auto"/>
            <w:noWrap/>
            <w:hideMark/>
          </w:tcPr>
          <w:p w14:paraId="4EEB60B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Willis EA, et al. [18]</w:t>
            </w:r>
          </w:p>
        </w:tc>
        <w:tc>
          <w:tcPr>
            <w:tcW w:w="1139" w:type="pct"/>
            <w:gridSpan w:val="2"/>
            <w:shd w:val="clear" w:color="auto" w:fill="auto"/>
            <w:noWrap/>
            <w:hideMark/>
          </w:tcPr>
          <w:p w14:paraId="36EB457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F54B3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it-IT"/>
              </w:rPr>
              <w:t xml:space="preserve">Di Blasio A, et al. </w:t>
            </w: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[22]</w:t>
            </w:r>
          </w:p>
        </w:tc>
      </w:tr>
      <w:tr w:rsidR="00B54E5B" w:rsidRPr="00B54E5B" w14:paraId="013DE8D6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31263A4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1094" w:type="pct"/>
            <w:gridSpan w:val="2"/>
            <w:shd w:val="clear" w:color="auto" w:fill="auto"/>
            <w:noWrap/>
            <w:hideMark/>
          </w:tcPr>
          <w:p w14:paraId="2296944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007" w:type="pct"/>
            <w:gridSpan w:val="2"/>
            <w:shd w:val="clear" w:color="auto" w:fill="auto"/>
            <w:noWrap/>
            <w:hideMark/>
          </w:tcPr>
          <w:p w14:paraId="05C3438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1008" w:type="pct"/>
            <w:gridSpan w:val="2"/>
            <w:shd w:val="clear" w:color="auto" w:fill="auto"/>
            <w:noWrap/>
            <w:hideMark/>
          </w:tcPr>
          <w:p w14:paraId="2F01924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2020</w:t>
            </w:r>
          </w:p>
        </w:tc>
        <w:tc>
          <w:tcPr>
            <w:tcW w:w="1139" w:type="pct"/>
            <w:gridSpan w:val="2"/>
            <w:shd w:val="clear" w:color="auto" w:fill="auto"/>
            <w:noWrap/>
            <w:hideMark/>
          </w:tcPr>
          <w:p w14:paraId="6A56065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2010</w:t>
            </w:r>
          </w:p>
        </w:tc>
      </w:tr>
      <w:tr w:rsidR="00B54E5B" w:rsidRPr="00B54E5B" w14:paraId="03F677B1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3F1A1A2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country</w:t>
            </w:r>
          </w:p>
        </w:tc>
        <w:tc>
          <w:tcPr>
            <w:tcW w:w="1094" w:type="pct"/>
            <w:gridSpan w:val="2"/>
            <w:shd w:val="clear" w:color="auto" w:fill="auto"/>
            <w:hideMark/>
          </w:tcPr>
          <w:p w14:paraId="676B38A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007" w:type="pct"/>
            <w:gridSpan w:val="2"/>
            <w:shd w:val="clear" w:color="auto" w:fill="auto"/>
            <w:hideMark/>
          </w:tcPr>
          <w:p w14:paraId="1768E06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Australia</w:t>
            </w:r>
          </w:p>
        </w:tc>
        <w:tc>
          <w:tcPr>
            <w:tcW w:w="1008" w:type="pct"/>
            <w:gridSpan w:val="2"/>
            <w:shd w:val="clear" w:color="auto" w:fill="auto"/>
            <w:hideMark/>
          </w:tcPr>
          <w:p w14:paraId="2D753CF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139" w:type="pct"/>
            <w:gridSpan w:val="2"/>
            <w:shd w:val="clear" w:color="auto" w:fill="auto"/>
            <w:hideMark/>
          </w:tcPr>
          <w:p w14:paraId="05B1758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Italy</w:t>
            </w:r>
          </w:p>
        </w:tc>
      </w:tr>
      <w:tr w:rsidR="00B54E5B" w:rsidRPr="00B54E5B" w14:paraId="1D6ECD13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215A64E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study design</w:t>
            </w:r>
          </w:p>
        </w:tc>
        <w:tc>
          <w:tcPr>
            <w:tcW w:w="1094" w:type="pct"/>
            <w:gridSpan w:val="2"/>
            <w:shd w:val="clear" w:color="auto" w:fill="auto"/>
            <w:hideMark/>
          </w:tcPr>
          <w:p w14:paraId="23DD636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prospective cohort</w:t>
            </w:r>
          </w:p>
        </w:tc>
        <w:tc>
          <w:tcPr>
            <w:tcW w:w="1007" w:type="pct"/>
            <w:gridSpan w:val="2"/>
            <w:shd w:val="clear" w:color="auto" w:fill="auto"/>
            <w:hideMark/>
          </w:tcPr>
          <w:p w14:paraId="7F3A774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randomized clinical trial</w:t>
            </w:r>
          </w:p>
        </w:tc>
        <w:tc>
          <w:tcPr>
            <w:tcW w:w="1008" w:type="pct"/>
            <w:gridSpan w:val="2"/>
            <w:shd w:val="clear" w:color="auto" w:fill="auto"/>
            <w:hideMark/>
          </w:tcPr>
          <w:p w14:paraId="00FF908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randomized control trial</w:t>
            </w:r>
          </w:p>
        </w:tc>
        <w:tc>
          <w:tcPr>
            <w:tcW w:w="1139" w:type="pct"/>
            <w:gridSpan w:val="2"/>
            <w:shd w:val="clear" w:color="auto" w:fill="auto"/>
            <w:hideMark/>
          </w:tcPr>
          <w:p w14:paraId="67575BE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prospective cohort</w:t>
            </w:r>
          </w:p>
        </w:tc>
      </w:tr>
      <w:tr w:rsidR="00B54E5B" w:rsidRPr="00B54E5B" w14:paraId="3AEBAE8A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3EBE0A6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population</w:t>
            </w:r>
          </w:p>
        </w:tc>
        <w:tc>
          <w:tcPr>
            <w:tcW w:w="1094" w:type="pct"/>
            <w:gridSpan w:val="2"/>
            <w:shd w:val="clear" w:color="auto" w:fill="auto"/>
            <w:hideMark/>
          </w:tcPr>
          <w:p w14:paraId="1BA1C33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physically inactive adults</w:t>
            </w:r>
          </w:p>
        </w:tc>
        <w:tc>
          <w:tcPr>
            <w:tcW w:w="1007" w:type="pct"/>
            <w:gridSpan w:val="2"/>
            <w:shd w:val="clear" w:color="auto" w:fill="auto"/>
            <w:noWrap/>
            <w:hideMark/>
          </w:tcPr>
          <w:p w14:paraId="27CC19B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physically inactive overweight/obese adults</w:t>
            </w:r>
          </w:p>
        </w:tc>
        <w:tc>
          <w:tcPr>
            <w:tcW w:w="1008" w:type="pct"/>
            <w:gridSpan w:val="2"/>
            <w:shd w:val="clear" w:color="auto" w:fill="auto"/>
            <w:noWrap/>
            <w:hideMark/>
          </w:tcPr>
          <w:p w14:paraId="5C031C1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physically inactive overweight/obese adults</w:t>
            </w:r>
          </w:p>
        </w:tc>
        <w:tc>
          <w:tcPr>
            <w:tcW w:w="1139" w:type="pct"/>
            <w:gridSpan w:val="2"/>
            <w:shd w:val="clear" w:color="auto" w:fill="auto"/>
            <w:noWrap/>
            <w:hideMark/>
          </w:tcPr>
          <w:p w14:paraId="7E59179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sedentary, postmenopausal woman</w:t>
            </w:r>
          </w:p>
        </w:tc>
      </w:tr>
      <w:tr w:rsidR="00B54E5B" w:rsidRPr="00B54E5B" w14:paraId="2C731F5F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7E93A923" w14:textId="4340FC77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exercise period</w:t>
            </w:r>
          </w:p>
        </w:tc>
        <w:tc>
          <w:tcPr>
            <w:tcW w:w="595" w:type="pct"/>
            <w:shd w:val="clear" w:color="auto" w:fill="auto"/>
            <w:hideMark/>
          </w:tcPr>
          <w:p w14:paraId="01CCAF16" w14:textId="4E186FFD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morning (6AM)</w:t>
            </w:r>
          </w:p>
        </w:tc>
        <w:tc>
          <w:tcPr>
            <w:tcW w:w="499" w:type="pct"/>
            <w:shd w:val="clear" w:color="auto" w:fill="auto"/>
            <w:hideMark/>
          </w:tcPr>
          <w:p w14:paraId="24658CC6" w14:textId="32806BFB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evening (3PM)</w:t>
            </w:r>
          </w:p>
        </w:tc>
        <w:tc>
          <w:tcPr>
            <w:tcW w:w="506" w:type="pct"/>
            <w:shd w:val="clear" w:color="auto" w:fill="auto"/>
            <w:hideMark/>
          </w:tcPr>
          <w:p w14:paraId="66D66118" w14:textId="49D1CD69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morning (8AM)</w:t>
            </w:r>
          </w:p>
        </w:tc>
        <w:tc>
          <w:tcPr>
            <w:tcW w:w="501" w:type="pct"/>
            <w:shd w:val="clear" w:color="auto" w:fill="auto"/>
            <w:hideMark/>
          </w:tcPr>
          <w:p w14:paraId="4957CC68" w14:textId="0132BACC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evening (5PM)</w:t>
            </w:r>
          </w:p>
        </w:tc>
        <w:tc>
          <w:tcPr>
            <w:tcW w:w="508" w:type="pct"/>
            <w:shd w:val="clear" w:color="auto" w:fill="auto"/>
            <w:hideMark/>
          </w:tcPr>
          <w:p w14:paraId="484980D5" w14:textId="389D582D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morning (7AM)</w:t>
            </w:r>
          </w:p>
        </w:tc>
        <w:tc>
          <w:tcPr>
            <w:tcW w:w="500" w:type="pct"/>
            <w:shd w:val="clear" w:color="auto" w:fill="auto"/>
            <w:hideMark/>
          </w:tcPr>
          <w:p w14:paraId="46E0370E" w14:textId="7E180955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evening (3PM)</w:t>
            </w:r>
          </w:p>
        </w:tc>
        <w:tc>
          <w:tcPr>
            <w:tcW w:w="514" w:type="pct"/>
            <w:shd w:val="clear" w:color="auto" w:fill="auto"/>
            <w:hideMark/>
          </w:tcPr>
          <w:p w14:paraId="22ACFF76" w14:textId="78E8E4FC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morning (7AM)</w:t>
            </w:r>
          </w:p>
        </w:tc>
        <w:tc>
          <w:tcPr>
            <w:tcW w:w="625" w:type="pct"/>
            <w:shd w:val="clear" w:color="auto" w:fill="auto"/>
            <w:hideMark/>
          </w:tcPr>
          <w:p w14:paraId="61D11081" w14:textId="7EECA764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evening (6PM)</w:t>
            </w:r>
          </w:p>
        </w:tc>
      </w:tr>
      <w:tr w:rsidR="00B54E5B" w:rsidRPr="00B54E5B" w14:paraId="69E640CE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578758A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total number</w:t>
            </w:r>
          </w:p>
        </w:tc>
        <w:tc>
          <w:tcPr>
            <w:tcW w:w="595" w:type="pct"/>
            <w:shd w:val="clear" w:color="auto" w:fill="auto"/>
            <w:hideMark/>
          </w:tcPr>
          <w:p w14:paraId="7E61C48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99" w:type="pct"/>
            <w:shd w:val="clear" w:color="auto" w:fill="auto"/>
            <w:hideMark/>
          </w:tcPr>
          <w:p w14:paraId="07BD6D8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06" w:type="pct"/>
            <w:shd w:val="clear" w:color="auto" w:fill="auto"/>
            <w:hideMark/>
          </w:tcPr>
          <w:p w14:paraId="091F788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01" w:type="pct"/>
            <w:shd w:val="clear" w:color="auto" w:fill="auto"/>
            <w:hideMark/>
          </w:tcPr>
          <w:p w14:paraId="175FE4D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508" w:type="pct"/>
            <w:shd w:val="clear" w:color="auto" w:fill="auto"/>
            <w:hideMark/>
          </w:tcPr>
          <w:p w14:paraId="54DB6B2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00" w:type="pct"/>
            <w:shd w:val="clear" w:color="auto" w:fill="auto"/>
            <w:hideMark/>
          </w:tcPr>
          <w:p w14:paraId="00AB20A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14" w:type="pct"/>
            <w:shd w:val="clear" w:color="auto" w:fill="auto"/>
            <w:hideMark/>
          </w:tcPr>
          <w:p w14:paraId="4010337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25" w:type="pct"/>
            <w:shd w:val="clear" w:color="auto" w:fill="auto"/>
            <w:hideMark/>
          </w:tcPr>
          <w:p w14:paraId="4893D1D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</w:tr>
      <w:tr w:rsidR="00B54E5B" w:rsidRPr="00B54E5B" w14:paraId="13FCEE3D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415109E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mean age ± SD (years)</w:t>
            </w:r>
          </w:p>
        </w:tc>
        <w:tc>
          <w:tcPr>
            <w:tcW w:w="595" w:type="pct"/>
            <w:shd w:val="clear" w:color="auto" w:fill="auto"/>
            <w:hideMark/>
          </w:tcPr>
          <w:p w14:paraId="5CF5F8C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40.8 ± 8.4</w:t>
            </w:r>
          </w:p>
        </w:tc>
        <w:tc>
          <w:tcPr>
            <w:tcW w:w="499" w:type="pct"/>
            <w:shd w:val="clear" w:color="auto" w:fill="auto"/>
            <w:hideMark/>
          </w:tcPr>
          <w:p w14:paraId="6355A88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36.4 ± 4.7</w:t>
            </w:r>
          </w:p>
        </w:tc>
        <w:tc>
          <w:tcPr>
            <w:tcW w:w="506" w:type="pct"/>
            <w:shd w:val="clear" w:color="auto" w:fill="auto"/>
            <w:hideMark/>
          </w:tcPr>
          <w:p w14:paraId="68304D9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57 ± 5</w:t>
            </w:r>
          </w:p>
        </w:tc>
        <w:tc>
          <w:tcPr>
            <w:tcW w:w="501" w:type="pct"/>
            <w:shd w:val="clear" w:color="auto" w:fill="auto"/>
            <w:hideMark/>
          </w:tcPr>
          <w:p w14:paraId="201E6DC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51 ± 13</w:t>
            </w:r>
          </w:p>
        </w:tc>
        <w:tc>
          <w:tcPr>
            <w:tcW w:w="508" w:type="pct"/>
            <w:shd w:val="clear" w:color="auto" w:fill="auto"/>
            <w:hideMark/>
          </w:tcPr>
          <w:p w14:paraId="4A6755A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23.7 ± 3.5</w:t>
            </w:r>
          </w:p>
        </w:tc>
        <w:tc>
          <w:tcPr>
            <w:tcW w:w="500" w:type="pct"/>
            <w:shd w:val="clear" w:color="auto" w:fill="auto"/>
            <w:hideMark/>
          </w:tcPr>
          <w:p w14:paraId="794D84A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24.2 ± 3.1</w:t>
            </w:r>
          </w:p>
        </w:tc>
        <w:tc>
          <w:tcPr>
            <w:tcW w:w="514" w:type="pct"/>
            <w:shd w:val="clear" w:color="auto" w:fill="auto"/>
            <w:hideMark/>
          </w:tcPr>
          <w:p w14:paraId="2DE752E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52.4 ± 3.11</w:t>
            </w:r>
          </w:p>
        </w:tc>
        <w:tc>
          <w:tcPr>
            <w:tcW w:w="625" w:type="pct"/>
            <w:shd w:val="clear" w:color="auto" w:fill="auto"/>
            <w:hideMark/>
          </w:tcPr>
          <w:p w14:paraId="1E6496E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53.4 ± 3.18</w:t>
            </w:r>
          </w:p>
        </w:tc>
      </w:tr>
      <w:tr w:rsidR="00B54E5B" w:rsidRPr="00B54E5B" w14:paraId="387A0F1F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694C4BF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male sex (%)</w:t>
            </w:r>
          </w:p>
        </w:tc>
        <w:tc>
          <w:tcPr>
            <w:tcW w:w="595" w:type="pct"/>
            <w:shd w:val="clear" w:color="auto" w:fill="auto"/>
            <w:hideMark/>
          </w:tcPr>
          <w:p w14:paraId="2F0BFAB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499" w:type="pct"/>
            <w:shd w:val="clear" w:color="auto" w:fill="auto"/>
            <w:hideMark/>
          </w:tcPr>
          <w:p w14:paraId="799EBF4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007" w:type="pct"/>
            <w:gridSpan w:val="2"/>
            <w:shd w:val="clear" w:color="auto" w:fill="auto"/>
            <w:hideMark/>
          </w:tcPr>
          <w:p w14:paraId="5A1C335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42.5</w:t>
            </w:r>
          </w:p>
        </w:tc>
        <w:tc>
          <w:tcPr>
            <w:tcW w:w="508" w:type="pct"/>
            <w:shd w:val="clear" w:color="auto" w:fill="auto"/>
            <w:hideMark/>
          </w:tcPr>
          <w:p w14:paraId="06E9C3C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52.4</w:t>
            </w:r>
          </w:p>
        </w:tc>
        <w:tc>
          <w:tcPr>
            <w:tcW w:w="500" w:type="pct"/>
            <w:shd w:val="clear" w:color="auto" w:fill="auto"/>
            <w:hideMark/>
          </w:tcPr>
          <w:p w14:paraId="510988B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514" w:type="pct"/>
            <w:shd w:val="clear" w:color="auto" w:fill="auto"/>
            <w:hideMark/>
          </w:tcPr>
          <w:p w14:paraId="75CE5D8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625" w:type="pct"/>
            <w:shd w:val="clear" w:color="auto" w:fill="auto"/>
            <w:hideMark/>
          </w:tcPr>
          <w:p w14:paraId="08E79CE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B54E5B" w:rsidRPr="00B54E5B" w14:paraId="392F752B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3DA2F89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body weight (kg)</w:t>
            </w:r>
          </w:p>
        </w:tc>
        <w:tc>
          <w:tcPr>
            <w:tcW w:w="595" w:type="pct"/>
            <w:shd w:val="clear" w:color="auto" w:fill="auto"/>
            <w:hideMark/>
          </w:tcPr>
          <w:p w14:paraId="3028B5D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  <w:tc>
          <w:tcPr>
            <w:tcW w:w="499" w:type="pct"/>
            <w:shd w:val="clear" w:color="auto" w:fill="auto"/>
            <w:hideMark/>
          </w:tcPr>
          <w:p w14:paraId="24D5D1C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  <w:tc>
          <w:tcPr>
            <w:tcW w:w="506" w:type="pct"/>
            <w:shd w:val="clear" w:color="auto" w:fill="auto"/>
            <w:hideMark/>
          </w:tcPr>
          <w:p w14:paraId="39DD87C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84.3 ± 12.6</w:t>
            </w:r>
          </w:p>
        </w:tc>
        <w:tc>
          <w:tcPr>
            <w:tcW w:w="501" w:type="pct"/>
            <w:shd w:val="clear" w:color="auto" w:fill="auto"/>
            <w:hideMark/>
          </w:tcPr>
          <w:p w14:paraId="02AD9D0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84.1 ± 12</w:t>
            </w:r>
          </w:p>
        </w:tc>
        <w:tc>
          <w:tcPr>
            <w:tcW w:w="508" w:type="pct"/>
            <w:shd w:val="clear" w:color="auto" w:fill="auto"/>
            <w:hideMark/>
          </w:tcPr>
          <w:p w14:paraId="596DEBE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88.1 ± 16.5</w:t>
            </w:r>
          </w:p>
        </w:tc>
        <w:tc>
          <w:tcPr>
            <w:tcW w:w="500" w:type="pct"/>
            <w:shd w:val="clear" w:color="auto" w:fill="auto"/>
            <w:hideMark/>
          </w:tcPr>
          <w:p w14:paraId="69011A3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96.9 ± 19.7</w:t>
            </w:r>
          </w:p>
        </w:tc>
        <w:tc>
          <w:tcPr>
            <w:tcW w:w="514" w:type="pct"/>
            <w:shd w:val="clear" w:color="auto" w:fill="auto"/>
            <w:hideMark/>
          </w:tcPr>
          <w:p w14:paraId="6A57EAD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66.93 ± 3.11</w:t>
            </w:r>
          </w:p>
        </w:tc>
        <w:tc>
          <w:tcPr>
            <w:tcW w:w="625" w:type="pct"/>
            <w:shd w:val="clear" w:color="auto" w:fill="auto"/>
            <w:hideMark/>
          </w:tcPr>
          <w:p w14:paraId="49D9877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62.67 ± 11.56</w:t>
            </w:r>
          </w:p>
        </w:tc>
      </w:tr>
      <w:tr w:rsidR="00B54E5B" w:rsidRPr="00B54E5B" w14:paraId="12585A9D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6CAEB34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intervention duration</w:t>
            </w:r>
          </w:p>
        </w:tc>
        <w:tc>
          <w:tcPr>
            <w:tcW w:w="1094" w:type="pct"/>
            <w:gridSpan w:val="2"/>
            <w:shd w:val="clear" w:color="auto" w:fill="auto"/>
            <w:hideMark/>
          </w:tcPr>
          <w:p w14:paraId="0520C7F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15 weeks</w:t>
            </w:r>
          </w:p>
        </w:tc>
        <w:tc>
          <w:tcPr>
            <w:tcW w:w="1007" w:type="pct"/>
            <w:gridSpan w:val="2"/>
            <w:shd w:val="clear" w:color="auto" w:fill="auto"/>
            <w:hideMark/>
          </w:tcPr>
          <w:p w14:paraId="55A5386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12 weeks</w:t>
            </w:r>
          </w:p>
        </w:tc>
        <w:tc>
          <w:tcPr>
            <w:tcW w:w="1008" w:type="pct"/>
            <w:gridSpan w:val="2"/>
            <w:shd w:val="clear" w:color="auto" w:fill="auto"/>
            <w:hideMark/>
          </w:tcPr>
          <w:p w14:paraId="327EDCD5" w14:textId="67945BA1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10 months</w:t>
            </w:r>
          </w:p>
        </w:tc>
        <w:tc>
          <w:tcPr>
            <w:tcW w:w="1139" w:type="pct"/>
            <w:gridSpan w:val="2"/>
            <w:shd w:val="clear" w:color="auto" w:fill="auto"/>
            <w:hideMark/>
          </w:tcPr>
          <w:p w14:paraId="47EAB61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 months</w:t>
            </w:r>
          </w:p>
        </w:tc>
      </w:tr>
      <w:tr w:rsidR="00B54E5B" w:rsidRPr="00B54E5B" w14:paraId="4FDEC6DF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6298ECBC" w14:textId="3D834E62" w:rsidR="005008A1" w:rsidRPr="00B54E5B" w:rsidRDefault="0080518C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exercise</w:t>
            </w:r>
            <w:r w:rsidR="005008A1"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intensity</w:t>
            </w:r>
          </w:p>
        </w:tc>
        <w:tc>
          <w:tcPr>
            <w:tcW w:w="1094" w:type="pct"/>
            <w:gridSpan w:val="2"/>
            <w:shd w:val="clear" w:color="auto" w:fill="auto"/>
            <w:hideMark/>
          </w:tcPr>
          <w:p w14:paraId="1FBECEE0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70 - 80% HRmax</w:t>
            </w:r>
          </w:p>
        </w:tc>
        <w:tc>
          <w:tcPr>
            <w:tcW w:w="1007" w:type="pct"/>
            <w:gridSpan w:val="2"/>
            <w:shd w:val="clear" w:color="auto" w:fill="auto"/>
            <w:hideMark/>
          </w:tcPr>
          <w:p w14:paraId="7613346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70% VO2max</w:t>
            </w:r>
          </w:p>
        </w:tc>
        <w:tc>
          <w:tcPr>
            <w:tcW w:w="1008" w:type="pct"/>
            <w:gridSpan w:val="2"/>
            <w:shd w:val="clear" w:color="auto" w:fill="auto"/>
            <w:hideMark/>
          </w:tcPr>
          <w:p w14:paraId="59CE22C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70 - 80% HRmax</w:t>
            </w:r>
          </w:p>
        </w:tc>
        <w:tc>
          <w:tcPr>
            <w:tcW w:w="1139" w:type="pct"/>
            <w:gridSpan w:val="2"/>
            <w:shd w:val="clear" w:color="auto" w:fill="auto"/>
            <w:hideMark/>
          </w:tcPr>
          <w:p w14:paraId="5418A0D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55% of Max HR</w:t>
            </w:r>
          </w:p>
        </w:tc>
      </w:tr>
      <w:tr w:rsidR="00B54E5B" w:rsidRPr="00B54E5B" w14:paraId="5E089392" w14:textId="77777777" w:rsidTr="000C38A0">
        <w:trPr>
          <w:trHeight w:val="170"/>
        </w:trPr>
        <w:tc>
          <w:tcPr>
            <w:tcW w:w="5000" w:type="pct"/>
            <w:gridSpan w:val="9"/>
            <w:shd w:val="clear" w:color="auto" w:fill="auto"/>
            <w:hideMark/>
          </w:tcPr>
          <w:p w14:paraId="42735820" w14:textId="2317D4F1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</w:rPr>
              <w:t>Energy expenditure</w:t>
            </w:r>
          </w:p>
        </w:tc>
      </w:tr>
      <w:tr w:rsidR="00B54E5B" w:rsidRPr="00B54E5B" w14:paraId="6DCAB6F3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0A1240FA" w14:textId="6E5D7D5A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TDEE </w:t>
            </w:r>
            <w:r w:rsidR="00311649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r w:rsidR="00311649" w:rsidRPr="00311649">
              <w:rPr>
                <w:rFonts w:ascii="Times New Roman" w:eastAsia="Times New Roman" w:hAnsi="Times New Roman" w:cs="Times New Roman"/>
                <w:sz w:val="18"/>
                <w:szCs w:val="18"/>
              </w:rPr>
              <w:t>kcal/day</w:t>
            </w:r>
            <w:r w:rsidR="00311649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95" w:type="pct"/>
            <w:shd w:val="clear" w:color="auto" w:fill="auto"/>
            <w:hideMark/>
          </w:tcPr>
          <w:p w14:paraId="795370B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2231 ± 341</w:t>
            </w:r>
          </w:p>
        </w:tc>
        <w:tc>
          <w:tcPr>
            <w:tcW w:w="499" w:type="pct"/>
            <w:shd w:val="clear" w:color="auto" w:fill="auto"/>
            <w:hideMark/>
          </w:tcPr>
          <w:p w14:paraId="1118EC2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2548 ± 574</w:t>
            </w:r>
          </w:p>
        </w:tc>
        <w:tc>
          <w:tcPr>
            <w:tcW w:w="1007" w:type="pct"/>
            <w:gridSpan w:val="2"/>
            <w:shd w:val="clear" w:color="auto" w:fill="auto"/>
            <w:hideMark/>
          </w:tcPr>
          <w:p w14:paraId="0428B12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  <w:tc>
          <w:tcPr>
            <w:tcW w:w="508" w:type="pct"/>
            <w:shd w:val="clear" w:color="auto" w:fill="auto"/>
            <w:hideMark/>
          </w:tcPr>
          <w:p w14:paraId="2820A086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2637 ± 135</w:t>
            </w:r>
          </w:p>
        </w:tc>
        <w:tc>
          <w:tcPr>
            <w:tcW w:w="500" w:type="pct"/>
            <w:shd w:val="clear" w:color="auto" w:fill="auto"/>
            <w:hideMark/>
          </w:tcPr>
          <w:p w14:paraId="06BB047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3207 ± 152</w:t>
            </w:r>
          </w:p>
        </w:tc>
        <w:tc>
          <w:tcPr>
            <w:tcW w:w="1139" w:type="pct"/>
            <w:gridSpan w:val="2"/>
            <w:shd w:val="clear" w:color="auto" w:fill="auto"/>
            <w:hideMark/>
          </w:tcPr>
          <w:p w14:paraId="4FA7A751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</w:tr>
      <w:tr w:rsidR="00B54E5B" w:rsidRPr="00B54E5B" w14:paraId="745A9C09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14D97108" w14:textId="6723A5D4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Energy intake</w:t>
            </w:r>
            <w:r w:rsidR="0031164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</w:t>
            </w:r>
            <w:r w:rsidR="00311649" w:rsidRPr="00311649">
              <w:rPr>
                <w:rFonts w:ascii="Times New Roman" w:eastAsia="Times New Roman" w:hAnsi="Times New Roman" w:cs="Times New Roman"/>
                <w:sz w:val="18"/>
                <w:szCs w:val="18"/>
              </w:rPr>
              <w:t>kcal/day</w:t>
            </w:r>
            <w:r w:rsidR="00311649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95" w:type="pct"/>
            <w:shd w:val="clear" w:color="auto" w:fill="auto"/>
            <w:hideMark/>
          </w:tcPr>
          <w:p w14:paraId="74D1F0F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2231 ± 341</w:t>
            </w:r>
          </w:p>
        </w:tc>
        <w:tc>
          <w:tcPr>
            <w:tcW w:w="499" w:type="pct"/>
            <w:shd w:val="clear" w:color="auto" w:fill="auto"/>
            <w:hideMark/>
          </w:tcPr>
          <w:p w14:paraId="3516CC6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2548 ± 574</w:t>
            </w:r>
          </w:p>
        </w:tc>
        <w:tc>
          <w:tcPr>
            <w:tcW w:w="506" w:type="pct"/>
            <w:shd w:val="clear" w:color="auto" w:fill="auto"/>
            <w:hideMark/>
          </w:tcPr>
          <w:p w14:paraId="46ACC27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2294.18 ± 371.7</w:t>
            </w:r>
          </w:p>
        </w:tc>
        <w:tc>
          <w:tcPr>
            <w:tcW w:w="501" w:type="pct"/>
            <w:shd w:val="clear" w:color="auto" w:fill="auto"/>
            <w:hideMark/>
          </w:tcPr>
          <w:p w14:paraId="6CAD45C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2463.08 ± 599.82</w:t>
            </w:r>
          </w:p>
        </w:tc>
        <w:tc>
          <w:tcPr>
            <w:tcW w:w="508" w:type="pct"/>
            <w:shd w:val="clear" w:color="auto" w:fill="auto"/>
            <w:hideMark/>
          </w:tcPr>
          <w:p w14:paraId="4E5A57A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2817 ± 101</w:t>
            </w:r>
          </w:p>
        </w:tc>
        <w:tc>
          <w:tcPr>
            <w:tcW w:w="500" w:type="pct"/>
            <w:shd w:val="clear" w:color="auto" w:fill="auto"/>
            <w:hideMark/>
          </w:tcPr>
          <w:p w14:paraId="7AE2823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2864 ± 90.5</w:t>
            </w:r>
          </w:p>
        </w:tc>
        <w:tc>
          <w:tcPr>
            <w:tcW w:w="514" w:type="pct"/>
            <w:shd w:val="clear" w:color="auto" w:fill="auto"/>
            <w:hideMark/>
          </w:tcPr>
          <w:p w14:paraId="5EA9F67B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1916.44 ± 385.97</w:t>
            </w:r>
          </w:p>
        </w:tc>
        <w:tc>
          <w:tcPr>
            <w:tcW w:w="625" w:type="pct"/>
            <w:shd w:val="clear" w:color="auto" w:fill="auto"/>
            <w:hideMark/>
          </w:tcPr>
          <w:p w14:paraId="3961B49C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1849.37 ± 297.55</w:t>
            </w:r>
          </w:p>
        </w:tc>
      </w:tr>
      <w:tr w:rsidR="00B54E5B" w:rsidRPr="00B54E5B" w14:paraId="107A0551" w14:textId="77777777" w:rsidTr="000C38A0">
        <w:trPr>
          <w:trHeight w:val="170"/>
        </w:trPr>
        <w:tc>
          <w:tcPr>
            <w:tcW w:w="752" w:type="pct"/>
            <w:shd w:val="clear" w:color="auto" w:fill="auto"/>
            <w:hideMark/>
          </w:tcPr>
          <w:p w14:paraId="5320FD8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quality assessment </w:t>
            </w:r>
          </w:p>
        </w:tc>
        <w:tc>
          <w:tcPr>
            <w:tcW w:w="1094" w:type="pct"/>
            <w:gridSpan w:val="2"/>
            <w:shd w:val="clear" w:color="auto" w:fill="auto"/>
            <w:hideMark/>
          </w:tcPr>
          <w:p w14:paraId="33AB126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S4C2O3</w:t>
            </w:r>
          </w:p>
        </w:tc>
        <w:tc>
          <w:tcPr>
            <w:tcW w:w="1007" w:type="pct"/>
            <w:gridSpan w:val="2"/>
            <w:shd w:val="clear" w:color="auto" w:fill="auto"/>
            <w:hideMark/>
          </w:tcPr>
          <w:p w14:paraId="44EE3557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S3C2E3</w:t>
            </w:r>
          </w:p>
        </w:tc>
        <w:tc>
          <w:tcPr>
            <w:tcW w:w="1008" w:type="pct"/>
            <w:gridSpan w:val="2"/>
            <w:shd w:val="clear" w:color="auto" w:fill="auto"/>
            <w:hideMark/>
          </w:tcPr>
          <w:p w14:paraId="0181135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S3C2E2</w:t>
            </w:r>
          </w:p>
        </w:tc>
        <w:tc>
          <w:tcPr>
            <w:tcW w:w="1139" w:type="pct"/>
            <w:gridSpan w:val="2"/>
            <w:shd w:val="clear" w:color="auto" w:fill="auto"/>
            <w:hideMark/>
          </w:tcPr>
          <w:p w14:paraId="4FD0989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S3C2O3</w:t>
            </w:r>
          </w:p>
        </w:tc>
      </w:tr>
    </w:tbl>
    <w:p w14:paraId="6F111F8A" w14:textId="77777777" w:rsidR="005008A1" w:rsidRPr="00B54E5B" w:rsidRDefault="005008A1" w:rsidP="005008A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77" w:type="pct"/>
        <w:tblInd w:w="-993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7"/>
        <w:gridCol w:w="1415"/>
        <w:gridCol w:w="1378"/>
        <w:gridCol w:w="1678"/>
        <w:gridCol w:w="1684"/>
        <w:gridCol w:w="1389"/>
        <w:gridCol w:w="1392"/>
        <w:gridCol w:w="1389"/>
        <w:gridCol w:w="1593"/>
      </w:tblGrid>
      <w:tr w:rsidR="00B54E5B" w:rsidRPr="00B54E5B" w14:paraId="06146ACE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03354DFE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85" w:type="pct"/>
            <w:gridSpan w:val="2"/>
            <w:shd w:val="clear" w:color="auto" w:fill="auto"/>
            <w:noWrap/>
            <w:hideMark/>
          </w:tcPr>
          <w:p w14:paraId="2EFDB91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Brooker PG, et al. [15]</w:t>
            </w:r>
          </w:p>
        </w:tc>
        <w:tc>
          <w:tcPr>
            <w:tcW w:w="1186" w:type="pct"/>
            <w:gridSpan w:val="2"/>
            <w:shd w:val="clear" w:color="auto" w:fill="auto"/>
            <w:noWrap/>
            <w:hideMark/>
          </w:tcPr>
          <w:p w14:paraId="56B209C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Brooker PG, et al. [19]</w:t>
            </w:r>
          </w:p>
        </w:tc>
        <w:tc>
          <w:tcPr>
            <w:tcW w:w="981" w:type="pct"/>
            <w:gridSpan w:val="2"/>
            <w:shd w:val="clear" w:color="auto" w:fill="auto"/>
            <w:noWrap/>
            <w:hideMark/>
          </w:tcPr>
          <w:p w14:paraId="072D51FD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Krčmárová B, et al. [20]</w:t>
            </w:r>
          </w:p>
        </w:tc>
        <w:tc>
          <w:tcPr>
            <w:tcW w:w="1052" w:type="pct"/>
            <w:gridSpan w:val="2"/>
            <w:shd w:val="clear" w:color="auto" w:fill="auto"/>
            <w:noWrap/>
            <w:hideMark/>
          </w:tcPr>
          <w:p w14:paraId="70AF09B5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Lian XQ, et al. [24]</w:t>
            </w:r>
          </w:p>
        </w:tc>
      </w:tr>
      <w:tr w:rsidR="00B54E5B" w:rsidRPr="00B54E5B" w14:paraId="4DD9C320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585212A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985" w:type="pct"/>
            <w:gridSpan w:val="2"/>
            <w:shd w:val="clear" w:color="auto" w:fill="auto"/>
            <w:noWrap/>
            <w:hideMark/>
          </w:tcPr>
          <w:p w14:paraId="5FA2D59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186" w:type="pct"/>
            <w:gridSpan w:val="2"/>
            <w:shd w:val="clear" w:color="auto" w:fill="auto"/>
            <w:noWrap/>
            <w:hideMark/>
          </w:tcPr>
          <w:p w14:paraId="04E8761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2019</w:t>
            </w:r>
          </w:p>
        </w:tc>
        <w:tc>
          <w:tcPr>
            <w:tcW w:w="981" w:type="pct"/>
            <w:gridSpan w:val="2"/>
            <w:shd w:val="clear" w:color="auto" w:fill="auto"/>
            <w:noWrap/>
            <w:hideMark/>
          </w:tcPr>
          <w:p w14:paraId="65073CB3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2018</w:t>
            </w:r>
          </w:p>
        </w:tc>
        <w:tc>
          <w:tcPr>
            <w:tcW w:w="1052" w:type="pct"/>
            <w:gridSpan w:val="2"/>
            <w:shd w:val="clear" w:color="auto" w:fill="auto"/>
            <w:noWrap/>
            <w:hideMark/>
          </w:tcPr>
          <w:p w14:paraId="61B091E4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2014</w:t>
            </w:r>
          </w:p>
        </w:tc>
      </w:tr>
      <w:tr w:rsidR="00B54E5B" w:rsidRPr="00B54E5B" w14:paraId="2C709FD3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361F80A9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country</w:t>
            </w:r>
          </w:p>
        </w:tc>
        <w:tc>
          <w:tcPr>
            <w:tcW w:w="985" w:type="pct"/>
            <w:gridSpan w:val="2"/>
            <w:shd w:val="clear" w:color="auto" w:fill="auto"/>
            <w:hideMark/>
          </w:tcPr>
          <w:p w14:paraId="7197ABA8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Australia</w:t>
            </w:r>
          </w:p>
        </w:tc>
        <w:tc>
          <w:tcPr>
            <w:tcW w:w="1186" w:type="pct"/>
            <w:gridSpan w:val="2"/>
            <w:shd w:val="clear" w:color="auto" w:fill="auto"/>
            <w:hideMark/>
          </w:tcPr>
          <w:p w14:paraId="62A14B2F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Australia</w:t>
            </w:r>
          </w:p>
        </w:tc>
        <w:tc>
          <w:tcPr>
            <w:tcW w:w="981" w:type="pct"/>
            <w:gridSpan w:val="2"/>
            <w:shd w:val="clear" w:color="auto" w:fill="auto"/>
            <w:hideMark/>
          </w:tcPr>
          <w:p w14:paraId="60CE2D5A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Slovakia</w:t>
            </w:r>
          </w:p>
        </w:tc>
        <w:tc>
          <w:tcPr>
            <w:tcW w:w="1052" w:type="pct"/>
            <w:gridSpan w:val="2"/>
            <w:shd w:val="clear" w:color="auto" w:fill="auto"/>
            <w:hideMark/>
          </w:tcPr>
          <w:p w14:paraId="60AEC962" w14:textId="77777777" w:rsidR="005008A1" w:rsidRPr="00B54E5B" w:rsidRDefault="005008A1" w:rsidP="005008A1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China</w:t>
            </w:r>
          </w:p>
        </w:tc>
      </w:tr>
      <w:tr w:rsidR="00F13DEA" w:rsidRPr="00B54E5B" w14:paraId="115C3552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77B038B7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study design</w:t>
            </w:r>
          </w:p>
        </w:tc>
        <w:tc>
          <w:tcPr>
            <w:tcW w:w="985" w:type="pct"/>
            <w:gridSpan w:val="2"/>
            <w:shd w:val="clear" w:color="auto" w:fill="auto"/>
            <w:hideMark/>
          </w:tcPr>
          <w:p w14:paraId="3E7CC73B" w14:textId="3D3E4BC5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randomized control trial</w:t>
            </w:r>
          </w:p>
        </w:tc>
        <w:tc>
          <w:tcPr>
            <w:tcW w:w="1186" w:type="pct"/>
            <w:gridSpan w:val="2"/>
            <w:shd w:val="clear" w:color="auto" w:fill="auto"/>
            <w:hideMark/>
          </w:tcPr>
          <w:p w14:paraId="53F3FAEC" w14:textId="149E6523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randomized control trial</w:t>
            </w:r>
          </w:p>
        </w:tc>
        <w:tc>
          <w:tcPr>
            <w:tcW w:w="981" w:type="pct"/>
            <w:gridSpan w:val="2"/>
            <w:shd w:val="clear" w:color="auto" w:fill="auto"/>
            <w:hideMark/>
          </w:tcPr>
          <w:p w14:paraId="51EE1D6E" w14:textId="7DBC5A0F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randomized control trial</w:t>
            </w:r>
          </w:p>
        </w:tc>
        <w:tc>
          <w:tcPr>
            <w:tcW w:w="1052" w:type="pct"/>
            <w:gridSpan w:val="2"/>
            <w:shd w:val="clear" w:color="auto" w:fill="auto"/>
            <w:hideMark/>
          </w:tcPr>
          <w:p w14:paraId="36EBDBCE" w14:textId="72A007C5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randomized control trial</w:t>
            </w:r>
          </w:p>
        </w:tc>
      </w:tr>
      <w:tr w:rsidR="00F13DEA" w:rsidRPr="00B54E5B" w14:paraId="2617B24D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19764935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population</w:t>
            </w:r>
          </w:p>
        </w:tc>
        <w:tc>
          <w:tcPr>
            <w:tcW w:w="985" w:type="pct"/>
            <w:gridSpan w:val="2"/>
            <w:shd w:val="clear" w:color="auto" w:fill="auto"/>
            <w:noWrap/>
            <w:hideMark/>
          </w:tcPr>
          <w:p w14:paraId="69E3357E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inactive, overweight/obese adults </w:t>
            </w:r>
          </w:p>
        </w:tc>
        <w:tc>
          <w:tcPr>
            <w:tcW w:w="1186" w:type="pct"/>
            <w:gridSpan w:val="2"/>
            <w:shd w:val="clear" w:color="auto" w:fill="auto"/>
            <w:noWrap/>
            <w:hideMark/>
          </w:tcPr>
          <w:p w14:paraId="4C88084D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physically inactive overweight/obese adults</w:t>
            </w:r>
          </w:p>
        </w:tc>
        <w:tc>
          <w:tcPr>
            <w:tcW w:w="981" w:type="pct"/>
            <w:gridSpan w:val="2"/>
            <w:shd w:val="clear" w:color="auto" w:fill="auto"/>
            <w:noWrap/>
            <w:hideMark/>
          </w:tcPr>
          <w:p w14:paraId="19B35089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healthy older women</w:t>
            </w:r>
          </w:p>
        </w:tc>
        <w:tc>
          <w:tcPr>
            <w:tcW w:w="1052" w:type="pct"/>
            <w:gridSpan w:val="2"/>
            <w:shd w:val="clear" w:color="auto" w:fill="auto"/>
            <w:noWrap/>
            <w:hideMark/>
          </w:tcPr>
          <w:p w14:paraId="0F255417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patients with CAD</w:t>
            </w:r>
          </w:p>
        </w:tc>
      </w:tr>
      <w:tr w:rsidR="00F13DEA" w:rsidRPr="00B54E5B" w14:paraId="6EE1B571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761FF36F" w14:textId="175C1FAA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exercise period</w:t>
            </w:r>
          </w:p>
        </w:tc>
        <w:tc>
          <w:tcPr>
            <w:tcW w:w="499" w:type="pct"/>
            <w:shd w:val="clear" w:color="auto" w:fill="auto"/>
            <w:hideMark/>
          </w:tcPr>
          <w:p w14:paraId="42CAE3C2" w14:textId="31972AFB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morning (6AM)</w:t>
            </w:r>
          </w:p>
        </w:tc>
        <w:tc>
          <w:tcPr>
            <w:tcW w:w="486" w:type="pct"/>
            <w:shd w:val="clear" w:color="auto" w:fill="auto"/>
            <w:hideMark/>
          </w:tcPr>
          <w:p w14:paraId="7C905BD2" w14:textId="0BFAB611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evening (4PM)</w:t>
            </w:r>
          </w:p>
        </w:tc>
        <w:tc>
          <w:tcPr>
            <w:tcW w:w="592" w:type="pct"/>
            <w:shd w:val="clear" w:color="auto" w:fill="auto"/>
            <w:hideMark/>
          </w:tcPr>
          <w:p w14:paraId="491F7908" w14:textId="73D304AA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morning (6AM)</w:t>
            </w:r>
          </w:p>
        </w:tc>
        <w:tc>
          <w:tcPr>
            <w:tcW w:w="594" w:type="pct"/>
            <w:shd w:val="clear" w:color="auto" w:fill="auto"/>
            <w:hideMark/>
          </w:tcPr>
          <w:p w14:paraId="5772F78E" w14:textId="6082590D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evening (4PM)</w:t>
            </w:r>
          </w:p>
        </w:tc>
        <w:tc>
          <w:tcPr>
            <w:tcW w:w="490" w:type="pct"/>
            <w:shd w:val="clear" w:color="auto" w:fill="auto"/>
            <w:hideMark/>
          </w:tcPr>
          <w:p w14:paraId="708FDFA5" w14:textId="682ED71D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morning (7:30AM)</w:t>
            </w:r>
          </w:p>
        </w:tc>
        <w:tc>
          <w:tcPr>
            <w:tcW w:w="491" w:type="pct"/>
            <w:shd w:val="clear" w:color="auto" w:fill="auto"/>
            <w:hideMark/>
          </w:tcPr>
          <w:p w14:paraId="5A83ADB5" w14:textId="4D0536F9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evening (6PM)</w:t>
            </w:r>
          </w:p>
        </w:tc>
        <w:tc>
          <w:tcPr>
            <w:tcW w:w="490" w:type="pct"/>
            <w:shd w:val="clear" w:color="auto" w:fill="auto"/>
            <w:hideMark/>
          </w:tcPr>
          <w:p w14:paraId="08ABE0D5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morning (undefined)</w:t>
            </w:r>
          </w:p>
        </w:tc>
        <w:tc>
          <w:tcPr>
            <w:tcW w:w="562" w:type="pct"/>
            <w:shd w:val="clear" w:color="auto" w:fill="auto"/>
            <w:hideMark/>
          </w:tcPr>
          <w:p w14:paraId="44DD0A52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evening (undefined)</w:t>
            </w:r>
          </w:p>
        </w:tc>
      </w:tr>
      <w:tr w:rsidR="00F13DEA" w:rsidRPr="00B54E5B" w14:paraId="3525EF16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63FA9F18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total number</w:t>
            </w:r>
          </w:p>
        </w:tc>
        <w:tc>
          <w:tcPr>
            <w:tcW w:w="499" w:type="pct"/>
            <w:shd w:val="clear" w:color="auto" w:fill="auto"/>
            <w:hideMark/>
          </w:tcPr>
          <w:p w14:paraId="20B63D0E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486" w:type="pct"/>
            <w:shd w:val="clear" w:color="auto" w:fill="auto"/>
            <w:hideMark/>
          </w:tcPr>
          <w:p w14:paraId="0A50F3B1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592" w:type="pct"/>
            <w:shd w:val="clear" w:color="auto" w:fill="auto"/>
            <w:hideMark/>
          </w:tcPr>
          <w:p w14:paraId="5EA18A37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94" w:type="pct"/>
            <w:shd w:val="clear" w:color="auto" w:fill="auto"/>
            <w:hideMark/>
          </w:tcPr>
          <w:p w14:paraId="764053AB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490" w:type="pct"/>
            <w:shd w:val="clear" w:color="auto" w:fill="auto"/>
            <w:hideMark/>
          </w:tcPr>
          <w:p w14:paraId="1CD6B259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91" w:type="pct"/>
            <w:shd w:val="clear" w:color="auto" w:fill="auto"/>
            <w:hideMark/>
          </w:tcPr>
          <w:p w14:paraId="7384B11C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90" w:type="pct"/>
            <w:shd w:val="clear" w:color="auto" w:fill="auto"/>
            <w:hideMark/>
          </w:tcPr>
          <w:p w14:paraId="448B6287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562" w:type="pct"/>
            <w:shd w:val="clear" w:color="auto" w:fill="auto"/>
            <w:hideMark/>
          </w:tcPr>
          <w:p w14:paraId="324FA97D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89</w:t>
            </w:r>
          </w:p>
        </w:tc>
      </w:tr>
      <w:tr w:rsidR="00F13DEA" w:rsidRPr="00B54E5B" w14:paraId="00118318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0B51EE32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mean age ± SD (years)</w:t>
            </w:r>
          </w:p>
        </w:tc>
        <w:tc>
          <w:tcPr>
            <w:tcW w:w="499" w:type="pct"/>
            <w:shd w:val="clear" w:color="auto" w:fill="auto"/>
            <w:hideMark/>
          </w:tcPr>
          <w:p w14:paraId="612BA76A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88.5 ± 11.6</w:t>
            </w:r>
          </w:p>
        </w:tc>
        <w:tc>
          <w:tcPr>
            <w:tcW w:w="486" w:type="pct"/>
            <w:shd w:val="clear" w:color="auto" w:fill="auto"/>
            <w:noWrap/>
            <w:hideMark/>
          </w:tcPr>
          <w:p w14:paraId="62C270A3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90.9 ± 18.6</w:t>
            </w:r>
          </w:p>
        </w:tc>
        <w:tc>
          <w:tcPr>
            <w:tcW w:w="592" w:type="pct"/>
            <w:shd w:val="clear" w:color="auto" w:fill="auto"/>
            <w:noWrap/>
            <w:hideMark/>
          </w:tcPr>
          <w:p w14:paraId="586802F7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39 ± 13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14:paraId="2946B132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37 ± 9</w:t>
            </w:r>
          </w:p>
        </w:tc>
        <w:tc>
          <w:tcPr>
            <w:tcW w:w="981" w:type="pct"/>
            <w:gridSpan w:val="2"/>
            <w:shd w:val="clear" w:color="auto" w:fill="auto"/>
            <w:hideMark/>
          </w:tcPr>
          <w:p w14:paraId="1808A17C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66 ± 4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14:paraId="1E27CF1E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64 ± 9</w:t>
            </w:r>
          </w:p>
        </w:tc>
        <w:tc>
          <w:tcPr>
            <w:tcW w:w="562" w:type="pct"/>
            <w:shd w:val="clear" w:color="auto" w:fill="auto"/>
            <w:hideMark/>
          </w:tcPr>
          <w:p w14:paraId="784166CB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62 ± 10</w:t>
            </w:r>
          </w:p>
        </w:tc>
      </w:tr>
      <w:tr w:rsidR="00F13DEA" w:rsidRPr="00B54E5B" w14:paraId="47511FBC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3ADEE13F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male sex (%)</w:t>
            </w:r>
          </w:p>
        </w:tc>
        <w:tc>
          <w:tcPr>
            <w:tcW w:w="499" w:type="pct"/>
            <w:shd w:val="clear" w:color="auto" w:fill="auto"/>
            <w:hideMark/>
          </w:tcPr>
          <w:p w14:paraId="13740A34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486" w:type="pct"/>
            <w:shd w:val="clear" w:color="auto" w:fill="auto"/>
            <w:hideMark/>
          </w:tcPr>
          <w:p w14:paraId="65B8259C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92" w:type="pct"/>
            <w:shd w:val="clear" w:color="auto" w:fill="auto"/>
            <w:hideMark/>
          </w:tcPr>
          <w:p w14:paraId="6487BEC4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22.2</w:t>
            </w:r>
          </w:p>
        </w:tc>
        <w:tc>
          <w:tcPr>
            <w:tcW w:w="594" w:type="pct"/>
            <w:shd w:val="clear" w:color="auto" w:fill="auto"/>
            <w:hideMark/>
          </w:tcPr>
          <w:p w14:paraId="46AE5106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57.1</w:t>
            </w:r>
          </w:p>
        </w:tc>
        <w:tc>
          <w:tcPr>
            <w:tcW w:w="490" w:type="pct"/>
            <w:shd w:val="clear" w:color="auto" w:fill="auto"/>
            <w:hideMark/>
          </w:tcPr>
          <w:p w14:paraId="28673BA2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91" w:type="pct"/>
            <w:shd w:val="clear" w:color="auto" w:fill="auto"/>
            <w:hideMark/>
          </w:tcPr>
          <w:p w14:paraId="1B677146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14:paraId="6A713F7A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28.1</w:t>
            </w:r>
          </w:p>
        </w:tc>
        <w:tc>
          <w:tcPr>
            <w:tcW w:w="562" w:type="pct"/>
            <w:shd w:val="clear" w:color="auto" w:fill="auto"/>
            <w:hideMark/>
          </w:tcPr>
          <w:p w14:paraId="159D1C3D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22.5</w:t>
            </w:r>
          </w:p>
        </w:tc>
      </w:tr>
      <w:tr w:rsidR="00F13DEA" w:rsidRPr="00B54E5B" w14:paraId="5A67D487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0E3B4565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body weight (kg)</w:t>
            </w:r>
          </w:p>
        </w:tc>
        <w:tc>
          <w:tcPr>
            <w:tcW w:w="499" w:type="pct"/>
            <w:shd w:val="clear" w:color="auto" w:fill="auto"/>
            <w:noWrap/>
            <w:hideMark/>
          </w:tcPr>
          <w:p w14:paraId="12E1DBDB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88.47 ± 11.6</w:t>
            </w:r>
          </w:p>
        </w:tc>
        <w:tc>
          <w:tcPr>
            <w:tcW w:w="486" w:type="pct"/>
            <w:shd w:val="clear" w:color="auto" w:fill="auto"/>
            <w:hideMark/>
          </w:tcPr>
          <w:p w14:paraId="7DBC21D1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90.86 ± 18.6</w:t>
            </w:r>
          </w:p>
        </w:tc>
        <w:tc>
          <w:tcPr>
            <w:tcW w:w="592" w:type="pct"/>
            <w:shd w:val="clear" w:color="auto" w:fill="auto"/>
            <w:hideMark/>
          </w:tcPr>
          <w:p w14:paraId="356A5725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90.64 ± 13.5</w:t>
            </w:r>
          </w:p>
        </w:tc>
        <w:tc>
          <w:tcPr>
            <w:tcW w:w="594" w:type="pct"/>
            <w:shd w:val="clear" w:color="auto" w:fill="auto"/>
            <w:hideMark/>
          </w:tcPr>
          <w:p w14:paraId="4B9E08F9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91.74 ± 13.9</w:t>
            </w:r>
          </w:p>
        </w:tc>
        <w:tc>
          <w:tcPr>
            <w:tcW w:w="981" w:type="pct"/>
            <w:gridSpan w:val="2"/>
            <w:shd w:val="clear" w:color="auto" w:fill="auto"/>
            <w:hideMark/>
          </w:tcPr>
          <w:p w14:paraId="08CB0CD4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75 ± 13</w:t>
            </w:r>
          </w:p>
        </w:tc>
        <w:tc>
          <w:tcPr>
            <w:tcW w:w="1052" w:type="pct"/>
            <w:gridSpan w:val="2"/>
            <w:shd w:val="clear" w:color="auto" w:fill="auto"/>
            <w:hideMark/>
          </w:tcPr>
          <w:p w14:paraId="70B7E8B8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</w:tr>
      <w:tr w:rsidR="00F13DEA" w:rsidRPr="00B54E5B" w14:paraId="6B1FDF0D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5C511848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intervention duration</w:t>
            </w:r>
          </w:p>
        </w:tc>
        <w:tc>
          <w:tcPr>
            <w:tcW w:w="985" w:type="pct"/>
            <w:gridSpan w:val="2"/>
            <w:shd w:val="clear" w:color="auto" w:fill="auto"/>
            <w:hideMark/>
          </w:tcPr>
          <w:p w14:paraId="2E1D68CF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12 weeks</w:t>
            </w:r>
          </w:p>
        </w:tc>
        <w:tc>
          <w:tcPr>
            <w:tcW w:w="1186" w:type="pct"/>
            <w:gridSpan w:val="2"/>
            <w:shd w:val="clear" w:color="auto" w:fill="auto"/>
            <w:hideMark/>
          </w:tcPr>
          <w:p w14:paraId="394AA132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12 weeks</w:t>
            </w:r>
          </w:p>
        </w:tc>
        <w:tc>
          <w:tcPr>
            <w:tcW w:w="981" w:type="pct"/>
            <w:gridSpan w:val="2"/>
            <w:shd w:val="clear" w:color="auto" w:fill="auto"/>
            <w:hideMark/>
          </w:tcPr>
          <w:p w14:paraId="7F16C663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12 weeks</w:t>
            </w:r>
          </w:p>
        </w:tc>
        <w:tc>
          <w:tcPr>
            <w:tcW w:w="1052" w:type="pct"/>
            <w:gridSpan w:val="2"/>
            <w:shd w:val="clear" w:color="auto" w:fill="auto"/>
            <w:hideMark/>
          </w:tcPr>
          <w:p w14:paraId="27C5D241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12 weeks</w:t>
            </w:r>
          </w:p>
        </w:tc>
      </w:tr>
      <w:tr w:rsidR="00F13DEA" w:rsidRPr="00B54E5B" w14:paraId="450BF65E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40BCF4F4" w14:textId="7756D869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exercise intensity</w:t>
            </w:r>
          </w:p>
        </w:tc>
        <w:tc>
          <w:tcPr>
            <w:tcW w:w="985" w:type="pct"/>
            <w:gridSpan w:val="2"/>
            <w:shd w:val="clear" w:color="auto" w:fill="auto"/>
            <w:hideMark/>
          </w:tcPr>
          <w:p w14:paraId="2C0DF89A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  <w:tc>
          <w:tcPr>
            <w:tcW w:w="1186" w:type="pct"/>
            <w:gridSpan w:val="2"/>
            <w:shd w:val="clear" w:color="auto" w:fill="auto"/>
            <w:hideMark/>
          </w:tcPr>
          <w:p w14:paraId="2F06FC1F" w14:textId="3222802F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moderate to vigorous exercise</w:t>
            </w:r>
          </w:p>
        </w:tc>
        <w:tc>
          <w:tcPr>
            <w:tcW w:w="981" w:type="pct"/>
            <w:gridSpan w:val="2"/>
            <w:shd w:val="clear" w:color="auto" w:fill="auto"/>
            <w:hideMark/>
          </w:tcPr>
          <w:p w14:paraId="3A02F260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strength training</w:t>
            </w:r>
          </w:p>
        </w:tc>
        <w:tc>
          <w:tcPr>
            <w:tcW w:w="1052" w:type="pct"/>
            <w:gridSpan w:val="2"/>
            <w:shd w:val="clear" w:color="auto" w:fill="auto"/>
            <w:hideMark/>
          </w:tcPr>
          <w:p w14:paraId="1E1920CC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3-6 METs</w:t>
            </w:r>
          </w:p>
        </w:tc>
      </w:tr>
      <w:tr w:rsidR="00F13DEA" w:rsidRPr="00B54E5B" w14:paraId="202E1507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76F76031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</w:rPr>
              <w:t>Lipid profile</w:t>
            </w:r>
          </w:p>
        </w:tc>
        <w:tc>
          <w:tcPr>
            <w:tcW w:w="4204" w:type="pct"/>
            <w:gridSpan w:val="8"/>
            <w:shd w:val="clear" w:color="auto" w:fill="auto"/>
            <w:hideMark/>
          </w:tcPr>
          <w:p w14:paraId="0B323529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</w:rPr>
            </w:pPr>
          </w:p>
        </w:tc>
      </w:tr>
      <w:tr w:rsidR="00F13DEA" w:rsidRPr="00B54E5B" w14:paraId="684CBC31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22E96AB0" w14:textId="202BA754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TC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</w:t>
            </w:r>
            <w:r w:rsidRPr="00311649">
              <w:rPr>
                <w:rFonts w:ascii="Times New Roman" w:eastAsia="Times New Roman" w:hAnsi="Times New Roman" w:cs="Times New Roman"/>
                <w:sz w:val="18"/>
                <w:szCs w:val="18"/>
              </w:rPr>
              <w:t>mg/dL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99" w:type="pct"/>
            <w:shd w:val="clear" w:color="auto" w:fill="auto"/>
            <w:hideMark/>
          </w:tcPr>
          <w:p w14:paraId="6FAE9DCD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4.94 ± 0.9</w:t>
            </w:r>
          </w:p>
        </w:tc>
        <w:tc>
          <w:tcPr>
            <w:tcW w:w="486" w:type="pct"/>
            <w:shd w:val="clear" w:color="auto" w:fill="auto"/>
            <w:hideMark/>
          </w:tcPr>
          <w:p w14:paraId="18E8C6B3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4.58 ± 0.8</w:t>
            </w:r>
          </w:p>
        </w:tc>
        <w:tc>
          <w:tcPr>
            <w:tcW w:w="592" w:type="pct"/>
            <w:shd w:val="clear" w:color="auto" w:fill="auto"/>
            <w:hideMark/>
          </w:tcPr>
          <w:p w14:paraId="351B7301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5.4 ± 0.6</w:t>
            </w:r>
          </w:p>
        </w:tc>
        <w:tc>
          <w:tcPr>
            <w:tcW w:w="594" w:type="pct"/>
            <w:shd w:val="clear" w:color="auto" w:fill="auto"/>
            <w:hideMark/>
          </w:tcPr>
          <w:p w14:paraId="7917CD1E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4.7 ± 0.6</w:t>
            </w:r>
          </w:p>
        </w:tc>
        <w:tc>
          <w:tcPr>
            <w:tcW w:w="981" w:type="pct"/>
            <w:gridSpan w:val="2"/>
            <w:shd w:val="clear" w:color="auto" w:fill="auto"/>
            <w:hideMark/>
          </w:tcPr>
          <w:p w14:paraId="2124FD59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  <w:tc>
          <w:tcPr>
            <w:tcW w:w="490" w:type="pct"/>
            <w:shd w:val="clear" w:color="auto" w:fill="auto"/>
            <w:hideMark/>
          </w:tcPr>
          <w:p w14:paraId="23180624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1.43 ± 0.24</w:t>
            </w:r>
          </w:p>
        </w:tc>
        <w:tc>
          <w:tcPr>
            <w:tcW w:w="562" w:type="pct"/>
            <w:shd w:val="clear" w:color="auto" w:fill="auto"/>
            <w:hideMark/>
          </w:tcPr>
          <w:p w14:paraId="6BB05F81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1.42 ± 0.27</w:t>
            </w:r>
          </w:p>
        </w:tc>
      </w:tr>
      <w:tr w:rsidR="00F13DEA" w:rsidRPr="00B54E5B" w14:paraId="33968313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62DC8608" w14:textId="4A182C20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LDL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</w:t>
            </w:r>
            <w:r w:rsidRPr="00311649">
              <w:rPr>
                <w:rFonts w:ascii="Times New Roman" w:eastAsia="Times New Roman" w:hAnsi="Times New Roman" w:cs="Times New Roman"/>
                <w:sz w:val="18"/>
                <w:szCs w:val="18"/>
              </w:rPr>
              <w:t>mg/dL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99" w:type="pct"/>
            <w:shd w:val="clear" w:color="auto" w:fill="auto"/>
            <w:noWrap/>
            <w:hideMark/>
          </w:tcPr>
          <w:p w14:paraId="410EBFC4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2.89 ± 0.8</w:t>
            </w:r>
          </w:p>
        </w:tc>
        <w:tc>
          <w:tcPr>
            <w:tcW w:w="486" w:type="pct"/>
            <w:shd w:val="clear" w:color="auto" w:fill="auto"/>
            <w:noWrap/>
            <w:hideMark/>
          </w:tcPr>
          <w:p w14:paraId="6DDF9A64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2.65 ± 0.7</w:t>
            </w:r>
          </w:p>
        </w:tc>
        <w:tc>
          <w:tcPr>
            <w:tcW w:w="592" w:type="pct"/>
            <w:shd w:val="clear" w:color="auto" w:fill="auto"/>
            <w:noWrap/>
            <w:hideMark/>
          </w:tcPr>
          <w:p w14:paraId="3632E684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3.1 ± 0.7</w:t>
            </w:r>
          </w:p>
        </w:tc>
        <w:tc>
          <w:tcPr>
            <w:tcW w:w="594" w:type="pct"/>
            <w:shd w:val="clear" w:color="auto" w:fill="auto"/>
            <w:noWrap/>
            <w:hideMark/>
          </w:tcPr>
          <w:p w14:paraId="59C216EA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2.6 ± 0.6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14:paraId="05F5FB5C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2.6 ± 0.8</w:t>
            </w:r>
          </w:p>
        </w:tc>
        <w:tc>
          <w:tcPr>
            <w:tcW w:w="491" w:type="pct"/>
            <w:shd w:val="clear" w:color="auto" w:fill="auto"/>
            <w:noWrap/>
            <w:hideMark/>
          </w:tcPr>
          <w:p w14:paraId="48B89E8F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3.4 ± 1.3</w:t>
            </w:r>
          </w:p>
        </w:tc>
        <w:tc>
          <w:tcPr>
            <w:tcW w:w="490" w:type="pct"/>
            <w:shd w:val="clear" w:color="auto" w:fill="auto"/>
            <w:noWrap/>
            <w:hideMark/>
          </w:tcPr>
          <w:p w14:paraId="6DA7BF3E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0.92 ± 0.29</w:t>
            </w:r>
          </w:p>
        </w:tc>
        <w:tc>
          <w:tcPr>
            <w:tcW w:w="562" w:type="pct"/>
            <w:shd w:val="clear" w:color="auto" w:fill="auto"/>
            <w:noWrap/>
            <w:hideMark/>
          </w:tcPr>
          <w:p w14:paraId="5760B1EC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0.90 ± 0.32</w:t>
            </w:r>
          </w:p>
        </w:tc>
      </w:tr>
      <w:tr w:rsidR="00F13DEA" w:rsidRPr="00B54E5B" w14:paraId="320FFEB1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302F4FA9" w14:textId="66E11665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HDL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</w:t>
            </w:r>
            <w:r w:rsidRPr="00311649">
              <w:rPr>
                <w:rFonts w:ascii="Times New Roman" w:eastAsia="Times New Roman" w:hAnsi="Times New Roman" w:cs="Times New Roman"/>
                <w:sz w:val="18"/>
                <w:szCs w:val="18"/>
              </w:rPr>
              <w:t>mg/dL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99" w:type="pct"/>
            <w:shd w:val="clear" w:color="auto" w:fill="auto"/>
            <w:hideMark/>
          </w:tcPr>
          <w:p w14:paraId="220FE57B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1.43 ± 0.5</w:t>
            </w:r>
          </w:p>
        </w:tc>
        <w:tc>
          <w:tcPr>
            <w:tcW w:w="486" w:type="pct"/>
            <w:shd w:val="clear" w:color="auto" w:fill="auto"/>
            <w:hideMark/>
          </w:tcPr>
          <w:p w14:paraId="56E3666A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1.31 ± 0.4</w:t>
            </w:r>
          </w:p>
        </w:tc>
        <w:tc>
          <w:tcPr>
            <w:tcW w:w="592" w:type="pct"/>
            <w:shd w:val="clear" w:color="auto" w:fill="auto"/>
            <w:hideMark/>
          </w:tcPr>
          <w:p w14:paraId="6CDCDC54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1.7 ± 0.4</w:t>
            </w:r>
          </w:p>
        </w:tc>
        <w:tc>
          <w:tcPr>
            <w:tcW w:w="594" w:type="pct"/>
            <w:shd w:val="clear" w:color="auto" w:fill="auto"/>
            <w:hideMark/>
          </w:tcPr>
          <w:p w14:paraId="6FFD6AF7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1.0 ± 0.1</w:t>
            </w:r>
          </w:p>
        </w:tc>
        <w:tc>
          <w:tcPr>
            <w:tcW w:w="490" w:type="pct"/>
            <w:shd w:val="clear" w:color="auto" w:fill="auto"/>
            <w:hideMark/>
          </w:tcPr>
          <w:p w14:paraId="67FD67A9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1.5 ± 0.5</w:t>
            </w:r>
          </w:p>
        </w:tc>
        <w:tc>
          <w:tcPr>
            <w:tcW w:w="491" w:type="pct"/>
            <w:shd w:val="clear" w:color="auto" w:fill="auto"/>
            <w:hideMark/>
          </w:tcPr>
          <w:p w14:paraId="7F7EA7D1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1.5 ± 0.4</w:t>
            </w:r>
          </w:p>
        </w:tc>
        <w:tc>
          <w:tcPr>
            <w:tcW w:w="490" w:type="pct"/>
            <w:shd w:val="clear" w:color="auto" w:fill="auto"/>
            <w:hideMark/>
          </w:tcPr>
          <w:p w14:paraId="38F8EC92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0.06 ± 0.22</w:t>
            </w:r>
          </w:p>
        </w:tc>
        <w:tc>
          <w:tcPr>
            <w:tcW w:w="562" w:type="pct"/>
            <w:shd w:val="clear" w:color="auto" w:fill="auto"/>
            <w:hideMark/>
          </w:tcPr>
          <w:p w14:paraId="40986964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0.07 ± 0.23</w:t>
            </w:r>
          </w:p>
        </w:tc>
      </w:tr>
      <w:tr w:rsidR="00F13DEA" w:rsidRPr="00B54E5B" w14:paraId="650B7AE5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2AAA8C37" w14:textId="7BAE8DED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TG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</w:t>
            </w:r>
            <w:r w:rsidRPr="00311649">
              <w:rPr>
                <w:rFonts w:ascii="Times New Roman" w:eastAsia="Times New Roman" w:hAnsi="Times New Roman" w:cs="Times New Roman"/>
                <w:sz w:val="18"/>
                <w:szCs w:val="18"/>
              </w:rPr>
              <w:t>mg/dL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499" w:type="pct"/>
            <w:shd w:val="clear" w:color="auto" w:fill="auto"/>
            <w:hideMark/>
          </w:tcPr>
          <w:p w14:paraId="6BD1F17F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1.32 ± 0.7</w:t>
            </w:r>
          </w:p>
        </w:tc>
        <w:tc>
          <w:tcPr>
            <w:tcW w:w="486" w:type="pct"/>
            <w:shd w:val="clear" w:color="auto" w:fill="auto"/>
            <w:hideMark/>
          </w:tcPr>
          <w:p w14:paraId="702A74F8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1.36 ± 0.6</w:t>
            </w:r>
          </w:p>
        </w:tc>
        <w:tc>
          <w:tcPr>
            <w:tcW w:w="592" w:type="pct"/>
            <w:shd w:val="clear" w:color="auto" w:fill="auto"/>
            <w:hideMark/>
          </w:tcPr>
          <w:p w14:paraId="27D63439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1.3 ± 0.8</w:t>
            </w:r>
          </w:p>
        </w:tc>
        <w:tc>
          <w:tcPr>
            <w:tcW w:w="594" w:type="pct"/>
            <w:shd w:val="clear" w:color="auto" w:fill="auto"/>
            <w:hideMark/>
          </w:tcPr>
          <w:p w14:paraId="5F9E385C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1.4 ± 1.1</w:t>
            </w:r>
          </w:p>
        </w:tc>
        <w:tc>
          <w:tcPr>
            <w:tcW w:w="490" w:type="pct"/>
            <w:shd w:val="clear" w:color="auto" w:fill="auto"/>
            <w:hideMark/>
          </w:tcPr>
          <w:p w14:paraId="53E51077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1.4 ± 0.4</w:t>
            </w:r>
          </w:p>
        </w:tc>
        <w:tc>
          <w:tcPr>
            <w:tcW w:w="491" w:type="pct"/>
            <w:shd w:val="clear" w:color="auto" w:fill="auto"/>
            <w:hideMark/>
          </w:tcPr>
          <w:p w14:paraId="15B5866A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1.7 ± 1.0</w:t>
            </w:r>
          </w:p>
        </w:tc>
        <w:tc>
          <w:tcPr>
            <w:tcW w:w="490" w:type="pct"/>
            <w:shd w:val="clear" w:color="auto" w:fill="auto"/>
            <w:hideMark/>
          </w:tcPr>
          <w:p w14:paraId="6FF25A89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0.32 ± 0.38 </w:t>
            </w:r>
          </w:p>
        </w:tc>
        <w:tc>
          <w:tcPr>
            <w:tcW w:w="562" w:type="pct"/>
            <w:shd w:val="clear" w:color="auto" w:fill="auto"/>
            <w:hideMark/>
          </w:tcPr>
          <w:p w14:paraId="3F88254B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0.35 ± 0.24</w:t>
            </w:r>
          </w:p>
        </w:tc>
      </w:tr>
      <w:tr w:rsidR="00F13DEA" w:rsidRPr="00B54E5B" w14:paraId="05AF1737" w14:textId="77777777" w:rsidTr="00F13DEA">
        <w:trPr>
          <w:trHeight w:val="170"/>
        </w:trPr>
        <w:tc>
          <w:tcPr>
            <w:tcW w:w="796" w:type="pct"/>
            <w:shd w:val="clear" w:color="auto" w:fill="auto"/>
            <w:hideMark/>
          </w:tcPr>
          <w:p w14:paraId="04769C6E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quality assessment</w:t>
            </w:r>
          </w:p>
        </w:tc>
        <w:tc>
          <w:tcPr>
            <w:tcW w:w="985" w:type="pct"/>
            <w:gridSpan w:val="2"/>
            <w:shd w:val="clear" w:color="auto" w:fill="auto"/>
            <w:hideMark/>
          </w:tcPr>
          <w:p w14:paraId="555BD764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S4C2E3</w:t>
            </w:r>
          </w:p>
        </w:tc>
        <w:tc>
          <w:tcPr>
            <w:tcW w:w="1186" w:type="pct"/>
            <w:gridSpan w:val="2"/>
            <w:shd w:val="clear" w:color="auto" w:fill="auto"/>
            <w:hideMark/>
          </w:tcPr>
          <w:p w14:paraId="3F62F058" w14:textId="2BF1EB06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S4C2E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81" w:type="pct"/>
            <w:gridSpan w:val="2"/>
            <w:shd w:val="clear" w:color="auto" w:fill="auto"/>
            <w:hideMark/>
          </w:tcPr>
          <w:p w14:paraId="51AB31B7" w14:textId="69339D8A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S4C2E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52" w:type="pct"/>
            <w:gridSpan w:val="2"/>
            <w:shd w:val="clear" w:color="auto" w:fill="auto"/>
            <w:hideMark/>
          </w:tcPr>
          <w:p w14:paraId="2F9F19D7" w14:textId="283C3B1B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2E3</w:t>
            </w:r>
          </w:p>
        </w:tc>
      </w:tr>
      <w:tr w:rsidR="00F13DEA" w:rsidRPr="00B54E5B" w14:paraId="629E936F" w14:textId="77777777" w:rsidTr="000C38A0">
        <w:trPr>
          <w:trHeight w:val="170"/>
        </w:trPr>
        <w:tc>
          <w:tcPr>
            <w:tcW w:w="5000" w:type="pct"/>
            <w:gridSpan w:val="9"/>
            <w:shd w:val="clear" w:color="auto" w:fill="auto"/>
            <w:hideMark/>
          </w:tcPr>
          <w:tbl>
            <w:tblPr>
              <w:tblW w:w="5077" w:type="pct"/>
              <w:tblBorders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4174"/>
            </w:tblGrid>
            <w:tr w:rsidR="00F13DEA" w:rsidRPr="00B54E5B" w14:paraId="5F192061" w14:textId="77777777" w:rsidTr="004646B4">
              <w:trPr>
                <w:trHeight w:val="315"/>
              </w:trPr>
              <w:tc>
                <w:tcPr>
                  <w:tcW w:w="5000" w:type="pct"/>
                  <w:shd w:val="clear" w:color="auto" w:fill="auto"/>
                  <w:hideMark/>
                </w:tcPr>
                <w:p w14:paraId="540B162A" w14:textId="77777777" w:rsidR="00F13DEA" w:rsidRPr="00B54E5B" w:rsidRDefault="00F13DEA" w:rsidP="00F13DEA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 w:rsidRPr="00B54E5B">
                    <w:rPr>
                      <w:rFonts w:ascii="Segoe UI Symbol" w:eastAsia="Times New Roman" w:hAnsi="Segoe UI Symbol" w:cs="Segoe UI Symbol"/>
                      <w:sz w:val="18"/>
                      <w:szCs w:val="18"/>
                    </w:rPr>
                    <w:t>✝</w:t>
                  </w:r>
                  <w:r w:rsidRPr="00B54E5B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: data not available</w:t>
                  </w:r>
                </w:p>
                <w:p w14:paraId="485E275E" w14:textId="77777777" w:rsidR="00F13DEA" w:rsidRPr="00B54E5B" w:rsidRDefault="00F13DEA" w:rsidP="00F13DEA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 w:rsidRPr="00B54E5B"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S, C, O, E; selection, comparability, outcome, and exposure</w:t>
                  </w:r>
                </w:p>
              </w:tc>
            </w:tr>
          </w:tbl>
          <w:p w14:paraId="5E28E9CF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</w:tbl>
    <w:p w14:paraId="5FB86DE3" w14:textId="661ECD5C" w:rsidR="000C38A0" w:rsidRPr="00B54E5B" w:rsidRDefault="000C38A0" w:rsidP="000C38A0">
      <w:pPr>
        <w:spacing w:line="480" w:lineRule="auto"/>
        <w:ind w:hanging="993"/>
        <w:rPr>
          <w:rFonts w:ascii="Times New Roman" w:eastAsia="Times New Roman" w:hAnsi="Times New Roman" w:cs="Times New Roman"/>
          <w:sz w:val="24"/>
          <w:szCs w:val="24"/>
        </w:rPr>
        <w:sectPr w:rsidR="000C38A0" w:rsidRPr="00B54E5B" w:rsidSect="005B5C03">
          <w:pgSz w:w="16840" w:h="11900" w:orient="landscape"/>
          <w:pgMar w:top="426" w:right="1440" w:bottom="567" w:left="1440" w:header="720" w:footer="720" w:gutter="0"/>
          <w:cols w:space="720"/>
          <w:docGrid w:linePitch="299"/>
        </w:sectPr>
      </w:pPr>
      <w:r w:rsidRPr="00B54E5B">
        <w:rPr>
          <w:rFonts w:ascii="Times New Roman" w:eastAsia="Times New Roman" w:hAnsi="Times New Roman" w:cs="Times New Roman"/>
          <w:b/>
          <w:bCs/>
          <w:sz w:val="20"/>
          <w:szCs w:val="20"/>
        </w:rPr>
        <w:t>Table 2</w:t>
      </w:r>
      <w:r w:rsidRPr="00B54E5B">
        <w:rPr>
          <w:rFonts w:ascii="Times New Roman" w:eastAsia="Times New Roman" w:hAnsi="Times New Roman" w:cs="Times New Roman"/>
          <w:sz w:val="20"/>
          <w:szCs w:val="20"/>
        </w:rPr>
        <w:t>: Characteristics and quality assessment of included studies with metabolic profiles outcome.</w:t>
      </w:r>
    </w:p>
    <w:tbl>
      <w:tblPr>
        <w:tblW w:w="5781" w:type="pct"/>
        <w:tblInd w:w="-993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6"/>
        <w:gridCol w:w="1287"/>
        <w:gridCol w:w="1417"/>
        <w:gridCol w:w="1679"/>
        <w:gridCol w:w="1685"/>
        <w:gridCol w:w="1395"/>
        <w:gridCol w:w="1398"/>
        <w:gridCol w:w="1125"/>
        <w:gridCol w:w="1346"/>
        <w:gridCol w:w="1152"/>
        <w:gridCol w:w="1372"/>
        <w:gridCol w:w="29"/>
      </w:tblGrid>
      <w:tr w:rsidR="00B54E5B" w:rsidRPr="00B54E5B" w14:paraId="0D190A45" w14:textId="77777777" w:rsidTr="000C38A0">
        <w:trPr>
          <w:gridAfter w:val="1"/>
          <w:wAfter w:w="9" w:type="pct"/>
          <w:trHeight w:val="510"/>
        </w:trPr>
        <w:tc>
          <w:tcPr>
            <w:tcW w:w="699" w:type="pct"/>
            <w:shd w:val="clear" w:color="auto" w:fill="auto"/>
            <w:hideMark/>
          </w:tcPr>
          <w:p w14:paraId="6C419911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38" w:type="pct"/>
            <w:gridSpan w:val="2"/>
            <w:shd w:val="clear" w:color="auto" w:fill="auto"/>
            <w:noWrap/>
            <w:hideMark/>
          </w:tcPr>
          <w:p w14:paraId="2B9A04FB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Creasy SA, et al. [14]</w:t>
            </w:r>
          </w:p>
        </w:tc>
        <w:tc>
          <w:tcPr>
            <w:tcW w:w="1042" w:type="pct"/>
            <w:gridSpan w:val="2"/>
            <w:shd w:val="clear" w:color="auto" w:fill="auto"/>
            <w:noWrap/>
            <w:hideMark/>
          </w:tcPr>
          <w:p w14:paraId="4EBDE8ED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Saidi O, et al. [16]</w:t>
            </w:r>
          </w:p>
        </w:tc>
        <w:tc>
          <w:tcPr>
            <w:tcW w:w="865" w:type="pct"/>
            <w:gridSpan w:val="2"/>
            <w:shd w:val="clear" w:color="auto" w:fill="auto"/>
            <w:noWrap/>
            <w:hideMark/>
          </w:tcPr>
          <w:p w14:paraId="669D9A78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Teo SYM, et al. [17]</w:t>
            </w:r>
          </w:p>
        </w:tc>
        <w:tc>
          <w:tcPr>
            <w:tcW w:w="765" w:type="pct"/>
            <w:gridSpan w:val="2"/>
            <w:shd w:val="clear" w:color="auto" w:fill="auto"/>
            <w:noWrap/>
            <w:hideMark/>
          </w:tcPr>
          <w:p w14:paraId="473BEDA5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Seol J, et al. [23]</w:t>
            </w:r>
          </w:p>
        </w:tc>
        <w:tc>
          <w:tcPr>
            <w:tcW w:w="782" w:type="pct"/>
            <w:gridSpan w:val="2"/>
            <w:shd w:val="clear" w:color="auto" w:fill="auto"/>
            <w:noWrap/>
            <w:hideMark/>
          </w:tcPr>
          <w:p w14:paraId="6118BD0A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Yamanaka et al. [2]</w:t>
            </w:r>
          </w:p>
        </w:tc>
      </w:tr>
      <w:tr w:rsidR="00B54E5B" w:rsidRPr="00B54E5B" w14:paraId="40A4B813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hideMark/>
          </w:tcPr>
          <w:p w14:paraId="14ABA02F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838" w:type="pct"/>
            <w:gridSpan w:val="2"/>
            <w:shd w:val="clear" w:color="auto" w:fill="auto"/>
            <w:noWrap/>
            <w:hideMark/>
          </w:tcPr>
          <w:p w14:paraId="172CD782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1042" w:type="pct"/>
            <w:gridSpan w:val="2"/>
            <w:shd w:val="clear" w:color="auto" w:fill="auto"/>
            <w:noWrap/>
            <w:hideMark/>
          </w:tcPr>
          <w:p w14:paraId="2E54650D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865" w:type="pct"/>
            <w:gridSpan w:val="2"/>
            <w:shd w:val="clear" w:color="auto" w:fill="auto"/>
            <w:noWrap/>
            <w:hideMark/>
          </w:tcPr>
          <w:p w14:paraId="76B580DB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765" w:type="pct"/>
            <w:gridSpan w:val="2"/>
            <w:shd w:val="clear" w:color="auto" w:fill="auto"/>
            <w:noWrap/>
            <w:hideMark/>
          </w:tcPr>
          <w:p w14:paraId="2C1D494C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2021</w:t>
            </w:r>
          </w:p>
        </w:tc>
        <w:tc>
          <w:tcPr>
            <w:tcW w:w="782" w:type="pct"/>
            <w:gridSpan w:val="2"/>
            <w:shd w:val="clear" w:color="auto" w:fill="auto"/>
            <w:noWrap/>
            <w:hideMark/>
          </w:tcPr>
          <w:p w14:paraId="7A91A646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2015</w:t>
            </w:r>
          </w:p>
        </w:tc>
      </w:tr>
      <w:tr w:rsidR="00B54E5B" w:rsidRPr="00B54E5B" w14:paraId="37C66348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hideMark/>
          </w:tcPr>
          <w:p w14:paraId="0A36996E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country</w:t>
            </w:r>
          </w:p>
        </w:tc>
        <w:tc>
          <w:tcPr>
            <w:tcW w:w="838" w:type="pct"/>
            <w:gridSpan w:val="2"/>
            <w:shd w:val="clear" w:color="auto" w:fill="auto"/>
            <w:hideMark/>
          </w:tcPr>
          <w:p w14:paraId="6BA8D358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USA</w:t>
            </w:r>
          </w:p>
        </w:tc>
        <w:tc>
          <w:tcPr>
            <w:tcW w:w="1042" w:type="pct"/>
            <w:gridSpan w:val="2"/>
            <w:shd w:val="clear" w:color="auto" w:fill="auto"/>
            <w:hideMark/>
          </w:tcPr>
          <w:p w14:paraId="46C0D4A0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France</w:t>
            </w:r>
          </w:p>
        </w:tc>
        <w:tc>
          <w:tcPr>
            <w:tcW w:w="865" w:type="pct"/>
            <w:gridSpan w:val="2"/>
            <w:shd w:val="clear" w:color="auto" w:fill="auto"/>
            <w:hideMark/>
          </w:tcPr>
          <w:p w14:paraId="6EA9C920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Australia</w:t>
            </w:r>
          </w:p>
        </w:tc>
        <w:tc>
          <w:tcPr>
            <w:tcW w:w="765" w:type="pct"/>
            <w:gridSpan w:val="2"/>
            <w:shd w:val="clear" w:color="auto" w:fill="auto"/>
            <w:hideMark/>
          </w:tcPr>
          <w:p w14:paraId="0295CA03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Japan</w:t>
            </w:r>
          </w:p>
        </w:tc>
        <w:tc>
          <w:tcPr>
            <w:tcW w:w="782" w:type="pct"/>
            <w:gridSpan w:val="2"/>
            <w:shd w:val="clear" w:color="auto" w:fill="auto"/>
            <w:hideMark/>
          </w:tcPr>
          <w:p w14:paraId="47739275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Japan</w:t>
            </w:r>
          </w:p>
        </w:tc>
      </w:tr>
      <w:tr w:rsidR="00F13DEA" w:rsidRPr="00B54E5B" w14:paraId="0C1FEC6D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hideMark/>
          </w:tcPr>
          <w:p w14:paraId="50DB844B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study design</w:t>
            </w:r>
          </w:p>
        </w:tc>
        <w:tc>
          <w:tcPr>
            <w:tcW w:w="838" w:type="pct"/>
            <w:gridSpan w:val="2"/>
            <w:shd w:val="clear" w:color="auto" w:fill="auto"/>
            <w:hideMark/>
          </w:tcPr>
          <w:p w14:paraId="106F017F" w14:textId="39509785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prospective cohort</w:t>
            </w:r>
          </w:p>
        </w:tc>
        <w:tc>
          <w:tcPr>
            <w:tcW w:w="1042" w:type="pct"/>
            <w:gridSpan w:val="2"/>
            <w:shd w:val="clear" w:color="auto" w:fill="auto"/>
            <w:hideMark/>
          </w:tcPr>
          <w:p w14:paraId="0D992D39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randomized clinical trial</w:t>
            </w:r>
          </w:p>
        </w:tc>
        <w:tc>
          <w:tcPr>
            <w:tcW w:w="865" w:type="pct"/>
            <w:gridSpan w:val="2"/>
            <w:shd w:val="clear" w:color="auto" w:fill="auto"/>
            <w:hideMark/>
          </w:tcPr>
          <w:p w14:paraId="48688D24" w14:textId="77777777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randomized clinical trial</w:t>
            </w:r>
          </w:p>
        </w:tc>
        <w:tc>
          <w:tcPr>
            <w:tcW w:w="765" w:type="pct"/>
            <w:gridSpan w:val="2"/>
            <w:shd w:val="clear" w:color="auto" w:fill="auto"/>
            <w:hideMark/>
          </w:tcPr>
          <w:p w14:paraId="6DFB8913" w14:textId="0536EE5A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randomized control trial</w:t>
            </w:r>
          </w:p>
        </w:tc>
        <w:tc>
          <w:tcPr>
            <w:tcW w:w="782" w:type="pct"/>
            <w:gridSpan w:val="2"/>
            <w:shd w:val="clear" w:color="auto" w:fill="auto"/>
            <w:hideMark/>
          </w:tcPr>
          <w:p w14:paraId="65C6866D" w14:textId="0EEF7343" w:rsidR="00F13DEA" w:rsidRPr="00B54E5B" w:rsidRDefault="00F13DEA" w:rsidP="00F13DEA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randomized control trial</w:t>
            </w:r>
          </w:p>
        </w:tc>
      </w:tr>
      <w:tr w:rsidR="00B54E5B" w:rsidRPr="00B54E5B" w14:paraId="7A27C007" w14:textId="77777777" w:rsidTr="000C38A0">
        <w:trPr>
          <w:gridAfter w:val="1"/>
          <w:wAfter w:w="9" w:type="pct"/>
          <w:trHeight w:val="810"/>
        </w:trPr>
        <w:tc>
          <w:tcPr>
            <w:tcW w:w="699" w:type="pct"/>
            <w:shd w:val="clear" w:color="auto" w:fill="auto"/>
            <w:hideMark/>
          </w:tcPr>
          <w:p w14:paraId="3FBDC97F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population</w:t>
            </w:r>
          </w:p>
        </w:tc>
        <w:tc>
          <w:tcPr>
            <w:tcW w:w="838" w:type="pct"/>
            <w:gridSpan w:val="2"/>
            <w:shd w:val="clear" w:color="auto" w:fill="auto"/>
            <w:noWrap/>
            <w:hideMark/>
          </w:tcPr>
          <w:p w14:paraId="6EE7D3F1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overweigh/obesity adults </w:t>
            </w:r>
          </w:p>
        </w:tc>
        <w:tc>
          <w:tcPr>
            <w:tcW w:w="1042" w:type="pct"/>
            <w:gridSpan w:val="2"/>
            <w:shd w:val="clear" w:color="auto" w:fill="auto"/>
            <w:noWrap/>
            <w:hideMark/>
          </w:tcPr>
          <w:p w14:paraId="4EBAB757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physically inactive overweight/obese adults</w:t>
            </w:r>
          </w:p>
        </w:tc>
        <w:tc>
          <w:tcPr>
            <w:tcW w:w="865" w:type="pct"/>
            <w:gridSpan w:val="2"/>
            <w:shd w:val="clear" w:color="auto" w:fill="auto"/>
            <w:noWrap/>
            <w:hideMark/>
          </w:tcPr>
          <w:p w14:paraId="6C1868EF" w14:textId="402E6E4A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sedentary, </w:t>
            </w:r>
            <w:r w:rsidR="00B54E5B"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overweight</w:t>
            </w: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/obese adults </w:t>
            </w:r>
          </w:p>
        </w:tc>
        <w:tc>
          <w:tcPr>
            <w:tcW w:w="765" w:type="pct"/>
            <w:gridSpan w:val="2"/>
            <w:shd w:val="clear" w:color="auto" w:fill="auto"/>
            <w:noWrap/>
            <w:hideMark/>
          </w:tcPr>
          <w:p w14:paraId="7F7E7AFA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healthy older adults </w:t>
            </w:r>
          </w:p>
        </w:tc>
        <w:tc>
          <w:tcPr>
            <w:tcW w:w="782" w:type="pct"/>
            <w:gridSpan w:val="2"/>
            <w:shd w:val="clear" w:color="auto" w:fill="auto"/>
            <w:noWrap/>
            <w:hideMark/>
          </w:tcPr>
          <w:p w14:paraId="3240C73A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healthy male </w:t>
            </w:r>
          </w:p>
        </w:tc>
      </w:tr>
      <w:tr w:rsidR="00B54E5B" w:rsidRPr="00B54E5B" w14:paraId="2C84CEC8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hideMark/>
          </w:tcPr>
          <w:p w14:paraId="61FEC314" w14:textId="7D2B1ECB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exercise period</w:t>
            </w:r>
          </w:p>
        </w:tc>
        <w:tc>
          <w:tcPr>
            <w:tcW w:w="399" w:type="pct"/>
            <w:shd w:val="clear" w:color="auto" w:fill="auto"/>
            <w:hideMark/>
          </w:tcPr>
          <w:p w14:paraId="058EBDE5" w14:textId="769933E7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morning (6AM)</w:t>
            </w:r>
          </w:p>
        </w:tc>
        <w:tc>
          <w:tcPr>
            <w:tcW w:w="439" w:type="pct"/>
            <w:shd w:val="clear" w:color="auto" w:fill="auto"/>
            <w:hideMark/>
          </w:tcPr>
          <w:p w14:paraId="5017B5AF" w14:textId="0A773923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evening (3PM)</w:t>
            </w:r>
          </w:p>
        </w:tc>
        <w:tc>
          <w:tcPr>
            <w:tcW w:w="520" w:type="pct"/>
            <w:shd w:val="clear" w:color="auto" w:fill="auto"/>
            <w:hideMark/>
          </w:tcPr>
          <w:p w14:paraId="38A1DCF5" w14:textId="332C16E7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morning (9AM)</w:t>
            </w:r>
          </w:p>
        </w:tc>
        <w:tc>
          <w:tcPr>
            <w:tcW w:w="522" w:type="pct"/>
            <w:shd w:val="clear" w:color="auto" w:fill="auto"/>
            <w:hideMark/>
          </w:tcPr>
          <w:p w14:paraId="34A66970" w14:textId="2AAB4820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evening (6PM)</w:t>
            </w:r>
          </w:p>
        </w:tc>
        <w:tc>
          <w:tcPr>
            <w:tcW w:w="432" w:type="pct"/>
            <w:shd w:val="clear" w:color="auto" w:fill="auto"/>
            <w:hideMark/>
          </w:tcPr>
          <w:p w14:paraId="6F27BDA2" w14:textId="0EAECA30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morning (8AM)</w:t>
            </w:r>
          </w:p>
        </w:tc>
        <w:tc>
          <w:tcPr>
            <w:tcW w:w="433" w:type="pct"/>
            <w:shd w:val="clear" w:color="auto" w:fill="auto"/>
            <w:hideMark/>
          </w:tcPr>
          <w:p w14:paraId="62A2E8C9" w14:textId="312CA7D0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evening (5PM)</w:t>
            </w:r>
          </w:p>
        </w:tc>
        <w:tc>
          <w:tcPr>
            <w:tcW w:w="348" w:type="pct"/>
            <w:shd w:val="clear" w:color="auto" w:fill="auto"/>
            <w:hideMark/>
          </w:tcPr>
          <w:p w14:paraId="1EC94774" w14:textId="75A43664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morning (until 12PM)</w:t>
            </w:r>
          </w:p>
        </w:tc>
        <w:tc>
          <w:tcPr>
            <w:tcW w:w="417" w:type="pct"/>
            <w:shd w:val="clear" w:color="auto" w:fill="auto"/>
            <w:hideMark/>
          </w:tcPr>
          <w:p w14:paraId="2AC6FE37" w14:textId="18383181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evening (6PM)</w:t>
            </w:r>
          </w:p>
        </w:tc>
        <w:tc>
          <w:tcPr>
            <w:tcW w:w="357" w:type="pct"/>
            <w:shd w:val="clear" w:color="auto" w:fill="auto"/>
            <w:hideMark/>
          </w:tcPr>
          <w:p w14:paraId="2F134BFD" w14:textId="77777777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morning (3 - 5 hr. after wake)</w:t>
            </w:r>
          </w:p>
        </w:tc>
        <w:tc>
          <w:tcPr>
            <w:tcW w:w="425" w:type="pct"/>
            <w:shd w:val="clear" w:color="auto" w:fill="auto"/>
            <w:hideMark/>
          </w:tcPr>
          <w:p w14:paraId="1256F1BE" w14:textId="77777777" w:rsidR="00E1688E" w:rsidRPr="00B54E5B" w:rsidRDefault="00E1688E" w:rsidP="00E1688E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evening (10 - 12 hr. after wake)</w:t>
            </w:r>
          </w:p>
        </w:tc>
      </w:tr>
      <w:tr w:rsidR="00B54E5B" w:rsidRPr="00B54E5B" w14:paraId="60E53CC5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hideMark/>
          </w:tcPr>
          <w:p w14:paraId="7DFD9071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total number</w:t>
            </w:r>
          </w:p>
        </w:tc>
        <w:tc>
          <w:tcPr>
            <w:tcW w:w="399" w:type="pct"/>
            <w:shd w:val="clear" w:color="auto" w:fill="auto"/>
            <w:hideMark/>
          </w:tcPr>
          <w:p w14:paraId="039B2B54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439" w:type="pct"/>
            <w:shd w:val="clear" w:color="auto" w:fill="auto"/>
            <w:hideMark/>
          </w:tcPr>
          <w:p w14:paraId="72D9D4C2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20" w:type="pct"/>
            <w:shd w:val="clear" w:color="auto" w:fill="auto"/>
            <w:hideMark/>
          </w:tcPr>
          <w:p w14:paraId="29C40CDD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22" w:type="pct"/>
            <w:shd w:val="clear" w:color="auto" w:fill="auto"/>
            <w:hideMark/>
          </w:tcPr>
          <w:p w14:paraId="612E53D3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432" w:type="pct"/>
            <w:shd w:val="clear" w:color="auto" w:fill="auto"/>
            <w:hideMark/>
          </w:tcPr>
          <w:p w14:paraId="4952A1D0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433" w:type="pct"/>
            <w:shd w:val="clear" w:color="auto" w:fill="auto"/>
            <w:hideMark/>
          </w:tcPr>
          <w:p w14:paraId="02169271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348" w:type="pct"/>
            <w:shd w:val="clear" w:color="auto" w:fill="auto"/>
            <w:noWrap/>
            <w:hideMark/>
          </w:tcPr>
          <w:p w14:paraId="36FC9F6A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147C7F5A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357" w:type="pct"/>
            <w:shd w:val="clear" w:color="auto" w:fill="auto"/>
            <w:noWrap/>
            <w:hideMark/>
          </w:tcPr>
          <w:p w14:paraId="072E6203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425" w:type="pct"/>
            <w:shd w:val="clear" w:color="auto" w:fill="auto"/>
            <w:noWrap/>
            <w:hideMark/>
          </w:tcPr>
          <w:p w14:paraId="1972B70D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</w:tr>
      <w:tr w:rsidR="00B54E5B" w:rsidRPr="00B54E5B" w14:paraId="694E6E13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hideMark/>
          </w:tcPr>
          <w:p w14:paraId="5559439B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mean age ± SD (years)</w:t>
            </w:r>
          </w:p>
        </w:tc>
        <w:tc>
          <w:tcPr>
            <w:tcW w:w="399" w:type="pct"/>
            <w:shd w:val="clear" w:color="auto" w:fill="auto"/>
            <w:hideMark/>
          </w:tcPr>
          <w:p w14:paraId="5C837CAE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38.8 ± 9.67</w:t>
            </w:r>
          </w:p>
        </w:tc>
        <w:tc>
          <w:tcPr>
            <w:tcW w:w="439" w:type="pct"/>
            <w:shd w:val="clear" w:color="auto" w:fill="auto"/>
            <w:hideMark/>
          </w:tcPr>
          <w:p w14:paraId="3B530437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pct"/>
            <w:shd w:val="clear" w:color="auto" w:fill="auto"/>
            <w:hideMark/>
          </w:tcPr>
          <w:p w14:paraId="7AD5861F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57.5 ± 8.5</w:t>
            </w:r>
          </w:p>
        </w:tc>
        <w:tc>
          <w:tcPr>
            <w:tcW w:w="522" w:type="pct"/>
            <w:shd w:val="clear" w:color="auto" w:fill="auto"/>
            <w:hideMark/>
          </w:tcPr>
          <w:p w14:paraId="6C8752CA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53.5 ± 7.5</w:t>
            </w:r>
          </w:p>
        </w:tc>
        <w:tc>
          <w:tcPr>
            <w:tcW w:w="432" w:type="pct"/>
            <w:shd w:val="clear" w:color="auto" w:fill="auto"/>
            <w:hideMark/>
          </w:tcPr>
          <w:p w14:paraId="1E7FEF38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57 ± 5</w:t>
            </w:r>
          </w:p>
        </w:tc>
        <w:tc>
          <w:tcPr>
            <w:tcW w:w="433" w:type="pct"/>
            <w:shd w:val="clear" w:color="auto" w:fill="auto"/>
            <w:hideMark/>
          </w:tcPr>
          <w:p w14:paraId="2D08F71C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51 ± 13</w:t>
            </w:r>
          </w:p>
        </w:tc>
        <w:tc>
          <w:tcPr>
            <w:tcW w:w="348" w:type="pct"/>
            <w:shd w:val="clear" w:color="auto" w:fill="auto"/>
            <w:noWrap/>
            <w:hideMark/>
          </w:tcPr>
          <w:p w14:paraId="4BFCB6C0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70.7 ± 4.1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38FBCBD3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71.3 ± 3.8</w:t>
            </w:r>
          </w:p>
        </w:tc>
        <w:tc>
          <w:tcPr>
            <w:tcW w:w="782" w:type="pct"/>
            <w:gridSpan w:val="2"/>
            <w:shd w:val="clear" w:color="auto" w:fill="auto"/>
            <w:noWrap/>
            <w:hideMark/>
          </w:tcPr>
          <w:p w14:paraId="2D607AA9" w14:textId="721A61D9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22.0 ± 1.8</w:t>
            </w:r>
          </w:p>
        </w:tc>
      </w:tr>
      <w:tr w:rsidR="00B54E5B" w:rsidRPr="00B54E5B" w14:paraId="5E68609A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hideMark/>
          </w:tcPr>
          <w:p w14:paraId="00E1B017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male sex (%)</w:t>
            </w:r>
          </w:p>
        </w:tc>
        <w:tc>
          <w:tcPr>
            <w:tcW w:w="399" w:type="pct"/>
            <w:shd w:val="clear" w:color="auto" w:fill="auto"/>
            <w:hideMark/>
          </w:tcPr>
          <w:p w14:paraId="6D2D0605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30.3</w:t>
            </w:r>
          </w:p>
        </w:tc>
        <w:tc>
          <w:tcPr>
            <w:tcW w:w="439" w:type="pct"/>
            <w:shd w:val="clear" w:color="auto" w:fill="auto"/>
            <w:hideMark/>
          </w:tcPr>
          <w:p w14:paraId="734CD956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520" w:type="pct"/>
            <w:shd w:val="clear" w:color="auto" w:fill="auto"/>
            <w:hideMark/>
          </w:tcPr>
          <w:p w14:paraId="663AB6CB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522" w:type="pct"/>
            <w:shd w:val="clear" w:color="auto" w:fill="auto"/>
            <w:hideMark/>
          </w:tcPr>
          <w:p w14:paraId="75838201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31.25</w:t>
            </w:r>
          </w:p>
        </w:tc>
        <w:tc>
          <w:tcPr>
            <w:tcW w:w="865" w:type="pct"/>
            <w:gridSpan w:val="2"/>
            <w:shd w:val="clear" w:color="auto" w:fill="auto"/>
            <w:hideMark/>
          </w:tcPr>
          <w:p w14:paraId="511F4EA8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42.5</w:t>
            </w:r>
          </w:p>
        </w:tc>
        <w:tc>
          <w:tcPr>
            <w:tcW w:w="348" w:type="pct"/>
            <w:shd w:val="clear" w:color="auto" w:fill="auto"/>
            <w:noWrap/>
            <w:hideMark/>
          </w:tcPr>
          <w:p w14:paraId="39196B42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26.7</w:t>
            </w:r>
          </w:p>
        </w:tc>
        <w:tc>
          <w:tcPr>
            <w:tcW w:w="417" w:type="pct"/>
            <w:shd w:val="clear" w:color="auto" w:fill="auto"/>
            <w:noWrap/>
            <w:hideMark/>
          </w:tcPr>
          <w:p w14:paraId="1F348FDB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23.3</w:t>
            </w:r>
          </w:p>
        </w:tc>
        <w:tc>
          <w:tcPr>
            <w:tcW w:w="782" w:type="pct"/>
            <w:gridSpan w:val="2"/>
            <w:shd w:val="clear" w:color="auto" w:fill="auto"/>
            <w:noWrap/>
            <w:hideMark/>
          </w:tcPr>
          <w:p w14:paraId="3D436AE3" w14:textId="1140C802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100</w:t>
            </w:r>
          </w:p>
        </w:tc>
      </w:tr>
      <w:tr w:rsidR="00B54E5B" w:rsidRPr="00B54E5B" w14:paraId="0B8CDCAB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hideMark/>
          </w:tcPr>
          <w:p w14:paraId="654EE17D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body weight (kg)</w:t>
            </w:r>
          </w:p>
        </w:tc>
        <w:tc>
          <w:tcPr>
            <w:tcW w:w="838" w:type="pct"/>
            <w:gridSpan w:val="2"/>
            <w:shd w:val="clear" w:color="auto" w:fill="auto"/>
            <w:hideMark/>
          </w:tcPr>
          <w:p w14:paraId="1E2D67AE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  <w:tc>
          <w:tcPr>
            <w:tcW w:w="520" w:type="pct"/>
            <w:shd w:val="clear" w:color="auto" w:fill="auto"/>
            <w:hideMark/>
          </w:tcPr>
          <w:p w14:paraId="4EEF4DEF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88.5 ± 11.6</w:t>
            </w:r>
          </w:p>
        </w:tc>
        <w:tc>
          <w:tcPr>
            <w:tcW w:w="522" w:type="pct"/>
            <w:shd w:val="clear" w:color="auto" w:fill="auto"/>
            <w:hideMark/>
          </w:tcPr>
          <w:p w14:paraId="4D8DADDA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90.9 ± 18.6</w:t>
            </w:r>
          </w:p>
        </w:tc>
        <w:tc>
          <w:tcPr>
            <w:tcW w:w="432" w:type="pct"/>
            <w:shd w:val="clear" w:color="auto" w:fill="auto"/>
            <w:hideMark/>
          </w:tcPr>
          <w:p w14:paraId="4F5370D7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84.3 ± 12.6</w:t>
            </w:r>
          </w:p>
        </w:tc>
        <w:tc>
          <w:tcPr>
            <w:tcW w:w="433" w:type="pct"/>
            <w:shd w:val="clear" w:color="auto" w:fill="auto"/>
            <w:hideMark/>
          </w:tcPr>
          <w:p w14:paraId="4F1CD07B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84.1 ± 12</w:t>
            </w:r>
          </w:p>
        </w:tc>
        <w:tc>
          <w:tcPr>
            <w:tcW w:w="765" w:type="pct"/>
            <w:gridSpan w:val="2"/>
            <w:shd w:val="clear" w:color="auto" w:fill="auto"/>
            <w:hideMark/>
          </w:tcPr>
          <w:p w14:paraId="1F76D980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  <w:tc>
          <w:tcPr>
            <w:tcW w:w="782" w:type="pct"/>
            <w:gridSpan w:val="2"/>
            <w:shd w:val="clear" w:color="auto" w:fill="auto"/>
            <w:hideMark/>
          </w:tcPr>
          <w:p w14:paraId="2D82BCAC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</w:tr>
      <w:tr w:rsidR="00B54E5B" w:rsidRPr="00B54E5B" w14:paraId="189E11FF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hideMark/>
          </w:tcPr>
          <w:p w14:paraId="35FA38DB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intervention duration</w:t>
            </w:r>
          </w:p>
        </w:tc>
        <w:tc>
          <w:tcPr>
            <w:tcW w:w="838" w:type="pct"/>
            <w:gridSpan w:val="2"/>
            <w:shd w:val="clear" w:color="auto" w:fill="auto"/>
            <w:hideMark/>
          </w:tcPr>
          <w:p w14:paraId="5B63EDE4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15 weeks</w:t>
            </w:r>
          </w:p>
        </w:tc>
        <w:tc>
          <w:tcPr>
            <w:tcW w:w="1042" w:type="pct"/>
            <w:gridSpan w:val="2"/>
            <w:shd w:val="clear" w:color="auto" w:fill="auto"/>
            <w:noWrap/>
            <w:hideMark/>
          </w:tcPr>
          <w:p w14:paraId="23AA36D8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12 weeks</w:t>
            </w:r>
          </w:p>
        </w:tc>
        <w:tc>
          <w:tcPr>
            <w:tcW w:w="865" w:type="pct"/>
            <w:gridSpan w:val="2"/>
            <w:shd w:val="clear" w:color="auto" w:fill="auto"/>
            <w:hideMark/>
          </w:tcPr>
          <w:p w14:paraId="5406CF57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12 weeks</w:t>
            </w:r>
          </w:p>
        </w:tc>
        <w:tc>
          <w:tcPr>
            <w:tcW w:w="765" w:type="pct"/>
            <w:gridSpan w:val="2"/>
            <w:shd w:val="clear" w:color="auto" w:fill="auto"/>
            <w:noWrap/>
            <w:hideMark/>
          </w:tcPr>
          <w:p w14:paraId="3BC7AC12" w14:textId="6E7510F9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 weeks</w:t>
            </w:r>
          </w:p>
        </w:tc>
        <w:tc>
          <w:tcPr>
            <w:tcW w:w="782" w:type="pct"/>
            <w:gridSpan w:val="2"/>
            <w:shd w:val="clear" w:color="auto" w:fill="auto"/>
            <w:hideMark/>
          </w:tcPr>
          <w:p w14:paraId="6B14D0E0" w14:textId="303AC8E3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4 days</w:t>
            </w:r>
          </w:p>
        </w:tc>
      </w:tr>
      <w:tr w:rsidR="00B54E5B" w:rsidRPr="00B54E5B" w14:paraId="74099921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hideMark/>
          </w:tcPr>
          <w:p w14:paraId="0325176B" w14:textId="36BF05E2" w:rsidR="000C38A0" w:rsidRPr="00B54E5B" w:rsidRDefault="0080518C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exercise</w:t>
            </w:r>
            <w:r w:rsidR="000C38A0"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intensity</w:t>
            </w:r>
          </w:p>
        </w:tc>
        <w:tc>
          <w:tcPr>
            <w:tcW w:w="838" w:type="pct"/>
            <w:gridSpan w:val="2"/>
            <w:shd w:val="clear" w:color="auto" w:fill="auto"/>
            <w:hideMark/>
          </w:tcPr>
          <w:p w14:paraId="410004B1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70 - 80% HRmax</w:t>
            </w:r>
          </w:p>
        </w:tc>
        <w:tc>
          <w:tcPr>
            <w:tcW w:w="1042" w:type="pct"/>
            <w:gridSpan w:val="2"/>
            <w:shd w:val="clear" w:color="auto" w:fill="auto"/>
            <w:hideMark/>
          </w:tcPr>
          <w:p w14:paraId="38C0C336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60% HRmax</w:t>
            </w:r>
          </w:p>
        </w:tc>
        <w:tc>
          <w:tcPr>
            <w:tcW w:w="865" w:type="pct"/>
            <w:gridSpan w:val="2"/>
            <w:shd w:val="clear" w:color="auto" w:fill="auto"/>
            <w:hideMark/>
          </w:tcPr>
          <w:p w14:paraId="560DAEFB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70% VO2max</w:t>
            </w:r>
          </w:p>
        </w:tc>
        <w:tc>
          <w:tcPr>
            <w:tcW w:w="765" w:type="pct"/>
            <w:gridSpan w:val="2"/>
            <w:shd w:val="clear" w:color="auto" w:fill="auto"/>
            <w:hideMark/>
          </w:tcPr>
          <w:p w14:paraId="766BAEE9" w14:textId="6ED2B80F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2.0-2.9 METs</w:t>
            </w:r>
          </w:p>
        </w:tc>
        <w:tc>
          <w:tcPr>
            <w:tcW w:w="782" w:type="pct"/>
            <w:gridSpan w:val="2"/>
            <w:shd w:val="clear" w:color="auto" w:fill="auto"/>
            <w:hideMark/>
          </w:tcPr>
          <w:p w14:paraId="60BDFFC2" w14:textId="15DD8C2F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65 - 75 %HRmax</w:t>
            </w:r>
          </w:p>
        </w:tc>
      </w:tr>
      <w:tr w:rsidR="00B54E5B" w:rsidRPr="00B54E5B" w14:paraId="2E273A9E" w14:textId="77777777" w:rsidTr="000C38A0">
        <w:trPr>
          <w:trHeight w:val="315"/>
        </w:trPr>
        <w:tc>
          <w:tcPr>
            <w:tcW w:w="699" w:type="pct"/>
            <w:shd w:val="clear" w:color="auto" w:fill="auto"/>
            <w:hideMark/>
          </w:tcPr>
          <w:p w14:paraId="2F447728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B54E5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</w:rPr>
              <w:t>Sleep quality</w:t>
            </w:r>
          </w:p>
        </w:tc>
        <w:tc>
          <w:tcPr>
            <w:tcW w:w="4301" w:type="pct"/>
            <w:gridSpan w:val="11"/>
            <w:shd w:val="clear" w:color="auto" w:fill="auto"/>
            <w:hideMark/>
          </w:tcPr>
          <w:p w14:paraId="709C1038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u w:val="single"/>
              </w:rPr>
            </w:pPr>
          </w:p>
        </w:tc>
      </w:tr>
      <w:tr w:rsidR="00B54E5B" w:rsidRPr="00B54E5B" w14:paraId="2FF7E5D5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noWrap/>
            <w:hideMark/>
          </w:tcPr>
          <w:p w14:paraId="3200860F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sleep duration (min/day)</w:t>
            </w:r>
          </w:p>
        </w:tc>
        <w:tc>
          <w:tcPr>
            <w:tcW w:w="838" w:type="pct"/>
            <w:gridSpan w:val="2"/>
            <w:shd w:val="clear" w:color="auto" w:fill="auto"/>
            <w:hideMark/>
          </w:tcPr>
          <w:p w14:paraId="5923ABF0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  <w:tc>
          <w:tcPr>
            <w:tcW w:w="520" w:type="pct"/>
            <w:shd w:val="clear" w:color="auto" w:fill="auto"/>
            <w:noWrap/>
            <w:hideMark/>
          </w:tcPr>
          <w:p w14:paraId="488802C2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421.5 ± 80.4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24DEADE3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430.8 ± 46.7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0DC1960A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377.5 ± 57.6</w:t>
            </w:r>
          </w:p>
        </w:tc>
        <w:tc>
          <w:tcPr>
            <w:tcW w:w="433" w:type="pct"/>
            <w:shd w:val="clear" w:color="auto" w:fill="auto"/>
            <w:noWrap/>
            <w:hideMark/>
          </w:tcPr>
          <w:p w14:paraId="56A5B66D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490.1 ± 50.2</w:t>
            </w:r>
          </w:p>
        </w:tc>
        <w:tc>
          <w:tcPr>
            <w:tcW w:w="348" w:type="pct"/>
            <w:shd w:val="clear" w:color="auto" w:fill="auto"/>
            <w:noWrap/>
            <w:hideMark/>
          </w:tcPr>
          <w:p w14:paraId="2E5467AA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390.7 ± 52.7</w:t>
            </w:r>
          </w:p>
        </w:tc>
        <w:tc>
          <w:tcPr>
            <w:tcW w:w="417" w:type="pct"/>
            <w:shd w:val="clear" w:color="auto" w:fill="auto"/>
            <w:hideMark/>
          </w:tcPr>
          <w:p w14:paraId="7719A618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396.7 ± 54.4</w:t>
            </w:r>
          </w:p>
        </w:tc>
        <w:tc>
          <w:tcPr>
            <w:tcW w:w="782" w:type="pct"/>
            <w:gridSpan w:val="2"/>
            <w:shd w:val="clear" w:color="auto" w:fill="auto"/>
            <w:hideMark/>
          </w:tcPr>
          <w:p w14:paraId="2E05CF8B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</w:tr>
      <w:tr w:rsidR="00B54E5B" w:rsidRPr="00B54E5B" w14:paraId="4F2778E0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noWrap/>
            <w:hideMark/>
          </w:tcPr>
          <w:p w14:paraId="5438EA27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sleep efficiency (%)</w:t>
            </w:r>
          </w:p>
        </w:tc>
        <w:tc>
          <w:tcPr>
            <w:tcW w:w="838" w:type="pct"/>
            <w:gridSpan w:val="2"/>
            <w:shd w:val="clear" w:color="auto" w:fill="auto"/>
            <w:hideMark/>
          </w:tcPr>
          <w:p w14:paraId="267BC8D7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  <w:tc>
          <w:tcPr>
            <w:tcW w:w="520" w:type="pct"/>
            <w:shd w:val="clear" w:color="auto" w:fill="auto"/>
            <w:noWrap/>
            <w:hideMark/>
          </w:tcPr>
          <w:p w14:paraId="75D49E71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85.3 ± 4.5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78CF5A0C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84.1 ± 7.4</w:t>
            </w:r>
          </w:p>
        </w:tc>
        <w:tc>
          <w:tcPr>
            <w:tcW w:w="432" w:type="pct"/>
            <w:shd w:val="clear" w:color="auto" w:fill="auto"/>
            <w:noWrap/>
            <w:hideMark/>
          </w:tcPr>
          <w:p w14:paraId="45BE6815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82.5 ± 7.6</w:t>
            </w:r>
          </w:p>
        </w:tc>
        <w:tc>
          <w:tcPr>
            <w:tcW w:w="433" w:type="pct"/>
            <w:shd w:val="clear" w:color="auto" w:fill="auto"/>
            <w:noWrap/>
            <w:hideMark/>
          </w:tcPr>
          <w:p w14:paraId="34ABD2DC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84.0 ± 7.8</w:t>
            </w:r>
          </w:p>
        </w:tc>
        <w:tc>
          <w:tcPr>
            <w:tcW w:w="348" w:type="pct"/>
            <w:shd w:val="clear" w:color="auto" w:fill="auto"/>
            <w:noWrap/>
            <w:hideMark/>
          </w:tcPr>
          <w:p w14:paraId="3EC5049C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86.7 ± 4.6</w:t>
            </w:r>
          </w:p>
        </w:tc>
        <w:tc>
          <w:tcPr>
            <w:tcW w:w="417" w:type="pct"/>
            <w:shd w:val="clear" w:color="auto" w:fill="auto"/>
            <w:hideMark/>
          </w:tcPr>
          <w:p w14:paraId="274EA17A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85.3 ± 5.7</w:t>
            </w:r>
          </w:p>
        </w:tc>
        <w:tc>
          <w:tcPr>
            <w:tcW w:w="357" w:type="pct"/>
            <w:shd w:val="clear" w:color="auto" w:fill="auto"/>
            <w:hideMark/>
          </w:tcPr>
          <w:p w14:paraId="0E957FC5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98.8 ± 0.9</w:t>
            </w:r>
          </w:p>
        </w:tc>
        <w:tc>
          <w:tcPr>
            <w:tcW w:w="425" w:type="pct"/>
            <w:shd w:val="clear" w:color="auto" w:fill="auto"/>
            <w:hideMark/>
          </w:tcPr>
          <w:p w14:paraId="18534FC2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98.6 ± 0.9</w:t>
            </w:r>
          </w:p>
        </w:tc>
      </w:tr>
      <w:tr w:rsidR="00B54E5B" w:rsidRPr="00B54E5B" w14:paraId="1FC12658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noWrap/>
            <w:hideMark/>
          </w:tcPr>
          <w:p w14:paraId="38551A71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sleep latency (min)</w:t>
            </w:r>
          </w:p>
        </w:tc>
        <w:tc>
          <w:tcPr>
            <w:tcW w:w="838" w:type="pct"/>
            <w:gridSpan w:val="2"/>
            <w:shd w:val="clear" w:color="auto" w:fill="auto"/>
            <w:hideMark/>
          </w:tcPr>
          <w:p w14:paraId="33E43E90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  <w:tc>
          <w:tcPr>
            <w:tcW w:w="520" w:type="pct"/>
            <w:shd w:val="clear" w:color="auto" w:fill="auto"/>
            <w:noWrap/>
            <w:hideMark/>
          </w:tcPr>
          <w:p w14:paraId="5640E829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9.1 ± 7.2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13176289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6.7 ± 3.4</w:t>
            </w:r>
          </w:p>
        </w:tc>
        <w:tc>
          <w:tcPr>
            <w:tcW w:w="865" w:type="pct"/>
            <w:gridSpan w:val="2"/>
            <w:shd w:val="clear" w:color="auto" w:fill="auto"/>
            <w:hideMark/>
          </w:tcPr>
          <w:p w14:paraId="032BDBFE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  <w:tc>
          <w:tcPr>
            <w:tcW w:w="348" w:type="pct"/>
            <w:shd w:val="clear" w:color="auto" w:fill="auto"/>
            <w:noWrap/>
            <w:hideMark/>
          </w:tcPr>
          <w:p w14:paraId="44A357EB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8.4 ± 3.6</w:t>
            </w:r>
          </w:p>
        </w:tc>
        <w:tc>
          <w:tcPr>
            <w:tcW w:w="417" w:type="pct"/>
            <w:shd w:val="clear" w:color="auto" w:fill="auto"/>
            <w:hideMark/>
          </w:tcPr>
          <w:p w14:paraId="4970B880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8.8 ± 2.3</w:t>
            </w:r>
          </w:p>
        </w:tc>
        <w:tc>
          <w:tcPr>
            <w:tcW w:w="357" w:type="pct"/>
            <w:shd w:val="clear" w:color="auto" w:fill="auto"/>
            <w:hideMark/>
          </w:tcPr>
          <w:p w14:paraId="0462E716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16 ± 17</w:t>
            </w:r>
          </w:p>
        </w:tc>
        <w:tc>
          <w:tcPr>
            <w:tcW w:w="425" w:type="pct"/>
            <w:shd w:val="clear" w:color="auto" w:fill="auto"/>
            <w:hideMark/>
          </w:tcPr>
          <w:p w14:paraId="6147EFA3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15 ± 8</w:t>
            </w:r>
          </w:p>
        </w:tc>
      </w:tr>
      <w:tr w:rsidR="00B54E5B" w:rsidRPr="00B54E5B" w14:paraId="45C74996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noWrap/>
            <w:hideMark/>
          </w:tcPr>
          <w:p w14:paraId="4FE8C78C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wake after sleep onset (min)</w:t>
            </w:r>
          </w:p>
        </w:tc>
        <w:tc>
          <w:tcPr>
            <w:tcW w:w="838" w:type="pct"/>
            <w:gridSpan w:val="2"/>
            <w:shd w:val="clear" w:color="auto" w:fill="auto"/>
            <w:hideMark/>
          </w:tcPr>
          <w:p w14:paraId="303C2DF0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  <w:tc>
          <w:tcPr>
            <w:tcW w:w="520" w:type="pct"/>
            <w:shd w:val="clear" w:color="auto" w:fill="auto"/>
            <w:noWrap/>
            <w:hideMark/>
          </w:tcPr>
          <w:p w14:paraId="0FBB0F21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53.2 ± 21.9</w:t>
            </w:r>
          </w:p>
        </w:tc>
        <w:tc>
          <w:tcPr>
            <w:tcW w:w="522" w:type="pct"/>
            <w:shd w:val="clear" w:color="auto" w:fill="auto"/>
            <w:noWrap/>
            <w:hideMark/>
          </w:tcPr>
          <w:p w14:paraId="16402EA5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77.1 ± 47.7</w:t>
            </w:r>
          </w:p>
        </w:tc>
        <w:tc>
          <w:tcPr>
            <w:tcW w:w="865" w:type="pct"/>
            <w:gridSpan w:val="2"/>
            <w:shd w:val="clear" w:color="auto" w:fill="auto"/>
            <w:hideMark/>
          </w:tcPr>
          <w:p w14:paraId="374A389F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Segoe UI Symbol" w:eastAsia="Times New Roman" w:hAnsi="Segoe UI Symbol" w:cs="Segoe UI Symbol"/>
                <w:sz w:val="18"/>
                <w:szCs w:val="18"/>
              </w:rPr>
              <w:t>✝</w:t>
            </w:r>
          </w:p>
        </w:tc>
        <w:tc>
          <w:tcPr>
            <w:tcW w:w="348" w:type="pct"/>
            <w:shd w:val="clear" w:color="auto" w:fill="auto"/>
            <w:noWrap/>
            <w:hideMark/>
          </w:tcPr>
          <w:p w14:paraId="356B0CF2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52.3 ± 21.6</w:t>
            </w:r>
          </w:p>
        </w:tc>
        <w:tc>
          <w:tcPr>
            <w:tcW w:w="417" w:type="pct"/>
            <w:shd w:val="clear" w:color="auto" w:fill="auto"/>
            <w:hideMark/>
          </w:tcPr>
          <w:p w14:paraId="66DC69F1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59.7 ± 27.6</w:t>
            </w:r>
          </w:p>
        </w:tc>
        <w:tc>
          <w:tcPr>
            <w:tcW w:w="357" w:type="pct"/>
            <w:shd w:val="clear" w:color="auto" w:fill="auto"/>
            <w:hideMark/>
          </w:tcPr>
          <w:p w14:paraId="30D92E13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6 ± 4</w:t>
            </w:r>
          </w:p>
        </w:tc>
        <w:tc>
          <w:tcPr>
            <w:tcW w:w="425" w:type="pct"/>
            <w:shd w:val="clear" w:color="auto" w:fill="auto"/>
            <w:hideMark/>
          </w:tcPr>
          <w:p w14:paraId="16C95B7B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7 ± 4</w:t>
            </w:r>
          </w:p>
        </w:tc>
      </w:tr>
      <w:tr w:rsidR="00B54E5B" w:rsidRPr="00B54E5B" w14:paraId="352F7B98" w14:textId="77777777" w:rsidTr="000C38A0">
        <w:trPr>
          <w:gridAfter w:val="1"/>
          <w:wAfter w:w="9" w:type="pct"/>
          <w:trHeight w:val="315"/>
        </w:trPr>
        <w:tc>
          <w:tcPr>
            <w:tcW w:w="699" w:type="pct"/>
            <w:shd w:val="clear" w:color="auto" w:fill="auto"/>
            <w:hideMark/>
          </w:tcPr>
          <w:p w14:paraId="095ED969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quality assessment</w:t>
            </w:r>
          </w:p>
        </w:tc>
        <w:tc>
          <w:tcPr>
            <w:tcW w:w="838" w:type="pct"/>
            <w:gridSpan w:val="2"/>
            <w:shd w:val="clear" w:color="auto" w:fill="auto"/>
            <w:hideMark/>
          </w:tcPr>
          <w:p w14:paraId="16C7436D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S4C2O3</w:t>
            </w:r>
          </w:p>
        </w:tc>
        <w:tc>
          <w:tcPr>
            <w:tcW w:w="1042" w:type="pct"/>
            <w:gridSpan w:val="2"/>
            <w:shd w:val="clear" w:color="auto" w:fill="auto"/>
            <w:hideMark/>
          </w:tcPr>
          <w:p w14:paraId="75725B80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S3C2E3</w:t>
            </w:r>
          </w:p>
        </w:tc>
        <w:tc>
          <w:tcPr>
            <w:tcW w:w="865" w:type="pct"/>
            <w:gridSpan w:val="2"/>
            <w:shd w:val="clear" w:color="auto" w:fill="auto"/>
            <w:hideMark/>
          </w:tcPr>
          <w:p w14:paraId="3F2D3277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S3C2E3</w:t>
            </w:r>
          </w:p>
        </w:tc>
        <w:tc>
          <w:tcPr>
            <w:tcW w:w="765" w:type="pct"/>
            <w:gridSpan w:val="2"/>
            <w:shd w:val="clear" w:color="auto" w:fill="auto"/>
            <w:hideMark/>
          </w:tcPr>
          <w:p w14:paraId="43F5C789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S4C2E3</w:t>
            </w:r>
          </w:p>
        </w:tc>
        <w:tc>
          <w:tcPr>
            <w:tcW w:w="782" w:type="pct"/>
            <w:gridSpan w:val="2"/>
            <w:shd w:val="clear" w:color="auto" w:fill="auto"/>
            <w:hideMark/>
          </w:tcPr>
          <w:p w14:paraId="46F4B779" w14:textId="4AC4D081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S3C2E</w:t>
            </w:r>
            <w:r w:rsidR="006A50C4"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B54E5B" w:rsidRPr="00B54E5B" w14:paraId="22B659DE" w14:textId="77777777" w:rsidTr="000C38A0">
        <w:trPr>
          <w:gridAfter w:val="1"/>
          <w:wAfter w:w="9" w:type="pct"/>
          <w:trHeight w:val="315"/>
        </w:trPr>
        <w:tc>
          <w:tcPr>
            <w:tcW w:w="4991" w:type="pct"/>
            <w:gridSpan w:val="11"/>
            <w:shd w:val="clear" w:color="FFFFFF" w:fill="FFFFFF"/>
            <w:noWrap/>
            <w:hideMark/>
          </w:tcPr>
          <w:p w14:paraId="7A64D1BA" w14:textId="77777777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B54E5B">
              <w:rPr>
                <w:rFonts w:ascii="Times New Roman" w:eastAsia="Times New Roman" w:hAnsi="Times New Roman" w:cs="Times New Roman"/>
                <w:sz w:val="18"/>
                <w:szCs w:val="18"/>
              </w:rPr>
              <w:t> </w:t>
            </w:r>
            <w:r w:rsidRPr="00B54E5B">
              <w:rPr>
                <w:rFonts w:ascii="Segoe UI Symbol" w:eastAsia="Times New Roman" w:hAnsi="Segoe UI Symbol" w:cs="Segoe UI Symbol"/>
                <w:sz w:val="14"/>
                <w:szCs w:val="14"/>
              </w:rPr>
              <w:t>✝</w:t>
            </w: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: data not available</w:t>
            </w:r>
          </w:p>
          <w:p w14:paraId="72A0ED23" w14:textId="08CEB865" w:rsidR="000C38A0" w:rsidRPr="00B54E5B" w:rsidRDefault="000C38A0" w:rsidP="000C38A0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4E5B">
              <w:rPr>
                <w:rFonts w:ascii="Times New Roman" w:eastAsia="Times New Roman" w:hAnsi="Times New Roman" w:cs="Times New Roman"/>
                <w:sz w:val="14"/>
                <w:szCs w:val="14"/>
              </w:rPr>
              <w:t>S, C, O, E; selection, comparability, outcome, and exposure</w:t>
            </w:r>
          </w:p>
        </w:tc>
      </w:tr>
    </w:tbl>
    <w:p w14:paraId="4441208D" w14:textId="77777777" w:rsidR="005008A1" w:rsidRPr="00B54E5B" w:rsidRDefault="005008A1" w:rsidP="005008A1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0A9602" w14:textId="08837637" w:rsidR="000C38A0" w:rsidRPr="00B54E5B" w:rsidRDefault="000C38A0" w:rsidP="000C38A0">
      <w:pPr>
        <w:spacing w:line="480" w:lineRule="auto"/>
        <w:ind w:hanging="993"/>
        <w:rPr>
          <w:rFonts w:ascii="Times New Roman" w:eastAsia="Times New Roman" w:hAnsi="Times New Roman" w:cs="Times New Roman"/>
          <w:sz w:val="24"/>
          <w:szCs w:val="24"/>
        </w:rPr>
        <w:sectPr w:rsidR="000C38A0" w:rsidRPr="00B54E5B" w:rsidSect="005B5C03">
          <w:pgSz w:w="16840" w:h="11900" w:orient="landscape"/>
          <w:pgMar w:top="426" w:right="1440" w:bottom="567" w:left="1440" w:header="720" w:footer="720" w:gutter="0"/>
          <w:cols w:space="720"/>
          <w:docGrid w:linePitch="299"/>
        </w:sectPr>
      </w:pPr>
      <w:r w:rsidRPr="00B54E5B">
        <w:rPr>
          <w:rFonts w:ascii="Times New Roman" w:eastAsia="Times New Roman" w:hAnsi="Times New Roman" w:cs="Times New Roman"/>
          <w:b/>
          <w:bCs/>
          <w:sz w:val="20"/>
          <w:szCs w:val="20"/>
        </w:rPr>
        <w:t>Table 3</w:t>
      </w:r>
      <w:r w:rsidRPr="00B54E5B">
        <w:rPr>
          <w:rFonts w:ascii="Times New Roman" w:eastAsia="Times New Roman" w:hAnsi="Times New Roman" w:cs="Times New Roman"/>
          <w:sz w:val="20"/>
          <w:szCs w:val="20"/>
        </w:rPr>
        <w:t>: Characteristics and quality assessment of included studies with sleep quality outcome.</w:t>
      </w:r>
    </w:p>
    <w:p w14:paraId="480D7220" w14:textId="4D2B67B1" w:rsidR="005D34D4" w:rsidRPr="00676279" w:rsidRDefault="00E46BD6" w:rsidP="00676279">
      <w:pPr>
        <w:spacing w:line="480" w:lineRule="auto"/>
        <w:ind w:left="1134" w:hanging="425"/>
        <w:rPr>
          <w:rFonts w:ascii="Times New Roman" w:eastAsia="Times New Roman" w:hAnsi="Times New Roman" w:cs="Times New Roman"/>
          <w:sz w:val="24"/>
          <w:szCs w:val="24"/>
        </w:rPr>
      </w:pPr>
      <w:r w:rsidRPr="0067627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</w:p>
    <w:sectPr w:rsidR="005D34D4" w:rsidRPr="00676279" w:rsidSect="005B5C03">
      <w:pgSz w:w="11900" w:h="16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A91CA5" w14:textId="77777777" w:rsidR="00A71A12" w:rsidRDefault="00A71A12" w:rsidP="00190C1B">
      <w:pPr>
        <w:spacing w:line="240" w:lineRule="auto"/>
      </w:pPr>
      <w:r>
        <w:separator/>
      </w:r>
    </w:p>
  </w:endnote>
  <w:endnote w:type="continuationSeparator" w:id="0">
    <w:p w14:paraId="336AD124" w14:textId="77777777" w:rsidR="00A71A12" w:rsidRDefault="00A71A12" w:rsidP="00190C1B">
      <w:pPr>
        <w:spacing w:line="240" w:lineRule="auto"/>
      </w:pPr>
      <w:r>
        <w:continuationSeparator/>
      </w:r>
    </w:p>
  </w:endnote>
  <w:endnote w:type="continuationNotice" w:id="1">
    <w:p w14:paraId="511E3D4F" w14:textId="77777777" w:rsidR="00A71A12" w:rsidRDefault="00A71A12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349121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BFFFA6" w14:textId="369AFDDE" w:rsidR="00190C1B" w:rsidRDefault="00190C1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126724" w14:textId="77777777" w:rsidR="00190C1B" w:rsidRDefault="00190C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CA5966" w14:textId="77777777" w:rsidR="00A71A12" w:rsidRDefault="00A71A12" w:rsidP="00190C1B">
      <w:pPr>
        <w:spacing w:line="240" w:lineRule="auto"/>
      </w:pPr>
      <w:r>
        <w:separator/>
      </w:r>
    </w:p>
  </w:footnote>
  <w:footnote w:type="continuationSeparator" w:id="0">
    <w:p w14:paraId="006C4B4D" w14:textId="77777777" w:rsidR="00A71A12" w:rsidRDefault="00A71A12" w:rsidP="00190C1B">
      <w:pPr>
        <w:spacing w:line="240" w:lineRule="auto"/>
      </w:pPr>
      <w:r>
        <w:continuationSeparator/>
      </w:r>
    </w:p>
  </w:footnote>
  <w:footnote w:type="continuationNotice" w:id="1">
    <w:p w14:paraId="494BFA5B" w14:textId="77777777" w:rsidR="00A71A12" w:rsidRDefault="00A71A12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BC623A" w14:textId="77777777" w:rsidR="00ED5C79" w:rsidRDefault="00ED5C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B6A55"/>
    <w:multiLevelType w:val="multilevel"/>
    <w:tmpl w:val="EC7CD4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  <w:u w:val="none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  <w:u w:val="none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 w:val="0"/>
        <w:u w:val="single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 w:val="0"/>
        <w:u w:val="single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 w:val="0"/>
        <w:u w:val="single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 w:val="0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 w:val="0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 w:val="0"/>
        <w:u w:val="single"/>
      </w:rPr>
    </w:lvl>
  </w:abstractNum>
  <w:abstractNum w:abstractNumId="1" w15:restartNumberingAfterBreak="0">
    <w:nsid w:val="09274A99"/>
    <w:multiLevelType w:val="hybridMultilevel"/>
    <w:tmpl w:val="23BC441C"/>
    <w:lvl w:ilvl="0" w:tplc="ADDA174C">
      <w:start w:val="7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534D91"/>
    <w:multiLevelType w:val="hybridMultilevel"/>
    <w:tmpl w:val="884AE5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D93C9D"/>
    <w:multiLevelType w:val="multilevel"/>
    <w:tmpl w:val="3E42D2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85E71B2"/>
    <w:multiLevelType w:val="multilevel"/>
    <w:tmpl w:val="2196FF88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5F5628A7"/>
    <w:multiLevelType w:val="multilevel"/>
    <w:tmpl w:val="E9C492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rFonts w:hint="default"/>
        <w:u w:val="none"/>
      </w:rPr>
    </w:lvl>
  </w:abstractNum>
  <w:abstractNum w:abstractNumId="6" w15:restartNumberingAfterBreak="0">
    <w:nsid w:val="73875A8C"/>
    <w:multiLevelType w:val="multilevel"/>
    <w:tmpl w:val="EDD0F88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647978838">
    <w:abstractNumId w:val="6"/>
  </w:num>
  <w:num w:numId="2" w16cid:durableId="2076775890">
    <w:abstractNumId w:val="0"/>
  </w:num>
  <w:num w:numId="3" w16cid:durableId="800028141">
    <w:abstractNumId w:val="5"/>
  </w:num>
  <w:num w:numId="4" w16cid:durableId="1753313536">
    <w:abstractNumId w:val="4"/>
  </w:num>
  <w:num w:numId="5" w16cid:durableId="1668634147">
    <w:abstractNumId w:val="2"/>
  </w:num>
  <w:num w:numId="6" w16cid:durableId="899561508">
    <w:abstractNumId w:val="3"/>
  </w:num>
  <w:num w:numId="7" w16cid:durableId="3797932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5F7"/>
    <w:rsid w:val="0001033D"/>
    <w:rsid w:val="00062DFD"/>
    <w:rsid w:val="00076E21"/>
    <w:rsid w:val="000A1F81"/>
    <w:rsid w:val="000C38A0"/>
    <w:rsid w:val="00136613"/>
    <w:rsid w:val="0014638D"/>
    <w:rsid w:val="00163EF2"/>
    <w:rsid w:val="0018162D"/>
    <w:rsid w:val="001827AC"/>
    <w:rsid w:val="00190C1B"/>
    <w:rsid w:val="001953DC"/>
    <w:rsid w:val="001A374C"/>
    <w:rsid w:val="001A7B61"/>
    <w:rsid w:val="001F0BC4"/>
    <w:rsid w:val="001F273D"/>
    <w:rsid w:val="00212C87"/>
    <w:rsid w:val="00213AB9"/>
    <w:rsid w:val="002246B5"/>
    <w:rsid w:val="00233AB9"/>
    <w:rsid w:val="0023558C"/>
    <w:rsid w:val="00244539"/>
    <w:rsid w:val="002706C8"/>
    <w:rsid w:val="00281680"/>
    <w:rsid w:val="002A0313"/>
    <w:rsid w:val="00311649"/>
    <w:rsid w:val="003A0093"/>
    <w:rsid w:val="003F10B5"/>
    <w:rsid w:val="00440B91"/>
    <w:rsid w:val="004551E2"/>
    <w:rsid w:val="004646B4"/>
    <w:rsid w:val="004B2C4E"/>
    <w:rsid w:val="004B2CA9"/>
    <w:rsid w:val="004E60C1"/>
    <w:rsid w:val="004E7CC2"/>
    <w:rsid w:val="004F2D7C"/>
    <w:rsid w:val="005008A1"/>
    <w:rsid w:val="005232CD"/>
    <w:rsid w:val="00533DAC"/>
    <w:rsid w:val="00593EF2"/>
    <w:rsid w:val="005B36F8"/>
    <w:rsid w:val="005B5C03"/>
    <w:rsid w:val="005D34D4"/>
    <w:rsid w:val="005F493B"/>
    <w:rsid w:val="005F63E4"/>
    <w:rsid w:val="00622946"/>
    <w:rsid w:val="006425ED"/>
    <w:rsid w:val="00676279"/>
    <w:rsid w:val="006A133F"/>
    <w:rsid w:val="006A19F7"/>
    <w:rsid w:val="006A50C4"/>
    <w:rsid w:val="006C762B"/>
    <w:rsid w:val="00701B48"/>
    <w:rsid w:val="007703EA"/>
    <w:rsid w:val="0079372B"/>
    <w:rsid w:val="007B2647"/>
    <w:rsid w:val="007D6F00"/>
    <w:rsid w:val="007F55F7"/>
    <w:rsid w:val="00805043"/>
    <w:rsid w:val="0080518C"/>
    <w:rsid w:val="00831C1A"/>
    <w:rsid w:val="008649E1"/>
    <w:rsid w:val="00887D7A"/>
    <w:rsid w:val="008B58B1"/>
    <w:rsid w:val="008D1275"/>
    <w:rsid w:val="008D54F1"/>
    <w:rsid w:val="00985234"/>
    <w:rsid w:val="009B7952"/>
    <w:rsid w:val="00A71A12"/>
    <w:rsid w:val="00B26478"/>
    <w:rsid w:val="00B54E5B"/>
    <w:rsid w:val="00B60051"/>
    <w:rsid w:val="00B6758D"/>
    <w:rsid w:val="00B76B3D"/>
    <w:rsid w:val="00BA0574"/>
    <w:rsid w:val="00BB1D33"/>
    <w:rsid w:val="00BB6CE2"/>
    <w:rsid w:val="00BC43D1"/>
    <w:rsid w:val="00BF024C"/>
    <w:rsid w:val="00C62C61"/>
    <w:rsid w:val="00CB00DE"/>
    <w:rsid w:val="00CE7904"/>
    <w:rsid w:val="00D41C78"/>
    <w:rsid w:val="00D60E10"/>
    <w:rsid w:val="00DA0F2F"/>
    <w:rsid w:val="00DE0A42"/>
    <w:rsid w:val="00E150C5"/>
    <w:rsid w:val="00E1688E"/>
    <w:rsid w:val="00E21CE4"/>
    <w:rsid w:val="00E322BA"/>
    <w:rsid w:val="00E46BD6"/>
    <w:rsid w:val="00EC6AE4"/>
    <w:rsid w:val="00ED5C79"/>
    <w:rsid w:val="00EE2B40"/>
    <w:rsid w:val="00F03ACC"/>
    <w:rsid w:val="00F13DEA"/>
    <w:rsid w:val="00F4646D"/>
    <w:rsid w:val="00F54B3B"/>
    <w:rsid w:val="00F6702B"/>
    <w:rsid w:val="00FC6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DE71E"/>
  <w15:docId w15:val="{C49E6154-E28B-5E44-B1AA-65A9E9FF9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US" w:bidi="th-TH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8A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603AEF"/>
    <w:pPr>
      <w:spacing w:line="240" w:lineRule="auto"/>
    </w:pPr>
    <w:rPr>
      <w:rFonts w:cs="Cordia New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8A72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728D"/>
    <w:pPr>
      <w:spacing w:line="240" w:lineRule="auto"/>
    </w:pPr>
    <w:rPr>
      <w:rFonts w:cs="Cordia New"/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728D"/>
    <w:rPr>
      <w:rFonts w:cs="Cordia New"/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72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728D"/>
    <w:rPr>
      <w:rFonts w:cs="Cordia New"/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745C"/>
    <w:pPr>
      <w:spacing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745C"/>
    <w:rPr>
      <w:rFonts w:ascii="Tahoma" w:hAnsi="Tahoma" w:cs="Angsana New"/>
      <w:sz w:val="16"/>
      <w:szCs w:val="20"/>
    </w:rPr>
  </w:style>
  <w:style w:type="character" w:styleId="Hyperlink">
    <w:name w:val="Hyperlink"/>
    <w:basedOn w:val="DefaultParagraphFont"/>
    <w:uiPriority w:val="99"/>
    <w:unhideWhenUsed/>
    <w:rsid w:val="004A62E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92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90C1B"/>
    <w:pPr>
      <w:ind w:left="720"/>
      <w:contextualSpacing/>
    </w:pPr>
    <w:rPr>
      <w:rFonts w:cs="Cordia New"/>
      <w:szCs w:val="28"/>
    </w:rPr>
  </w:style>
  <w:style w:type="paragraph" w:styleId="Header">
    <w:name w:val="header"/>
    <w:basedOn w:val="Normal"/>
    <w:link w:val="HeaderChar"/>
    <w:uiPriority w:val="99"/>
    <w:unhideWhenUsed/>
    <w:rsid w:val="00190C1B"/>
    <w:pPr>
      <w:tabs>
        <w:tab w:val="center" w:pos="4680"/>
        <w:tab w:val="right" w:pos="9360"/>
      </w:tabs>
      <w:spacing w:line="240" w:lineRule="auto"/>
    </w:pPr>
    <w:rPr>
      <w:rFonts w:cs="Cordia New"/>
      <w:szCs w:val="28"/>
    </w:rPr>
  </w:style>
  <w:style w:type="character" w:customStyle="1" w:styleId="HeaderChar">
    <w:name w:val="Header Char"/>
    <w:basedOn w:val="DefaultParagraphFont"/>
    <w:link w:val="Header"/>
    <w:uiPriority w:val="99"/>
    <w:rsid w:val="00190C1B"/>
    <w:rPr>
      <w:rFonts w:cs="Cordia New"/>
      <w:szCs w:val="28"/>
    </w:rPr>
  </w:style>
  <w:style w:type="paragraph" w:styleId="Footer">
    <w:name w:val="footer"/>
    <w:basedOn w:val="Normal"/>
    <w:link w:val="FooterChar"/>
    <w:uiPriority w:val="99"/>
    <w:unhideWhenUsed/>
    <w:rsid w:val="00190C1B"/>
    <w:pPr>
      <w:tabs>
        <w:tab w:val="center" w:pos="4680"/>
        <w:tab w:val="right" w:pos="9360"/>
      </w:tabs>
      <w:spacing w:line="240" w:lineRule="auto"/>
    </w:pPr>
    <w:rPr>
      <w:rFonts w:cs="Cordia New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190C1B"/>
    <w:rPr>
      <w:rFonts w:cs="Cordia New"/>
      <w:szCs w:val="28"/>
    </w:rPr>
  </w:style>
  <w:style w:type="character" w:styleId="UnresolvedMention">
    <w:name w:val="Unresolved Mention"/>
    <w:basedOn w:val="DefaultParagraphFont"/>
    <w:uiPriority w:val="99"/>
    <w:semiHidden/>
    <w:unhideWhenUsed/>
    <w:rsid w:val="005D34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40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0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6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8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99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3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MNLF8GE3HayJ6YzUQqKB1sOC1iA==">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</go:docsCustomData>
</go:gDocsCustomXmlDataStorage>
</file>

<file path=customXml/itemProps1.xml><?xml version="1.0" encoding="utf-8"?>
<ds:datastoreItem xmlns:ds="http://schemas.openxmlformats.org/officeDocument/2006/customXml" ds:itemID="{03A135BF-4BC2-4FC4-999D-ECECDE5C54B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1190</Words>
  <Characters>6786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Ronpichai</dc:creator>
  <cp:keywords/>
  <dc:description/>
  <cp:lastModifiedBy>Nilesh Nawale</cp:lastModifiedBy>
  <cp:revision>2</cp:revision>
  <dcterms:created xsi:type="dcterms:W3CDTF">2024-08-05T05:53:00Z</dcterms:created>
  <dcterms:modified xsi:type="dcterms:W3CDTF">2024-08-05T05:53:00Z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5d2d6d24d275dca06fda9e9e8290f1af760bb3122d19df4fdef6d3d654a5fb1c</vt:lpwstr>
  </property>
</Properties>
</file>