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905687" w14:textId="3DEC0C31" w:rsidR="000B41E6" w:rsidRPr="00964033" w:rsidRDefault="00964033" w:rsidP="000B41E6">
      <w:pPr>
        <w:rPr>
          <w:rFonts w:ascii="Arial" w:eastAsia="Times New Roman" w:hAnsi="Arial" w:cs="Arial"/>
          <w:b/>
          <w:bCs/>
          <w:color w:val="2A2A2A"/>
          <w:sz w:val="32"/>
          <w:szCs w:val="32"/>
          <w:lang w:val="en-US"/>
        </w:rPr>
      </w:pPr>
      <w:r w:rsidRPr="00964033">
        <w:rPr>
          <w:rFonts w:ascii="Arial" w:eastAsia="Times New Roman" w:hAnsi="Arial" w:cs="Arial"/>
          <w:b/>
          <w:bCs/>
          <w:color w:val="2A2A2A"/>
          <w:sz w:val="32"/>
          <w:szCs w:val="32"/>
          <w:lang w:val="en-US"/>
        </w:rPr>
        <w:t>Additional File 1 – Accompanies Doughty et al.</w:t>
      </w:r>
    </w:p>
    <w:p w14:paraId="71FACA23" w14:textId="6D5E1F0A" w:rsidR="00F0558A" w:rsidRDefault="00F0558A">
      <w:pPr>
        <w:rPr>
          <w:rFonts w:ascii="Arial" w:eastAsia="Times New Roman" w:hAnsi="Arial" w:cs="Arial"/>
          <w:b/>
          <w:bCs/>
          <w:color w:val="2A2A2A"/>
          <w:sz w:val="36"/>
          <w:szCs w:val="36"/>
          <w:lang w:val="en-US"/>
        </w:rPr>
      </w:pPr>
    </w:p>
    <w:p w14:paraId="4ED9BB7E" w14:textId="05527BDE" w:rsidR="000B41E6" w:rsidRPr="00964033" w:rsidRDefault="00964033">
      <w:pPr>
        <w:rPr>
          <w:rFonts w:ascii="Arial" w:eastAsia="Times New Roman" w:hAnsi="Arial" w:cs="Arial"/>
          <w:b/>
          <w:bCs/>
          <w:color w:val="2A2A2A"/>
          <w:lang w:val="en-US"/>
        </w:rPr>
      </w:pPr>
      <w:r w:rsidRPr="00964033">
        <w:rPr>
          <w:rFonts w:ascii="Arial" w:eastAsia="Times New Roman" w:hAnsi="Arial" w:cs="Arial"/>
          <w:b/>
          <w:bCs/>
          <w:color w:val="2A2A2A"/>
          <w:lang w:val="en-US"/>
        </w:rPr>
        <w:t>Fig. S1</w:t>
      </w:r>
    </w:p>
    <w:p w14:paraId="1F680A4E" w14:textId="2E703606" w:rsidR="005842AA" w:rsidRDefault="00EC66EA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noProof/>
          <w:color w:val="2A2A2A"/>
          <w:lang w:val="en-US"/>
        </w:rPr>
        <w:drawing>
          <wp:inline distT="0" distB="0" distL="0" distR="0" wp14:anchorId="7AC0D1D1" wp14:editId="37E7E2D1">
            <wp:extent cx="5727700" cy="1906173"/>
            <wp:effectExtent l="0" t="0" r="0" b="0"/>
            <wp:docPr id="7" name="Picture 7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1-Long-Term-Growth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964"/>
                    <a:stretch/>
                  </pic:blipFill>
                  <pic:spPr bwMode="auto">
                    <a:xfrm>
                      <a:off x="0" y="0"/>
                      <a:ext cx="5727700" cy="1906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D55D6C" w14:textId="77777777" w:rsidR="000B41E6" w:rsidRDefault="000B41E6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2907D6D8" w14:textId="2CC9E287" w:rsidR="000B41E6" w:rsidRDefault="000B41E6" w:rsidP="000B41E6">
      <w:pPr>
        <w:rPr>
          <w:rFonts w:ascii="Arial" w:eastAsia="Times New Roman" w:hAnsi="Arial" w:cs="Arial"/>
          <w:color w:val="2A2A2A"/>
          <w:lang w:val="en-US"/>
        </w:rPr>
      </w:pPr>
    </w:p>
    <w:p w14:paraId="58042883" w14:textId="77777777" w:rsidR="000B41E6" w:rsidRPr="000B41E6" w:rsidRDefault="000B41E6" w:rsidP="000B41E6">
      <w:pPr>
        <w:rPr>
          <w:rFonts w:ascii="Arial" w:eastAsia="Times New Roman" w:hAnsi="Arial" w:cs="Arial"/>
          <w:color w:val="2A2A2A"/>
          <w:lang w:val="en-US"/>
        </w:rPr>
      </w:pPr>
    </w:p>
    <w:p w14:paraId="76E4A9DD" w14:textId="39204B2B" w:rsidR="000B41E6" w:rsidRDefault="00964033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color w:val="2A2A2A"/>
          <w:lang w:val="en-US"/>
        </w:rPr>
        <w:t>Fig. S2</w:t>
      </w:r>
    </w:p>
    <w:p w14:paraId="305F790E" w14:textId="4A16EFCD" w:rsidR="000B41E6" w:rsidRDefault="005842AA" w:rsidP="000B41E6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noProof/>
          <w:color w:val="2A2A2A"/>
          <w:lang w:val="en-US"/>
        </w:rPr>
        <w:drawing>
          <wp:inline distT="0" distB="0" distL="0" distR="0" wp14:anchorId="71F70AC2" wp14:editId="6D8556A4">
            <wp:extent cx="5727700" cy="2173458"/>
            <wp:effectExtent l="0" t="0" r="0" b="0"/>
            <wp:docPr id="5" name="Picture 5" descr="A picture containing sh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2O2-Figure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369"/>
                    <a:stretch/>
                  </pic:blipFill>
                  <pic:spPr bwMode="auto">
                    <a:xfrm>
                      <a:off x="0" y="0"/>
                      <a:ext cx="5727700" cy="2173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F5BAB" w14:textId="02F10F0A" w:rsidR="000B41E6" w:rsidRDefault="00964033" w:rsidP="000B41E6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color w:val="2A2A2A"/>
          <w:lang w:val="en-US"/>
        </w:rPr>
        <w:t>Fig. S3</w:t>
      </w:r>
    </w:p>
    <w:p w14:paraId="09BEF626" w14:textId="77777777" w:rsidR="000B41E6" w:rsidRDefault="000B41E6" w:rsidP="000B41E6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67F4D1A3" w14:textId="6FC9E38A" w:rsidR="00F0558A" w:rsidRDefault="005842AA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noProof/>
          <w:color w:val="2A2A2A"/>
          <w:lang w:val="en-US"/>
        </w:rPr>
        <w:drawing>
          <wp:inline distT="0" distB="0" distL="0" distR="0" wp14:anchorId="2F2B0EC8" wp14:editId="5B31B185">
            <wp:extent cx="5727700" cy="1659988"/>
            <wp:effectExtent l="0" t="0" r="0" b="0"/>
            <wp:docPr id="6" name="Picture 6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V2-ProteinDeter-Volume-rRNA-etc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039"/>
                    <a:stretch/>
                  </pic:blipFill>
                  <pic:spPr bwMode="auto">
                    <a:xfrm>
                      <a:off x="0" y="0"/>
                      <a:ext cx="5727700" cy="16599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1963D6" w14:textId="00423187" w:rsidR="005842AA" w:rsidRDefault="005842AA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0672ACFD" w14:textId="58A7A6AA" w:rsidR="000B41E6" w:rsidRDefault="000B41E6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32B1A0D9" w14:textId="63747D8C" w:rsidR="00731FA3" w:rsidRDefault="00731FA3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0701401A" w14:textId="77777777" w:rsidR="00731FA3" w:rsidRDefault="00731FA3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0A39C8E3" w14:textId="77777777" w:rsidR="000B41E6" w:rsidRDefault="000B41E6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5D231518" w14:textId="49C34FC6" w:rsidR="005842AA" w:rsidRDefault="005842AA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64D83099" w14:textId="54CD5D55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65827A77" w14:textId="59A11958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14563750" w14:textId="08088E3F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color w:val="2A2A2A"/>
          <w:lang w:val="en-US"/>
        </w:rPr>
        <w:lastRenderedPageBreak/>
        <w:t>Fig. S4</w:t>
      </w:r>
    </w:p>
    <w:p w14:paraId="7EF1F6E0" w14:textId="2FD6B942" w:rsidR="00F0558A" w:rsidRDefault="005842AA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noProof/>
          <w:color w:val="2A2A2A"/>
          <w:lang w:val="en-US"/>
        </w:rPr>
        <w:drawing>
          <wp:inline distT="0" distB="0" distL="0" distR="0" wp14:anchorId="58EBDFA3" wp14:editId="1C444E4D">
            <wp:extent cx="5727700" cy="2046849"/>
            <wp:effectExtent l="0" t="0" r="0" b="0"/>
            <wp:docPr id="4" name="Picture 4" descr="A picture containing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lucose-RNA-Figure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492"/>
                    <a:stretch/>
                  </pic:blipFill>
                  <pic:spPr bwMode="auto">
                    <a:xfrm>
                      <a:off x="0" y="0"/>
                      <a:ext cx="5727700" cy="2046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F4318D" w14:textId="77777777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21858B84" w14:textId="77777777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6685810E" w14:textId="77777777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76939D84" w14:textId="77777777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5B8DD332" w14:textId="2AB4D672" w:rsidR="000B41E6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color w:val="2A2A2A"/>
          <w:lang w:val="en-US"/>
        </w:rPr>
        <w:t>Fig. S5</w:t>
      </w:r>
    </w:p>
    <w:p w14:paraId="7B68F21C" w14:textId="77777777" w:rsidR="000B41E6" w:rsidRDefault="000B41E6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166B94AA" w14:textId="77777777" w:rsidR="005842AA" w:rsidRDefault="005842AA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372218D6" w14:textId="115F9EDF" w:rsidR="00F0558A" w:rsidRDefault="005842AA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noProof/>
          <w:color w:val="2A2A2A"/>
          <w:lang w:val="en-US"/>
        </w:rPr>
        <w:drawing>
          <wp:inline distT="0" distB="0" distL="0" distR="0" wp14:anchorId="44F517B6" wp14:editId="10B561EC">
            <wp:extent cx="3024505" cy="2405433"/>
            <wp:effectExtent l="0" t="0" r="0" b="0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IT3-Supp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78" r="47192" b="31963"/>
                    <a:stretch/>
                  </pic:blipFill>
                  <pic:spPr bwMode="auto">
                    <a:xfrm>
                      <a:off x="0" y="0"/>
                      <a:ext cx="3024662" cy="24055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87760" w14:textId="77777777" w:rsidR="00C45C7C" w:rsidRDefault="00C45C7C">
      <w:pPr>
        <w:rPr>
          <w:rFonts w:ascii="Arial" w:eastAsia="Times New Roman" w:hAnsi="Arial" w:cs="Arial"/>
          <w:color w:val="2A2A2A"/>
          <w:lang w:val="en-US"/>
        </w:rPr>
      </w:pPr>
    </w:p>
    <w:p w14:paraId="2A2DF35E" w14:textId="14729468" w:rsidR="00D96061" w:rsidRDefault="00C45C7C" w:rsidP="00D96061">
      <w:pPr>
        <w:rPr>
          <w:rFonts w:ascii="Arial" w:eastAsia="Times New Roman" w:hAnsi="Arial" w:cs="Arial"/>
          <w:color w:val="2A2A2A"/>
          <w:lang w:val="en-US"/>
        </w:rPr>
      </w:pPr>
      <w:r>
        <w:rPr>
          <w:rFonts w:ascii="Arial" w:eastAsia="Times New Roman" w:hAnsi="Arial" w:cs="Arial"/>
          <w:b/>
          <w:bCs/>
          <w:color w:val="2A2A2A"/>
          <w:lang w:val="en-US"/>
        </w:rPr>
        <w:lastRenderedPageBreak/>
        <w:t>Fig. S6</w:t>
      </w:r>
      <w:r w:rsidR="00CF24D6">
        <w:rPr>
          <w:rFonts w:ascii="Arial" w:eastAsia="Times New Roman" w:hAnsi="Arial" w:cs="Arial"/>
          <w:noProof/>
          <w:color w:val="2A2A2A"/>
          <w:lang w:val="en-US"/>
        </w:rPr>
        <w:drawing>
          <wp:inline distT="0" distB="0" distL="0" distR="0" wp14:anchorId="45EEBDF7" wp14:editId="3D86DB8F">
            <wp:extent cx="5727700" cy="4052570"/>
            <wp:effectExtent l="0" t="0" r="0" b="0"/>
            <wp:docPr id="9" name="Picture 9" descr="A picture containing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am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D3413" w14:textId="72F3861B" w:rsidR="00C45C7C" w:rsidRDefault="00C45C7C" w:rsidP="00D96061">
      <w:pPr>
        <w:rPr>
          <w:rFonts w:ascii="Arial" w:eastAsia="Times New Roman" w:hAnsi="Arial" w:cs="Arial"/>
          <w:color w:val="2A2A2A"/>
          <w:lang w:val="en-US"/>
        </w:rPr>
      </w:pPr>
    </w:p>
    <w:p w14:paraId="036CA569" w14:textId="172D498A" w:rsidR="00C45C7C" w:rsidRPr="00C45C7C" w:rsidRDefault="00C45C7C" w:rsidP="00D96061">
      <w:pPr>
        <w:rPr>
          <w:rFonts w:ascii="Arial" w:eastAsia="Times New Roman" w:hAnsi="Arial" w:cs="Arial"/>
          <w:b/>
          <w:bCs/>
          <w:color w:val="2A2A2A"/>
          <w:lang w:val="en-US"/>
        </w:rPr>
      </w:pPr>
      <w:r w:rsidRPr="00C45C7C">
        <w:rPr>
          <w:rFonts w:ascii="Arial" w:eastAsia="Times New Roman" w:hAnsi="Arial" w:cs="Arial"/>
          <w:b/>
          <w:bCs/>
          <w:color w:val="2A2A2A"/>
          <w:lang w:val="en-US"/>
        </w:rPr>
        <w:t>Fig. S7</w:t>
      </w:r>
    </w:p>
    <w:p w14:paraId="7CAFB6E6" w14:textId="4E337E61" w:rsidR="00F0558A" w:rsidRDefault="009D580C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noProof/>
          <w:color w:val="2A2A2A"/>
          <w:lang w:val="en-US"/>
        </w:rPr>
        <w:drawing>
          <wp:inline distT="0" distB="0" distL="0" distR="0" wp14:anchorId="7E43A7E5" wp14:editId="4EE02C62">
            <wp:extent cx="4747846" cy="3359285"/>
            <wp:effectExtent l="0" t="0" r="2540" b="0"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elomere-Supplemental-V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5660" cy="3364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4330B" w14:textId="72A704BC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0C6D950A" w14:textId="62FB541B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5ED687D8" w14:textId="672642DB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41DFC026" w14:textId="3FDB3D8F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58D562ED" w14:textId="0D40FEFC" w:rsid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1182B7B5" w14:textId="49A5935C" w:rsidR="00C45C7C" w:rsidRPr="00C45C7C" w:rsidRDefault="00C45C7C">
      <w:pPr>
        <w:rPr>
          <w:rFonts w:ascii="Arial" w:eastAsia="Times New Roman" w:hAnsi="Arial" w:cs="Arial"/>
          <w:b/>
          <w:bCs/>
          <w:color w:val="2A2A2A"/>
          <w:lang w:val="en-US"/>
        </w:rPr>
      </w:pPr>
      <w:r w:rsidRPr="00C45C7C">
        <w:rPr>
          <w:rFonts w:ascii="Arial" w:eastAsia="Times New Roman" w:hAnsi="Arial" w:cs="Arial"/>
          <w:b/>
          <w:bCs/>
          <w:color w:val="2A2A2A"/>
          <w:lang w:val="en-US"/>
        </w:rPr>
        <w:lastRenderedPageBreak/>
        <w:t>Fig. S8</w:t>
      </w:r>
    </w:p>
    <w:p w14:paraId="5C3B2CE5" w14:textId="0998F2AA" w:rsidR="00BC2323" w:rsidRPr="00BC2323" w:rsidRDefault="005149BA" w:rsidP="00BC2323">
      <w:pPr>
        <w:rPr>
          <w:rFonts w:ascii="Arial" w:eastAsia="Times New Roman" w:hAnsi="Arial" w:cs="Arial"/>
          <w:color w:val="2A2A2A"/>
          <w:lang w:val="en-US"/>
        </w:rPr>
      </w:pPr>
      <w:r>
        <w:rPr>
          <w:rFonts w:ascii="Arial" w:eastAsia="Times New Roman" w:hAnsi="Arial" w:cs="Arial"/>
          <w:noProof/>
          <w:color w:val="2A2A2A"/>
          <w:lang w:val="en-US"/>
        </w:rPr>
        <w:drawing>
          <wp:inline distT="0" distB="0" distL="0" distR="0" wp14:anchorId="4BA221F3" wp14:editId="1F864235">
            <wp:extent cx="5727700" cy="2170253"/>
            <wp:effectExtent l="0" t="0" r="0" b="1905"/>
            <wp:docPr id="2" name="Picture 2" descr="Chart, diagram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diagram, box and whisker chart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447"/>
                    <a:stretch/>
                  </pic:blipFill>
                  <pic:spPr bwMode="auto">
                    <a:xfrm>
                      <a:off x="0" y="0"/>
                      <a:ext cx="5727700" cy="2170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3302" w14:textId="653631E5" w:rsidR="005842AA" w:rsidRDefault="005842AA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6B24FCD3" w14:textId="0504144E" w:rsidR="00BC2323" w:rsidRDefault="00BC2323">
      <w:pPr>
        <w:rPr>
          <w:rFonts w:ascii="Arial" w:eastAsia="Times New Roman" w:hAnsi="Arial" w:cs="Arial"/>
          <w:b/>
          <w:bCs/>
          <w:color w:val="2A2A2A"/>
          <w:lang w:val="en-US"/>
        </w:rPr>
      </w:pPr>
    </w:p>
    <w:p w14:paraId="2520B2A8" w14:textId="093CCAAA" w:rsidR="005149BA" w:rsidRDefault="009D1A31" w:rsidP="005149BA">
      <w:pPr>
        <w:rPr>
          <w:rFonts w:ascii="Arial" w:eastAsia="Times New Roman" w:hAnsi="Arial" w:cs="Arial"/>
          <w:b/>
          <w:bCs/>
          <w:color w:val="2A2A2A"/>
          <w:lang w:val="en-US"/>
        </w:rPr>
      </w:pPr>
      <w:r>
        <w:rPr>
          <w:rFonts w:ascii="Arial" w:eastAsia="Times New Roman" w:hAnsi="Arial" w:cs="Arial"/>
          <w:b/>
          <w:bCs/>
          <w:color w:val="2A2A2A"/>
          <w:lang w:val="en-US"/>
        </w:rPr>
        <w:t xml:space="preserve">References </w:t>
      </w:r>
    </w:p>
    <w:p w14:paraId="7C3791EE" w14:textId="6EC26388" w:rsidR="009D1A31" w:rsidRPr="00645476" w:rsidRDefault="00645476" w:rsidP="00645476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2A2A2A"/>
          <w:lang w:val="en-US"/>
        </w:rPr>
      </w:pPr>
      <w:r w:rsidRPr="00645476">
        <w:rPr>
          <w:rFonts w:ascii="Arial" w:hAnsi="Arial" w:cs="Arial"/>
          <w:noProof/>
          <w:lang w:val="en-US"/>
        </w:rPr>
        <w:t xml:space="preserve">Humphrey, K. M. </w:t>
      </w:r>
      <w:r w:rsidRPr="00645476">
        <w:rPr>
          <w:rFonts w:ascii="Arial" w:hAnsi="Arial" w:cs="Arial"/>
          <w:i/>
          <w:iCs/>
          <w:noProof/>
          <w:lang w:val="en-US"/>
        </w:rPr>
        <w:t>et al.</w:t>
      </w:r>
      <w:r w:rsidRPr="00645476">
        <w:rPr>
          <w:rFonts w:ascii="Arial" w:hAnsi="Arial" w:cs="Arial"/>
          <w:noProof/>
          <w:lang w:val="en-US"/>
        </w:rPr>
        <w:t xml:space="preserve"> Evolution of Distinct Responses to Low NAD+ Stress by Rewiring the Sir2 Deacetylase Network in Yeasts. </w:t>
      </w:r>
      <w:r w:rsidRPr="00645476">
        <w:rPr>
          <w:rFonts w:ascii="Arial" w:hAnsi="Arial" w:cs="Arial"/>
          <w:i/>
          <w:iCs/>
          <w:noProof/>
          <w:lang w:val="en-US"/>
        </w:rPr>
        <w:t>Genetics</w:t>
      </w:r>
      <w:r w:rsidRPr="00645476">
        <w:rPr>
          <w:rFonts w:ascii="Arial" w:hAnsi="Arial" w:cs="Arial"/>
          <w:noProof/>
          <w:lang w:val="en-US"/>
        </w:rPr>
        <w:t xml:space="preserve"> 214, 855 LP – 868 (2020).</w:t>
      </w:r>
    </w:p>
    <w:p w14:paraId="32714461" w14:textId="3E590D56" w:rsidR="00645476" w:rsidRPr="00645476" w:rsidRDefault="00645476" w:rsidP="00645476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2A2A2A"/>
          <w:lang w:val="en-US"/>
        </w:rPr>
      </w:pPr>
      <w:r w:rsidRPr="00645476">
        <w:rPr>
          <w:rFonts w:ascii="Arial" w:hAnsi="Arial" w:cs="Arial"/>
          <w:noProof/>
          <w:lang w:val="en-US"/>
        </w:rPr>
        <w:t xml:space="preserve">Feldman, J. L. &amp; Peterson, C. L. Yeast Sirtuin Family Members Maintain Transcription Homeostasis to Ensure Genome Stability. </w:t>
      </w:r>
      <w:r w:rsidRPr="00645476">
        <w:rPr>
          <w:rFonts w:ascii="Arial" w:hAnsi="Arial" w:cs="Arial"/>
          <w:i/>
          <w:iCs/>
          <w:noProof/>
          <w:lang w:val="en-US"/>
        </w:rPr>
        <w:t>Cell Rep.</w:t>
      </w:r>
      <w:r w:rsidRPr="00645476">
        <w:rPr>
          <w:rFonts w:ascii="Arial" w:hAnsi="Arial" w:cs="Arial"/>
          <w:noProof/>
          <w:lang w:val="en-US"/>
        </w:rPr>
        <w:t xml:space="preserve"> 27, 2978-2989.e5 (2019).</w:t>
      </w:r>
    </w:p>
    <w:p w14:paraId="5F2A306D" w14:textId="7090BC0F" w:rsidR="003406C6" w:rsidRPr="0093225D" w:rsidRDefault="003406C6">
      <w:pPr>
        <w:rPr>
          <w:rFonts w:ascii="Arial" w:hAnsi="Arial" w:cs="Arial"/>
        </w:rPr>
      </w:pPr>
    </w:p>
    <w:sectPr w:rsidR="003406C6" w:rsidRPr="0093225D" w:rsidSect="008F120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056D9"/>
    <w:multiLevelType w:val="hybridMultilevel"/>
    <w:tmpl w:val="CC149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7D4EF5"/>
    <w:multiLevelType w:val="hybridMultilevel"/>
    <w:tmpl w:val="E90E57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C80839"/>
    <w:multiLevelType w:val="hybridMultilevel"/>
    <w:tmpl w:val="95D6BA7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E9E39D2"/>
    <w:multiLevelType w:val="hybridMultilevel"/>
    <w:tmpl w:val="239EE9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25D"/>
    <w:rsid w:val="000974B7"/>
    <w:rsid w:val="000B41E6"/>
    <w:rsid w:val="000F1FB7"/>
    <w:rsid w:val="001213E1"/>
    <w:rsid w:val="00152C33"/>
    <w:rsid w:val="00155582"/>
    <w:rsid w:val="001D4501"/>
    <w:rsid w:val="002247CD"/>
    <w:rsid w:val="00261226"/>
    <w:rsid w:val="00323CAB"/>
    <w:rsid w:val="003406C6"/>
    <w:rsid w:val="00367ADA"/>
    <w:rsid w:val="005149BA"/>
    <w:rsid w:val="005842AA"/>
    <w:rsid w:val="00645476"/>
    <w:rsid w:val="00731FA3"/>
    <w:rsid w:val="008077CA"/>
    <w:rsid w:val="00855495"/>
    <w:rsid w:val="008A4FE8"/>
    <w:rsid w:val="008F120C"/>
    <w:rsid w:val="0093225D"/>
    <w:rsid w:val="00947CFD"/>
    <w:rsid w:val="00964033"/>
    <w:rsid w:val="009D1A31"/>
    <w:rsid w:val="009D580C"/>
    <w:rsid w:val="00A11D32"/>
    <w:rsid w:val="00A51832"/>
    <w:rsid w:val="00B95C1A"/>
    <w:rsid w:val="00BC2323"/>
    <w:rsid w:val="00C45C7C"/>
    <w:rsid w:val="00C57FC7"/>
    <w:rsid w:val="00CA0F78"/>
    <w:rsid w:val="00CA39CC"/>
    <w:rsid w:val="00CB798D"/>
    <w:rsid w:val="00CD3D1F"/>
    <w:rsid w:val="00CF24D6"/>
    <w:rsid w:val="00D2392D"/>
    <w:rsid w:val="00D96061"/>
    <w:rsid w:val="00E94588"/>
    <w:rsid w:val="00EB038F"/>
    <w:rsid w:val="00EC66EA"/>
    <w:rsid w:val="00F0558A"/>
    <w:rsid w:val="00F61CFB"/>
    <w:rsid w:val="00F84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B2A64"/>
  <w15:chartTrackingRefBased/>
  <w15:docId w15:val="{B2BA3CE9-19D3-4641-9627-16402E64D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39C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9CC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0B41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Chalmers University of Technology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Doughty</dc:creator>
  <cp:keywords/>
  <dc:description/>
  <cp:lastModifiedBy>Tyler Doughty</cp:lastModifiedBy>
  <cp:revision>11</cp:revision>
  <dcterms:created xsi:type="dcterms:W3CDTF">2020-12-12T10:16:00Z</dcterms:created>
  <dcterms:modified xsi:type="dcterms:W3CDTF">2020-12-18T13:25:00Z</dcterms:modified>
</cp:coreProperties>
</file>