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B4F0D3" w14:textId="77777777" w:rsidR="001F38BD" w:rsidRDefault="001F38BD" w:rsidP="001F38B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1: The comparison of PMB3 with other reported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colourimetric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probes</w:t>
      </w:r>
    </w:p>
    <w:tbl>
      <w:tblPr>
        <w:tblStyle w:val="TableGrid"/>
        <w:tblpPr w:leftFromText="180" w:rightFromText="180" w:vertAnchor="page" w:horzAnchor="margin" w:tblpXSpec="center" w:tblpY="1921"/>
        <w:tblW w:w="1044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113"/>
        <w:gridCol w:w="1174"/>
        <w:gridCol w:w="1373"/>
        <w:gridCol w:w="1688"/>
        <w:gridCol w:w="2106"/>
        <w:gridCol w:w="986"/>
      </w:tblGrid>
      <w:tr w:rsidR="001F38BD" w14:paraId="604A294B" w14:textId="77777777" w:rsidTr="001F38BD">
        <w:trPr>
          <w:trHeight w:val="801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7CC2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Probe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FFDF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Sensing Analyte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EA1A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LOD</w:t>
            </w:r>
          </w:p>
          <w:p w14:paraId="417B807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[M]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C536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Binding constant[M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8B87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 of detection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A68F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</w:t>
            </w:r>
          </w:p>
        </w:tc>
      </w:tr>
      <w:tr w:rsidR="001F38BD" w14:paraId="7C0563DF" w14:textId="77777777" w:rsidTr="001F38BD">
        <w:trPr>
          <w:trHeight w:val="2066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F006F" w14:textId="7315C0BF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E5EA8E" wp14:editId="7656AA1D">
                  <wp:extent cx="1351280" cy="1276350"/>
                  <wp:effectExtent l="0" t="0" r="0" b="0"/>
                  <wp:docPr id="1497928155" name="Picture 11" descr="A black background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7928155" name="Picture 11" descr="A black background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28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0622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A2B5C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2583D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0A1E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910FD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195F8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3AA1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52317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3F8F4C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1.90×10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928E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522A8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5B735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2615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E295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3DDEB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&lt;EndNote&gt;&lt;Cite&gt;&lt;Author&gt;Kim&lt;/Author&gt;&lt;Year&gt;2020&lt;/Year&gt;&lt;RecNum&gt;241&lt;/RecNum&gt;&lt;DisplayText&gt;[31]&lt;/DisplayText&gt;&lt;record&gt;&lt;rec-number&gt;241&lt;/rec-number&gt;&lt;foreign-keys&gt;&lt;key app="EN" db-id="w9vvva0wrefrv0e2zen5x5zvr22a0af5ewaf" timestamp="1699782624"&gt;241&lt;/key&gt;&lt;/foreign-keys&gt;&lt;ref-type name="Journal Article"&gt;17&lt;/ref-type&gt;&lt;contributors&gt;&lt;authors&gt;&lt;author&gt;Kim, Pyeong An&lt;/author&gt;&lt;author&gt;Lee, Hangyul&lt;/author&gt;&lt;author&gt;So, Haeri&lt;/author&gt;&lt;author&gt;Kim, Cheal&lt;/author&gt;&lt;/authors&gt;&lt;/contributors&gt;&lt;titles&gt;&lt;title&gt;A chelated-type colorimetric chemosensor for sensing Co2+ and Cu2+&lt;/title&gt;&lt;secondary-title&gt;Inorganica Chimica Acta&lt;/secondary-title&gt;&lt;/titles&gt;&lt;periodical&gt;&lt;full-title&gt;Inorganica Chimica Acta&lt;/full-title&gt;&lt;/periodical&gt;&lt;pages&gt;119502&lt;/pages&gt;&lt;volume&gt;505&lt;/volume&gt;&lt;dates&gt;&lt;year&gt;2020&lt;/year&gt;&lt;/dates&gt;&lt;isbn&gt;0020-1693&lt;/isbn&gt;&lt;urls&gt;&lt;/urls&gt;&lt;/record&gt;&lt;/Cite&gt;&lt;/EndNote&gt;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[31]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3DD4BD2A" w14:textId="77777777" w:rsidTr="001F38BD">
        <w:trPr>
          <w:trHeight w:val="1451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56A9A" w14:textId="71F1AC2D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63F618" wp14:editId="75C91710">
                  <wp:extent cx="1460500" cy="866775"/>
                  <wp:effectExtent l="0" t="0" r="0" b="0"/>
                  <wp:docPr id="1658723266" name="Picture 10" descr="A black background with a structure of chemical formula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723266" name="Picture 10" descr="A black background with a structure of chemical formula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9B3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B78C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7F25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5E922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5.80×10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A72C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B14EF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7FC5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45962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F7F5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3EBA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&lt;EndNote&gt;&lt;Cite&gt;&lt;Author&gt;Anbu Durai&lt;/Author&gt;&lt;Year&gt;2020&lt;/Year&gt;&lt;RecNum&gt;242&lt;/RecNum&gt;&lt;DisplayText&gt;[32]&lt;/DisplayText&gt;&lt;record&gt;&lt;rec-number&gt;242&lt;/rec-number&gt;&lt;foreign-keys&gt;&lt;key app="EN" db-id="w9vvva0wrefrv0e2zen5x5zvr22a0af5ewaf" timestamp="1699782911"&gt;242&lt;/key&gt;&lt;/foreign-keys&gt;&lt;ref-type name="Journal Article"&gt;17&lt;/ref-type&gt;&lt;contributors&gt;&lt;authors&gt;&lt;author&gt;Anbu Durai, Willsingh&lt;/author&gt;&lt;author&gt;Ramu, Andy&lt;/author&gt;&lt;/authors&gt;&lt;/contributors&gt;&lt;titles&gt;&lt;title&gt;Hydrazone Based Dual–Responsive Colorimetric and Ratiometric Chemosensor for the Detection of Cu 2+/F− Ions: DNA Tracking, Practical Performance in Environmental Samples and Tooth Paste&lt;/title&gt;&lt;secondary-title&gt;Journal of Fluorescence&lt;/secondary-title&gt;&lt;/titles&gt;&lt;periodical&gt;&lt;full-title&gt;Journal of fluorescence&lt;/full-title&gt;&lt;/periodical&gt;&lt;pages&gt;275-289&lt;/pages&gt;&lt;volume&gt;30&lt;/volume&gt;&lt;dates&gt;&lt;year&gt;2020&lt;/year&gt;&lt;/dates&gt;&lt;isbn&gt;1053-0509&lt;/isbn&gt;&lt;urls&gt;&lt;/urls&gt;&lt;/record&gt;&lt;/Cite&gt;&lt;/EndNote&gt;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[32]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3ECB980F" w14:textId="77777777" w:rsidTr="001F38BD">
        <w:trPr>
          <w:trHeight w:val="1253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9B705" w14:textId="3A90AFC3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CE4CC83" wp14:editId="3E86BCD2">
                  <wp:extent cx="1590040" cy="743585"/>
                  <wp:effectExtent l="0" t="0" r="0" b="0"/>
                  <wp:docPr id="1938026501" name="Picture 9" descr="A structure of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8026501" name="Picture 9" descr="A structure of chemical formula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040" cy="743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F0E9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FF6D2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C4BA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BE8274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F9EF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A24944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4.49×10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7FE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F3D43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06CD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FD26F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&lt;EndNote&gt;&lt;Cite&gt;&lt;Author&gt;Roy&lt;/Author&gt;&lt;Year&gt;2018&lt;/Year&gt;&lt;RecNum&gt;243&lt;/RecNum&gt;&lt;DisplayText&gt;[33]&lt;/DisplayText&gt;&lt;record&gt;&lt;rec-number&gt;243&lt;/rec-number&gt;&lt;foreign-keys&gt;&lt;key app="EN" db-id="w9vvva0wrefrv0e2zen5x5zvr22a0af5ewaf" timestamp="1699782988"&gt;243&lt;/key&gt;&lt;/foreign-keys&gt;&lt;ref-type name="Journal Article"&gt;17&lt;/ref-type&gt;&lt;contributors&gt;&lt;authors&gt;&lt;author&gt;Roy, Debashis&lt;/author&gt;&lt;author&gt;Chakraborty, Arijit&lt;/author&gt;&lt;author&gt;Ghosh, Rina&lt;/author&gt;&lt;/authors&gt;&lt;/contributors&gt;&lt;titles&gt;&lt;title&gt;Coumarin based colorimetric and fluorescence on-off chemosensor for F−, CN− and Cu2+ ions&lt;/title&gt;&lt;secondary-title&gt;Spectrochimica Acta Part A: Molecular and Biomolecular Spectroscopy&lt;/secondary-title&gt;&lt;/titles&gt;&lt;periodical&gt;&lt;full-title&gt;Spectrochimica Acta Part A: Molecular and Biomolecular Spectroscopy&lt;/full-title&gt;&lt;/periodical&gt;&lt;pages&gt;69-78&lt;/pages&gt;&lt;volume&gt;191&lt;/volume&gt;&lt;dates&gt;&lt;year&gt;2018&lt;/year&gt;&lt;/dates&gt;&lt;isbn&gt;1386-1425&lt;/isbn&gt;&lt;urls&gt;&lt;/urls&gt;&lt;/record&gt;&lt;/Cite&gt;&lt;/EndNote&gt;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[33]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265C5DDA" w14:textId="77777777" w:rsidTr="001F38BD">
        <w:trPr>
          <w:trHeight w:val="1462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54D3F" w14:textId="15C947E5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086969B" wp14:editId="24904404">
                  <wp:extent cx="1583055" cy="873760"/>
                  <wp:effectExtent l="0" t="0" r="0" b="2540"/>
                  <wp:docPr id="1024622734" name="Picture 8" descr="A black background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622734" name="Picture 8" descr="A black background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055" cy="87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1C8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0ABE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EB71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43043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471A4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8700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1.87×10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E84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F72B15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ABA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921C8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&lt;EndNote&gt;&lt;Cite&gt;&lt;Author&gt;Soufeena&lt;/Author&gt;&lt;Year&gt;2019&lt;/Year&gt;&lt;RecNum&gt;244&lt;/RecNum&gt;&lt;DisplayText&gt;[34]&lt;/DisplayText&gt;&lt;record&gt;&lt;rec-number&gt;244&lt;/rec-number&gt;&lt;foreign-keys&gt;&lt;key app="EN" db-id="w9vvva0wrefrv0e2zen5x5zvr22a0af5ewaf" timestamp="1699783054"&gt;244&lt;/key&gt;&lt;/foreign-keys&gt;&lt;ref-type name="Journal Article"&gt;17&lt;/ref-type&gt;&lt;contributors&gt;&lt;authors&gt;&lt;author&gt;Soufeena, PP&lt;/author&gt;&lt;author&gt;Nibila, TA&lt;/author&gt;&lt;author&gt;Aravindakshan, KK&lt;/author&gt;&lt;/authors&gt;&lt;/contributors&gt;&lt;titles&gt;&lt;title&gt;Coumarin based yellow emissive AIEE active probe: A colorimetric sensor for Cu2+ and fluorescent sensor for picric acid&lt;/title&gt;&lt;secondary-title&gt;Spectrochimica Acta Part A: Molecular and Biomolecular Spectroscopy&lt;/secondary-title&gt;&lt;/titles&gt;&lt;periodical&gt;&lt;full-title&gt;Spectrochimica Acta Part A: Molecular and Biomolecular Spectroscopy&lt;/full-title&gt;&lt;/periodical&gt;&lt;pages&gt;117201&lt;/pages&gt;&lt;volume&gt;223&lt;/volume&gt;&lt;dates&gt;&lt;year&gt;2019&lt;/year&gt;&lt;/dates&gt;&lt;isbn&gt;1386-1425&lt;/isbn&gt;&lt;urls&gt;&lt;/urls&gt;&lt;/record&gt;&lt;/Cite&gt;&lt;/EndNote&gt;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[34]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60BD3FA6" w14:textId="77777777" w:rsidTr="001F38BD">
        <w:trPr>
          <w:trHeight w:val="1706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937A2" w14:textId="4FEEFC7D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64C8A0E" wp14:editId="4D8E2532">
                  <wp:extent cx="1426210" cy="1036955"/>
                  <wp:effectExtent l="0" t="0" r="2540" b="0"/>
                  <wp:docPr id="570558339" name="Picture 7" descr="A black background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558339" name="Picture 7" descr="A black background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6210" cy="1036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079C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B8C9A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1C1D4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D78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55DF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F2936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8.77×10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1D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D73BA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18184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2.70×10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87F3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51A9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3A539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4E8C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82BA84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3A117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&lt;EndNote&gt;&lt;Cite&gt;&lt;Author&gt;Ryu&lt;/Author&gt;&lt;Year&gt;2016&lt;/Year&gt;&lt;RecNum&gt;245&lt;/RecNum&gt;&lt;DisplayText&gt;[35]&lt;/DisplayText&gt;&lt;record&gt;&lt;rec-number&gt;245&lt;/rec-number&gt;&lt;foreign-keys&gt;&lt;key app="EN" db-id="w9vvva0wrefrv0e2zen5x5zvr22a0af5ewaf" timestamp="1699783130"&gt;245&lt;/key&gt;&lt;/foreign-keys&gt;&lt;ref-type name="Journal Article"&gt;17&lt;/ref-type&gt;&lt;contributors&gt;&lt;authors&gt;&lt;author&gt;Ryu, Ka Young&lt;/author&gt;&lt;author&gt;Lee, Jae Jun&lt;/author&gt;&lt;author&gt;Kim, Jin Ah&lt;/author&gt;&lt;author&gt;Park, Dae Yul&lt;/author&gt;&lt;author&gt;Kim, Cheal&lt;/author&gt;&lt;/authors&gt;&lt;/contributors&gt;&lt;titles&gt;&lt;title&gt;Colorimetric chemosensor for multiple targets, Cu 2+, CN− and S 2−&lt;/title&gt;&lt;secondary-title&gt;RSC advances&lt;/secondary-title&gt;&lt;/titles&gt;&lt;periodical&gt;&lt;full-title&gt;RSC advances&lt;/full-title&gt;&lt;/periodical&gt;&lt;pages&gt;16586-16597&lt;/pages&gt;&lt;volume&gt;6&lt;/volume&gt;&lt;number&gt;20&lt;/number&gt;&lt;dates&gt;&lt;year&gt;2016&lt;/year&gt;&lt;/dates&gt;&lt;urls&gt;&lt;/urls&gt;&lt;/record&gt;&lt;/Cite&gt;&lt;/EndNote&gt;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[35]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2F547728" w14:textId="77777777" w:rsidTr="001F38BD">
        <w:trPr>
          <w:trHeight w:val="1242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FA456" w14:textId="0BB05118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591B72" wp14:editId="6135BD8A">
                  <wp:extent cx="1487805" cy="730250"/>
                  <wp:effectExtent l="0" t="0" r="0" b="0"/>
                  <wp:docPr id="997715554" name="Picture 6" descr="A black background with a structur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715554" name="Picture 6" descr="A black background with a structur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05" cy="73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59B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CDF56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48C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EE4055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6B34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87FB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2.343×10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7550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6FD4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B56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E3E9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&lt;EndNote&gt;&lt;Cite&gt;&lt;Author&gt;Jiang&lt;/Author&gt;&lt;Year&gt;2012&lt;/Year&gt;&lt;RecNum&gt;246&lt;/RecNum&gt;&lt;DisplayText&gt;[25]&lt;/DisplayText&gt;&lt;record&gt;&lt;rec-number&gt;246&lt;/rec-number&gt;&lt;foreign-keys&gt;&lt;key app="EN" db-id="w9vvva0wrefrv0e2zen5x5zvr22a0af5ewaf" timestamp="1699783220"&gt;246&lt;/key&gt;&lt;/foreign-keys&gt;&lt;ref-type name="Journal Article"&gt;17&lt;/ref-type&gt;&lt;contributors&gt;&lt;authors&gt;&lt;author&gt;Jiang, Jinqiang&lt;/author&gt;&lt;author&gt;Gou, Chao&lt;/author&gt;&lt;author&gt;Luo, Jing&lt;/author&gt;&lt;author&gt;Yi, Chenglin&lt;/author&gt;&lt;author&gt;Liu, Xiaoya&lt;/author&gt;&lt;/authors&gt;&lt;/contributors&gt;&lt;titles&gt;&lt;title&gt;A novel highly selective colorimetric sensor for Ni (II) ion using coumarin derivatives&lt;/title&gt;&lt;secondary-title&gt;Inorganic Chemistry Communications&lt;/secondary-title&gt;&lt;/titles&gt;&lt;periodical&gt;&lt;full-title&gt;Inorganic Chemistry Communications&lt;/full-title&gt;&lt;/periodical&gt;&lt;pages&gt;12-15&lt;/pages&gt;&lt;volume&gt;15&lt;/volume&gt;&lt;dates&gt;&lt;year&gt;2012&lt;/year&gt;&lt;/dates&gt;&lt;isbn&gt;1387-7003&lt;/isbn&gt;&lt;urls&gt;&lt;/urls&gt;&lt;/record&gt;&lt;/Cite&gt;&lt;/EndNote&gt;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[25]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521262BC" w14:textId="77777777" w:rsidTr="001F38BD">
        <w:trPr>
          <w:trHeight w:val="1416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C11DF" w14:textId="303259BE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27EAE85" wp14:editId="0FD9C39F">
                  <wp:extent cx="1706245" cy="846455"/>
                  <wp:effectExtent l="0" t="0" r="8255" b="0"/>
                  <wp:docPr id="27910395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245" cy="846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677C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5D9FA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906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A84E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6DD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DA197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E92BC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20273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D388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F75A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&lt;EndNote&gt;&lt;Cite&gt;&lt;Author&gt;Peralta-Domínguez&lt;/Author&gt;&lt;Year&gt;2015&lt;/Year&gt;&lt;RecNum&gt;247&lt;/RecNum&gt;&lt;DisplayText&gt;[36]&lt;/DisplayText&gt;&lt;record&gt;&lt;rec-number&gt;247&lt;/rec-number&gt;&lt;foreign-keys&gt;&lt;key app="EN" db-id="w9vvva0wrefrv0e2zen5x5zvr22a0af5ewaf" timestamp="1699783321"&gt;247&lt;/key&gt;&lt;/foreign-keys&gt;&lt;ref-type name="Journal Article"&gt;17&lt;/ref-type&gt;&lt;contributors&gt;&lt;authors&gt;&lt;author&gt;Peralta-Domínguez, Diecenia&lt;/author&gt;&lt;author&gt;Rodríguez, Mario&lt;/author&gt;&lt;author&gt;Ramos-Ortíz, Gabriel&lt;/author&gt;&lt;author&gt;Maldonado, José Luis&lt;/author&gt;&lt;author&gt;Meneses-Nava, Marco A&lt;/author&gt;&lt;author&gt;Barbosa-García, Oracio&lt;/author&gt;&lt;author&gt;Santillan, Rosa&lt;/author&gt;&lt;author&gt;Farfán, Norberto&lt;/author&gt;&lt;/authors&gt;&lt;/contributors&gt;&lt;titles&gt;&lt;title&gt;A Schiff base derivative from cinnamaldehyde for colorimetric detection of Ni2+ in water&lt;/title&gt;&lt;secondary-title&gt;Sensors and Actuators B: Chemical&lt;/secondary-title&gt;&lt;/titles&gt;&lt;periodical&gt;&lt;full-title&gt;Sensors and Actuators B: Chemical&lt;/full-title&gt;&lt;/periodical&gt;&lt;pages&gt;511-517&lt;/pages&gt;&lt;volume&gt;207&lt;/volume&gt;&lt;dates&gt;&lt;year&gt;2015&lt;/year&gt;&lt;/dates&gt;&lt;isbn&gt;0925-4005&lt;/isbn&gt;&lt;urls&gt;&lt;/urls&gt;&lt;/record&gt;&lt;/Cite&gt;&lt;/EndNote&gt;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[36]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5CBA9047" w14:textId="77777777" w:rsidTr="001F38BD">
        <w:trPr>
          <w:trHeight w:val="2078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2ADED" w14:textId="570A0B4D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0F9F072" wp14:editId="65B530D2">
                  <wp:extent cx="1351280" cy="1276350"/>
                  <wp:effectExtent l="0" t="0" r="0" b="0"/>
                  <wp:docPr id="2001975070" name="Picture 4" descr="A black background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1975070" name="Picture 4" descr="A black background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28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7189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373B3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E8599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1EC2B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003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AA381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6672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1F2D3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1.71×10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7453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82B5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32D3C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3AE8B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BF33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2F8F2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94A2A4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3039A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BD5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F830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41936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BFDE2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&lt;EndNote&gt;&lt;Cite&gt;&lt;Author&gt;Manna&lt;/Author&gt;&lt;Year&gt;2019&lt;/Year&gt;&lt;RecNum&gt;248&lt;/RecNum&gt;&lt;DisplayText&gt;[37]&lt;/DisplayText&gt;&lt;record&gt;&lt;rec-number&gt;248&lt;/rec-number&gt;&lt;foreign-keys&gt;&lt;key app="EN" db-id="w9vvva0wrefrv0e2zen5x5zvr22a0af5ewaf" timestamp="1699783401"&gt;248&lt;/key&gt;&lt;/foreign-keys&gt;&lt;ref-type name="Journal Article"&gt;17&lt;/ref-type&gt;&lt;contributors&gt;&lt;authors&gt;&lt;author&gt;Manna, Amit Kumar&lt;/author&gt;&lt;author&gt;Rout, Kalyani&lt;/author&gt;&lt;author&gt;Chowdhury, Shubhamoy&lt;/author&gt;&lt;author&gt;Patra, Goutam K&lt;/author&gt;&lt;/authors&gt;&lt;/contributors&gt;&lt;titles&gt;&lt;title&gt;A dual-mode highly selective and sensitive Schiff base chemosensor for fluorescent colorimetric detection of Ni 2+ and colorimetric detection of Cu 2+&lt;/title&gt;&lt;secondary-title&gt;Photochemical &amp;amp; Photobiological Sciences&lt;/secondary-title&gt;&lt;/titles&gt;&lt;periodical&gt;&lt;full-title&gt;Photochemical &amp;amp; Photobiological Sciences&lt;/full-title&gt;&lt;/periodical&gt;&lt;pages&gt;1512-1525&lt;/pages&gt;&lt;volume&gt;18&lt;/volume&gt;&lt;dates&gt;&lt;year&gt;2019&lt;/year&gt;&lt;/dates&gt;&lt;isbn&gt;1474-905X&lt;/isbn&gt;&lt;urls&gt;&lt;/urls&gt;&lt;/record&gt;&lt;/Cite&gt;&lt;/EndNote&gt;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[37]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4385294D" w14:textId="77777777" w:rsidTr="001F38BD">
        <w:trPr>
          <w:trHeight w:val="1764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DD56C" w14:textId="543419DC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F8A0DDE" wp14:editId="731ED262">
                  <wp:extent cx="1200785" cy="1078230"/>
                  <wp:effectExtent l="0" t="0" r="0" b="7620"/>
                  <wp:docPr id="433019728" name="Picture 3" descr="A black background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019728" name="Picture 3" descr="A black background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785" cy="1078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8412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49FD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9524A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8FFC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C84B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1B8BD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7AA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A185E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ADDF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207B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2E35F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DA348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EF8E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4004D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07AD0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&lt;EndNote&gt;&lt;Cite&gt;&lt;Author&gt;Manna&lt;/Author&gt;&lt;Year&gt;2019&lt;/Year&gt;&lt;RecNum&gt;249&lt;/RecNum&gt;&lt;DisplayText&gt;[38]&lt;/DisplayText&gt;&lt;record&gt;&lt;rec-number&gt;249&lt;/rec-number&gt;&lt;foreign-keys&gt;&lt;key app="EN" db-id="w9vvva0wrefrv0e2zen5x5zvr22a0af5ewaf" timestamp="1699783473"&gt;249&lt;/key&gt;&lt;/foreign-keys&gt;&lt;ref-type name="Journal Article"&gt;17&lt;/ref-type&gt;&lt;contributors&gt;&lt;authors&gt;&lt;author&gt;Manna, Amit Kumar&lt;/author&gt;&lt;author&gt;Chowdhury, Shubhamoy&lt;/author&gt;&lt;author&gt;Patra, Goutam K&lt;/author&gt;&lt;/authors&gt;&lt;/contributors&gt;&lt;titles&gt;&lt;title&gt;A novel hydrazide-based selective and sensitive optical chemosensor for the detection of Ni 2+ ions: Applications in live cell imaging, molecular logic gates and smart phone-based analysis&lt;/title&gt;&lt;secondary-title&gt;Dalton Transactions&lt;/secondary-title&gt;&lt;/titles&gt;&lt;periodical&gt;&lt;full-title&gt;Dalton Transactions&lt;/full-title&gt;&lt;/periodical&gt;&lt;pages&gt;12336-12348&lt;/pages&gt;&lt;volume&gt;48&lt;/volume&gt;&lt;number&gt;32&lt;/number&gt;&lt;dates&gt;&lt;year&gt;2019&lt;/year&gt;&lt;/dates&gt;&lt;urls&gt;&lt;/urls&gt;&lt;/record&gt;&lt;/Cite&gt;&lt;/EndNote&gt;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[38]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3A99C723" w14:textId="77777777" w:rsidTr="001F38BD">
        <w:trPr>
          <w:trHeight w:val="1230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E4750" w14:textId="34A1FDD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E42F04A" wp14:editId="007A019A">
                  <wp:extent cx="1821815" cy="723265"/>
                  <wp:effectExtent l="0" t="0" r="0" b="0"/>
                  <wp:docPr id="1851061791" name="Picture 2" descr="A structure of a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1061791" name="Picture 2" descr="A structure of a chemical formula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815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2A7D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D026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0E3B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B7D0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1.47×10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74D54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E7D2C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E77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A16C7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B0B1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44C2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&lt;EndNote&gt;&lt;Cite&gt;&lt;Author&gt;Goswami&lt;/Author&gt;&lt;Year&gt;2013&lt;/Year&gt;&lt;RecNum&gt;250&lt;/RecNum&gt;&lt;DisplayText&gt;[39]&lt;/DisplayText&gt;&lt;record&gt;&lt;rec-number&gt;250&lt;/rec-number&gt;&lt;foreign-keys&gt;&lt;key app="EN" db-id="w9vvva0wrefrv0e2zen5x5zvr22a0af5ewaf" timestamp="1699783577"&gt;250&lt;/key&gt;&lt;/foreign-keys&gt;&lt;ref-type name="Journal Article"&gt;17&lt;/ref-type&gt;&lt;contributors&gt;&lt;authors&gt;&lt;author&gt;Goswami, Shyamaprosad&lt;/author&gt;&lt;author&gt;Chakraborty, Shampa&lt;/author&gt;&lt;author&gt;Paul, Sima&lt;/author&gt;&lt;author&gt;Halder, Sandipan&lt;/author&gt;&lt;author&gt;Maity, Annada C&lt;/author&gt;&lt;/authors&gt;&lt;/contributors&gt;&lt;titles&gt;&lt;title&gt;A simple quinoxaline-based highly sensitive colorimetric and ratiometric sensor, selective for nickel and effective in very high dilution&lt;/title&gt;&lt;secondary-title&gt;Tetrahedron Letters&lt;/secondary-title&gt;&lt;/titles&gt;&lt;periodical&gt;&lt;full-title&gt;Tetrahedron Letters&lt;/full-title&gt;&lt;/periodical&gt;&lt;pages&gt;5075-5077&lt;/pages&gt;&lt;volume&gt;54&lt;/volume&gt;&lt;number&gt;37&lt;/number&gt;&lt;dates&gt;&lt;year&gt;2013&lt;/year&gt;&lt;/dates&gt;&lt;isbn&gt;0040-4039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[39]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5EEBE296" w14:textId="77777777" w:rsidTr="001F38BD">
        <w:trPr>
          <w:trHeight w:val="1962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95D30" w14:textId="4713917C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9091D46" wp14:editId="639C1822">
                  <wp:extent cx="1617345" cy="1200785"/>
                  <wp:effectExtent l="0" t="0" r="0" b="0"/>
                  <wp:docPr id="1314486274" name="Picture 1" descr="A black background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486274" name="Picture 1" descr="A black background with white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345" cy="1200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8BB4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3464A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67C2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354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69306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7353FC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9BF98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E7E3EB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F5C9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05C8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5BA0E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38BEA5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69C0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C9B73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745BA0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&lt;EndNote&gt;&lt;Cite&gt;&lt;Author&gt;Bawa&lt;/Author&gt;&lt;Year&gt;2023&lt;/Year&gt;&lt;RecNum&gt;251&lt;/RecNum&gt;&lt;DisplayText&gt;[40]&lt;/DisplayText&gt;&lt;record&gt;&lt;rec-number&gt;251&lt;/rec-number&gt;&lt;foreign-keys&gt;&lt;key app="EN" db-id="w9vvva0wrefrv0e2zen5x5zvr22a0af5ewaf" timestamp="1699783639"&gt;251&lt;/key&gt;&lt;/foreign-keys&gt;&lt;ref-type name="Journal Article"&gt;17&lt;/ref-type&gt;&lt;contributors&gt;&lt;authors&gt;&lt;author&gt;Bawa, Rashim&lt;/author&gt;&lt;author&gt;Negi, Swati&lt;/author&gt;&lt;author&gt;Singh, Bholey&lt;/author&gt;&lt;author&gt;Pani, Balaram&lt;/author&gt;&lt;author&gt;Kumar, Rakesh&lt;/author&gt;&lt;/authors&gt;&lt;/contributors&gt;&lt;titles&gt;&lt;title&gt;A pyridine dicarboxylate based hydrazone Schiff base for reversible colorimetric recognition of Ni 2+ and PPi&lt;/title&gt;&lt;secondary-title&gt;RSC advances&lt;/secondary-title&gt;&lt;/titles&gt;&lt;periodical&gt;&lt;full-title&gt;RSC advances&lt;/full-title&gt;&lt;/periodical&gt;&lt;pages&gt;15391-15400&lt;/pages&gt;&lt;volume&gt;13&lt;/volume&gt;&lt;number&gt;23&lt;/number&gt;&lt;dates&gt;&lt;year&gt;2023&lt;/year&gt;&lt;/dates&gt;&lt;urls&gt;&lt;/urls&gt;&lt;/record&gt;&lt;/Cite&gt;&lt;/EndNote&gt;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[40]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1F38BD" w14:paraId="2EE13633" w14:textId="77777777" w:rsidTr="001F38BD">
        <w:trPr>
          <w:trHeight w:val="1195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0900D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30A5C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PMB3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1116A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  <w:p w14:paraId="6875C68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2925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45.63×10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  <w:p w14:paraId="70302197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26.85×10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  <w:p w14:paraId="0185A40E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36CD9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3.47×10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  <w:p w14:paraId="5BA3B0C6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8F8C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CABBF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Colourimetric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5BFF1" w14:textId="77777777" w:rsidR="001F38BD" w:rsidRDefault="001F3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</w:tbl>
    <w:p w14:paraId="10E91E78" w14:textId="77777777" w:rsidR="001F38BD" w:rsidRDefault="001F38BD" w:rsidP="001F38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3493A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BD"/>
    <w:rsid w:val="001F38BD"/>
    <w:rsid w:val="0045569D"/>
    <w:rsid w:val="005374DE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DF48"/>
  <w15:chartTrackingRefBased/>
  <w15:docId w15:val="{4B6F1A17-F39F-4B24-829C-FC676AB8C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8BD"/>
    <w:pPr>
      <w:spacing w:line="256" w:lineRule="auto"/>
    </w:pPr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8B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8B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8B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8B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8B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8B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8B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8B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8B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8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8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8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8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8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8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8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8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8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8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38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8BD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38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8BD"/>
    <w:pPr>
      <w:spacing w:before="160" w:line="259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38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8BD"/>
    <w:pPr>
      <w:spacing w:line="259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38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8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8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8B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F38BD"/>
    <w:pPr>
      <w:spacing w:after="0" w:line="240" w:lineRule="auto"/>
    </w:pPr>
    <w:rPr>
      <w:kern w:val="0"/>
      <w:lang w:val="en-I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89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1671</Words>
  <Characters>9530</Characters>
  <Application>Microsoft Office Word</Application>
  <DocSecurity>0</DocSecurity>
  <Lines>79</Lines>
  <Paragraphs>22</Paragraphs>
  <ScaleCrop>false</ScaleCrop>
  <Company>Springer Nature</Company>
  <LinksUpToDate>false</LinksUpToDate>
  <CharactersWithSpaces>11179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2024-07-04T09:58:00Z</dcterms:created>
  <dcterms:modified xsi:type="dcterms:W3CDTF">2024-07-04T09:59:00Z</dcterms:modified>
</cp:coreProperties>
</file>