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B9EA1E" w14:textId="77777777" w:rsidR="00BA7558" w:rsidRPr="00E07450" w:rsidRDefault="00000000">
      <w:pPr>
        <w:pStyle w:val="ad"/>
        <w:widowControl/>
        <w:adjustRightInd w:val="0"/>
        <w:snapToGrid w:val="0"/>
        <w:spacing w:beforeAutospacing="0" w:afterLines="50" w:after="120" w:afterAutospacing="0" w:line="360" w:lineRule="auto"/>
        <w:rPr>
          <w:rFonts w:ascii="Times New Roman" w:hAnsi="Times New Roman"/>
          <w:b/>
          <w:bCs/>
        </w:rPr>
      </w:pPr>
      <w:r w:rsidRPr="00E07450">
        <w:rPr>
          <w:rFonts w:ascii="Times New Roman" w:hAnsi="Times New Roman"/>
          <w:b/>
          <w:bCs/>
        </w:rPr>
        <w:t xml:space="preserve">Supplementary Table </w:t>
      </w:r>
      <w:r w:rsidRPr="00E07450">
        <w:rPr>
          <w:rFonts w:ascii="Times New Roman" w:hAnsi="Times New Roman" w:hint="eastAsia"/>
          <w:b/>
          <w:bCs/>
        </w:rPr>
        <w:t>4.</w:t>
      </w:r>
      <w:r w:rsidRPr="00E07450">
        <w:rPr>
          <w:rFonts w:ascii="Times New Roman" w:hAnsi="Times New Roman"/>
          <w:b/>
          <w:bCs/>
        </w:rPr>
        <w:t xml:space="preserve"> </w:t>
      </w:r>
      <w:r w:rsidRPr="00E07450">
        <w:rPr>
          <w:rFonts w:ascii="Times New Roman" w:hAnsi="Times New Roman"/>
        </w:rPr>
        <w:t>Correlation between MBI-C total and subdomains score, and AD plasma biomarkers in the MCI group</w:t>
      </w:r>
    </w:p>
    <w:tbl>
      <w:tblPr>
        <w:tblStyle w:val="ae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4"/>
        <w:gridCol w:w="851"/>
        <w:gridCol w:w="696"/>
        <w:gridCol w:w="876"/>
        <w:gridCol w:w="696"/>
        <w:gridCol w:w="866"/>
        <w:gridCol w:w="696"/>
        <w:gridCol w:w="831"/>
        <w:gridCol w:w="696"/>
      </w:tblGrid>
      <w:tr w:rsidR="00E07450" w:rsidRPr="00E07450" w14:paraId="7D6F265C" w14:textId="77777777">
        <w:trPr>
          <w:jc w:val="center"/>
        </w:trPr>
        <w:tc>
          <w:tcPr>
            <w:tcW w:w="0" w:type="auto"/>
            <w:vAlign w:val="center"/>
          </w:tcPr>
          <w:p w14:paraId="1B578347" w14:textId="77777777" w:rsidR="00BA7558" w:rsidRPr="00E07450" w:rsidRDefault="00BA7558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14:paraId="0753F05F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sz w:val="18"/>
                <w:szCs w:val="18"/>
              </w:rPr>
              <w:t>Aβ</w:t>
            </w:r>
            <w:r w:rsidRPr="00E07450">
              <w:rPr>
                <w:spacing w:val="15"/>
                <w:sz w:val="18"/>
                <w:szCs w:val="18"/>
              </w:rPr>
              <w:t>40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14:paraId="3A391B1E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sz w:val="18"/>
                <w:szCs w:val="18"/>
              </w:rPr>
              <w:t>Aβ</w:t>
            </w:r>
            <w:r w:rsidRPr="00E07450">
              <w:rPr>
                <w:spacing w:val="15"/>
                <w:sz w:val="18"/>
                <w:szCs w:val="18"/>
              </w:rPr>
              <w:t>42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14:paraId="3BD226FD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sz w:val="18"/>
                <w:szCs w:val="18"/>
              </w:rPr>
              <w:t>p-tau</w:t>
            </w:r>
            <w:r w:rsidRPr="00E07450">
              <w:rPr>
                <w:spacing w:val="15"/>
                <w:sz w:val="18"/>
                <w:szCs w:val="18"/>
              </w:rPr>
              <w:t>217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14:paraId="082E90A1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sz w:val="18"/>
                <w:szCs w:val="18"/>
              </w:rPr>
              <w:t>Aβ42/40</w:t>
            </w:r>
          </w:p>
        </w:tc>
      </w:tr>
      <w:tr w:rsidR="00E07450" w:rsidRPr="00E07450" w14:paraId="512C4BCF" w14:textId="77777777">
        <w:trPr>
          <w:jc w:val="center"/>
        </w:trPr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2C1F8844" w14:textId="77777777" w:rsidR="00BA7558" w:rsidRPr="00E07450" w:rsidRDefault="00BA7558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0BB6175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proofErr w:type="spellStart"/>
            <w:r w:rsidRPr="00E07450">
              <w:rPr>
                <w:spacing w:val="15"/>
                <w:sz w:val="18"/>
                <w:szCs w:val="18"/>
              </w:rPr>
              <w:t>r</w:t>
            </w:r>
            <w:r w:rsidRPr="00E07450">
              <w:rPr>
                <w:b/>
                <w:bCs/>
                <w:spacing w:val="15"/>
                <w:sz w:val="18"/>
                <w:szCs w:val="18"/>
              </w:rPr>
              <w:t>-value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F96ADA8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i/>
                <w:iCs/>
                <w:spacing w:val="15"/>
                <w:sz w:val="18"/>
                <w:szCs w:val="18"/>
              </w:rPr>
              <w:t>P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290CBF1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proofErr w:type="spellStart"/>
            <w:r w:rsidRPr="00E07450">
              <w:rPr>
                <w:spacing w:val="15"/>
                <w:sz w:val="18"/>
                <w:szCs w:val="18"/>
              </w:rPr>
              <w:t>r</w:t>
            </w:r>
            <w:r w:rsidRPr="00E07450">
              <w:rPr>
                <w:b/>
                <w:bCs/>
                <w:spacing w:val="15"/>
                <w:sz w:val="18"/>
                <w:szCs w:val="18"/>
              </w:rPr>
              <w:t>-value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7ECA215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i/>
                <w:iCs/>
                <w:spacing w:val="15"/>
                <w:sz w:val="18"/>
                <w:szCs w:val="18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C12EF0C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proofErr w:type="spellStart"/>
            <w:r w:rsidRPr="00E07450">
              <w:rPr>
                <w:spacing w:val="15"/>
                <w:sz w:val="18"/>
                <w:szCs w:val="18"/>
              </w:rPr>
              <w:t>r</w:t>
            </w:r>
            <w:r w:rsidRPr="00E07450">
              <w:rPr>
                <w:b/>
                <w:bCs/>
                <w:spacing w:val="15"/>
                <w:sz w:val="18"/>
                <w:szCs w:val="18"/>
              </w:rPr>
              <w:t>-value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D697D04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i/>
                <w:iCs/>
                <w:spacing w:val="15"/>
                <w:sz w:val="18"/>
                <w:szCs w:val="18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EE049C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proofErr w:type="spellStart"/>
            <w:r w:rsidRPr="00E07450">
              <w:rPr>
                <w:spacing w:val="15"/>
                <w:sz w:val="18"/>
                <w:szCs w:val="18"/>
              </w:rPr>
              <w:t>r</w:t>
            </w:r>
            <w:r w:rsidRPr="00E07450">
              <w:rPr>
                <w:b/>
                <w:bCs/>
                <w:spacing w:val="15"/>
                <w:sz w:val="18"/>
                <w:szCs w:val="18"/>
              </w:rPr>
              <w:t>-value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033756B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i/>
                <w:iCs/>
                <w:spacing w:val="15"/>
                <w:sz w:val="18"/>
                <w:szCs w:val="18"/>
              </w:rPr>
              <w:t>P</w:t>
            </w:r>
          </w:p>
        </w:tc>
      </w:tr>
      <w:tr w:rsidR="00E07450" w:rsidRPr="00E07450" w14:paraId="7708C2D1" w14:textId="77777777">
        <w:trPr>
          <w:trHeight w:val="407"/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B652F0B" w14:textId="77777777" w:rsidR="00BA7558" w:rsidRPr="00E07450" w:rsidRDefault="00000000">
            <w:pPr>
              <w:adjustRightInd w:val="0"/>
              <w:snapToGrid w:val="0"/>
              <w:spacing w:afterLines="50" w:after="120" w:line="360" w:lineRule="auto"/>
              <w:jc w:val="center"/>
              <w:rPr>
                <w:kern w:val="0"/>
                <w:sz w:val="18"/>
                <w:szCs w:val="18"/>
              </w:rPr>
            </w:pPr>
            <w:r w:rsidRPr="00E07450">
              <w:rPr>
                <w:kern w:val="0"/>
                <w:sz w:val="18"/>
                <w:szCs w:val="18"/>
              </w:rPr>
              <w:t>MBI-C total score</w:t>
            </w: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63CA8353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spacing w:val="15"/>
                <w:sz w:val="18"/>
                <w:szCs w:val="18"/>
              </w:rPr>
              <w:t>-0.</w:t>
            </w:r>
            <w:r w:rsidRPr="00E07450">
              <w:rPr>
                <w:rFonts w:hint="eastAsia"/>
                <w:spacing w:val="15"/>
                <w:sz w:val="18"/>
                <w:szCs w:val="18"/>
              </w:rPr>
              <w:t>206</w:t>
            </w:r>
          </w:p>
        </w:tc>
        <w:tc>
          <w:tcPr>
            <w:tcW w:w="696" w:type="dxa"/>
            <w:tcBorders>
              <w:tl2br w:val="nil"/>
              <w:tr2bl w:val="nil"/>
            </w:tcBorders>
            <w:vAlign w:val="center"/>
          </w:tcPr>
          <w:p w14:paraId="6B1CE82F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spacing w:val="15"/>
                <w:sz w:val="18"/>
                <w:szCs w:val="18"/>
              </w:rPr>
              <w:t>0.</w:t>
            </w:r>
            <w:r w:rsidRPr="00E07450">
              <w:rPr>
                <w:rFonts w:hint="eastAsia"/>
                <w:spacing w:val="15"/>
                <w:sz w:val="18"/>
                <w:szCs w:val="18"/>
              </w:rPr>
              <w:t>221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4F043588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spacing w:val="15"/>
                <w:sz w:val="18"/>
                <w:szCs w:val="18"/>
              </w:rPr>
              <w:t>-0.3</w:t>
            </w:r>
            <w:r w:rsidRPr="00E07450">
              <w:rPr>
                <w:rFonts w:hint="eastAsia"/>
                <w:spacing w:val="15"/>
                <w:sz w:val="18"/>
                <w:szCs w:val="18"/>
              </w:rPr>
              <w:t>85</w:t>
            </w:r>
            <w:r w:rsidRPr="00E07450">
              <w:rPr>
                <w:spacing w:val="15"/>
                <w:sz w:val="18"/>
                <w:szCs w:val="18"/>
              </w:rPr>
              <w:t>*</w:t>
            </w:r>
          </w:p>
        </w:tc>
        <w:tc>
          <w:tcPr>
            <w:tcW w:w="696" w:type="dxa"/>
            <w:tcBorders>
              <w:tl2br w:val="nil"/>
              <w:tr2bl w:val="nil"/>
            </w:tcBorders>
            <w:vAlign w:val="center"/>
          </w:tcPr>
          <w:p w14:paraId="6F866FF4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spacing w:val="15"/>
                <w:sz w:val="18"/>
                <w:szCs w:val="18"/>
              </w:rPr>
              <w:t>0.0</w:t>
            </w:r>
            <w:r w:rsidRPr="00E07450">
              <w:rPr>
                <w:rFonts w:hint="eastAsia"/>
                <w:spacing w:val="15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381E3C5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spacing w:val="15"/>
                <w:sz w:val="18"/>
                <w:szCs w:val="18"/>
              </w:rPr>
              <w:t>-0.</w:t>
            </w:r>
            <w:r w:rsidRPr="00E07450">
              <w:rPr>
                <w:rFonts w:hint="eastAsia"/>
                <w:spacing w:val="15"/>
                <w:sz w:val="18"/>
                <w:szCs w:val="18"/>
              </w:rPr>
              <w:t>330*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90BC76B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spacing w:val="15"/>
                <w:sz w:val="18"/>
                <w:szCs w:val="18"/>
              </w:rPr>
              <w:t>0.</w:t>
            </w:r>
            <w:r w:rsidRPr="00E07450">
              <w:rPr>
                <w:rFonts w:hint="eastAsia"/>
                <w:spacing w:val="15"/>
                <w:sz w:val="18"/>
                <w:szCs w:val="18"/>
              </w:rPr>
              <w:t>041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3EE3F51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spacing w:val="15"/>
                <w:sz w:val="18"/>
                <w:szCs w:val="18"/>
              </w:rPr>
              <w:t>0.</w:t>
            </w:r>
            <w:r w:rsidRPr="00E07450">
              <w:rPr>
                <w:rFonts w:hint="eastAsia"/>
                <w:spacing w:val="15"/>
                <w:sz w:val="18"/>
                <w:szCs w:val="18"/>
              </w:rPr>
              <w:t>165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5FFF28B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spacing w:val="15"/>
                <w:sz w:val="18"/>
                <w:szCs w:val="18"/>
              </w:rPr>
              <w:t>0.</w:t>
            </w:r>
            <w:r w:rsidRPr="00E07450">
              <w:rPr>
                <w:rFonts w:hint="eastAsia"/>
                <w:spacing w:val="15"/>
                <w:sz w:val="18"/>
                <w:szCs w:val="18"/>
              </w:rPr>
              <w:t>330</w:t>
            </w:r>
          </w:p>
        </w:tc>
      </w:tr>
      <w:tr w:rsidR="00E07450" w:rsidRPr="00E07450" w14:paraId="77A20956" w14:textId="77777777"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626C3BD" w14:textId="77777777" w:rsidR="00BA7558" w:rsidRPr="00E07450" w:rsidRDefault="00000000">
            <w:pPr>
              <w:adjustRightInd w:val="0"/>
              <w:snapToGrid w:val="0"/>
              <w:spacing w:afterLines="50" w:after="120" w:line="360" w:lineRule="auto"/>
              <w:jc w:val="center"/>
              <w:rPr>
                <w:spacing w:val="15"/>
                <w:kern w:val="0"/>
                <w:sz w:val="18"/>
                <w:szCs w:val="18"/>
              </w:rPr>
            </w:pPr>
            <w:r w:rsidRPr="00E07450">
              <w:rPr>
                <w:rFonts w:hint="eastAsia"/>
                <w:kern w:val="0"/>
                <w:sz w:val="20"/>
                <w:szCs w:val="21"/>
              </w:rPr>
              <w:t>D</w:t>
            </w:r>
            <w:r w:rsidRPr="00E07450">
              <w:rPr>
                <w:kern w:val="0"/>
                <w:sz w:val="20"/>
                <w:szCs w:val="21"/>
              </w:rPr>
              <w:t>ecreased motivation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82FEE38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spacing w:val="15"/>
                <w:sz w:val="18"/>
                <w:szCs w:val="18"/>
              </w:rPr>
              <w:t>-0.115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1D2BBE7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spacing w:val="15"/>
                <w:sz w:val="18"/>
                <w:szCs w:val="18"/>
              </w:rPr>
              <w:t>0.538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2C7F536D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spacing w:val="15"/>
                <w:sz w:val="18"/>
                <w:szCs w:val="18"/>
              </w:rPr>
              <w:t>-0.125</w:t>
            </w:r>
          </w:p>
        </w:tc>
        <w:tc>
          <w:tcPr>
            <w:tcW w:w="696" w:type="dxa"/>
            <w:tcBorders>
              <w:tl2br w:val="nil"/>
              <w:tr2bl w:val="nil"/>
            </w:tcBorders>
            <w:vAlign w:val="center"/>
          </w:tcPr>
          <w:p w14:paraId="2BB05384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spacing w:val="15"/>
                <w:sz w:val="18"/>
                <w:szCs w:val="18"/>
              </w:rPr>
              <w:t>0.504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680BD68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spacing w:val="15"/>
                <w:sz w:val="18"/>
                <w:szCs w:val="18"/>
              </w:rPr>
              <w:t>-0.166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3EEF914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spacing w:val="15"/>
                <w:sz w:val="18"/>
                <w:szCs w:val="18"/>
              </w:rPr>
              <w:t>0.371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1D633E1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spacing w:val="15"/>
                <w:sz w:val="18"/>
                <w:szCs w:val="18"/>
              </w:rPr>
              <w:t>0.016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19120BF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spacing w:val="15"/>
                <w:sz w:val="18"/>
                <w:szCs w:val="18"/>
              </w:rPr>
              <w:t>0.932</w:t>
            </w:r>
          </w:p>
        </w:tc>
      </w:tr>
      <w:tr w:rsidR="00E07450" w:rsidRPr="00E07450" w14:paraId="7A284037" w14:textId="77777777"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E4D3329" w14:textId="77777777" w:rsidR="00BA7558" w:rsidRPr="00E07450" w:rsidRDefault="00000000">
            <w:pPr>
              <w:adjustRightInd w:val="0"/>
              <w:snapToGrid w:val="0"/>
              <w:spacing w:afterLines="50" w:after="120" w:line="360" w:lineRule="auto"/>
              <w:jc w:val="center"/>
              <w:rPr>
                <w:kern w:val="0"/>
                <w:sz w:val="18"/>
                <w:szCs w:val="18"/>
              </w:rPr>
            </w:pPr>
            <w:r w:rsidRPr="00E07450">
              <w:rPr>
                <w:kern w:val="0"/>
                <w:sz w:val="18"/>
                <w:szCs w:val="18"/>
              </w:rPr>
              <w:t>Emotional dysregulation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2B07CBF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spacing w:val="15"/>
                <w:sz w:val="18"/>
                <w:szCs w:val="18"/>
              </w:rPr>
              <w:t>-0.210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7AE5E7E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spacing w:val="15"/>
                <w:sz w:val="18"/>
                <w:szCs w:val="18"/>
              </w:rPr>
              <w:t>0.256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176BB69B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spacing w:val="15"/>
                <w:sz w:val="18"/>
                <w:szCs w:val="18"/>
              </w:rPr>
              <w:t>-0.248</w:t>
            </w:r>
          </w:p>
        </w:tc>
        <w:tc>
          <w:tcPr>
            <w:tcW w:w="696" w:type="dxa"/>
            <w:tcBorders>
              <w:tl2br w:val="nil"/>
              <w:tr2bl w:val="nil"/>
            </w:tcBorders>
            <w:vAlign w:val="center"/>
          </w:tcPr>
          <w:p w14:paraId="1A491FF1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spacing w:val="15"/>
                <w:sz w:val="18"/>
                <w:szCs w:val="18"/>
              </w:rPr>
              <w:t>0.178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25B2CE8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spacing w:val="15"/>
                <w:sz w:val="18"/>
                <w:szCs w:val="18"/>
              </w:rPr>
              <w:t>-0.317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ED67746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spacing w:val="15"/>
                <w:sz w:val="18"/>
                <w:szCs w:val="18"/>
              </w:rPr>
              <w:t>0.082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4AAC514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spacing w:val="15"/>
                <w:sz w:val="18"/>
                <w:szCs w:val="18"/>
              </w:rPr>
              <w:t>-0.019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657320F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spacing w:val="15"/>
                <w:sz w:val="18"/>
                <w:szCs w:val="18"/>
              </w:rPr>
              <w:t>0.919</w:t>
            </w:r>
          </w:p>
        </w:tc>
      </w:tr>
      <w:tr w:rsidR="00E07450" w:rsidRPr="00E07450" w14:paraId="7CCB07BD" w14:textId="77777777"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53464DB" w14:textId="77777777" w:rsidR="00BA7558" w:rsidRPr="00E07450" w:rsidRDefault="00000000">
            <w:pPr>
              <w:adjustRightInd w:val="0"/>
              <w:snapToGrid w:val="0"/>
              <w:spacing w:afterLines="50" w:after="120" w:line="360" w:lineRule="auto"/>
              <w:jc w:val="center"/>
              <w:rPr>
                <w:kern w:val="0"/>
                <w:sz w:val="18"/>
                <w:szCs w:val="18"/>
              </w:rPr>
            </w:pPr>
            <w:r w:rsidRPr="00E07450">
              <w:rPr>
                <w:kern w:val="0"/>
                <w:sz w:val="20"/>
                <w:szCs w:val="21"/>
              </w:rPr>
              <w:t xml:space="preserve">Impulse </w:t>
            </w:r>
            <w:proofErr w:type="spellStart"/>
            <w:r w:rsidRPr="00E07450">
              <w:rPr>
                <w:rFonts w:hint="eastAsia"/>
                <w:kern w:val="0"/>
                <w:sz w:val="20"/>
                <w:szCs w:val="21"/>
              </w:rPr>
              <w:t>dys</w:t>
            </w:r>
            <w:r w:rsidRPr="00E07450">
              <w:rPr>
                <w:kern w:val="0"/>
                <w:sz w:val="20"/>
                <w:szCs w:val="21"/>
              </w:rPr>
              <w:t>control</w:t>
            </w:r>
            <w:proofErr w:type="spellEnd"/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60E0E88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spacing w:val="15"/>
                <w:sz w:val="18"/>
                <w:szCs w:val="18"/>
              </w:rPr>
              <w:t>-0.315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45063AE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spacing w:val="15"/>
                <w:sz w:val="18"/>
                <w:szCs w:val="18"/>
              </w:rPr>
              <w:t>0.084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6B0CCFD1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spacing w:val="15"/>
                <w:sz w:val="18"/>
                <w:szCs w:val="18"/>
              </w:rPr>
              <w:t>-0.401*</w:t>
            </w:r>
          </w:p>
        </w:tc>
        <w:tc>
          <w:tcPr>
            <w:tcW w:w="696" w:type="dxa"/>
            <w:tcBorders>
              <w:tl2br w:val="nil"/>
              <w:tr2bl w:val="nil"/>
            </w:tcBorders>
            <w:vAlign w:val="center"/>
          </w:tcPr>
          <w:p w14:paraId="658D7B4F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spacing w:val="15"/>
                <w:sz w:val="18"/>
                <w:szCs w:val="18"/>
              </w:rPr>
              <w:t>0.025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FC08599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spacing w:val="15"/>
                <w:sz w:val="18"/>
                <w:szCs w:val="18"/>
              </w:rPr>
              <w:t>-0.347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7D2411C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spacing w:val="15"/>
                <w:sz w:val="18"/>
                <w:szCs w:val="18"/>
              </w:rPr>
              <w:t>0.056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81892D4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spacing w:val="15"/>
                <w:sz w:val="18"/>
                <w:szCs w:val="18"/>
              </w:rPr>
              <w:t>-0.002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1C5D00A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spacing w:val="15"/>
                <w:sz w:val="18"/>
                <w:szCs w:val="18"/>
              </w:rPr>
              <w:t>0.993</w:t>
            </w:r>
          </w:p>
        </w:tc>
      </w:tr>
      <w:tr w:rsidR="00E07450" w:rsidRPr="00E07450" w14:paraId="54152A8B" w14:textId="77777777"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3F4E462" w14:textId="77777777" w:rsidR="00BA7558" w:rsidRPr="00E07450" w:rsidRDefault="00000000">
            <w:pPr>
              <w:adjustRightInd w:val="0"/>
              <w:snapToGrid w:val="0"/>
              <w:spacing w:afterLines="50" w:after="120" w:line="360" w:lineRule="auto"/>
              <w:jc w:val="center"/>
              <w:rPr>
                <w:kern w:val="0"/>
                <w:sz w:val="18"/>
                <w:szCs w:val="18"/>
              </w:rPr>
            </w:pPr>
            <w:r w:rsidRPr="00E07450">
              <w:rPr>
                <w:kern w:val="0"/>
                <w:sz w:val="20"/>
                <w:szCs w:val="21"/>
              </w:rPr>
              <w:t>Social inappropriateness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4EA4DDB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spacing w:val="15"/>
                <w:sz w:val="18"/>
                <w:szCs w:val="18"/>
              </w:rPr>
              <w:t>-0.201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BB9A4A0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spacing w:val="15"/>
                <w:sz w:val="18"/>
                <w:szCs w:val="18"/>
              </w:rPr>
              <w:t>0.279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3BED4E57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spacing w:val="15"/>
                <w:sz w:val="18"/>
                <w:szCs w:val="18"/>
              </w:rPr>
              <w:t>-0.203</w:t>
            </w:r>
          </w:p>
        </w:tc>
        <w:tc>
          <w:tcPr>
            <w:tcW w:w="696" w:type="dxa"/>
            <w:tcBorders>
              <w:tl2br w:val="nil"/>
              <w:tr2bl w:val="nil"/>
            </w:tcBorders>
            <w:vAlign w:val="center"/>
          </w:tcPr>
          <w:p w14:paraId="19E32CA2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spacing w:val="15"/>
                <w:sz w:val="18"/>
                <w:szCs w:val="18"/>
              </w:rPr>
              <w:t>0.273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B341234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spacing w:val="15"/>
                <w:sz w:val="18"/>
                <w:szCs w:val="18"/>
              </w:rPr>
              <w:t>-0.166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7AB1614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spacing w:val="15"/>
                <w:sz w:val="18"/>
                <w:szCs w:val="18"/>
              </w:rPr>
              <w:t>0.373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97AD827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spacing w:val="15"/>
                <w:sz w:val="18"/>
                <w:szCs w:val="18"/>
              </w:rPr>
              <w:t>0.040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8C336AB" w14:textId="77777777" w:rsidR="00BA7558" w:rsidRPr="00E07450" w:rsidRDefault="00000000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pacing w:val="15"/>
                <w:sz w:val="18"/>
                <w:szCs w:val="18"/>
              </w:rPr>
            </w:pPr>
            <w:r w:rsidRPr="00E07450">
              <w:rPr>
                <w:spacing w:val="15"/>
                <w:sz w:val="18"/>
                <w:szCs w:val="18"/>
              </w:rPr>
              <w:t>0.831</w:t>
            </w:r>
          </w:p>
        </w:tc>
      </w:tr>
    </w:tbl>
    <w:p w14:paraId="4B0DE9F7" w14:textId="4CE1704E" w:rsidR="00BA7558" w:rsidRPr="00E07450" w:rsidRDefault="00000000">
      <w:pPr>
        <w:pStyle w:val="ad"/>
        <w:widowControl/>
        <w:adjustRightInd w:val="0"/>
        <w:snapToGrid w:val="0"/>
        <w:spacing w:beforeAutospacing="0" w:afterLines="50" w:after="120" w:afterAutospacing="0" w:line="360" w:lineRule="auto"/>
        <w:jc w:val="both"/>
        <w:rPr>
          <w:rFonts w:ascii="Times New Roman" w:hAnsi="Times New Roman"/>
          <w:spacing w:val="15"/>
          <w:sz w:val="20"/>
          <w:szCs w:val="20"/>
        </w:rPr>
      </w:pPr>
      <w:r w:rsidRPr="00E07450">
        <w:rPr>
          <w:rFonts w:ascii="Times New Roman" w:hAnsi="Times New Roman" w:hint="eastAsia"/>
          <w:sz w:val="20"/>
          <w:szCs w:val="20"/>
        </w:rPr>
        <w:t>N</w:t>
      </w:r>
      <w:r w:rsidRPr="00E07450">
        <w:rPr>
          <w:rFonts w:ascii="Times New Roman" w:hAnsi="Times New Roman"/>
          <w:sz w:val="20"/>
          <w:szCs w:val="20"/>
        </w:rPr>
        <w:t>ote:</w:t>
      </w:r>
      <w:r w:rsidRPr="00E07450">
        <w:rPr>
          <w:rFonts w:ascii="Times New Roman" w:hAnsi="Times New Roman"/>
          <w:spacing w:val="15"/>
          <w:sz w:val="15"/>
          <w:szCs w:val="15"/>
        </w:rPr>
        <w:t xml:space="preserve"> </w:t>
      </w:r>
      <w:r w:rsidRPr="00E07450">
        <w:rPr>
          <w:rFonts w:ascii="Times New Roman" w:hAnsi="Times New Roman"/>
          <w:spacing w:val="15"/>
          <w:sz w:val="20"/>
          <w:szCs w:val="20"/>
        </w:rPr>
        <w:t xml:space="preserve">MBI-C: Mild Behavioral Impairment-Checklist; AD: Alzheimer's disease; MCI: Mild Cognitive Impairment. Significance star for the correlation analysis: * represents </w:t>
      </w:r>
      <w:r w:rsidRPr="00E07450">
        <w:rPr>
          <w:rFonts w:ascii="Times New Roman" w:hAnsi="Times New Roman"/>
          <w:i/>
          <w:iCs/>
          <w:spacing w:val="15"/>
          <w:sz w:val="20"/>
          <w:szCs w:val="20"/>
        </w:rPr>
        <w:t>P</w:t>
      </w:r>
      <w:r w:rsidRPr="00E07450">
        <w:rPr>
          <w:rFonts w:ascii="Times New Roman" w:hAnsi="Times New Roman"/>
          <w:spacing w:val="15"/>
          <w:sz w:val="20"/>
          <w:szCs w:val="20"/>
        </w:rPr>
        <w:t>&lt;0.05.</w:t>
      </w:r>
    </w:p>
    <w:p w14:paraId="6FD58FE7" w14:textId="77777777" w:rsidR="00BA7558" w:rsidRPr="00E07450" w:rsidRDefault="00BA7558">
      <w:pPr>
        <w:pStyle w:val="ad"/>
        <w:widowControl/>
        <w:adjustRightInd w:val="0"/>
        <w:snapToGrid w:val="0"/>
        <w:spacing w:beforeAutospacing="0" w:afterLines="50" w:after="120" w:afterAutospacing="0" w:line="360" w:lineRule="auto"/>
        <w:jc w:val="both"/>
        <w:rPr>
          <w:rFonts w:ascii="Times New Roman" w:hAnsi="Times New Roman"/>
          <w:spacing w:val="15"/>
          <w:sz w:val="20"/>
          <w:szCs w:val="20"/>
        </w:rPr>
      </w:pPr>
    </w:p>
    <w:sectPr w:rsidR="00BA7558" w:rsidRPr="00E07450">
      <w:pgSz w:w="11906" w:h="16838"/>
      <w:pgMar w:top="1440" w:right="1797" w:bottom="1440" w:left="1797" w:header="851" w:footer="794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B8C6D2" w14:textId="77777777" w:rsidR="00213289" w:rsidRDefault="00213289" w:rsidP="007A4132">
      <w:r>
        <w:separator/>
      </w:r>
    </w:p>
  </w:endnote>
  <w:endnote w:type="continuationSeparator" w:id="0">
    <w:p w14:paraId="12AFAB9C" w14:textId="77777777" w:rsidR="00213289" w:rsidRDefault="00213289" w:rsidP="007A4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55329B" w14:textId="77777777" w:rsidR="00213289" w:rsidRDefault="00213289" w:rsidP="007A4132">
      <w:r>
        <w:separator/>
      </w:r>
    </w:p>
  </w:footnote>
  <w:footnote w:type="continuationSeparator" w:id="0">
    <w:p w14:paraId="4D165C6A" w14:textId="77777777" w:rsidR="00213289" w:rsidRDefault="00213289" w:rsidP="007A41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A4NzIyN2MxYTlmMzQ1NGE2MjU5NWRkMjhlOGMxYTAifQ=="/>
    <w:docVar w:name="KY_MEDREF_DOCUID" w:val="{A9DED773-1AF9-4A09-B755-F9C437BEBA7E}"/>
    <w:docVar w:name="KY_MEDREF_VERSION" w:val="3"/>
  </w:docVars>
  <w:rsids>
    <w:rsidRoot w:val="00DC3052"/>
    <w:rsid w:val="00213289"/>
    <w:rsid w:val="00250D25"/>
    <w:rsid w:val="00262C9B"/>
    <w:rsid w:val="002656D2"/>
    <w:rsid w:val="002753AB"/>
    <w:rsid w:val="0029324F"/>
    <w:rsid w:val="002C0971"/>
    <w:rsid w:val="00415816"/>
    <w:rsid w:val="004F218F"/>
    <w:rsid w:val="00524A8D"/>
    <w:rsid w:val="007109A7"/>
    <w:rsid w:val="00754B98"/>
    <w:rsid w:val="007A4132"/>
    <w:rsid w:val="008114AD"/>
    <w:rsid w:val="00866C1D"/>
    <w:rsid w:val="00874B49"/>
    <w:rsid w:val="008C0E92"/>
    <w:rsid w:val="0091227A"/>
    <w:rsid w:val="009F683C"/>
    <w:rsid w:val="00A822AF"/>
    <w:rsid w:val="00A9778A"/>
    <w:rsid w:val="00B442EF"/>
    <w:rsid w:val="00B90EAF"/>
    <w:rsid w:val="00BA7558"/>
    <w:rsid w:val="00C62EF0"/>
    <w:rsid w:val="00CF1B20"/>
    <w:rsid w:val="00D23249"/>
    <w:rsid w:val="00D30662"/>
    <w:rsid w:val="00DC3052"/>
    <w:rsid w:val="00E07450"/>
    <w:rsid w:val="00E13531"/>
    <w:rsid w:val="00E35220"/>
    <w:rsid w:val="00E95DD0"/>
    <w:rsid w:val="00EC6DD7"/>
    <w:rsid w:val="00F21DCF"/>
    <w:rsid w:val="0744651C"/>
    <w:rsid w:val="097906FF"/>
    <w:rsid w:val="0CE00A95"/>
    <w:rsid w:val="0DAE5500"/>
    <w:rsid w:val="147246C9"/>
    <w:rsid w:val="1F1A7E37"/>
    <w:rsid w:val="25A466AC"/>
    <w:rsid w:val="2BB84C5F"/>
    <w:rsid w:val="2E56075F"/>
    <w:rsid w:val="3E506F79"/>
    <w:rsid w:val="4703102D"/>
    <w:rsid w:val="486755EB"/>
    <w:rsid w:val="4A510301"/>
    <w:rsid w:val="51EE28D9"/>
    <w:rsid w:val="580234E1"/>
    <w:rsid w:val="5AFF7905"/>
    <w:rsid w:val="5EFD23AE"/>
    <w:rsid w:val="63D7141F"/>
    <w:rsid w:val="67A703F3"/>
    <w:rsid w:val="6FCC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CE58B9"/>
  <w15:docId w15:val="{79D6A19B-96FB-4A22-9D15-9CCD85BCF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nhideWhenUsed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widowControl/>
      <w:jc w:val="center"/>
    </w:pPr>
    <w:rPr>
      <w:rFonts w:ascii="Times" w:hAnsi="Times" w:cs="Times New Roman"/>
      <w:b/>
      <w:kern w:val="0"/>
      <w:sz w:val="40"/>
      <w:szCs w:val="20"/>
      <w:lang w:eastAsia="en-US"/>
    </w:rPr>
  </w:style>
  <w:style w:type="paragraph" w:styleId="a5">
    <w:name w:val="Balloon Text"/>
    <w:basedOn w:val="a"/>
    <w:link w:val="a6"/>
    <w:semiHidden/>
    <w:qFormat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qFormat/>
    <w:pPr>
      <w:widowControl/>
      <w:tabs>
        <w:tab w:val="center" w:pos="4320"/>
        <w:tab w:val="right" w:pos="8640"/>
      </w:tabs>
    </w:pPr>
    <w:rPr>
      <w:rFonts w:ascii="Times" w:hAnsi="Times" w:cs="Times New Roman"/>
      <w:kern w:val="0"/>
      <w:sz w:val="24"/>
      <w:szCs w:val="20"/>
      <w:lang w:eastAsia="en-US"/>
    </w:rPr>
  </w:style>
  <w:style w:type="paragraph" w:styleId="a9">
    <w:name w:val="header"/>
    <w:basedOn w:val="a"/>
    <w:link w:val="aa"/>
    <w:uiPriority w:val="99"/>
    <w:unhideWhenUsed/>
    <w:qFormat/>
    <w:pPr>
      <w:widowControl/>
      <w:tabs>
        <w:tab w:val="center" w:pos="4153"/>
        <w:tab w:val="right" w:pos="8306"/>
      </w:tabs>
      <w:snapToGrid w:val="0"/>
      <w:jc w:val="center"/>
    </w:pPr>
    <w:rPr>
      <w:rFonts w:ascii="Times" w:hAnsi="Times" w:cs="Times New Roman"/>
      <w:kern w:val="0"/>
      <w:sz w:val="18"/>
      <w:szCs w:val="18"/>
      <w:lang w:eastAsia="en-US"/>
    </w:rPr>
  </w:style>
  <w:style w:type="paragraph" w:styleId="ab">
    <w:name w:val="footnote text"/>
    <w:basedOn w:val="a"/>
    <w:next w:val="TFReferencesSection"/>
    <w:link w:val="ac"/>
    <w:semiHidden/>
    <w:pPr>
      <w:widowControl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TFReferencesSection">
    <w:name w:val="TF_References_Section"/>
    <w:basedOn w:val="a"/>
    <w:qFormat/>
    <w:pPr>
      <w:spacing w:line="480" w:lineRule="auto"/>
      <w:ind w:firstLine="187"/>
    </w:pPr>
  </w:style>
  <w:style w:type="paragraph" w:styleId="ad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e">
    <w:name w:val="Table Grid"/>
    <w:basedOn w:val="a1"/>
    <w:qFormat/>
    <w:pPr>
      <w:widowControl w:val="0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qFormat/>
  </w:style>
  <w:style w:type="character" w:styleId="af0">
    <w:name w:val="FollowedHyperlink"/>
    <w:rPr>
      <w:color w:val="800080"/>
      <w:u w:val="single"/>
    </w:rPr>
  </w:style>
  <w:style w:type="character" w:styleId="af1">
    <w:name w:val="Hyperlink"/>
    <w:qFormat/>
    <w:rPr>
      <w:color w:val="0000FF"/>
      <w:u w:val="single"/>
    </w:rPr>
  </w:style>
  <w:style w:type="paragraph" w:customStyle="1" w:styleId="AFTitleRunningHead">
    <w:name w:val="AF_Title_Running_Head"/>
    <w:basedOn w:val="a"/>
    <w:next w:val="a"/>
    <w:qFormat/>
    <w:pPr>
      <w:widowControl/>
      <w:spacing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AIReceivedDate">
    <w:name w:val="AI_Received_Date"/>
    <w:basedOn w:val="a"/>
    <w:next w:val="a"/>
    <w:qFormat/>
    <w:pPr>
      <w:widowControl/>
      <w:spacing w:after="240" w:line="480" w:lineRule="auto"/>
    </w:pPr>
    <w:rPr>
      <w:rFonts w:ascii="Times" w:hAnsi="Times" w:cs="Times New Roman"/>
      <w:b/>
      <w:kern w:val="0"/>
      <w:sz w:val="24"/>
      <w:szCs w:val="20"/>
      <w:lang w:eastAsia="en-US"/>
    </w:rPr>
  </w:style>
  <w:style w:type="paragraph" w:customStyle="1" w:styleId="BATitle">
    <w:name w:val="BA_Title"/>
    <w:basedOn w:val="a"/>
    <w:next w:val="a"/>
    <w:qFormat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a"/>
    <w:next w:val="a"/>
    <w:qFormat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a"/>
    <w:next w:val="a"/>
    <w:qFormat/>
    <w:pPr>
      <w:widowControl/>
      <w:spacing w:after="240" w:line="480" w:lineRule="auto"/>
      <w:jc w:val="center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BDAbstract">
    <w:name w:val="BD_Abstract"/>
    <w:basedOn w:val="a"/>
    <w:next w:val="a"/>
    <w:qFormat/>
    <w:pPr>
      <w:spacing w:before="360" w:after="360" w:line="480" w:lineRule="auto"/>
    </w:pPr>
  </w:style>
  <w:style w:type="paragraph" w:customStyle="1" w:styleId="BEAuthorBiography">
    <w:name w:val="BE_Author_Biography"/>
    <w:basedOn w:val="a"/>
    <w:qFormat/>
    <w:pPr>
      <w:spacing w:line="480" w:lineRule="auto"/>
    </w:pPr>
  </w:style>
  <w:style w:type="paragraph" w:customStyle="1" w:styleId="BGKeywords">
    <w:name w:val="BG_Keywords"/>
    <w:basedOn w:val="a"/>
    <w:qFormat/>
    <w:pPr>
      <w:spacing w:line="480" w:lineRule="auto"/>
    </w:pPr>
  </w:style>
  <w:style w:type="paragraph" w:customStyle="1" w:styleId="BHBriefs">
    <w:name w:val="BH_Briefs"/>
    <w:basedOn w:val="a"/>
    <w:qFormat/>
    <w:pPr>
      <w:spacing w:line="480" w:lineRule="auto"/>
    </w:pPr>
  </w:style>
  <w:style w:type="paragraph" w:customStyle="1" w:styleId="BIEmailAddress">
    <w:name w:val="BI_Email_Address"/>
    <w:basedOn w:val="a"/>
    <w:next w:val="AIReceivedDate"/>
    <w:qFormat/>
    <w:pPr>
      <w:widowControl/>
      <w:spacing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Default">
    <w:name w:val="Default"/>
    <w:qFormat/>
    <w:pPr>
      <w:autoSpaceDE w:val="0"/>
      <w:autoSpaceDN w:val="0"/>
      <w:adjustRightInd w:val="0"/>
      <w:jc w:val="both"/>
    </w:pPr>
    <w:rPr>
      <w:rFonts w:ascii="Symbol" w:hAnsi="Symbol" w:cs="Symbol"/>
      <w:color w:val="000000"/>
      <w:sz w:val="24"/>
      <w:szCs w:val="24"/>
      <w:lang w:eastAsia="en-US"/>
    </w:rPr>
  </w:style>
  <w:style w:type="paragraph" w:customStyle="1" w:styleId="FAAuthorInfoSubtitle">
    <w:name w:val="FA_Author_Info_Subtitle"/>
    <w:basedOn w:val="a"/>
    <w:link w:val="FAAuthorInfoSubtitleChar"/>
    <w:qFormat/>
    <w:pPr>
      <w:spacing w:before="120" w:after="60" w:line="480" w:lineRule="auto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qFormat/>
    <w:rPr>
      <w:rFonts w:ascii="Times" w:hAnsi="Times" w:cs="Times New Roman"/>
      <w:b/>
      <w:kern w:val="0"/>
      <w:sz w:val="24"/>
      <w:szCs w:val="20"/>
      <w:lang w:eastAsia="en-US"/>
    </w:rPr>
  </w:style>
  <w:style w:type="paragraph" w:customStyle="1" w:styleId="FACorrespondingAuthorFootnote">
    <w:name w:val="FA_Corresponding_Author_Footnote"/>
    <w:basedOn w:val="a"/>
    <w:next w:val="a"/>
    <w:qFormat/>
    <w:pPr>
      <w:spacing w:line="480" w:lineRule="auto"/>
    </w:pPr>
  </w:style>
  <w:style w:type="paragraph" w:customStyle="1" w:styleId="FCChartFootnote">
    <w:name w:val="FC_Chart_Footnote"/>
    <w:basedOn w:val="a"/>
    <w:next w:val="a"/>
    <w:qFormat/>
    <w:pPr>
      <w:ind w:firstLine="187"/>
    </w:pPr>
  </w:style>
  <w:style w:type="paragraph" w:customStyle="1" w:styleId="FDSchemeFootnote">
    <w:name w:val="FD_Scheme_Footnote"/>
    <w:basedOn w:val="a"/>
    <w:next w:val="a"/>
    <w:qFormat/>
    <w:pPr>
      <w:ind w:firstLine="187"/>
    </w:pPr>
  </w:style>
  <w:style w:type="paragraph" w:customStyle="1" w:styleId="FETableFootnote">
    <w:name w:val="FE_Table_Footnote"/>
    <w:basedOn w:val="a"/>
    <w:next w:val="a"/>
    <w:qFormat/>
    <w:pPr>
      <w:ind w:firstLine="187"/>
    </w:pPr>
  </w:style>
  <w:style w:type="paragraph" w:customStyle="1" w:styleId="SNSynopsisTOC">
    <w:name w:val="SN_Synopsis_TOC"/>
    <w:basedOn w:val="a"/>
    <w:qFormat/>
    <w:pPr>
      <w:spacing w:line="480" w:lineRule="auto"/>
    </w:p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qFormat/>
    <w:pPr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qFormat/>
    <w:rPr>
      <w:rFonts w:ascii="Arno Pro" w:hAnsi="Arno Pro" w:cs="Times New Roman"/>
      <w:kern w:val="20"/>
      <w:sz w:val="18"/>
      <w:szCs w:val="20"/>
      <w:lang w:eastAsia="en-US"/>
    </w:rPr>
  </w:style>
  <w:style w:type="paragraph" w:customStyle="1" w:styleId="TAMainText">
    <w:name w:val="TA_Main_Text"/>
    <w:basedOn w:val="a"/>
    <w:qFormat/>
    <w:pPr>
      <w:widowControl/>
      <w:spacing w:line="480" w:lineRule="auto"/>
      <w:ind w:firstLine="202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TCTableBody">
    <w:name w:val="TC_Table_Body"/>
    <w:basedOn w:val="a"/>
    <w:qFormat/>
  </w:style>
  <w:style w:type="paragraph" w:customStyle="1" w:styleId="TDAcknowledgments">
    <w:name w:val="TD_Acknowledgments"/>
    <w:basedOn w:val="a"/>
    <w:next w:val="a"/>
    <w:qFormat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a"/>
    <w:next w:val="a"/>
    <w:qFormat/>
    <w:pPr>
      <w:spacing w:line="480" w:lineRule="auto"/>
      <w:ind w:firstLine="187"/>
    </w:pPr>
  </w:style>
  <w:style w:type="paragraph" w:customStyle="1" w:styleId="VAFigureCaption">
    <w:name w:val="VA_Figure_Caption"/>
    <w:basedOn w:val="a"/>
    <w:next w:val="a"/>
    <w:qFormat/>
    <w:pPr>
      <w:spacing w:line="480" w:lineRule="auto"/>
    </w:pPr>
  </w:style>
  <w:style w:type="paragraph" w:customStyle="1" w:styleId="VBChartTitle">
    <w:name w:val="VB_Chart_Title"/>
    <w:basedOn w:val="a"/>
    <w:next w:val="a"/>
    <w:qFormat/>
    <w:pPr>
      <w:spacing w:line="480" w:lineRule="auto"/>
    </w:pPr>
  </w:style>
  <w:style w:type="paragraph" w:customStyle="1" w:styleId="VCSchemeTitle">
    <w:name w:val="VC_Scheme_Title"/>
    <w:basedOn w:val="a"/>
    <w:next w:val="a"/>
    <w:qFormat/>
    <w:pPr>
      <w:spacing w:line="480" w:lineRule="auto"/>
    </w:pPr>
  </w:style>
  <w:style w:type="paragraph" w:customStyle="1" w:styleId="VDTableTitle">
    <w:name w:val="VD_Table_Title"/>
    <w:basedOn w:val="a"/>
    <w:next w:val="a"/>
    <w:qFormat/>
    <w:pPr>
      <w:spacing w:line="480" w:lineRule="auto"/>
    </w:pPr>
  </w:style>
  <w:style w:type="character" w:customStyle="1" w:styleId="ac">
    <w:name w:val="脚注文本 字符"/>
    <w:basedOn w:val="a0"/>
    <w:link w:val="ab"/>
    <w:semiHidden/>
    <w:qFormat/>
    <w:rPr>
      <w:rFonts w:ascii="Times" w:hAnsi="Times" w:cs="Times New Roman"/>
      <w:kern w:val="0"/>
      <w:sz w:val="24"/>
      <w:szCs w:val="20"/>
      <w:lang w:eastAsia="en-US"/>
    </w:rPr>
  </w:style>
  <w:style w:type="character" w:customStyle="1" w:styleId="a6">
    <w:name w:val="批注框文本 字符"/>
    <w:basedOn w:val="a0"/>
    <w:link w:val="a5"/>
    <w:semiHidden/>
    <w:qFormat/>
    <w:rPr>
      <w:rFonts w:ascii="Tahoma" w:hAnsi="Tahoma" w:cs="Tahoma"/>
      <w:kern w:val="0"/>
      <w:sz w:val="16"/>
      <w:szCs w:val="16"/>
      <w:lang w:eastAsia="en-US"/>
    </w:rPr>
  </w:style>
  <w:style w:type="character" w:customStyle="1" w:styleId="a8">
    <w:name w:val="页脚 字符"/>
    <w:basedOn w:val="a0"/>
    <w:link w:val="a7"/>
    <w:qFormat/>
    <w:rPr>
      <w:rFonts w:ascii="Times" w:hAnsi="Times" w:cs="Times New Roman"/>
      <w:kern w:val="0"/>
      <w:sz w:val="24"/>
      <w:szCs w:val="20"/>
      <w:lang w:eastAsia="en-US"/>
    </w:rPr>
  </w:style>
  <w:style w:type="character" w:customStyle="1" w:styleId="a4">
    <w:name w:val="正文文本 字符"/>
    <w:basedOn w:val="a0"/>
    <w:link w:val="a3"/>
    <w:qFormat/>
    <w:rPr>
      <w:rFonts w:ascii="Times" w:hAnsi="Times" w:cs="Times New Roman"/>
      <w:b/>
      <w:kern w:val="0"/>
      <w:sz w:val="40"/>
      <w:szCs w:val="20"/>
      <w:lang w:eastAsia="en-US"/>
    </w:rPr>
  </w:style>
  <w:style w:type="character" w:customStyle="1" w:styleId="aa">
    <w:name w:val="页眉 字符"/>
    <w:basedOn w:val="a0"/>
    <w:link w:val="a9"/>
    <w:uiPriority w:val="99"/>
    <w:qFormat/>
    <w:rPr>
      <w:rFonts w:ascii="Times" w:hAnsi="Times" w:cs="Times New Roman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 l</dc:creator>
  <cp:lastModifiedBy>l wang</cp:lastModifiedBy>
  <cp:revision>19</cp:revision>
  <dcterms:created xsi:type="dcterms:W3CDTF">2023-05-16T13:17:00Z</dcterms:created>
  <dcterms:modified xsi:type="dcterms:W3CDTF">2024-04-09T11:53:00Z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CC0253286AAB4D6FBE54E0D6BE93FF49_12</vt:lpwstr>
  </property>
</Properties>
</file>