
<file path=[Content_Types].xml><?xml version="1.0" encoding="utf-8"?>
<Types xmlns="http://schemas.openxmlformats.org/package/2006/content-types">
  <Default Extension="tiff" ContentType="image/tif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90779F">
      <w:pPr>
        <w:jc w:val="center"/>
        <w:rPr>
          <w:rFonts w:hint="default" w:ascii="Times New Roman" w:hAnsi="Times New Roman" w:cs="Times New Roman" w:eastAsiaTheme="minorEastAsia"/>
          <w:sz w:val="24"/>
          <w:szCs w:val="24"/>
          <w:lang w:eastAsia="zh-CN"/>
        </w:rPr>
      </w:pPr>
      <w:r>
        <w:rPr>
          <w:rFonts w:hint="default" w:ascii="Times New Roman" w:hAnsi="Times New Roman" w:cs="Times New Roman" w:eastAsiaTheme="minorEastAsia"/>
          <w:sz w:val="24"/>
          <w:szCs w:val="24"/>
          <w:lang w:eastAsia="zh-CN"/>
        </w:rPr>
        <w:drawing>
          <wp:inline distT="0" distB="0" distL="114300" distR="114300">
            <wp:extent cx="5265420" cy="1949450"/>
            <wp:effectExtent l="0" t="0" r="7620" b="1270"/>
            <wp:docPr id="1" name="图片 1" descr="Fig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igure 8-1"/>
                    <pic:cNvPicPr>
                      <a:picLocks noChangeAspect="1"/>
                    </pic:cNvPicPr>
                  </pic:nvPicPr>
                  <pic:blipFill>
                    <a:blip r:embed="rId4"/>
                    <a:stretch>
                      <a:fillRect/>
                    </a:stretch>
                  </pic:blipFill>
                  <pic:spPr>
                    <a:xfrm>
                      <a:off x="0" y="0"/>
                      <a:ext cx="5265420" cy="1949450"/>
                    </a:xfrm>
                    <a:prstGeom prst="rect">
                      <a:avLst/>
                    </a:prstGeom>
                  </pic:spPr>
                </pic:pic>
              </a:graphicData>
            </a:graphic>
          </wp:inline>
        </w:drawing>
      </w:r>
    </w:p>
    <w:p w14:paraId="5A8E729D">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Times New Roman" w:hAnsi="Times New Roman" w:cs="Times New Roman" w:eastAsiaTheme="minorEastAsia"/>
          <w:b/>
          <w:bCs w:val="0"/>
          <w:sz w:val="24"/>
          <w:szCs w:val="24"/>
          <w:lang w:val="en-US" w:eastAsia="zh-CN"/>
        </w:rPr>
      </w:pPr>
      <w:r>
        <w:rPr>
          <w:rFonts w:hint="default" w:ascii="Times New Roman" w:hAnsi="Times New Roman" w:cs="Times New Roman"/>
          <w:b/>
          <w:bCs w:val="0"/>
          <w:sz w:val="24"/>
          <w:szCs w:val="24"/>
        </w:rPr>
        <w:t>F</w:t>
      </w:r>
      <w:r>
        <w:rPr>
          <w:rFonts w:hint="default" w:ascii="Times New Roman" w:hAnsi="Times New Roman" w:cs="Times New Roman"/>
          <w:b/>
          <w:bCs w:val="0"/>
          <w:sz w:val="24"/>
          <w:szCs w:val="24"/>
          <w:lang w:val="en-US" w:eastAsia="zh-CN"/>
        </w:rPr>
        <w:t>ig</w:t>
      </w:r>
      <w:r>
        <w:rPr>
          <w:rFonts w:hint="eastAsia" w:ascii="Times New Roman" w:hAnsi="Times New Roman" w:cs="Times New Roman"/>
          <w:b/>
          <w:bCs w:val="0"/>
          <w:sz w:val="24"/>
          <w:szCs w:val="24"/>
          <w:lang w:val="en-US" w:eastAsia="zh-CN"/>
        </w:rPr>
        <w:t>ure</w:t>
      </w:r>
      <w:r>
        <w:rPr>
          <w:rFonts w:hint="default" w:ascii="Times New Roman" w:hAnsi="Times New Roman" w:cs="Times New Roman"/>
          <w:b/>
          <w:bCs w:val="0"/>
          <w:sz w:val="24"/>
          <w:szCs w:val="24"/>
        </w:rPr>
        <w:t xml:space="preserve"> S1</w:t>
      </w:r>
      <w:r>
        <w:rPr>
          <w:rFonts w:hint="default" w:ascii="Times New Roman" w:hAnsi="Times New Roman" w:cs="Times New Roman"/>
          <w:b/>
          <w:bCs w:val="0"/>
          <w:color w:val="333333"/>
          <w:sz w:val="24"/>
          <w:szCs w:val="24"/>
          <w:shd w:val="clear" w:color="auto" w:fill="FFFFFF"/>
        </w:rPr>
        <w:t xml:space="preserve"> </w:t>
      </w:r>
      <w:r>
        <w:rPr>
          <w:rFonts w:hint="default" w:ascii="Times New Roman" w:hAnsi="Times New Roman" w:cs="Times New Roman"/>
          <w:b/>
          <w:bCs w:val="0"/>
          <w:sz w:val="24"/>
          <w:szCs w:val="24"/>
        </w:rPr>
        <w:t xml:space="preserve">Protein levels of </w:t>
      </w:r>
      <w:r>
        <w:rPr>
          <w:rFonts w:hint="default" w:ascii="Times New Roman" w:hAnsi="Times New Roman" w:cs="Times New Roman"/>
          <w:b/>
          <w:bCs w:val="0"/>
          <w:color w:val="333333"/>
          <w:sz w:val="24"/>
          <w:szCs w:val="24"/>
          <w:shd w:val="clear" w:color="auto" w:fill="FFFFFF"/>
        </w:rPr>
        <w:t>IAV M</w:t>
      </w:r>
      <w:r>
        <w:rPr>
          <w:rFonts w:hint="default" w:ascii="Times New Roman" w:hAnsi="Times New Roman" w:cs="Times New Roman"/>
          <w:b/>
          <w:bCs w:val="0"/>
          <w:sz w:val="24"/>
          <w:szCs w:val="24"/>
        </w:rPr>
        <w:t xml:space="preserve"> in </w:t>
      </w:r>
      <w:r>
        <w:rPr>
          <w:rFonts w:hint="default" w:ascii="Times New Roman" w:hAnsi="Times New Roman" w:cs="Times New Roman"/>
          <w:b/>
          <w:bCs w:val="0"/>
          <w:sz w:val="24"/>
          <w:szCs w:val="24"/>
          <w:lang w:val="en-US" w:eastAsia="zh-CN"/>
        </w:rPr>
        <w:t>H1299</w:t>
      </w:r>
      <w:r>
        <w:rPr>
          <w:rFonts w:hint="default" w:ascii="Times New Roman" w:hAnsi="Times New Roman" w:cs="Times New Roman"/>
          <w:b/>
          <w:bCs w:val="0"/>
          <w:sz w:val="24"/>
          <w:szCs w:val="24"/>
        </w:rPr>
        <w:t xml:space="preserve"> cells with the overexpression and knockdown of LINC01197 or PABPC1</w:t>
      </w:r>
      <w:r>
        <w:rPr>
          <w:rFonts w:hint="eastAsia" w:ascii="Times New Roman" w:hAnsi="Times New Roman" w:cs="Times New Roman"/>
          <w:b/>
          <w:bCs w:val="0"/>
          <w:sz w:val="24"/>
          <w:szCs w:val="24"/>
          <w:lang w:val="en-US" w:eastAsia="zh-CN"/>
        </w:rPr>
        <w:t>.</w:t>
      </w:r>
      <w:bookmarkStart w:id="0" w:name="_GoBack"/>
      <w:bookmarkEnd w:id="0"/>
    </w:p>
    <w:p w14:paraId="443B6080">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H1299 cells were transfected with the indicated plasmids or siRNAs for 24 h to achieve the overexpression and knockdown of LINC01197 (A) or PABPC1 protein (B). Following by IAV infection for 36 h, cell lysates were harvested and levels of viral M1 proteins were analyzed by Western blotting.</w:t>
      </w:r>
    </w:p>
    <w:p w14:paraId="72147236">
      <w:pPr>
        <w:rPr>
          <w:rFonts w:hint="default" w:ascii="Times New Roman" w:hAnsi="Times New Roman" w:cs="Times New Roman"/>
          <w:color w:val="000000" w:themeColor="text1"/>
          <w:sz w:val="24"/>
          <w:szCs w:val="24"/>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EzMzQxODU5ZTBlOTZhY2RhYmQ0ZWQyNTZjZTdlNTkifQ=="/>
  </w:docVars>
  <w:rsids>
    <w:rsidRoot w:val="00B3359F"/>
    <w:rsid w:val="0001523F"/>
    <w:rsid w:val="000A7A57"/>
    <w:rsid w:val="000C4D6F"/>
    <w:rsid w:val="0024096C"/>
    <w:rsid w:val="00262593"/>
    <w:rsid w:val="00287111"/>
    <w:rsid w:val="002A6DB5"/>
    <w:rsid w:val="002B49A2"/>
    <w:rsid w:val="00307D6D"/>
    <w:rsid w:val="0037421E"/>
    <w:rsid w:val="0040217E"/>
    <w:rsid w:val="004A2EA9"/>
    <w:rsid w:val="004D5873"/>
    <w:rsid w:val="004E0C2E"/>
    <w:rsid w:val="005028DC"/>
    <w:rsid w:val="00654E8C"/>
    <w:rsid w:val="006F1844"/>
    <w:rsid w:val="00A41E73"/>
    <w:rsid w:val="00AB6410"/>
    <w:rsid w:val="00B3359F"/>
    <w:rsid w:val="00C77004"/>
    <w:rsid w:val="00D35B45"/>
    <w:rsid w:val="00E05A8B"/>
    <w:rsid w:val="00E3734E"/>
    <w:rsid w:val="00E70B1F"/>
    <w:rsid w:val="00E71BDA"/>
    <w:rsid w:val="00E818A6"/>
    <w:rsid w:val="00EB4D29"/>
    <w:rsid w:val="00EE08FB"/>
    <w:rsid w:val="00EE495A"/>
    <w:rsid w:val="00F14776"/>
    <w:rsid w:val="0A6E2FEB"/>
    <w:rsid w:val="10C40BB3"/>
    <w:rsid w:val="15327B2C"/>
    <w:rsid w:val="18486FD8"/>
    <w:rsid w:val="206C342A"/>
    <w:rsid w:val="2A9F6FAD"/>
    <w:rsid w:val="389710F3"/>
    <w:rsid w:val="51295643"/>
    <w:rsid w:val="6A4B09E5"/>
    <w:rsid w:val="7CCA110D"/>
    <w:rsid w:val="7F6063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autoRedefine/>
    <w:unhideWhenUsed/>
    <w:qFormat/>
    <w:uiPriority w:val="99"/>
    <w:pPr>
      <w:tabs>
        <w:tab w:val="center" w:pos="4153"/>
        <w:tab w:val="right" w:pos="8306"/>
      </w:tabs>
      <w:snapToGrid w:val="0"/>
      <w:jc w:val="center"/>
    </w:pPr>
    <w:rPr>
      <w:sz w:val="18"/>
      <w:szCs w:val="18"/>
    </w:rPr>
  </w:style>
  <w:style w:type="table" w:styleId="5">
    <w:name w:val="Table Grid"/>
    <w:basedOn w:val="4"/>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Strong"/>
    <w:basedOn w:val="6"/>
    <w:qFormat/>
    <w:uiPriority w:val="22"/>
    <w:rPr>
      <w:b/>
      <w:bCs/>
    </w:rPr>
  </w:style>
  <w:style w:type="character" w:customStyle="1" w:styleId="8">
    <w:name w:val="页眉 字符"/>
    <w:basedOn w:val="6"/>
    <w:link w:val="3"/>
    <w:autoRedefine/>
    <w:qFormat/>
    <w:uiPriority w:val="99"/>
    <w:rPr>
      <w:sz w:val="18"/>
      <w:szCs w:val="18"/>
    </w:rPr>
  </w:style>
  <w:style w:type="character" w:customStyle="1" w:styleId="9">
    <w:name w:val="页脚 字符"/>
    <w:basedOn w:val="6"/>
    <w:link w:val="2"/>
    <w:autoRedefine/>
    <w:qFormat/>
    <w:uiPriority w:val="99"/>
    <w:rPr>
      <w:sz w:val="18"/>
      <w:szCs w:val="18"/>
    </w:rPr>
  </w:style>
  <w:style w:type="paragraph" w:styleId="10">
    <w:name w:val="List Paragraph"/>
    <w:basedOn w:val="1"/>
    <w:autoRedefine/>
    <w:qFormat/>
    <w:uiPriority w:val="34"/>
    <w:pPr>
      <w:ind w:firstLine="420" w:firstLineChars="200"/>
    </w:pPr>
  </w:style>
  <w:style w:type="paragraph" w:customStyle="1" w:styleId="11">
    <w:name w:val="Revision"/>
    <w:autoRedefine/>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tif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67</Words>
  <Characters>335</Characters>
  <Lines>53</Lines>
  <Paragraphs>10</Paragraphs>
  <TotalTime>14</TotalTime>
  <ScaleCrop>false</ScaleCrop>
  <LinksUpToDate>false</LinksUpToDate>
  <CharactersWithSpaces>400</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2023-11-24T11:11:00Z</dcterms:created>
  <dc:creator>xiaohang yu</dc:creator>
  <cp:lastModifiedBy>Administrators</cp:lastModifiedBy>
  <dcterms:modified xsi:type="dcterms:W3CDTF">2024-06-13T07:51:09Z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51f625b910666b7fe109fd28530ed7a87c5432c0063d4f321c17e02eaea0deca</vt:lpwstr>
  </property>
  <property fmtid="{D5CDD505-2E9C-101B-9397-08002B2CF9AE}" pid="3" name="KSOProductBuildVer">
    <vt:lpwstr>2052-12.1.0.17133</vt:lpwstr>
  </property>
  <property fmtid="{D5CDD505-2E9C-101B-9397-08002B2CF9AE}" pid="4" name="ICV">
    <vt:lpwstr>E12D7D4B7CA441D182DE7BE096BAE128_13</vt:lpwstr>
  </property>
</Properties>
</file>