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1FEFBC" w14:textId="77777777" w:rsidR="00E67EEB" w:rsidRPr="00495BF5" w:rsidRDefault="00E67EEB" w:rsidP="00E67EEB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bookmarkStart w:id="0" w:name="_Hlk166843364"/>
      <w:bookmarkStart w:id="1" w:name="_Hlk77602187"/>
      <w:r w:rsidRPr="00495BF5">
        <w:rPr>
          <w:rFonts w:ascii="Times New Roman" w:hAnsi="Times New Roman" w:cs="Times New Roman"/>
          <w:b/>
          <w:bCs/>
        </w:rPr>
        <w:t xml:space="preserve">Nano-priming of </w:t>
      </w:r>
      <w:r w:rsidRPr="00495BF5">
        <w:rPr>
          <w:rFonts w:ascii="Times New Roman" w:hAnsi="Times New Roman" w:cs="Times New Roman"/>
          <w:b/>
          <w:bCs/>
          <w:i/>
          <w:iCs/>
        </w:rPr>
        <w:t xml:space="preserve">Phaseolus vulgaris </w:t>
      </w:r>
      <w:r w:rsidRPr="00495BF5">
        <w:rPr>
          <w:rFonts w:ascii="Times New Roman" w:hAnsi="Times New Roman" w:cs="Times New Roman"/>
          <w:b/>
          <w:bCs/>
        </w:rPr>
        <w:t>OTI cultivar with cobalt ferrite nanoparticles enhances the mineral composition of progeny seeds</w:t>
      </w:r>
    </w:p>
    <w:bookmarkEnd w:id="0"/>
    <w:p w14:paraId="3EE49696" w14:textId="77777777" w:rsidR="00E67EEB" w:rsidRPr="00E67EEB" w:rsidRDefault="00E67EEB" w:rsidP="00E67EEB">
      <w:pPr>
        <w:spacing w:after="0" w:line="360" w:lineRule="auto"/>
        <w:rPr>
          <w:rFonts w:ascii="Times New Roman" w:hAnsi="Times New Roman" w:cs="Times New Roman"/>
          <w:sz w:val="20"/>
          <w:szCs w:val="20"/>
          <w:vertAlign w:val="superscript"/>
          <w:lang w:val="es-MX"/>
        </w:rPr>
      </w:pPr>
      <w:r w:rsidRPr="00E67EEB">
        <w:rPr>
          <w:rFonts w:ascii="Times New Roman" w:hAnsi="Times New Roman" w:cs="Times New Roman"/>
          <w:sz w:val="20"/>
          <w:szCs w:val="20"/>
          <w:lang w:val="es-MX"/>
        </w:rPr>
        <w:t>Yazmín Stefani Perea-</w:t>
      </w: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Vélez</w:t>
      </w:r>
      <w:r w:rsidRPr="00E67EE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proofErr w:type="spellEnd"/>
      <w:r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, Rogelio Carrillo </w:t>
      </w: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González</w:t>
      </w:r>
      <w:r w:rsidRPr="00E67EE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proofErr w:type="spellEnd"/>
      <w:r w:rsidRPr="00E67EEB">
        <w:rPr>
          <w:rFonts w:ascii="Times New Roman" w:hAnsi="Times New Roman" w:cs="Times New Roman"/>
          <w:sz w:val="20"/>
          <w:szCs w:val="20"/>
          <w:lang w:val="es-MX"/>
        </w:rPr>
        <w:t>, Ma. del Carmen A. González-</w:t>
      </w: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Chávez</w:t>
      </w:r>
      <w:r w:rsidRPr="00E67EE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proofErr w:type="spellEnd"/>
      <w:r w:rsidRPr="002C14DD">
        <w:rPr>
          <w:rFonts w:ascii="Times New Roman" w:hAnsi="Times New Roman" w:cs="Times New Roman"/>
          <w:sz w:val="20"/>
          <w:szCs w:val="20"/>
          <w:lang w:val="es-ES"/>
        </w:rPr>
        <w:t>†</w:t>
      </w:r>
      <w:r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, Jaco </w:t>
      </w: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Vangronsveld</w:t>
      </w:r>
      <w:r w:rsidRPr="00E67EE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bc</w:t>
      </w:r>
      <w:proofErr w:type="spellEnd"/>
      <w:r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, Daniel Tapia </w:t>
      </w: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Maruri</w:t>
      </w:r>
      <w:r w:rsidRPr="00E67EE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d</w:t>
      </w:r>
      <w:proofErr w:type="spellEnd"/>
      <w:r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, Jaime López </w:t>
      </w: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Luna</w:t>
      </w:r>
      <w:r w:rsidRPr="00E67EE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e</w:t>
      </w:r>
      <w:proofErr w:type="spellEnd"/>
    </w:p>
    <w:p w14:paraId="6271DCE5" w14:textId="77777777" w:rsidR="00E67EEB" w:rsidRPr="00495BF5" w:rsidRDefault="00E67EEB" w:rsidP="00E67EE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E67EE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r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 Colegio de Postgraduados, Campus Montecillo, Carretera México-Texcoco, Texcoco, Edo. de México. </w:t>
      </w:r>
      <w:r w:rsidRPr="00495BF5">
        <w:rPr>
          <w:rFonts w:ascii="Times New Roman" w:hAnsi="Times New Roman" w:cs="Times New Roman"/>
          <w:sz w:val="20"/>
          <w:szCs w:val="20"/>
        </w:rPr>
        <w:t>56264, Mexico</w:t>
      </w:r>
    </w:p>
    <w:p w14:paraId="45342651" w14:textId="77777777" w:rsidR="00E67EEB" w:rsidRPr="00495BF5" w:rsidRDefault="00E67EEB" w:rsidP="00E67EE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95BF5">
        <w:rPr>
          <w:rFonts w:ascii="Times New Roman" w:hAnsi="Times New Roman" w:cs="Times New Roman"/>
          <w:sz w:val="20"/>
          <w:szCs w:val="20"/>
          <w:vertAlign w:val="superscript"/>
        </w:rPr>
        <w:t xml:space="preserve">b </w:t>
      </w:r>
      <w:r w:rsidRPr="00495BF5">
        <w:rPr>
          <w:rFonts w:ascii="Times New Roman" w:hAnsi="Times New Roman" w:cs="Times New Roman"/>
          <w:sz w:val="20"/>
          <w:szCs w:val="20"/>
        </w:rPr>
        <w:t xml:space="preserve">Environmental Biology, Centre for Environmental Sciences, Hasselt University, </w:t>
      </w:r>
      <w:proofErr w:type="spellStart"/>
      <w:r w:rsidRPr="00495BF5">
        <w:rPr>
          <w:rFonts w:ascii="Times New Roman" w:hAnsi="Times New Roman" w:cs="Times New Roman"/>
          <w:sz w:val="20"/>
          <w:szCs w:val="20"/>
        </w:rPr>
        <w:t>Agoralaan</w:t>
      </w:r>
      <w:proofErr w:type="spellEnd"/>
      <w:r w:rsidRPr="00495BF5">
        <w:rPr>
          <w:rFonts w:ascii="Times New Roman" w:hAnsi="Times New Roman" w:cs="Times New Roman"/>
          <w:sz w:val="20"/>
          <w:szCs w:val="20"/>
        </w:rPr>
        <w:t xml:space="preserve">, building D, 3590 </w:t>
      </w:r>
      <w:proofErr w:type="spellStart"/>
      <w:r w:rsidRPr="00495BF5">
        <w:rPr>
          <w:rFonts w:ascii="Times New Roman" w:hAnsi="Times New Roman" w:cs="Times New Roman"/>
          <w:sz w:val="20"/>
          <w:szCs w:val="20"/>
        </w:rPr>
        <w:t>Diepenbeek</w:t>
      </w:r>
      <w:proofErr w:type="spellEnd"/>
      <w:r w:rsidRPr="00495BF5">
        <w:rPr>
          <w:rFonts w:ascii="Times New Roman" w:hAnsi="Times New Roman" w:cs="Times New Roman"/>
          <w:sz w:val="20"/>
          <w:szCs w:val="20"/>
        </w:rPr>
        <w:t>, Belgium</w:t>
      </w:r>
    </w:p>
    <w:p w14:paraId="7CAEC531" w14:textId="77777777" w:rsidR="00E67EEB" w:rsidRPr="00495BF5" w:rsidRDefault="00E67EEB" w:rsidP="00E67EE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95BF5">
        <w:rPr>
          <w:rFonts w:ascii="Times New Roman" w:hAnsi="Times New Roman" w:cs="Times New Roman"/>
          <w:sz w:val="20"/>
          <w:szCs w:val="20"/>
          <w:vertAlign w:val="superscript"/>
        </w:rPr>
        <w:t xml:space="preserve">c </w:t>
      </w:r>
      <w:r w:rsidRPr="00495BF5">
        <w:rPr>
          <w:rFonts w:ascii="Times New Roman" w:hAnsi="Times New Roman" w:cs="Times New Roman"/>
          <w:sz w:val="20"/>
          <w:szCs w:val="20"/>
        </w:rPr>
        <w:t>Department of Plant Physiology and Biophysics, Institute of Biological Sciences, Maria Curie-</w:t>
      </w:r>
      <w:proofErr w:type="spellStart"/>
      <w:r w:rsidRPr="00495BF5">
        <w:rPr>
          <w:rFonts w:ascii="Times New Roman" w:hAnsi="Times New Roman" w:cs="Times New Roman"/>
          <w:sz w:val="20"/>
          <w:szCs w:val="20"/>
        </w:rPr>
        <w:t>Skłodowska</w:t>
      </w:r>
      <w:proofErr w:type="spellEnd"/>
      <w:r w:rsidRPr="00495BF5">
        <w:rPr>
          <w:rFonts w:ascii="Times New Roman" w:hAnsi="Times New Roman" w:cs="Times New Roman"/>
          <w:sz w:val="20"/>
          <w:szCs w:val="20"/>
        </w:rPr>
        <w:t xml:space="preserve"> University, </w:t>
      </w:r>
      <w:proofErr w:type="spellStart"/>
      <w:r w:rsidRPr="00495BF5">
        <w:rPr>
          <w:rFonts w:ascii="Times New Roman" w:hAnsi="Times New Roman" w:cs="Times New Roman"/>
          <w:sz w:val="20"/>
          <w:szCs w:val="20"/>
        </w:rPr>
        <w:t>Akademicka</w:t>
      </w:r>
      <w:proofErr w:type="spellEnd"/>
      <w:r w:rsidRPr="00495BF5">
        <w:rPr>
          <w:rFonts w:ascii="Times New Roman" w:hAnsi="Times New Roman" w:cs="Times New Roman"/>
          <w:sz w:val="20"/>
          <w:szCs w:val="20"/>
        </w:rPr>
        <w:t xml:space="preserve"> 19, 20-033 Lublin, Poland</w:t>
      </w:r>
    </w:p>
    <w:p w14:paraId="57CFEBD9" w14:textId="77777777" w:rsidR="00E67EEB" w:rsidRPr="00E67EEB" w:rsidRDefault="00E67EEB" w:rsidP="00E67EEB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s-MX"/>
        </w:rPr>
      </w:pPr>
      <w:r w:rsidRPr="00E67EE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 xml:space="preserve">d </w:t>
      </w:r>
      <w:r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Instituto Politécnico Nacional, Yautepec, Morelos, </w:t>
      </w: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Mexico</w:t>
      </w:r>
      <w:proofErr w:type="spellEnd"/>
    </w:p>
    <w:p w14:paraId="5E97D832" w14:textId="77777777" w:rsidR="00E67EEB" w:rsidRDefault="00E67EEB" w:rsidP="00E67EEB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s-MX"/>
        </w:rPr>
      </w:pPr>
      <w:r w:rsidRPr="00E67EE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 xml:space="preserve">e </w:t>
      </w:r>
      <w:r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Instituto de Ecología, Red de Estudios Moleculares Avanzados, Veracruz, Xalapa, </w:t>
      </w: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Mexico</w:t>
      </w:r>
      <w:proofErr w:type="spellEnd"/>
    </w:p>
    <w:p w14:paraId="0A6189E2" w14:textId="77777777" w:rsidR="00E67EEB" w:rsidRPr="00E67EEB" w:rsidRDefault="00E67EEB" w:rsidP="00E67EEB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s-MX"/>
        </w:rPr>
      </w:pPr>
    </w:p>
    <w:bookmarkEnd w:id="1"/>
    <w:p w14:paraId="0964E254" w14:textId="730CCEC1" w:rsidR="0064601D" w:rsidRPr="00E67EEB" w:rsidRDefault="000A7168" w:rsidP="003B26D5">
      <w:pPr>
        <w:spacing w:line="36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E67EEB">
        <w:rPr>
          <w:rFonts w:ascii="Times New Roman" w:hAnsi="Times New Roman" w:cs="Times New Roman"/>
          <w:b/>
          <w:bCs/>
          <w:sz w:val="20"/>
          <w:szCs w:val="20"/>
        </w:rPr>
        <w:t>Table S2.</w:t>
      </w:r>
      <w:r w:rsidRPr="00E67EEB">
        <w:rPr>
          <w:rFonts w:ascii="Times New Roman" w:hAnsi="Times New Roman" w:cs="Times New Roman"/>
          <w:sz w:val="20"/>
          <w:szCs w:val="20"/>
        </w:rPr>
        <w:t xml:space="preserve"> Estimated production cost (MNX) per hectare of be</w:t>
      </w:r>
      <w:r w:rsidR="00DE21E6" w:rsidRPr="00E67EEB">
        <w:rPr>
          <w:rFonts w:ascii="Times New Roman" w:hAnsi="Times New Roman" w:cs="Times New Roman"/>
          <w:sz w:val="20"/>
          <w:szCs w:val="20"/>
        </w:rPr>
        <w:t>a</w:t>
      </w:r>
      <w:r w:rsidRPr="00E67EEB">
        <w:rPr>
          <w:rFonts w:ascii="Times New Roman" w:hAnsi="Times New Roman" w:cs="Times New Roman"/>
          <w:sz w:val="20"/>
          <w:szCs w:val="20"/>
        </w:rPr>
        <w:t>n crop for the top five Mexican states producing beans.</w:t>
      </w:r>
    </w:p>
    <w:tbl>
      <w:tblPr>
        <w:tblW w:w="5387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0"/>
        <w:gridCol w:w="1202"/>
        <w:gridCol w:w="1202"/>
        <w:gridCol w:w="1247"/>
        <w:gridCol w:w="1202"/>
        <w:gridCol w:w="1247"/>
        <w:gridCol w:w="1242"/>
      </w:tblGrid>
      <w:tr w:rsidR="001D1482" w:rsidRPr="00E67EEB" w14:paraId="182541FC" w14:textId="77777777" w:rsidTr="003B26D5">
        <w:trPr>
          <w:trHeight w:val="340"/>
        </w:trPr>
        <w:tc>
          <w:tcPr>
            <w:tcW w:w="11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3E48344" w14:textId="01BD1EA2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  <w:t>Variable</w:t>
            </w:r>
          </w:p>
        </w:tc>
        <w:tc>
          <w:tcPr>
            <w:tcW w:w="6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08CC0B7" w14:textId="45534C4C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Zacatecas</w:t>
            </w:r>
          </w:p>
        </w:tc>
        <w:tc>
          <w:tcPr>
            <w:tcW w:w="6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2C9ED71" w14:textId="4F4CD7EF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Durango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7A6F466" w14:textId="5204D6AC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Chihuahua</w:t>
            </w:r>
          </w:p>
        </w:tc>
        <w:tc>
          <w:tcPr>
            <w:tcW w:w="6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AFAB98E" w14:textId="1EAC7614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Sinaloa</w:t>
            </w: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FAD67E3" w14:textId="6384F0D2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Sonora</w:t>
            </w:r>
          </w:p>
        </w:tc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A772724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Average (MNX)</w:t>
            </w:r>
          </w:p>
        </w:tc>
      </w:tr>
      <w:tr w:rsidR="001D1482" w:rsidRPr="00E67EEB" w14:paraId="47265E8C" w14:textId="77777777" w:rsidTr="003B26D5">
        <w:trPr>
          <w:trHeight w:val="340"/>
        </w:trPr>
        <w:tc>
          <w:tcPr>
            <w:tcW w:w="114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86112F9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Land preparation</w:t>
            </w:r>
          </w:p>
        </w:tc>
        <w:tc>
          <w:tcPr>
            <w:tcW w:w="63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F21BDA9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2232</w:t>
            </w:r>
          </w:p>
        </w:tc>
        <w:tc>
          <w:tcPr>
            <w:tcW w:w="63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75E91D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1600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7CECF4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3091</w:t>
            </w:r>
          </w:p>
        </w:tc>
        <w:tc>
          <w:tcPr>
            <w:tcW w:w="63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D9B2A61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3821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B587A1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3120</w:t>
            </w:r>
          </w:p>
        </w:tc>
        <w:tc>
          <w:tcPr>
            <w:tcW w:w="6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2114C4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2772.8</w:t>
            </w:r>
          </w:p>
        </w:tc>
      </w:tr>
      <w:tr w:rsidR="001D1482" w:rsidRPr="00E67EEB" w14:paraId="38E258B4" w14:textId="77777777" w:rsidTr="003B26D5">
        <w:trPr>
          <w:trHeight w:val="340"/>
        </w:trPr>
        <w:tc>
          <w:tcPr>
            <w:tcW w:w="1145" w:type="pct"/>
            <w:shd w:val="clear" w:color="auto" w:fill="auto"/>
            <w:noWrap/>
            <w:hideMark/>
          </w:tcPr>
          <w:p w14:paraId="2605F54E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Sowing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4DA08003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1125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215BC24B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1450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58396A7F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4657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2DB76D45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5191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70E7AF74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5874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0342E89C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3659.4</w:t>
            </w:r>
          </w:p>
        </w:tc>
      </w:tr>
      <w:tr w:rsidR="001D1482" w:rsidRPr="00E67EEB" w14:paraId="0E93ACC9" w14:textId="77777777" w:rsidTr="003B26D5">
        <w:trPr>
          <w:trHeight w:val="340"/>
        </w:trPr>
        <w:tc>
          <w:tcPr>
            <w:tcW w:w="1145" w:type="pct"/>
            <w:shd w:val="clear" w:color="auto" w:fill="auto"/>
            <w:noWrap/>
            <w:hideMark/>
          </w:tcPr>
          <w:p w14:paraId="5E71B56D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Fertilization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4B4A04BE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1745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71A4C74F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2066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597F1D2E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4923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7C8F54BC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7446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21B2A723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5970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5DC2A07C" w14:textId="3171248C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4430</w:t>
            </w:r>
            <w:r w:rsidR="00DE21E6"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.0</w:t>
            </w:r>
          </w:p>
        </w:tc>
      </w:tr>
      <w:tr w:rsidR="001D1482" w:rsidRPr="00E67EEB" w14:paraId="42B4F300" w14:textId="77777777" w:rsidTr="003B26D5">
        <w:trPr>
          <w:trHeight w:val="340"/>
        </w:trPr>
        <w:tc>
          <w:tcPr>
            <w:tcW w:w="1145" w:type="pct"/>
            <w:shd w:val="clear" w:color="auto" w:fill="auto"/>
            <w:noWrap/>
            <w:hideMark/>
          </w:tcPr>
          <w:p w14:paraId="52585889" w14:textId="21C91474" w:rsidR="000A7168" w:rsidRPr="00E67EEB" w:rsidRDefault="00DE21E6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Labor</w:t>
            </w:r>
            <w:r w:rsidR="000A7168"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cost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22495E7B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1170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73BA5EEF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450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4FD8F740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1527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519238FA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1343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71A0A9C8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690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3B9E4B21" w14:textId="2F2DE56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1036</w:t>
            </w:r>
            <w:r w:rsidR="00DE21E6"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.0</w:t>
            </w:r>
          </w:p>
        </w:tc>
      </w:tr>
      <w:tr w:rsidR="001D1482" w:rsidRPr="00E67EEB" w14:paraId="4F580031" w14:textId="77777777" w:rsidTr="003B26D5">
        <w:trPr>
          <w:trHeight w:val="340"/>
        </w:trPr>
        <w:tc>
          <w:tcPr>
            <w:tcW w:w="1145" w:type="pct"/>
            <w:shd w:val="clear" w:color="auto" w:fill="auto"/>
            <w:noWrap/>
            <w:hideMark/>
          </w:tcPr>
          <w:p w14:paraId="32DB21D0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Irrigation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1BAD0819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581C7143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5631EA6F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4962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53FB8F05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1975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74AAA5D4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2233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51A8AF40" w14:textId="6C75C85E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1834</w:t>
            </w:r>
            <w:r w:rsidR="00DE21E6"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.0</w:t>
            </w:r>
          </w:p>
        </w:tc>
      </w:tr>
      <w:tr w:rsidR="001D1482" w:rsidRPr="00E67EEB" w14:paraId="225F5450" w14:textId="77777777" w:rsidTr="003B26D5">
        <w:trPr>
          <w:trHeight w:val="340"/>
        </w:trPr>
        <w:tc>
          <w:tcPr>
            <w:tcW w:w="1145" w:type="pct"/>
            <w:shd w:val="clear" w:color="auto" w:fill="auto"/>
            <w:noWrap/>
            <w:hideMark/>
          </w:tcPr>
          <w:p w14:paraId="7E0C3EC0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Pest control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36D03B9E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1487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6D8BFD94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1860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2E8C0729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3062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4CFB750E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1835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65C666A9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2760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075D53AA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2200.8</w:t>
            </w:r>
          </w:p>
        </w:tc>
      </w:tr>
      <w:tr w:rsidR="001D1482" w:rsidRPr="00E67EEB" w14:paraId="205003B3" w14:textId="77777777" w:rsidTr="003B26D5">
        <w:trPr>
          <w:trHeight w:val="340"/>
        </w:trPr>
        <w:tc>
          <w:tcPr>
            <w:tcW w:w="1145" w:type="pct"/>
            <w:shd w:val="clear" w:color="auto" w:fill="auto"/>
            <w:noWrap/>
            <w:hideMark/>
          </w:tcPr>
          <w:p w14:paraId="3E323357" w14:textId="47991B81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Harvesting, </w:t>
            </w:r>
            <w:r w:rsidR="00DE21E6"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selection</w:t>
            </w: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, packing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26E865E0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1313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3C9910FA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1250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572D0F0D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1174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76A74374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3888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09D3C243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2397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1BD04767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2004.4</w:t>
            </w:r>
          </w:p>
        </w:tc>
      </w:tr>
      <w:tr w:rsidR="001D1482" w:rsidRPr="00E67EEB" w14:paraId="58D77104" w14:textId="77777777" w:rsidTr="003B26D5">
        <w:trPr>
          <w:trHeight w:val="340"/>
        </w:trPr>
        <w:tc>
          <w:tcPr>
            <w:tcW w:w="1145" w:type="pct"/>
            <w:shd w:val="clear" w:color="auto" w:fill="auto"/>
            <w:noWrap/>
            <w:hideMark/>
          </w:tcPr>
          <w:p w14:paraId="38AAB63B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Commercialization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081DC4DC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250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7915F413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5A417A08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1CF36BEF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4180804C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79C6C098" w14:textId="3AC5A8A5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50</w:t>
            </w:r>
            <w:r w:rsidR="00DE21E6"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.00</w:t>
            </w:r>
          </w:p>
        </w:tc>
      </w:tr>
      <w:tr w:rsidR="001D1482" w:rsidRPr="00E67EEB" w14:paraId="5BE5A9CB" w14:textId="77777777" w:rsidTr="003B26D5">
        <w:trPr>
          <w:trHeight w:val="340"/>
        </w:trPr>
        <w:tc>
          <w:tcPr>
            <w:tcW w:w="1145" w:type="pct"/>
            <w:shd w:val="clear" w:color="auto" w:fill="auto"/>
            <w:noWrap/>
            <w:hideMark/>
          </w:tcPr>
          <w:p w14:paraId="5C179293" w14:textId="17D9D44D" w:rsidR="000A7168" w:rsidRPr="00E67EEB" w:rsidRDefault="00DE21E6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Miscellaneous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0F5EEF5E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897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48119415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1267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656AC68A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2125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4C4F7EF6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3125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20C6939D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3194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7D19A541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2121.6</w:t>
            </w:r>
          </w:p>
        </w:tc>
      </w:tr>
      <w:tr w:rsidR="001D1482" w:rsidRPr="00E67EEB" w14:paraId="3A56E97D" w14:textId="77777777" w:rsidTr="003B26D5">
        <w:trPr>
          <w:trHeight w:val="340"/>
        </w:trPr>
        <w:tc>
          <w:tcPr>
            <w:tcW w:w="1145" w:type="pct"/>
            <w:shd w:val="clear" w:color="auto" w:fill="auto"/>
            <w:noWrap/>
            <w:hideMark/>
          </w:tcPr>
          <w:p w14:paraId="14AFC244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Seed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35BC654C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575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1786F01A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1205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2EB5C09B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1632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0DAAC5C4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2683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6B71A04E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1617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011FC1B5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1542.4</w:t>
            </w:r>
          </w:p>
        </w:tc>
      </w:tr>
      <w:tr w:rsidR="001D1482" w:rsidRPr="00E67EEB" w14:paraId="5502FAD6" w14:textId="77777777" w:rsidTr="003B26D5">
        <w:trPr>
          <w:trHeight w:val="340"/>
        </w:trPr>
        <w:tc>
          <w:tcPr>
            <w:tcW w:w="1145" w:type="pct"/>
            <w:shd w:val="clear" w:color="auto" w:fill="auto"/>
            <w:noWrap/>
            <w:hideMark/>
          </w:tcPr>
          <w:p w14:paraId="334824BF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Total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71B68B80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10794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03129EB8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11148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7C5FBE00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27153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14:paraId="0008F8F2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31307</w:t>
            </w:r>
          </w:p>
        </w:tc>
        <w:tc>
          <w:tcPr>
            <w:tcW w:w="655" w:type="pct"/>
            <w:shd w:val="clear" w:color="auto" w:fill="auto"/>
            <w:noWrap/>
            <w:hideMark/>
          </w:tcPr>
          <w:p w14:paraId="73431887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27855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7010F139" w14:textId="77777777" w:rsidR="000A7168" w:rsidRPr="00E67EEB" w:rsidRDefault="000A7168" w:rsidP="003B26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E67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21651.4</w:t>
            </w:r>
          </w:p>
        </w:tc>
      </w:tr>
    </w:tbl>
    <w:p w14:paraId="3D5B891F" w14:textId="70674D7D" w:rsidR="000A7168" w:rsidRPr="00E67EEB" w:rsidRDefault="000A7168" w:rsidP="00D32009">
      <w:pPr>
        <w:spacing w:line="360" w:lineRule="auto"/>
        <w:contextualSpacing/>
        <w:rPr>
          <w:rFonts w:ascii="Times New Roman" w:hAnsi="Times New Roman" w:cs="Times New Roman"/>
          <w:sz w:val="20"/>
          <w:szCs w:val="20"/>
          <w:lang w:val="es-MX"/>
        </w:rPr>
      </w:pP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Source</w:t>
      </w:r>
      <w:proofErr w:type="spellEnd"/>
      <w:r w:rsidRPr="00E67EEB">
        <w:rPr>
          <w:rFonts w:ascii="Times New Roman" w:hAnsi="Times New Roman" w:cs="Times New Roman"/>
          <w:sz w:val="20"/>
          <w:szCs w:val="20"/>
          <w:lang w:val="es-MX"/>
        </w:rPr>
        <w:t>:</w:t>
      </w:r>
      <w:r w:rsidR="00D32009"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 </w:t>
      </w:r>
      <w:r w:rsidRPr="00E67EEB">
        <w:rPr>
          <w:rFonts w:ascii="Times New Roman" w:hAnsi="Times New Roman" w:cs="Times New Roman"/>
          <w:sz w:val="20"/>
          <w:szCs w:val="20"/>
          <w:lang w:val="es-MX"/>
        </w:rPr>
        <w:t>FIRA</w:t>
      </w:r>
      <w:r w:rsidRPr="00E67EE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1</w:t>
      </w:r>
    </w:p>
    <w:p w14:paraId="2D2E7096" w14:textId="07366A1A" w:rsidR="000A7168" w:rsidRPr="00E67EEB" w:rsidRDefault="000A7168" w:rsidP="00D32009">
      <w:pPr>
        <w:widowControl w:val="0"/>
        <w:autoSpaceDE w:val="0"/>
        <w:autoSpaceDN w:val="0"/>
        <w:adjustRightInd w:val="0"/>
        <w:spacing w:line="360" w:lineRule="auto"/>
        <w:ind w:left="640" w:hanging="640"/>
        <w:contextualSpacing/>
        <w:rPr>
          <w:rFonts w:ascii="Times New Roman" w:hAnsi="Times New Roman" w:cs="Times New Roman"/>
          <w:sz w:val="20"/>
          <w:szCs w:val="20"/>
          <w:lang w:val="es-MX"/>
        </w:rPr>
      </w:pPr>
      <w:r w:rsidRPr="00E67EEB">
        <w:rPr>
          <w:rFonts w:ascii="Times New Roman" w:hAnsi="Times New Roman" w:cs="Times New Roman"/>
          <w:sz w:val="20"/>
          <w:szCs w:val="20"/>
          <w:lang w:val="es-MX"/>
        </w:rPr>
        <w:t>1</w:t>
      </w:r>
      <w:r w:rsidRPr="00E67EEB">
        <w:rPr>
          <w:rFonts w:ascii="Times New Roman" w:hAnsi="Times New Roman" w:cs="Times New Roman"/>
          <w:sz w:val="20"/>
          <w:szCs w:val="20"/>
          <w:lang w:val="es-MX"/>
        </w:rPr>
        <w:tab/>
        <w:t xml:space="preserve">FIRA, </w:t>
      </w: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Agrocostos</w:t>
      </w:r>
      <w:proofErr w:type="spellEnd"/>
      <w:r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 Interactivo, https://www.fira.gob.mx/agrocostosApp/AgroApp.jsp, (</w:t>
      </w:r>
      <w:proofErr w:type="spellStart"/>
      <w:r w:rsidRPr="00E67EEB">
        <w:rPr>
          <w:rFonts w:ascii="Times New Roman" w:hAnsi="Times New Roman" w:cs="Times New Roman"/>
          <w:sz w:val="20"/>
          <w:szCs w:val="20"/>
          <w:lang w:val="es-MX"/>
        </w:rPr>
        <w:t>accessed</w:t>
      </w:r>
      <w:proofErr w:type="spellEnd"/>
      <w:r w:rsidR="00DE21E6"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 </w:t>
      </w:r>
      <w:proofErr w:type="spellStart"/>
      <w:r w:rsidR="00DE21E6" w:rsidRPr="00E67EEB">
        <w:rPr>
          <w:rFonts w:ascii="Times New Roman" w:hAnsi="Times New Roman" w:cs="Times New Roman"/>
          <w:sz w:val="20"/>
          <w:szCs w:val="20"/>
          <w:lang w:val="es-MX"/>
        </w:rPr>
        <w:t>January</w:t>
      </w:r>
      <w:proofErr w:type="spellEnd"/>
      <w:r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 3</w:t>
      </w:r>
      <w:r w:rsidR="00DE21E6" w:rsidRPr="00E67EEB">
        <w:rPr>
          <w:rFonts w:ascii="Times New Roman" w:hAnsi="Times New Roman" w:cs="Times New Roman"/>
          <w:sz w:val="20"/>
          <w:szCs w:val="20"/>
          <w:lang w:val="es-MX"/>
        </w:rPr>
        <w:t xml:space="preserve">, </w:t>
      </w:r>
      <w:r w:rsidRPr="00E67EEB">
        <w:rPr>
          <w:rFonts w:ascii="Times New Roman" w:hAnsi="Times New Roman" w:cs="Times New Roman"/>
          <w:sz w:val="20"/>
          <w:szCs w:val="20"/>
          <w:lang w:val="es-MX"/>
        </w:rPr>
        <w:t>2023).</w:t>
      </w:r>
    </w:p>
    <w:p w14:paraId="490B10CC" w14:textId="77777777" w:rsidR="000A7168" w:rsidRPr="00E67EEB" w:rsidRDefault="000A7168" w:rsidP="00D32009">
      <w:pPr>
        <w:spacing w:line="360" w:lineRule="auto"/>
        <w:contextualSpacing/>
        <w:rPr>
          <w:rFonts w:ascii="Times New Roman" w:hAnsi="Times New Roman" w:cs="Times New Roman"/>
          <w:sz w:val="20"/>
          <w:szCs w:val="20"/>
          <w:lang w:val="es-MX"/>
        </w:rPr>
      </w:pPr>
    </w:p>
    <w:sectPr w:rsidR="000A7168" w:rsidRPr="00E67E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DA1tzQ0NDczNDExNzFX0lEKTi0uzszPAykwrwUAXzBAciwAAAA="/>
  </w:docVars>
  <w:rsids>
    <w:rsidRoot w:val="000A7168"/>
    <w:rsid w:val="000A7168"/>
    <w:rsid w:val="000F2A98"/>
    <w:rsid w:val="00172F45"/>
    <w:rsid w:val="001B64A8"/>
    <w:rsid w:val="001D1482"/>
    <w:rsid w:val="002B2B9A"/>
    <w:rsid w:val="002E1580"/>
    <w:rsid w:val="002F1F75"/>
    <w:rsid w:val="003B26D5"/>
    <w:rsid w:val="00432D54"/>
    <w:rsid w:val="004E2896"/>
    <w:rsid w:val="00511A4E"/>
    <w:rsid w:val="0064601D"/>
    <w:rsid w:val="006A12F6"/>
    <w:rsid w:val="006D327F"/>
    <w:rsid w:val="00A45D93"/>
    <w:rsid w:val="00CE35A5"/>
    <w:rsid w:val="00CF2FEE"/>
    <w:rsid w:val="00D32009"/>
    <w:rsid w:val="00D87B60"/>
    <w:rsid w:val="00DE21E6"/>
    <w:rsid w:val="00DF4472"/>
    <w:rsid w:val="00E67EEB"/>
    <w:rsid w:val="00F7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D778E"/>
  <w15:chartTrackingRefBased/>
  <w15:docId w15:val="{DC8E813E-20A9-415F-B3DF-6CEAEA89B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4E2896"/>
    <w:pPr>
      <w:keepNext/>
      <w:keepLines/>
      <w:spacing w:before="120" w:after="120" w:line="480" w:lineRule="auto"/>
      <w:jc w:val="center"/>
      <w:outlineLvl w:val="0"/>
    </w:pPr>
    <w:rPr>
      <w:rFonts w:ascii="Arial" w:eastAsiaTheme="majorEastAsia" w:hAnsi="Arial" w:cstheme="majorBidi"/>
      <w:b/>
      <w:sz w:val="24"/>
      <w:szCs w:val="3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4E2896"/>
    <w:rPr>
      <w:rFonts w:ascii="Arial" w:eastAsiaTheme="majorEastAsia" w:hAnsi="Arial" w:cstheme="majorBidi"/>
      <w:b/>
      <w:sz w:val="24"/>
      <w:szCs w:val="32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2896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2896"/>
    <w:rPr>
      <w:lang w:val="en-US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4E2896"/>
    <w:pPr>
      <w:spacing w:after="0" w:line="480" w:lineRule="auto"/>
      <w:ind w:firstLine="360"/>
      <w:jc w:val="both"/>
    </w:pPr>
    <w:rPr>
      <w:rFonts w:ascii="Arial" w:hAnsi="Arial"/>
      <w:lang w:val="es-MX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4E2896"/>
    <w:rPr>
      <w:rFonts w:ascii="Arial" w:hAnsi="Arial"/>
      <w:lang w:val="en-US"/>
    </w:rPr>
  </w:style>
  <w:style w:type="paragraph" w:styleId="Revisin">
    <w:name w:val="Revision"/>
    <w:hidden/>
    <w:uiPriority w:val="99"/>
    <w:semiHidden/>
    <w:rsid w:val="00E67EEB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0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 PEREA</dc:creator>
  <cp:keywords/>
  <dc:description/>
  <cp:lastModifiedBy>stefani PEREA</cp:lastModifiedBy>
  <cp:revision>3</cp:revision>
  <dcterms:created xsi:type="dcterms:W3CDTF">2024-05-29T02:16:00Z</dcterms:created>
  <dcterms:modified xsi:type="dcterms:W3CDTF">2024-06-12T19:54:00Z</dcterms:modified>
</cp:coreProperties>
</file>