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6DDD5" w14:textId="1A801D64" w:rsidR="008D45F4" w:rsidRDefault="008D45F4" w:rsidP="00896F40">
      <w:pPr>
        <w:spacing w:line="480" w:lineRule="auto"/>
        <w:jc w:val="both"/>
        <w:rPr>
          <w:b/>
          <w:bCs/>
        </w:rPr>
      </w:pPr>
      <w:r>
        <w:rPr>
          <w:b/>
          <w:bCs/>
        </w:rPr>
        <w:t xml:space="preserve">Online Resource </w:t>
      </w:r>
      <w:r w:rsidR="00896F40">
        <w:rPr>
          <w:b/>
          <w:bCs/>
        </w:rPr>
        <w:t>1</w:t>
      </w:r>
    </w:p>
    <w:p w14:paraId="6DD62EDB" w14:textId="3FD29AC7" w:rsidR="008D45F4" w:rsidRDefault="008D45F4" w:rsidP="00896F40">
      <w:pPr>
        <w:spacing w:line="480" w:lineRule="auto"/>
        <w:jc w:val="both"/>
      </w:pPr>
      <w:r>
        <w:t xml:space="preserve">Online Resource </w:t>
      </w:r>
      <w:r w:rsidR="00896F40">
        <w:t>1</w:t>
      </w:r>
      <w:r>
        <w:t xml:space="preserve"> includes a table showing</w:t>
      </w:r>
      <w:r w:rsidR="00896F40">
        <w:t xml:space="preserve"> model parameters of the top ranked occupancy model we referred to in this study</w:t>
      </w:r>
      <w:r w:rsidR="009F2523">
        <w:t xml:space="preserve"> </w:t>
      </w:r>
      <w:sdt>
        <w:sdtPr>
          <w:rPr>
            <w:color w:val="000000"/>
          </w:rPr>
          <w:tag w:val="MENDELEY_CITATION_v3_eyJjaXRhdGlvbklEIjoiTUVOREVMRVlfQ0lUQVRJT05fZTcyYmFjNzEtYTE5Mi00MWQzLWJlMmQtMDJlNGUxZjAwNWU0IiwicHJvcGVydGllcyI6eyJub3RlSW5kZXgiOjB9LCJpc0VkaXRlZCI6ZmFsc2UsIm1hbnVhbE92ZXJyaWRlIjp7ImlzTWFudWFsbHlPdmVycmlkZGVuIjpmYWxzZSwiY2l0ZXByb2NUZXh0IjoiKEphdGkgZXQgYWwuLCAyMDI0KSIsIm1hbnVhbE92ZXJyaWRlVGV4dCI6IiJ9LCJjaXRhdGlvbkl0ZW1zIjpbeyJpZCI6IjJlZmUxYzdhLWQ1YTEtM2JhNC05ZDE1LTRhYzJkNGNiMzI0OSIsIml0ZW1EYXRhIjp7InR5cGUiOiJhcnRpY2xlLWpvdXJuYWwiLCJpZCI6IjJlZmUxYzdhLWQ1YTEtM2JhNC05ZDE1LTRhYzJkNGNiMzI0OSIsInRpdGxlIjoiQ29uc2VydmluZyBsYXJnZSBtYW1tYWxzIG9uIHNtYWxsIGlzbGFuZHM6IEEgY2FzZSBzdHVkeSBvbiBvbmUgb2YgdGhlIHdvcmxk4oCZcyBtb3N0IHVuZGVyc3R1ZGllZCBwaWdzLCB0aGUgVG9nZWFuIGlzbGFuZHMgYmFiaXJ1c2EiLCJhdXRob3IiOlt7ImZhbWlseSI6IkphdGkiLCJnaXZlbiI6IkFndXMgU3VkaWJ5byIsInBhcnNlLW5hbWVzIjpmYWxzZSwiZHJvcHBpbmctcGFydGljbGUiOiIiLCJub24tZHJvcHBpbmctcGFydGljbGUiOiIifSx7ImZhbWlseSI6IkJyb3RvIiwiZ2l2ZW4iOiJCYXl1IFdpc251IiwicGFyc2UtbmFtZXMiOmZhbHNlLCJkcm9wcGluZy1wYXJ0aWNsZSI6IiIsIm5vbi1kcm9wcGluZy1wYXJ0aWNsZSI6IiJ9LHsiZmFtaWx5IjoiRHJpIiwiZ2l2ZW4iOiJHYWJyaWVsYSBGcmFuem9pIiwicGFyc2UtbmFtZXMiOmZhbHNlLCJkcm9wcGluZy1wYXJ0aWNsZSI6IiIsIm5vbi1kcm9wcGluZy1wYXJ0aWNsZSI6IiJ9LHsiZmFtaWx5IjoiTGF0aWZpYW5hIiwiZ2l2ZW4iOiJLdXJuaWEiLCJwYXJzZS1uYW1lcyI6ZmFsc2UsImRyb3BwaW5nLXBhcnRpY2xlIjoiIiwibm9uLWRyb3BwaW5nLXBhcnRpY2xlIjoiIn0seyJmYW1pbHkiOiJGcmF2ZXIiLCJnaXZlbiI6IlNoYXduIiwicGFyc2UtbmFtZXMiOmZhbHNlLCJkcm9wcGluZy1wYXJ0aWNsZSI6IiIsIm5vbi1kcm9wcGluZy1wYXJ0aWNsZSI6IiJ9LHsiZmFtaWx5IjoiUmVqZWtpIiwiZ2l2ZW4iOiJJa2V1IFNyaSIsInBhcnNlLW5hbWVzIjpmYWxzZSwiZHJvcHBpbmctcGFydGljbGUiOiIiLCJub24tZHJvcHBpbmctcGFydGljbGUiOiIifSx7ImZhbWlseSI6IkJ1c3RhbmciLCJnaXZlbiI6IiIsInBhcnNlLW5hbWVzIjpmYWxzZSwiZHJvcHBpbmctcGFydGljbGUiOiIiLCJub24tZHJvcHBpbmctcGFydGljbGUiOiIifSx7ImZhbWlseSI6Ik1vcnRlbGxpdGkiLCJnaXZlbiI6IkFsZXNzaW8iLCJwYXJzZS1uYW1lcyI6ZmFsc2UsImRyb3BwaW5nLXBhcnRpY2xlIjoiIiwibm9uLWRyb3BwaW5nLXBhcnRpY2xlIjoiIn1dLCJjb250YWluZXItdGl0bGUiOiJCaW9kaXZlcnNpdHkgYW5kIENvbnNlcnZhdGlvbiIsImNvbnRhaW5lci10aXRsZS1zaG9ydCI6IkJpb2RpdmVycyBDb25zZXJ2IiwiRE9JIjoiMTAuMTAwNy9zMTA1MzEtMDI0LTAyODAwLTUiLCJJU0JOIjoiMTA1MzEwMjQwMiIsIklTU04iOiIwOTYwLTMxMTUiLCJVUkwiOiJodHRwczovL2xpbmsuc3ByaW5nZXIuY29tLzEwLjEwMDcvczEwNTMxLTAyNC0wMjgwMC01IiwiaXNzdWVkIjp7ImRhdGUtcGFydHMiOltbMjAyNCwyLDldXX0sImFic3RyYWN0IjoiQ29uc2VydmluZyBsYXJnZSBtYW1tYWxzIG9uIHNtYWxsIGlzbGFuZHMgcG9zZXMgYSBncmVhdCBjaGFsbGVuZ2UsIGdpdmVuIHRoZWlyIGhpZ2ggcmVzb3VyY2UgZGVtYW5kIHdpdGhpbiB0aGUgbGltaXRlZCBzcGFjZSBhdmFpbGFibGUuIFRoZSBlbmRhbmdlcmVkIFRvZ2VhbiBJc2xhbmRzIGJhYmlydXNhICggQmFieXJvdXNhIHRvZ2VhbmVuc2lzICkgaXMgb25lIG9mIHRoZXNlIHNwZWNpZXMsIHdpdGggYSBkaXN0cmlidXRpb24gcmFuZ2UgbGltaXRlZCB0byBmb3VyIHNtYWxsIGlzbGFuZHMgaW4gdGhlIFRvZ2VhbiBBcmNoaXBlbGFnbywgSW5kb25lc2lhLiBEZXNwaXRlIGJlaW5nIGxpc3RlZCBhcyBlbmRhbmdlcmVkLCB2ZXJ5IGxpdHRsZSBpbmZvcm1hdGlvbiBpcyBhdmFpbGFibGUgb24gdGhlIGRpc3RyaWJ1dGlvbiBhbmQgZWNvbG9neSBvZiB0aGlzIHNwZWNpZXMuIFRvIGFkZHJlc3MgdGhpcyBjcml0aWNhbCBrbm93bGVkZ2UgZ2FwLCB3ZSBoZXJlIHJlcG9ydCB0aGUgZmlyc3QgZmllbGQtYmFzZWQgZWNvbG9naWNhbCBzdHVkeSBvZiB0aGUgVG9nZWFuIElzbGFuZHMgYmFiaXJ1c2EgYWNyb3NzIGl0cyBlbnRpcmUgZGlzdHJpYnV0aW9uIHJhbmdlLiBGb2xsb3dpbmcgYSBzdHJhdGlmaWVkIHJhbmRvbSBzYW1wbGluZyBwcm9jZWR1cmUsIHdlIGRpc3RyaWJ1dGVkIGNhbWVyYSB0cmFwcyBhdCAxMDMgc3RhdGlvbnMgYWNyb3NzIGZvdXIgaXNsYW5kcyB0byBjb2xsZWN0IGRhdGEgb24gdGhlIHNwZWNpZXMgZGlzdHJpYnV0aW9uIGZyb20gSnVseS1PY3RvYmVyIDIwMjIuIFdlIHBlcmZvcm1lZCBhbiBvY2N1cGFuY3kgbW9kZWxpbmcgYW5hbHlzaXMgdG8gYXNzZXNzIHRoZSBzcGVjaWVz4oCZIGhhYml0YXQgdXNlLCB3aXRoIHZhcmlvdXMgaGFiaXRhdCBmZWF0dXJlcyBlc3RpbWF0ZWQgdGhyb3VnaCByZW1vdGUgc2Vuc2luZyBhbmQgZmllbGQgbWVhc3VyZW1lbnRzIGFzIGNvdmFyaWF0ZXMuIFdlIGZvdW5kIHRoYXQgZm9yZXN0IGFuZCBtYW5ncm92ZSBhdmFpbGFiaWxpdHkgb3ZlciBhIGxhcmdlIGFyZWEgcG9zaXRpdmVseSBpbmZsdWVuY2VkIGJhYmlydXNhIGhhYml0YXQgc2VsZWN0aW9uLiBCYWJpcnVzYXMgb25seSBtYWRlIHVzZSBvZiBhZ3JpY3VsdHVyYWwgYXJlYXMgd2hlbiBsYXJnZSBmb3Jlc3QgYXJlYXMgd2VyZSBhdmFpbGFibGUgbmVhcmJ5LiBPdXIgcmVzdWx0cyBoaWdobGlnaHQgdGhlIGJlbmVmaXRzIG9mIHJlZGVzaWduaW5nIHRoZSBuYXRpb25hbCBwYXJrIGFyZWEgdG8gYWNjb21tb2RhdGUgYmFiaXJ1c2EgaGFiaXRhdCByZXF1aXJlbWVudHMsIHNwZWNpZmljYWxseSBieSByZWFzc2lnbmluZyB0aGUgbm9uLWZvcmVzdGVkIHBhcmsgYXJlYXMgKGFib3V0IDMwJSBvZiB0aGUgcGFyayBhcmVhKSB0byBub24tcHJvdGVjdGVkIGZvcmVzdHMgY3VycmVudGx5IG91dHNpZGUgdGhlIHBhcmsgYm91bmRhcnkgKGFib3V0IDUwJSBvZiB0b3RhbCBmb3Jlc3RlZCBhcmVhKS4gT3VyIGNhc2Ugc3R1ZHkgZXhlbXBsaWZpZXMga2V5IGNoYWxsZW5nZXMgYXNzb2NpYXRlZCB3aXRoIGNvbnNlcnZpbmcgbGFyZ2UgbWFtbWFscyBvbiBzbWFsbCBpc2xhbmRzIGFuZCBoaWdobGlnaHRzIHRoZSBpbXBvcnRhbmNlIG9mIGZvbGxvd2luZyBhbiBhZGFwdGl2ZSBtYW5hZ2VtZW50IGFwcHJvYWNoLCB3aGljaCBpbiB0aGlzIGNhc2UgaW1wbGllcyBzaGlmdGluZyAzMCUgb2YgdGhlIGN1cnJlbnQgcHJvdGVjdGVkIGFyZWEuIn0sImlzVGVtcG9yYXJ5IjpmYWxzZSwic3VwcHJlc3MtYXV0aG9yIjpmYWxzZSwiY29tcG9zaXRlIjpmYWxzZSwiYXV0aG9yLW9ubHkiOmZhbHNlfV19"/>
          <w:id w:val="1264643815"/>
          <w:placeholder>
            <w:docPart w:val="DefaultPlaceholder_-1854013440"/>
          </w:placeholder>
        </w:sdtPr>
        <w:sdtContent>
          <w:r w:rsidR="009F2523" w:rsidRPr="009F2523">
            <w:rPr>
              <w:color w:val="000000"/>
            </w:rPr>
            <w:t>(Jati et al., 2024)</w:t>
          </w:r>
        </w:sdtContent>
      </w:sdt>
      <w:r w:rsidR="009F2523">
        <w:t xml:space="preserve"> </w:t>
      </w:r>
      <w:r w:rsidR="00896F40">
        <w:t>and a table showing</w:t>
      </w:r>
      <w:r>
        <w:t xml:space="preserve"> a checklist of </w:t>
      </w:r>
      <w:r w:rsidR="00D626D6">
        <w:t xml:space="preserve">the Togean Archipelago wildlife </w:t>
      </w:r>
      <w:r>
        <w:t>identified through camera trapping survey of the pilot study.</w:t>
      </w:r>
    </w:p>
    <w:p w14:paraId="2DAE701D" w14:textId="77777777" w:rsidR="008D45F4" w:rsidRDefault="008D45F4" w:rsidP="00896F40">
      <w:pPr>
        <w:spacing w:line="480" w:lineRule="auto"/>
        <w:jc w:val="both"/>
      </w:pPr>
    </w:p>
    <w:p w14:paraId="3F424CFC" w14:textId="77777777" w:rsidR="008D45F4" w:rsidRDefault="008D45F4" w:rsidP="00896F40">
      <w:pPr>
        <w:spacing w:line="480" w:lineRule="auto"/>
        <w:jc w:val="both"/>
      </w:pPr>
    </w:p>
    <w:p w14:paraId="20F73E1A" w14:textId="77777777" w:rsidR="008D45F4" w:rsidRDefault="008D45F4" w:rsidP="00896F40">
      <w:pPr>
        <w:spacing w:line="480" w:lineRule="auto"/>
        <w:jc w:val="both"/>
      </w:pPr>
      <w:r w:rsidRPr="007E1C75">
        <w:t>Developing a monitoring protocol for a threatened species in a developing country: lessons learned from monitoring the Togean Islands babirusa</w:t>
      </w:r>
    </w:p>
    <w:p w14:paraId="4816201F" w14:textId="77777777" w:rsidR="008D45F4" w:rsidRDefault="008D45F4" w:rsidP="00896F40">
      <w:pPr>
        <w:spacing w:line="480" w:lineRule="auto"/>
        <w:jc w:val="both"/>
      </w:pPr>
    </w:p>
    <w:p w14:paraId="13DB1357" w14:textId="75654998" w:rsidR="008D45F4" w:rsidRPr="00654548" w:rsidRDefault="008D45F4" w:rsidP="00896F40">
      <w:pPr>
        <w:spacing w:line="480" w:lineRule="auto"/>
        <w:jc w:val="both"/>
        <w:rPr>
          <w:rFonts w:cstheme="minorHAnsi"/>
          <w:bCs/>
        </w:rPr>
      </w:pPr>
      <w:r w:rsidRPr="00654548">
        <w:rPr>
          <w:rFonts w:cstheme="minorHAnsi"/>
          <w:bCs/>
        </w:rPr>
        <w:t xml:space="preserve">Agus Sudibyo </w:t>
      </w:r>
      <w:proofErr w:type="spellStart"/>
      <w:r w:rsidRPr="00654548">
        <w:rPr>
          <w:rFonts w:cstheme="minorHAnsi"/>
          <w:bCs/>
        </w:rPr>
        <w:t>Jati</w:t>
      </w:r>
      <w:r w:rsidRPr="00654548">
        <w:rPr>
          <w:rFonts w:cstheme="minorHAnsi"/>
          <w:bCs/>
          <w:vertAlign w:val="superscript"/>
        </w:rPr>
        <w:t>a</w:t>
      </w:r>
      <w:r w:rsidR="009F2523">
        <w:rPr>
          <w:rFonts w:cstheme="minorHAnsi"/>
          <w:bCs/>
          <w:vertAlign w:val="superscript"/>
        </w:rPr>
        <w:t>b</w:t>
      </w:r>
      <w:proofErr w:type="spellEnd"/>
      <w:r w:rsidRPr="00654548">
        <w:rPr>
          <w:rFonts w:cstheme="minorHAnsi"/>
          <w:bCs/>
        </w:rPr>
        <w:t xml:space="preserve">, Bayu Wisnu </w:t>
      </w:r>
      <w:proofErr w:type="spellStart"/>
      <w:r w:rsidRPr="00654548">
        <w:rPr>
          <w:rFonts w:cstheme="minorHAnsi"/>
          <w:bCs/>
        </w:rPr>
        <w:t>Broto</w:t>
      </w:r>
      <w:r w:rsidR="009F2523">
        <w:rPr>
          <w:rFonts w:cstheme="minorHAnsi"/>
          <w:bCs/>
          <w:vertAlign w:val="superscript"/>
        </w:rPr>
        <w:t>c</w:t>
      </w:r>
      <w:proofErr w:type="spellEnd"/>
      <w:r w:rsidRPr="00654548">
        <w:rPr>
          <w:rFonts w:cstheme="minorHAnsi"/>
          <w:bCs/>
        </w:rPr>
        <w:t xml:space="preserve">, Gabriela Franzoi </w:t>
      </w:r>
      <w:proofErr w:type="spellStart"/>
      <w:r w:rsidRPr="00654548">
        <w:rPr>
          <w:rFonts w:cstheme="minorHAnsi"/>
          <w:bCs/>
        </w:rPr>
        <w:t>Dri</w:t>
      </w:r>
      <w:r w:rsidRPr="00654548">
        <w:rPr>
          <w:rFonts w:cstheme="minorHAnsi"/>
          <w:bCs/>
          <w:vertAlign w:val="superscript"/>
        </w:rPr>
        <w:t>a</w:t>
      </w:r>
      <w:proofErr w:type="spellEnd"/>
      <w:r w:rsidRPr="00654548">
        <w:rPr>
          <w:rFonts w:cstheme="minorHAnsi"/>
          <w:bCs/>
        </w:rPr>
        <w:t xml:space="preserve">, Ikeu Sri </w:t>
      </w:r>
      <w:proofErr w:type="spellStart"/>
      <w:r w:rsidRPr="00654548">
        <w:rPr>
          <w:rFonts w:cstheme="minorHAnsi"/>
          <w:bCs/>
        </w:rPr>
        <w:t>Rejeki</w:t>
      </w:r>
      <w:r w:rsidR="009F2523">
        <w:rPr>
          <w:rFonts w:cstheme="minorHAnsi"/>
          <w:bCs/>
          <w:vertAlign w:val="superscript"/>
        </w:rPr>
        <w:t>d</w:t>
      </w:r>
      <w:proofErr w:type="spellEnd"/>
      <w:r w:rsidRPr="00654548">
        <w:rPr>
          <w:rFonts w:cstheme="minorHAnsi"/>
          <w:bCs/>
        </w:rPr>
        <w:t xml:space="preserve">, Alessio </w:t>
      </w:r>
      <w:proofErr w:type="spellStart"/>
      <w:r w:rsidRPr="00654548">
        <w:rPr>
          <w:rFonts w:cstheme="minorHAnsi"/>
          <w:bCs/>
        </w:rPr>
        <w:t>Mortelliti</w:t>
      </w:r>
      <w:r w:rsidRPr="00654548">
        <w:rPr>
          <w:rFonts w:cstheme="minorHAnsi"/>
          <w:bCs/>
          <w:vertAlign w:val="superscript"/>
        </w:rPr>
        <w:t>a</w:t>
      </w:r>
      <w:r w:rsidR="009F2523">
        <w:rPr>
          <w:rFonts w:cstheme="minorHAnsi"/>
          <w:bCs/>
          <w:vertAlign w:val="superscript"/>
        </w:rPr>
        <w:t>e</w:t>
      </w:r>
      <w:proofErr w:type="spellEnd"/>
      <w:r w:rsidRPr="00654548">
        <w:rPr>
          <w:rFonts w:cstheme="minorHAnsi"/>
          <w:bCs/>
        </w:rPr>
        <w:t>*</w:t>
      </w:r>
    </w:p>
    <w:p w14:paraId="5681AE6C" w14:textId="77777777" w:rsidR="008D45F4" w:rsidRPr="00654548" w:rsidRDefault="008D45F4" w:rsidP="00896F40">
      <w:pPr>
        <w:spacing w:line="480" w:lineRule="auto"/>
        <w:jc w:val="both"/>
        <w:rPr>
          <w:rFonts w:cstheme="minorHAnsi"/>
          <w:bCs/>
        </w:rPr>
      </w:pPr>
    </w:p>
    <w:p w14:paraId="4E18EC17" w14:textId="77777777" w:rsidR="009F2523" w:rsidRDefault="009F2523" w:rsidP="009F2523">
      <w:pPr>
        <w:spacing w:line="480" w:lineRule="auto"/>
        <w:jc w:val="both"/>
        <w:rPr>
          <w:bCs/>
        </w:rPr>
      </w:pPr>
      <w:proofErr w:type="spellStart"/>
      <w:r w:rsidRPr="008E212A">
        <w:rPr>
          <w:bCs/>
          <w:vertAlign w:val="superscript"/>
        </w:rPr>
        <w:t>a</w:t>
      </w:r>
      <w:r>
        <w:rPr>
          <w:bCs/>
        </w:rPr>
        <w:t>Department</w:t>
      </w:r>
      <w:proofErr w:type="spellEnd"/>
      <w:r>
        <w:rPr>
          <w:bCs/>
        </w:rPr>
        <w:t xml:space="preserve"> of Wildlife, Fisheries, and Conservation Biology, University of Maine, Orono, Maine, USA</w:t>
      </w:r>
    </w:p>
    <w:p w14:paraId="2D26008E" w14:textId="77777777" w:rsidR="009F2523" w:rsidRDefault="009F2523" w:rsidP="009F2523">
      <w:pPr>
        <w:spacing w:line="480" w:lineRule="auto"/>
        <w:jc w:val="both"/>
        <w:rPr>
          <w:bCs/>
        </w:rPr>
      </w:pPr>
      <w:proofErr w:type="spellStart"/>
      <w:r>
        <w:rPr>
          <w:bCs/>
          <w:vertAlign w:val="superscript"/>
        </w:rPr>
        <w:t>b</w:t>
      </w:r>
      <w:r>
        <w:rPr>
          <w:bCs/>
        </w:rPr>
        <w:t>IUCN</w:t>
      </w:r>
      <w:proofErr w:type="spellEnd"/>
      <w:r>
        <w:rPr>
          <w:bCs/>
        </w:rPr>
        <w:t xml:space="preserve"> SSC Wild Pig Specialist Group</w:t>
      </w:r>
    </w:p>
    <w:p w14:paraId="25F00507" w14:textId="77777777" w:rsidR="009F2523" w:rsidRDefault="009F2523" w:rsidP="009F2523">
      <w:pPr>
        <w:spacing w:line="480" w:lineRule="auto"/>
        <w:jc w:val="both"/>
        <w:rPr>
          <w:bCs/>
        </w:rPr>
      </w:pPr>
      <w:proofErr w:type="spellStart"/>
      <w:r>
        <w:rPr>
          <w:vertAlign w:val="superscript"/>
        </w:rPr>
        <w:t>c</w:t>
      </w:r>
      <w:r w:rsidRPr="001D687B">
        <w:t>Institute</w:t>
      </w:r>
      <w:proofErr w:type="spellEnd"/>
      <w:r w:rsidRPr="001D687B">
        <w:t xml:space="preserve"> for the Implementation of Standards for Environment and Forestry Instrument Makassar</w:t>
      </w:r>
      <w:r>
        <w:t>,</w:t>
      </w:r>
      <w:r w:rsidRPr="001D687B">
        <w:t xml:space="preserve"> Ministry of Environment and Forestry,</w:t>
      </w:r>
      <w:r>
        <w:t xml:space="preserve"> </w:t>
      </w:r>
      <w:r>
        <w:rPr>
          <w:bCs/>
        </w:rPr>
        <w:t>Makassar, Sulawesi Selatan, Indonesia</w:t>
      </w:r>
    </w:p>
    <w:p w14:paraId="03FDB54A" w14:textId="77777777" w:rsidR="009F2523" w:rsidRDefault="009F2523" w:rsidP="009F2523">
      <w:pPr>
        <w:spacing w:line="480" w:lineRule="auto"/>
        <w:jc w:val="both"/>
      </w:pPr>
      <w:proofErr w:type="spellStart"/>
      <w:r>
        <w:rPr>
          <w:vertAlign w:val="superscript"/>
        </w:rPr>
        <w:t>d</w:t>
      </w:r>
      <w:r>
        <w:t>Directorate</w:t>
      </w:r>
      <w:proofErr w:type="spellEnd"/>
      <w:r>
        <w:t xml:space="preserve"> of Biodiversity Conservation, Ministry of Environment and Forestry, Gedung Manggala </w:t>
      </w:r>
      <w:proofErr w:type="spellStart"/>
      <w:r>
        <w:t>Wanabhakti</w:t>
      </w:r>
      <w:proofErr w:type="spellEnd"/>
      <w:r>
        <w:t xml:space="preserve"> Blok 1 Lt. 8, Jakarta, Indonesia</w:t>
      </w:r>
    </w:p>
    <w:p w14:paraId="37207FE5" w14:textId="77777777" w:rsidR="009F2523" w:rsidRPr="004810AC" w:rsidRDefault="009F2523" w:rsidP="009F2523">
      <w:pPr>
        <w:spacing w:line="480" w:lineRule="auto"/>
        <w:jc w:val="both"/>
        <w:rPr>
          <w:bCs/>
        </w:rPr>
      </w:pPr>
      <w:proofErr w:type="spellStart"/>
      <w:r>
        <w:rPr>
          <w:bCs/>
          <w:vertAlign w:val="superscript"/>
        </w:rPr>
        <w:t>e</w:t>
      </w:r>
      <w:r w:rsidRPr="00B55C19">
        <w:rPr>
          <w:bCs/>
        </w:rPr>
        <w:t>Department</w:t>
      </w:r>
      <w:proofErr w:type="spellEnd"/>
      <w:r w:rsidRPr="00B55C19">
        <w:rPr>
          <w:bCs/>
        </w:rPr>
        <w:t xml:space="preserve"> of Life Sciences, University of Trieste</w:t>
      </w:r>
      <w:r>
        <w:rPr>
          <w:bCs/>
        </w:rPr>
        <w:t xml:space="preserve">, </w:t>
      </w:r>
      <w:proofErr w:type="spellStart"/>
      <w:r w:rsidRPr="00B55C19">
        <w:rPr>
          <w:bCs/>
        </w:rPr>
        <w:t>Edificio</w:t>
      </w:r>
      <w:proofErr w:type="spellEnd"/>
      <w:r w:rsidRPr="00B55C19">
        <w:rPr>
          <w:bCs/>
        </w:rPr>
        <w:t xml:space="preserve"> M, Via </w:t>
      </w:r>
      <w:proofErr w:type="spellStart"/>
      <w:r w:rsidRPr="00B55C19">
        <w:rPr>
          <w:bCs/>
        </w:rPr>
        <w:t>Licio</w:t>
      </w:r>
      <w:proofErr w:type="spellEnd"/>
      <w:r w:rsidRPr="00B55C19">
        <w:rPr>
          <w:bCs/>
        </w:rPr>
        <w:t xml:space="preserve"> </w:t>
      </w:r>
      <w:proofErr w:type="spellStart"/>
      <w:r w:rsidRPr="00B55C19">
        <w:rPr>
          <w:bCs/>
        </w:rPr>
        <w:t>Giorgieri</w:t>
      </w:r>
      <w:proofErr w:type="spellEnd"/>
      <w:r w:rsidRPr="00B55C19">
        <w:rPr>
          <w:bCs/>
        </w:rPr>
        <w:t xml:space="preserve"> 10, Trieste</w:t>
      </w:r>
      <w:r>
        <w:rPr>
          <w:bCs/>
        </w:rPr>
        <w:t>,</w:t>
      </w:r>
      <w:r w:rsidRPr="00B55C19">
        <w:rPr>
          <w:bCs/>
        </w:rPr>
        <w:t xml:space="preserve"> Italy</w:t>
      </w:r>
    </w:p>
    <w:p w14:paraId="0A46598A" w14:textId="77777777" w:rsidR="008D45F4" w:rsidRPr="00FA0D73" w:rsidRDefault="008D45F4" w:rsidP="00896F40">
      <w:pPr>
        <w:spacing w:line="480" w:lineRule="auto"/>
        <w:jc w:val="both"/>
        <w:rPr>
          <w:rFonts w:cstheme="minorHAnsi"/>
        </w:rPr>
      </w:pPr>
      <w:r w:rsidRPr="00654548">
        <w:rPr>
          <w:rFonts w:cstheme="minorHAnsi"/>
        </w:rPr>
        <w:t>*Corresponding author: alessio.mortelliti@</w:t>
      </w:r>
      <w:r>
        <w:rPr>
          <w:rFonts w:cstheme="minorHAnsi"/>
        </w:rPr>
        <w:t>units</w:t>
      </w:r>
      <w:r w:rsidRPr="00654548">
        <w:rPr>
          <w:rFonts w:cstheme="minorHAnsi"/>
        </w:rPr>
        <w:t>.</w:t>
      </w:r>
      <w:r>
        <w:rPr>
          <w:rFonts w:cstheme="minorHAnsi"/>
        </w:rPr>
        <w:t>it</w:t>
      </w:r>
    </w:p>
    <w:p w14:paraId="50BF3BC2" w14:textId="43AE0415" w:rsidR="008D45F4" w:rsidRDefault="008D45F4" w:rsidP="00896F40">
      <w:pPr>
        <w:spacing w:line="480" w:lineRule="auto"/>
        <w:jc w:val="both"/>
      </w:pPr>
      <w:r>
        <w:br w:type="page"/>
      </w:r>
    </w:p>
    <w:p w14:paraId="33E1347C" w14:textId="4FD5571D" w:rsidR="00896F40" w:rsidRDefault="00896F40" w:rsidP="00C3640C">
      <w:pPr>
        <w:spacing w:line="480" w:lineRule="auto"/>
        <w:jc w:val="both"/>
      </w:pPr>
      <w:r w:rsidRPr="009F2523">
        <w:rPr>
          <w:b/>
          <w:bCs/>
        </w:rPr>
        <w:lastRenderedPageBreak/>
        <w:t>Table S1</w:t>
      </w:r>
      <w:r>
        <w:t xml:space="preserve">. </w:t>
      </w:r>
      <w:r w:rsidRPr="00896F40">
        <w:t xml:space="preserve">Parameters of the top ranked occupancy model of the Togean </w:t>
      </w:r>
      <w:r>
        <w:t xml:space="preserve">Islands </w:t>
      </w:r>
      <w:r w:rsidRPr="00896F40">
        <w:t>babirusa from Jati et al (2024). We used this model to estimate the initial value of occupancy and detectability to develop the monitoring protocol of the species.</w:t>
      </w:r>
    </w:p>
    <w:tbl>
      <w:tblPr>
        <w:tblStyle w:val="TableGrid"/>
        <w:tblW w:w="9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1530"/>
        <w:gridCol w:w="1635"/>
      </w:tblGrid>
      <w:tr w:rsidR="00980AAA" w:rsidRPr="002C3BB7" w14:paraId="6ECF92FC" w14:textId="77777777" w:rsidTr="00980AAA">
        <w:tc>
          <w:tcPr>
            <w:tcW w:w="5935" w:type="dxa"/>
            <w:tcBorders>
              <w:top w:val="single" w:sz="4" w:space="0" w:color="auto"/>
              <w:bottom w:val="single" w:sz="4" w:space="0" w:color="auto"/>
            </w:tcBorders>
          </w:tcPr>
          <w:p w14:paraId="34AC184A" w14:textId="41BAE03E" w:rsidR="00980AAA" w:rsidRPr="002C3BB7" w:rsidRDefault="00980AAA" w:rsidP="002C3BB7">
            <w:pPr>
              <w:spacing w:line="480" w:lineRule="auto"/>
              <w:jc w:val="both"/>
              <w:rPr>
                <w:b/>
                <w:bCs/>
              </w:rPr>
            </w:pPr>
            <w:r w:rsidRPr="002C3BB7">
              <w:rPr>
                <w:b/>
                <w:bCs/>
              </w:rPr>
              <w:t>Covariates</w:t>
            </w:r>
          </w:p>
        </w:tc>
        <w:tc>
          <w:tcPr>
            <w:tcW w:w="1530" w:type="dxa"/>
            <w:tcBorders>
              <w:top w:val="single" w:sz="4" w:space="0" w:color="auto"/>
              <w:bottom w:val="single" w:sz="4" w:space="0" w:color="auto"/>
            </w:tcBorders>
          </w:tcPr>
          <w:p w14:paraId="492CA773" w14:textId="2A1D268C" w:rsidR="00980AAA" w:rsidRPr="002C3BB7" w:rsidRDefault="00980AAA" w:rsidP="002C3BB7">
            <w:pPr>
              <w:spacing w:line="480" w:lineRule="auto"/>
              <w:jc w:val="right"/>
              <w:rPr>
                <w:b/>
                <w:bCs/>
              </w:rPr>
            </w:pPr>
            <w:r w:rsidRPr="002C3BB7">
              <w:rPr>
                <w:b/>
                <w:bCs/>
              </w:rPr>
              <w:t>Beta estimate</w:t>
            </w:r>
          </w:p>
        </w:tc>
        <w:tc>
          <w:tcPr>
            <w:tcW w:w="1635" w:type="dxa"/>
            <w:tcBorders>
              <w:top w:val="single" w:sz="4" w:space="0" w:color="auto"/>
              <w:bottom w:val="single" w:sz="4" w:space="0" w:color="auto"/>
            </w:tcBorders>
          </w:tcPr>
          <w:p w14:paraId="5120B514" w14:textId="092439FB" w:rsidR="00980AAA" w:rsidRPr="002C3BB7" w:rsidRDefault="00980AAA" w:rsidP="002C3BB7">
            <w:pPr>
              <w:spacing w:line="480" w:lineRule="auto"/>
              <w:jc w:val="right"/>
              <w:rPr>
                <w:b/>
                <w:bCs/>
              </w:rPr>
            </w:pPr>
            <w:r w:rsidRPr="002C3BB7">
              <w:rPr>
                <w:b/>
                <w:bCs/>
              </w:rPr>
              <w:t>Standard error</w:t>
            </w:r>
          </w:p>
        </w:tc>
      </w:tr>
      <w:tr w:rsidR="00980AAA" w14:paraId="70487993" w14:textId="77777777" w:rsidTr="00980AAA">
        <w:tc>
          <w:tcPr>
            <w:tcW w:w="5935" w:type="dxa"/>
            <w:tcBorders>
              <w:top w:val="single" w:sz="4" w:space="0" w:color="auto"/>
            </w:tcBorders>
          </w:tcPr>
          <w:p w14:paraId="2C46BBC5" w14:textId="6817C0A4" w:rsidR="00980AAA" w:rsidRPr="002C3BB7" w:rsidRDefault="00980AAA" w:rsidP="002C3BB7">
            <w:pPr>
              <w:spacing w:line="480" w:lineRule="auto"/>
              <w:jc w:val="both"/>
              <w:rPr>
                <w:u w:val="single"/>
              </w:rPr>
            </w:pPr>
            <w:r w:rsidRPr="002C3BB7">
              <w:rPr>
                <w:i/>
                <w:iCs/>
                <w:u w:val="single"/>
              </w:rPr>
              <w:t>Occupancy probability</w:t>
            </w:r>
          </w:p>
        </w:tc>
        <w:tc>
          <w:tcPr>
            <w:tcW w:w="1530" w:type="dxa"/>
            <w:tcBorders>
              <w:top w:val="single" w:sz="4" w:space="0" w:color="auto"/>
            </w:tcBorders>
          </w:tcPr>
          <w:p w14:paraId="309E2F89" w14:textId="77777777" w:rsidR="00980AAA" w:rsidRDefault="00980AAA" w:rsidP="002C3BB7">
            <w:pPr>
              <w:spacing w:line="480" w:lineRule="auto"/>
              <w:jc w:val="both"/>
            </w:pPr>
          </w:p>
        </w:tc>
        <w:tc>
          <w:tcPr>
            <w:tcW w:w="1635" w:type="dxa"/>
            <w:tcBorders>
              <w:top w:val="single" w:sz="4" w:space="0" w:color="auto"/>
            </w:tcBorders>
          </w:tcPr>
          <w:p w14:paraId="3F9272BC" w14:textId="77777777" w:rsidR="00980AAA" w:rsidRDefault="00980AAA" w:rsidP="002C3BB7">
            <w:pPr>
              <w:spacing w:line="480" w:lineRule="auto"/>
              <w:jc w:val="both"/>
            </w:pPr>
          </w:p>
        </w:tc>
      </w:tr>
      <w:tr w:rsidR="00980AAA" w14:paraId="119FF0C5" w14:textId="77777777" w:rsidTr="00980AAA">
        <w:tc>
          <w:tcPr>
            <w:tcW w:w="5935" w:type="dxa"/>
          </w:tcPr>
          <w:p w14:paraId="276CF018" w14:textId="77076A29" w:rsidR="00980AAA" w:rsidRDefault="00980AAA" w:rsidP="002C3BB7">
            <w:pPr>
              <w:spacing w:line="480" w:lineRule="auto"/>
              <w:jc w:val="both"/>
            </w:pPr>
            <w:r>
              <w:t>Intercept</w:t>
            </w:r>
          </w:p>
        </w:tc>
        <w:tc>
          <w:tcPr>
            <w:tcW w:w="1530" w:type="dxa"/>
          </w:tcPr>
          <w:p w14:paraId="19438D95" w14:textId="160689CF" w:rsidR="00980AAA" w:rsidRDefault="00980AAA" w:rsidP="002C3BB7">
            <w:pPr>
              <w:spacing w:line="480" w:lineRule="auto"/>
              <w:jc w:val="right"/>
            </w:pPr>
            <w:r>
              <w:t>-4.55</w:t>
            </w:r>
          </w:p>
        </w:tc>
        <w:tc>
          <w:tcPr>
            <w:tcW w:w="1635" w:type="dxa"/>
          </w:tcPr>
          <w:p w14:paraId="4F9B3DD5" w14:textId="3041316E" w:rsidR="00980AAA" w:rsidRDefault="002C3BB7" w:rsidP="002C3BB7">
            <w:pPr>
              <w:spacing w:line="480" w:lineRule="auto"/>
              <w:jc w:val="right"/>
            </w:pPr>
            <w:r>
              <w:t>1.42</w:t>
            </w:r>
          </w:p>
        </w:tc>
      </w:tr>
      <w:tr w:rsidR="00980AAA" w14:paraId="611AECF6" w14:textId="77777777" w:rsidTr="00980AAA">
        <w:tc>
          <w:tcPr>
            <w:tcW w:w="5935" w:type="dxa"/>
          </w:tcPr>
          <w:p w14:paraId="3FE4679E" w14:textId="728099E8" w:rsidR="00980AAA" w:rsidRDefault="00980AAA" w:rsidP="002C3BB7">
            <w:pPr>
              <w:spacing w:line="480" w:lineRule="auto"/>
              <w:jc w:val="both"/>
            </w:pPr>
            <w:r>
              <w:t>Proportion of forests within 4 km</w:t>
            </w:r>
          </w:p>
        </w:tc>
        <w:tc>
          <w:tcPr>
            <w:tcW w:w="1530" w:type="dxa"/>
          </w:tcPr>
          <w:p w14:paraId="3867FF20" w14:textId="13E18FA9" w:rsidR="00980AAA" w:rsidRDefault="00980AAA" w:rsidP="002C3BB7">
            <w:pPr>
              <w:spacing w:line="480" w:lineRule="auto"/>
              <w:jc w:val="right"/>
            </w:pPr>
            <w:r>
              <w:t>9.45</w:t>
            </w:r>
          </w:p>
        </w:tc>
        <w:tc>
          <w:tcPr>
            <w:tcW w:w="1635" w:type="dxa"/>
          </w:tcPr>
          <w:p w14:paraId="08B34997" w14:textId="2DE276DC" w:rsidR="00980AAA" w:rsidRDefault="002C3BB7" w:rsidP="002C3BB7">
            <w:pPr>
              <w:spacing w:line="480" w:lineRule="auto"/>
              <w:jc w:val="right"/>
            </w:pPr>
            <w:r>
              <w:t>2.60</w:t>
            </w:r>
          </w:p>
        </w:tc>
      </w:tr>
      <w:tr w:rsidR="00980AAA" w14:paraId="4A6D5AC5" w14:textId="77777777" w:rsidTr="00980AAA">
        <w:tc>
          <w:tcPr>
            <w:tcW w:w="5935" w:type="dxa"/>
            <w:tcBorders>
              <w:bottom w:val="single" w:sz="4" w:space="0" w:color="auto"/>
            </w:tcBorders>
          </w:tcPr>
          <w:p w14:paraId="610181AA" w14:textId="4A9D5297" w:rsidR="00980AAA" w:rsidRDefault="00980AAA" w:rsidP="002C3BB7">
            <w:pPr>
              <w:spacing w:line="480" w:lineRule="auto"/>
              <w:jc w:val="both"/>
            </w:pPr>
            <w:r>
              <w:t>Proportion of mangroves within 4 km</w:t>
            </w:r>
          </w:p>
        </w:tc>
        <w:tc>
          <w:tcPr>
            <w:tcW w:w="1530" w:type="dxa"/>
            <w:tcBorders>
              <w:bottom w:val="single" w:sz="4" w:space="0" w:color="auto"/>
            </w:tcBorders>
          </w:tcPr>
          <w:p w14:paraId="11D850F8" w14:textId="4F51087B" w:rsidR="00980AAA" w:rsidRDefault="00980AAA" w:rsidP="002C3BB7">
            <w:pPr>
              <w:spacing w:line="480" w:lineRule="auto"/>
              <w:jc w:val="right"/>
            </w:pPr>
            <w:r>
              <w:t>8.41</w:t>
            </w:r>
          </w:p>
        </w:tc>
        <w:tc>
          <w:tcPr>
            <w:tcW w:w="1635" w:type="dxa"/>
            <w:tcBorders>
              <w:bottom w:val="single" w:sz="4" w:space="0" w:color="auto"/>
            </w:tcBorders>
          </w:tcPr>
          <w:p w14:paraId="32A6F763" w14:textId="356B7E4C" w:rsidR="00980AAA" w:rsidRDefault="002C3BB7" w:rsidP="002C3BB7">
            <w:pPr>
              <w:spacing w:line="480" w:lineRule="auto"/>
              <w:jc w:val="right"/>
            </w:pPr>
            <w:r>
              <w:t>4.92</w:t>
            </w:r>
          </w:p>
        </w:tc>
      </w:tr>
      <w:tr w:rsidR="00980AAA" w:rsidRPr="002C3BB7" w14:paraId="6FED59E9" w14:textId="77777777" w:rsidTr="00980AAA">
        <w:tc>
          <w:tcPr>
            <w:tcW w:w="5935" w:type="dxa"/>
            <w:tcBorders>
              <w:top w:val="single" w:sz="4" w:space="0" w:color="auto"/>
            </w:tcBorders>
          </w:tcPr>
          <w:p w14:paraId="60400E2F" w14:textId="3228FE83" w:rsidR="00980AAA" w:rsidRPr="002C3BB7" w:rsidRDefault="00980AAA" w:rsidP="002C3BB7">
            <w:pPr>
              <w:spacing w:line="480" w:lineRule="auto"/>
              <w:jc w:val="both"/>
              <w:rPr>
                <w:u w:val="single"/>
              </w:rPr>
            </w:pPr>
            <w:r w:rsidRPr="002C3BB7">
              <w:rPr>
                <w:i/>
                <w:iCs/>
                <w:u w:val="single"/>
              </w:rPr>
              <w:t>Detection probability</w:t>
            </w:r>
          </w:p>
        </w:tc>
        <w:tc>
          <w:tcPr>
            <w:tcW w:w="1530" w:type="dxa"/>
            <w:tcBorders>
              <w:top w:val="single" w:sz="4" w:space="0" w:color="auto"/>
            </w:tcBorders>
          </w:tcPr>
          <w:p w14:paraId="146CFA04" w14:textId="77777777" w:rsidR="00980AAA" w:rsidRPr="002C3BB7" w:rsidRDefault="00980AAA" w:rsidP="002C3BB7">
            <w:pPr>
              <w:spacing w:line="480" w:lineRule="auto"/>
              <w:jc w:val="right"/>
              <w:rPr>
                <w:u w:val="single"/>
              </w:rPr>
            </w:pPr>
          </w:p>
        </w:tc>
        <w:tc>
          <w:tcPr>
            <w:tcW w:w="1635" w:type="dxa"/>
            <w:tcBorders>
              <w:top w:val="single" w:sz="4" w:space="0" w:color="auto"/>
            </w:tcBorders>
          </w:tcPr>
          <w:p w14:paraId="33C0363C" w14:textId="77777777" w:rsidR="00980AAA" w:rsidRPr="002C3BB7" w:rsidRDefault="00980AAA" w:rsidP="002C3BB7">
            <w:pPr>
              <w:spacing w:line="480" w:lineRule="auto"/>
              <w:jc w:val="right"/>
              <w:rPr>
                <w:u w:val="single"/>
              </w:rPr>
            </w:pPr>
          </w:p>
        </w:tc>
      </w:tr>
      <w:tr w:rsidR="00980AAA" w14:paraId="44F1871D" w14:textId="77777777" w:rsidTr="00980AAA">
        <w:tc>
          <w:tcPr>
            <w:tcW w:w="5935" w:type="dxa"/>
          </w:tcPr>
          <w:p w14:paraId="7F9F2FBC" w14:textId="5F9BE5ED" w:rsidR="00980AAA" w:rsidRDefault="00980AAA" w:rsidP="002C3BB7">
            <w:pPr>
              <w:spacing w:line="480" w:lineRule="auto"/>
              <w:jc w:val="both"/>
            </w:pPr>
            <w:r>
              <w:t>Intercept</w:t>
            </w:r>
          </w:p>
        </w:tc>
        <w:tc>
          <w:tcPr>
            <w:tcW w:w="1530" w:type="dxa"/>
          </w:tcPr>
          <w:p w14:paraId="18F73550" w14:textId="26E7032C" w:rsidR="00980AAA" w:rsidRDefault="00980AAA" w:rsidP="002C3BB7">
            <w:pPr>
              <w:spacing w:line="480" w:lineRule="auto"/>
              <w:jc w:val="right"/>
            </w:pPr>
            <w:r>
              <w:t>0.11</w:t>
            </w:r>
          </w:p>
        </w:tc>
        <w:tc>
          <w:tcPr>
            <w:tcW w:w="1635" w:type="dxa"/>
          </w:tcPr>
          <w:p w14:paraId="5EC4F4D5" w14:textId="6F300C08" w:rsidR="00980AAA" w:rsidRDefault="002C3BB7" w:rsidP="002C3BB7">
            <w:pPr>
              <w:spacing w:line="480" w:lineRule="auto"/>
              <w:jc w:val="right"/>
            </w:pPr>
            <w:r>
              <w:t>0.31</w:t>
            </w:r>
          </w:p>
        </w:tc>
      </w:tr>
      <w:tr w:rsidR="00980AAA" w14:paraId="62707525" w14:textId="77777777" w:rsidTr="00980AAA">
        <w:tc>
          <w:tcPr>
            <w:tcW w:w="5935" w:type="dxa"/>
          </w:tcPr>
          <w:p w14:paraId="00D9476B" w14:textId="7AD0A76F" w:rsidR="00980AAA" w:rsidRDefault="00980AAA" w:rsidP="002C3BB7">
            <w:pPr>
              <w:spacing w:line="480" w:lineRule="auto"/>
              <w:jc w:val="both"/>
            </w:pPr>
            <w:r>
              <w:t>If Malenge Island</w:t>
            </w:r>
          </w:p>
        </w:tc>
        <w:tc>
          <w:tcPr>
            <w:tcW w:w="1530" w:type="dxa"/>
          </w:tcPr>
          <w:p w14:paraId="2A958C38" w14:textId="07717EF0" w:rsidR="00980AAA" w:rsidRDefault="00980AAA" w:rsidP="002C3BB7">
            <w:pPr>
              <w:spacing w:line="480" w:lineRule="auto"/>
              <w:jc w:val="right"/>
            </w:pPr>
            <w:r>
              <w:t>0.76</w:t>
            </w:r>
          </w:p>
        </w:tc>
        <w:tc>
          <w:tcPr>
            <w:tcW w:w="1635" w:type="dxa"/>
          </w:tcPr>
          <w:p w14:paraId="46310A99" w14:textId="0A2FE057" w:rsidR="00980AAA" w:rsidRDefault="002C3BB7" w:rsidP="002C3BB7">
            <w:pPr>
              <w:spacing w:line="480" w:lineRule="auto"/>
              <w:jc w:val="right"/>
            </w:pPr>
            <w:r>
              <w:t>0.31</w:t>
            </w:r>
          </w:p>
        </w:tc>
      </w:tr>
      <w:tr w:rsidR="00980AAA" w14:paraId="5498AD8F" w14:textId="77777777" w:rsidTr="00980AAA">
        <w:tc>
          <w:tcPr>
            <w:tcW w:w="5935" w:type="dxa"/>
          </w:tcPr>
          <w:p w14:paraId="7A4A5428" w14:textId="31B45492" w:rsidR="00980AAA" w:rsidRDefault="00980AAA" w:rsidP="002C3BB7">
            <w:pPr>
              <w:spacing w:line="480" w:lineRule="auto"/>
              <w:jc w:val="both"/>
            </w:pPr>
            <w:r>
              <w:t>If Talatako Island</w:t>
            </w:r>
          </w:p>
        </w:tc>
        <w:tc>
          <w:tcPr>
            <w:tcW w:w="1530" w:type="dxa"/>
          </w:tcPr>
          <w:p w14:paraId="108B6A9C" w14:textId="281F6966" w:rsidR="00980AAA" w:rsidRDefault="00980AAA" w:rsidP="002C3BB7">
            <w:pPr>
              <w:spacing w:line="480" w:lineRule="auto"/>
              <w:jc w:val="right"/>
            </w:pPr>
            <w:r>
              <w:t>0.50</w:t>
            </w:r>
          </w:p>
        </w:tc>
        <w:tc>
          <w:tcPr>
            <w:tcW w:w="1635" w:type="dxa"/>
          </w:tcPr>
          <w:p w14:paraId="4F85A1B0" w14:textId="0D6B7F8F" w:rsidR="00980AAA" w:rsidRDefault="002C3BB7" w:rsidP="002C3BB7">
            <w:pPr>
              <w:spacing w:line="480" w:lineRule="auto"/>
              <w:jc w:val="right"/>
            </w:pPr>
            <w:r>
              <w:t>0.19</w:t>
            </w:r>
          </w:p>
        </w:tc>
      </w:tr>
      <w:tr w:rsidR="00980AAA" w14:paraId="57A42C29" w14:textId="77777777" w:rsidTr="00980AAA">
        <w:tc>
          <w:tcPr>
            <w:tcW w:w="5935" w:type="dxa"/>
          </w:tcPr>
          <w:p w14:paraId="004731E0" w14:textId="6E1D39A1" w:rsidR="00980AAA" w:rsidRDefault="00980AAA" w:rsidP="002C3BB7">
            <w:pPr>
              <w:spacing w:line="480" w:lineRule="auto"/>
              <w:jc w:val="both"/>
            </w:pPr>
            <w:r>
              <w:t>If Togean Island</w:t>
            </w:r>
          </w:p>
        </w:tc>
        <w:tc>
          <w:tcPr>
            <w:tcW w:w="1530" w:type="dxa"/>
          </w:tcPr>
          <w:p w14:paraId="46511991" w14:textId="581B27F9" w:rsidR="00980AAA" w:rsidRDefault="00980AAA" w:rsidP="002C3BB7">
            <w:pPr>
              <w:spacing w:line="480" w:lineRule="auto"/>
              <w:jc w:val="right"/>
            </w:pPr>
            <w:r>
              <w:t>0.68</w:t>
            </w:r>
          </w:p>
        </w:tc>
        <w:tc>
          <w:tcPr>
            <w:tcW w:w="1635" w:type="dxa"/>
          </w:tcPr>
          <w:p w14:paraId="304EBC8D" w14:textId="5836EADF" w:rsidR="00980AAA" w:rsidRDefault="002C3BB7" w:rsidP="002C3BB7">
            <w:pPr>
              <w:spacing w:line="480" w:lineRule="auto"/>
              <w:jc w:val="right"/>
            </w:pPr>
            <w:r>
              <w:t>0.18</w:t>
            </w:r>
          </w:p>
        </w:tc>
      </w:tr>
      <w:tr w:rsidR="00980AAA" w14:paraId="647BBD4A" w14:textId="77777777" w:rsidTr="00980AAA">
        <w:tc>
          <w:tcPr>
            <w:tcW w:w="5935" w:type="dxa"/>
          </w:tcPr>
          <w:p w14:paraId="503F10E9" w14:textId="7238D876" w:rsidR="00980AAA" w:rsidRDefault="00980AAA" w:rsidP="002C3BB7">
            <w:pPr>
              <w:spacing w:line="480" w:lineRule="auto"/>
              <w:jc w:val="both"/>
            </w:pPr>
            <w:r>
              <w:t>Canopy openness (i.e., proportion of open sky at camera points)</w:t>
            </w:r>
          </w:p>
        </w:tc>
        <w:tc>
          <w:tcPr>
            <w:tcW w:w="1530" w:type="dxa"/>
          </w:tcPr>
          <w:p w14:paraId="1E78A9B1" w14:textId="24D964F5" w:rsidR="00980AAA" w:rsidRDefault="00980AAA" w:rsidP="002C3BB7">
            <w:pPr>
              <w:spacing w:line="480" w:lineRule="auto"/>
              <w:jc w:val="right"/>
            </w:pPr>
            <w:r>
              <w:t>-0.10</w:t>
            </w:r>
          </w:p>
        </w:tc>
        <w:tc>
          <w:tcPr>
            <w:tcW w:w="1635" w:type="dxa"/>
          </w:tcPr>
          <w:p w14:paraId="1612A61F" w14:textId="06B450B3" w:rsidR="00980AAA" w:rsidRDefault="002C3BB7" w:rsidP="002C3BB7">
            <w:pPr>
              <w:spacing w:line="480" w:lineRule="auto"/>
              <w:jc w:val="right"/>
            </w:pPr>
            <w:r>
              <w:t>0.03</w:t>
            </w:r>
          </w:p>
        </w:tc>
      </w:tr>
      <w:tr w:rsidR="00980AAA" w14:paraId="22A073CF" w14:textId="77777777" w:rsidTr="00980AAA">
        <w:tc>
          <w:tcPr>
            <w:tcW w:w="5935" w:type="dxa"/>
            <w:tcBorders>
              <w:bottom w:val="single" w:sz="4" w:space="0" w:color="auto"/>
            </w:tcBorders>
          </w:tcPr>
          <w:p w14:paraId="7A19AB67" w14:textId="09D51431" w:rsidR="00980AAA" w:rsidRDefault="00980AAA" w:rsidP="002C3BB7">
            <w:pPr>
              <w:spacing w:line="480" w:lineRule="auto"/>
              <w:jc w:val="both"/>
            </w:pPr>
            <w:r>
              <w:t>Proportion of pioneer vegetation within 4 km</w:t>
            </w:r>
          </w:p>
        </w:tc>
        <w:tc>
          <w:tcPr>
            <w:tcW w:w="1530" w:type="dxa"/>
            <w:tcBorders>
              <w:bottom w:val="single" w:sz="4" w:space="0" w:color="auto"/>
            </w:tcBorders>
          </w:tcPr>
          <w:p w14:paraId="45D1815C" w14:textId="4302DB41" w:rsidR="00980AAA" w:rsidRDefault="00980AAA" w:rsidP="002C3BB7">
            <w:pPr>
              <w:spacing w:line="480" w:lineRule="auto"/>
              <w:jc w:val="right"/>
            </w:pPr>
            <w:r>
              <w:t>-3.90</w:t>
            </w:r>
          </w:p>
        </w:tc>
        <w:tc>
          <w:tcPr>
            <w:tcW w:w="1635" w:type="dxa"/>
            <w:tcBorders>
              <w:bottom w:val="single" w:sz="4" w:space="0" w:color="auto"/>
            </w:tcBorders>
          </w:tcPr>
          <w:p w14:paraId="115C727A" w14:textId="5C5AF6D9" w:rsidR="00980AAA" w:rsidRDefault="002C3BB7" w:rsidP="002C3BB7">
            <w:pPr>
              <w:spacing w:line="480" w:lineRule="auto"/>
              <w:jc w:val="right"/>
            </w:pPr>
            <w:r>
              <w:t>1.46</w:t>
            </w:r>
          </w:p>
        </w:tc>
      </w:tr>
    </w:tbl>
    <w:p w14:paraId="673E0202" w14:textId="77777777" w:rsidR="00980AAA" w:rsidRDefault="00980AAA" w:rsidP="00C3640C">
      <w:pPr>
        <w:spacing w:line="480" w:lineRule="auto"/>
        <w:jc w:val="both"/>
      </w:pPr>
    </w:p>
    <w:p w14:paraId="20DCE4C2" w14:textId="77777777" w:rsidR="00896F40" w:rsidRDefault="00896F40" w:rsidP="00C3640C">
      <w:pPr>
        <w:spacing w:line="480" w:lineRule="auto"/>
        <w:jc w:val="both"/>
      </w:pPr>
    </w:p>
    <w:p w14:paraId="120DBF8E" w14:textId="492162EC" w:rsidR="00896F40" w:rsidRDefault="00896F40" w:rsidP="00C3640C">
      <w:pPr>
        <w:spacing w:line="480" w:lineRule="auto"/>
        <w:jc w:val="both"/>
      </w:pPr>
      <w:r>
        <w:br w:type="page"/>
      </w:r>
    </w:p>
    <w:p w14:paraId="5BF272CE" w14:textId="63A6D387" w:rsidR="009B3532" w:rsidRDefault="008D45F4" w:rsidP="00C3640C">
      <w:pPr>
        <w:spacing w:line="480" w:lineRule="auto"/>
        <w:jc w:val="both"/>
      </w:pPr>
      <w:r w:rsidRPr="009F2523">
        <w:rPr>
          <w:b/>
          <w:bCs/>
        </w:rPr>
        <w:lastRenderedPageBreak/>
        <w:t>Table S</w:t>
      </w:r>
      <w:r w:rsidR="00896F40" w:rsidRPr="009F2523">
        <w:rPr>
          <w:b/>
          <w:bCs/>
        </w:rPr>
        <w:t>2</w:t>
      </w:r>
      <w:r>
        <w:t xml:space="preserve">. Checklist of </w:t>
      </w:r>
      <w:r w:rsidR="00D626D6">
        <w:t>the Togean Archipelago wildlife</w:t>
      </w:r>
      <w:r>
        <w:t xml:space="preserve"> </w:t>
      </w:r>
      <w:r w:rsidRPr="008D45F4">
        <w:t>identified through camera trapping survey of the pilot study</w:t>
      </w:r>
      <w:r>
        <w:t>. The survey was conducted by distributing two camera traps, spacing 100 m, at 103 camera stations distributed randomly throughout the study sites from Jul</w:t>
      </w:r>
      <w:r w:rsidR="00D626D6">
        <w:t>y to October 2022.</w:t>
      </w:r>
    </w:p>
    <w:tbl>
      <w:tblPr>
        <w:tblW w:w="9014" w:type="dxa"/>
        <w:tblLook w:val="04A0" w:firstRow="1" w:lastRow="0" w:firstColumn="1" w:lastColumn="0" w:noHBand="0" w:noVBand="1"/>
      </w:tblPr>
      <w:tblGrid>
        <w:gridCol w:w="540"/>
        <w:gridCol w:w="1230"/>
        <w:gridCol w:w="2100"/>
        <w:gridCol w:w="2704"/>
        <w:gridCol w:w="2440"/>
      </w:tblGrid>
      <w:tr w:rsidR="009F2523" w:rsidRPr="001822FB" w14:paraId="65F46E63" w14:textId="77777777" w:rsidTr="0075609A">
        <w:trPr>
          <w:trHeight w:val="300"/>
        </w:trPr>
        <w:tc>
          <w:tcPr>
            <w:tcW w:w="540" w:type="dxa"/>
            <w:tcBorders>
              <w:top w:val="single" w:sz="4" w:space="0" w:color="auto"/>
              <w:left w:val="nil"/>
              <w:bottom w:val="single" w:sz="4" w:space="0" w:color="auto"/>
              <w:right w:val="nil"/>
            </w:tcBorders>
            <w:shd w:val="clear" w:color="auto" w:fill="auto"/>
            <w:noWrap/>
            <w:vAlign w:val="bottom"/>
            <w:hideMark/>
          </w:tcPr>
          <w:p w14:paraId="3F12A08A" w14:textId="77777777" w:rsidR="009F2523" w:rsidRPr="001822FB" w:rsidRDefault="009F2523" w:rsidP="0075609A">
            <w:pPr>
              <w:spacing w:after="0" w:line="240" w:lineRule="auto"/>
              <w:rPr>
                <w:rFonts w:eastAsia="Times New Roman"/>
                <w:b/>
                <w:bCs/>
                <w:color w:val="000000"/>
              </w:rPr>
            </w:pPr>
            <w:r w:rsidRPr="001822FB">
              <w:rPr>
                <w:rFonts w:eastAsia="Times New Roman"/>
                <w:b/>
                <w:bCs/>
                <w:color w:val="000000"/>
              </w:rPr>
              <w:t>No</w:t>
            </w:r>
          </w:p>
        </w:tc>
        <w:tc>
          <w:tcPr>
            <w:tcW w:w="1230" w:type="dxa"/>
            <w:tcBorders>
              <w:top w:val="single" w:sz="4" w:space="0" w:color="auto"/>
              <w:left w:val="nil"/>
              <w:bottom w:val="single" w:sz="4" w:space="0" w:color="auto"/>
              <w:right w:val="nil"/>
            </w:tcBorders>
            <w:shd w:val="clear" w:color="auto" w:fill="auto"/>
            <w:noWrap/>
            <w:vAlign w:val="bottom"/>
            <w:hideMark/>
          </w:tcPr>
          <w:p w14:paraId="48A59803" w14:textId="77777777" w:rsidR="009F2523" w:rsidRPr="001822FB" w:rsidRDefault="009F2523" w:rsidP="0075609A">
            <w:pPr>
              <w:spacing w:after="0" w:line="240" w:lineRule="auto"/>
              <w:rPr>
                <w:rFonts w:eastAsia="Times New Roman"/>
                <w:b/>
                <w:bCs/>
                <w:color w:val="000000"/>
              </w:rPr>
            </w:pPr>
            <w:r w:rsidRPr="001822FB">
              <w:rPr>
                <w:rFonts w:eastAsia="Times New Roman"/>
                <w:b/>
                <w:bCs/>
                <w:color w:val="000000"/>
              </w:rPr>
              <w:t>Class</w:t>
            </w:r>
          </w:p>
        </w:tc>
        <w:tc>
          <w:tcPr>
            <w:tcW w:w="2100" w:type="dxa"/>
            <w:tcBorders>
              <w:top w:val="single" w:sz="4" w:space="0" w:color="auto"/>
              <w:left w:val="nil"/>
              <w:bottom w:val="single" w:sz="4" w:space="0" w:color="auto"/>
              <w:right w:val="nil"/>
            </w:tcBorders>
            <w:shd w:val="clear" w:color="auto" w:fill="auto"/>
            <w:noWrap/>
            <w:vAlign w:val="bottom"/>
            <w:hideMark/>
          </w:tcPr>
          <w:p w14:paraId="13C588AE" w14:textId="77777777" w:rsidR="009F2523" w:rsidRPr="001822FB" w:rsidRDefault="009F2523" w:rsidP="0075609A">
            <w:pPr>
              <w:spacing w:after="0" w:line="240" w:lineRule="auto"/>
              <w:rPr>
                <w:rFonts w:eastAsia="Times New Roman"/>
                <w:b/>
                <w:bCs/>
                <w:color w:val="000000"/>
              </w:rPr>
            </w:pPr>
            <w:r w:rsidRPr="001822FB">
              <w:rPr>
                <w:rFonts w:eastAsia="Times New Roman"/>
                <w:b/>
                <w:bCs/>
                <w:color w:val="000000"/>
              </w:rPr>
              <w:t>Family</w:t>
            </w:r>
          </w:p>
        </w:tc>
        <w:tc>
          <w:tcPr>
            <w:tcW w:w="2704" w:type="dxa"/>
            <w:tcBorders>
              <w:top w:val="single" w:sz="4" w:space="0" w:color="auto"/>
              <w:left w:val="nil"/>
              <w:bottom w:val="single" w:sz="4" w:space="0" w:color="auto"/>
              <w:right w:val="nil"/>
            </w:tcBorders>
            <w:shd w:val="clear" w:color="auto" w:fill="auto"/>
            <w:noWrap/>
            <w:vAlign w:val="bottom"/>
            <w:hideMark/>
          </w:tcPr>
          <w:p w14:paraId="1C1929AB" w14:textId="77777777" w:rsidR="009F2523" w:rsidRPr="001822FB" w:rsidRDefault="009F2523" w:rsidP="0075609A">
            <w:pPr>
              <w:spacing w:after="0" w:line="240" w:lineRule="auto"/>
              <w:rPr>
                <w:rFonts w:eastAsia="Times New Roman"/>
                <w:b/>
                <w:bCs/>
                <w:color w:val="000000"/>
              </w:rPr>
            </w:pPr>
            <w:r w:rsidRPr="001822FB">
              <w:rPr>
                <w:rFonts w:eastAsia="Times New Roman"/>
                <w:b/>
                <w:bCs/>
                <w:color w:val="000000"/>
              </w:rPr>
              <w:t>Species</w:t>
            </w:r>
          </w:p>
        </w:tc>
        <w:tc>
          <w:tcPr>
            <w:tcW w:w="2440" w:type="dxa"/>
            <w:tcBorders>
              <w:top w:val="single" w:sz="4" w:space="0" w:color="auto"/>
              <w:left w:val="nil"/>
              <w:bottom w:val="single" w:sz="4" w:space="0" w:color="auto"/>
              <w:right w:val="nil"/>
            </w:tcBorders>
            <w:shd w:val="clear" w:color="auto" w:fill="auto"/>
            <w:noWrap/>
            <w:vAlign w:val="bottom"/>
            <w:hideMark/>
          </w:tcPr>
          <w:p w14:paraId="0C605047" w14:textId="77777777" w:rsidR="009F2523" w:rsidRPr="001822FB" w:rsidRDefault="009F2523" w:rsidP="0075609A">
            <w:pPr>
              <w:spacing w:after="0" w:line="240" w:lineRule="auto"/>
              <w:rPr>
                <w:rFonts w:eastAsia="Times New Roman"/>
                <w:b/>
                <w:bCs/>
                <w:color w:val="000000"/>
              </w:rPr>
            </w:pPr>
            <w:r w:rsidRPr="001822FB">
              <w:rPr>
                <w:rFonts w:eastAsia="Times New Roman"/>
                <w:b/>
                <w:bCs/>
                <w:color w:val="000000"/>
              </w:rPr>
              <w:t>Scientific name</w:t>
            </w:r>
          </w:p>
        </w:tc>
      </w:tr>
      <w:tr w:rsidR="009F2523" w:rsidRPr="001822FB" w14:paraId="04257CA9" w14:textId="77777777" w:rsidTr="0075609A">
        <w:trPr>
          <w:trHeight w:val="300"/>
        </w:trPr>
        <w:tc>
          <w:tcPr>
            <w:tcW w:w="540" w:type="dxa"/>
            <w:tcBorders>
              <w:top w:val="single" w:sz="4" w:space="0" w:color="auto"/>
              <w:left w:val="nil"/>
              <w:right w:val="nil"/>
            </w:tcBorders>
            <w:shd w:val="clear" w:color="auto" w:fill="auto"/>
            <w:noWrap/>
            <w:vAlign w:val="bottom"/>
          </w:tcPr>
          <w:p w14:paraId="6D3BA773" w14:textId="77777777" w:rsidR="009F2523" w:rsidRPr="001822FB" w:rsidRDefault="009F2523" w:rsidP="0075609A">
            <w:pPr>
              <w:spacing w:after="0" w:line="240" w:lineRule="auto"/>
              <w:jc w:val="right"/>
              <w:rPr>
                <w:rFonts w:eastAsia="Times New Roman"/>
                <w:color w:val="000000"/>
              </w:rPr>
            </w:pPr>
            <w:r>
              <w:rPr>
                <w:rFonts w:eastAsia="Times New Roman"/>
                <w:color w:val="000000"/>
              </w:rPr>
              <w:t>1</w:t>
            </w:r>
          </w:p>
        </w:tc>
        <w:tc>
          <w:tcPr>
            <w:tcW w:w="1230" w:type="dxa"/>
            <w:tcBorders>
              <w:top w:val="single" w:sz="4" w:space="0" w:color="auto"/>
              <w:left w:val="nil"/>
              <w:right w:val="nil"/>
            </w:tcBorders>
            <w:shd w:val="clear" w:color="auto" w:fill="auto"/>
            <w:noWrap/>
            <w:vAlign w:val="bottom"/>
            <w:hideMark/>
          </w:tcPr>
          <w:p w14:paraId="2493DEAA" w14:textId="77777777" w:rsidR="009F2523" w:rsidRPr="001822FB" w:rsidRDefault="009F2523" w:rsidP="0075609A">
            <w:pPr>
              <w:spacing w:after="0" w:line="240" w:lineRule="auto"/>
              <w:rPr>
                <w:rFonts w:eastAsia="Times New Roman"/>
                <w:b/>
                <w:bCs/>
                <w:color w:val="000000"/>
              </w:rPr>
            </w:pPr>
            <w:r w:rsidRPr="001822FB">
              <w:rPr>
                <w:rFonts w:eastAsia="Times New Roman"/>
                <w:b/>
                <w:bCs/>
                <w:color w:val="000000"/>
              </w:rPr>
              <w:t>Bird</w:t>
            </w:r>
          </w:p>
        </w:tc>
        <w:tc>
          <w:tcPr>
            <w:tcW w:w="2100" w:type="dxa"/>
            <w:tcBorders>
              <w:top w:val="single" w:sz="4" w:space="0" w:color="auto"/>
              <w:left w:val="nil"/>
              <w:right w:val="nil"/>
            </w:tcBorders>
            <w:shd w:val="clear" w:color="auto" w:fill="auto"/>
            <w:noWrap/>
            <w:vAlign w:val="bottom"/>
            <w:hideMark/>
          </w:tcPr>
          <w:p w14:paraId="57D1EB36"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Accipitridae</w:t>
            </w:r>
          </w:p>
        </w:tc>
        <w:tc>
          <w:tcPr>
            <w:tcW w:w="2704" w:type="dxa"/>
            <w:tcBorders>
              <w:top w:val="single" w:sz="4" w:space="0" w:color="auto"/>
              <w:left w:val="nil"/>
              <w:right w:val="nil"/>
            </w:tcBorders>
            <w:shd w:val="clear" w:color="auto" w:fill="auto"/>
            <w:noWrap/>
            <w:vAlign w:val="bottom"/>
          </w:tcPr>
          <w:p w14:paraId="2B394D16" w14:textId="77777777" w:rsidR="009F2523" w:rsidRPr="001822FB" w:rsidRDefault="009F2523" w:rsidP="0075609A">
            <w:pPr>
              <w:spacing w:after="0" w:line="240" w:lineRule="auto"/>
              <w:rPr>
                <w:rFonts w:eastAsia="Times New Roman"/>
                <w:color w:val="000000"/>
              </w:rPr>
            </w:pPr>
            <w:r>
              <w:rPr>
                <w:rFonts w:eastAsia="Times New Roman"/>
                <w:color w:val="000000"/>
              </w:rPr>
              <w:t>Sulawesi goshawk</w:t>
            </w:r>
          </w:p>
        </w:tc>
        <w:tc>
          <w:tcPr>
            <w:tcW w:w="2440" w:type="dxa"/>
            <w:tcBorders>
              <w:top w:val="single" w:sz="4" w:space="0" w:color="auto"/>
              <w:left w:val="nil"/>
              <w:right w:val="nil"/>
            </w:tcBorders>
            <w:shd w:val="clear" w:color="auto" w:fill="auto"/>
            <w:noWrap/>
            <w:vAlign w:val="bottom"/>
          </w:tcPr>
          <w:p w14:paraId="504F0FFF" w14:textId="77777777" w:rsidR="009F2523" w:rsidRPr="001822FB" w:rsidRDefault="009F2523" w:rsidP="0075609A">
            <w:pPr>
              <w:spacing w:after="0" w:line="240" w:lineRule="auto"/>
              <w:rPr>
                <w:rFonts w:eastAsia="Times New Roman"/>
                <w:i/>
                <w:iCs/>
                <w:color w:val="000000"/>
              </w:rPr>
            </w:pPr>
            <w:r>
              <w:rPr>
                <w:rFonts w:eastAsia="Times New Roman"/>
                <w:i/>
                <w:iCs/>
                <w:color w:val="000000"/>
              </w:rPr>
              <w:t xml:space="preserve">Accipiter </w:t>
            </w:r>
            <w:proofErr w:type="spellStart"/>
            <w:r>
              <w:rPr>
                <w:rFonts w:eastAsia="Times New Roman"/>
                <w:i/>
                <w:iCs/>
                <w:color w:val="000000"/>
              </w:rPr>
              <w:t>griseiceps</w:t>
            </w:r>
            <w:proofErr w:type="spellEnd"/>
          </w:p>
        </w:tc>
      </w:tr>
      <w:tr w:rsidR="009F2523" w:rsidRPr="001822FB" w14:paraId="5451B11A" w14:textId="77777777" w:rsidTr="0075609A">
        <w:trPr>
          <w:trHeight w:val="300"/>
        </w:trPr>
        <w:tc>
          <w:tcPr>
            <w:tcW w:w="540" w:type="dxa"/>
            <w:tcBorders>
              <w:left w:val="nil"/>
              <w:bottom w:val="nil"/>
              <w:right w:val="nil"/>
            </w:tcBorders>
            <w:shd w:val="clear" w:color="auto" w:fill="auto"/>
            <w:noWrap/>
            <w:vAlign w:val="bottom"/>
          </w:tcPr>
          <w:p w14:paraId="2D2C1CC3" w14:textId="77777777" w:rsidR="009F2523" w:rsidRPr="001822FB" w:rsidRDefault="009F2523" w:rsidP="0075609A">
            <w:pPr>
              <w:spacing w:after="0" w:line="240" w:lineRule="auto"/>
              <w:jc w:val="right"/>
              <w:rPr>
                <w:rFonts w:eastAsia="Times New Roman"/>
                <w:color w:val="000000"/>
              </w:rPr>
            </w:pPr>
            <w:r>
              <w:rPr>
                <w:rFonts w:eastAsia="Times New Roman"/>
                <w:color w:val="000000"/>
              </w:rPr>
              <w:t>2</w:t>
            </w:r>
          </w:p>
        </w:tc>
        <w:tc>
          <w:tcPr>
            <w:tcW w:w="1230" w:type="dxa"/>
            <w:tcBorders>
              <w:left w:val="nil"/>
              <w:bottom w:val="nil"/>
              <w:right w:val="nil"/>
            </w:tcBorders>
            <w:shd w:val="clear" w:color="auto" w:fill="auto"/>
            <w:noWrap/>
            <w:vAlign w:val="bottom"/>
          </w:tcPr>
          <w:p w14:paraId="1058359E" w14:textId="77777777" w:rsidR="009F2523" w:rsidRPr="001822FB" w:rsidRDefault="009F2523" w:rsidP="0075609A">
            <w:pPr>
              <w:spacing w:after="0" w:line="240" w:lineRule="auto"/>
              <w:rPr>
                <w:rFonts w:eastAsia="Times New Roman"/>
                <w:b/>
                <w:bCs/>
                <w:color w:val="000000"/>
              </w:rPr>
            </w:pPr>
          </w:p>
        </w:tc>
        <w:tc>
          <w:tcPr>
            <w:tcW w:w="2100" w:type="dxa"/>
            <w:tcBorders>
              <w:left w:val="nil"/>
              <w:bottom w:val="nil"/>
              <w:right w:val="nil"/>
            </w:tcBorders>
            <w:shd w:val="clear" w:color="auto" w:fill="auto"/>
            <w:noWrap/>
            <w:vAlign w:val="bottom"/>
          </w:tcPr>
          <w:p w14:paraId="230D9A89"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Accipitridae</w:t>
            </w:r>
          </w:p>
        </w:tc>
        <w:tc>
          <w:tcPr>
            <w:tcW w:w="2704" w:type="dxa"/>
            <w:tcBorders>
              <w:left w:val="nil"/>
              <w:bottom w:val="nil"/>
              <w:right w:val="nil"/>
            </w:tcBorders>
            <w:shd w:val="clear" w:color="auto" w:fill="auto"/>
            <w:noWrap/>
            <w:vAlign w:val="bottom"/>
          </w:tcPr>
          <w:p w14:paraId="5BEE2CB8"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Sulawesi serpent eagle</w:t>
            </w:r>
          </w:p>
        </w:tc>
        <w:tc>
          <w:tcPr>
            <w:tcW w:w="2440" w:type="dxa"/>
            <w:tcBorders>
              <w:left w:val="nil"/>
              <w:bottom w:val="nil"/>
              <w:right w:val="nil"/>
            </w:tcBorders>
            <w:shd w:val="clear" w:color="auto" w:fill="auto"/>
            <w:noWrap/>
            <w:vAlign w:val="bottom"/>
          </w:tcPr>
          <w:p w14:paraId="5B367C76" w14:textId="77777777" w:rsidR="009F2523" w:rsidRPr="001822FB" w:rsidRDefault="009F2523" w:rsidP="0075609A">
            <w:pPr>
              <w:spacing w:after="0" w:line="240" w:lineRule="auto"/>
              <w:rPr>
                <w:rFonts w:eastAsia="Times New Roman"/>
                <w:i/>
                <w:iCs/>
                <w:color w:val="000000"/>
              </w:rPr>
            </w:pPr>
            <w:proofErr w:type="spellStart"/>
            <w:r w:rsidRPr="001822FB">
              <w:rPr>
                <w:rFonts w:eastAsia="Times New Roman"/>
                <w:i/>
                <w:iCs/>
                <w:color w:val="000000"/>
              </w:rPr>
              <w:t>Spilornis</w:t>
            </w:r>
            <w:proofErr w:type="spellEnd"/>
            <w:r w:rsidRPr="001822FB">
              <w:rPr>
                <w:rFonts w:eastAsia="Times New Roman"/>
                <w:i/>
                <w:iCs/>
                <w:color w:val="000000"/>
              </w:rPr>
              <w:t xml:space="preserve"> </w:t>
            </w:r>
            <w:proofErr w:type="spellStart"/>
            <w:r w:rsidRPr="001822FB">
              <w:rPr>
                <w:rFonts w:eastAsia="Times New Roman"/>
                <w:i/>
                <w:iCs/>
                <w:color w:val="000000"/>
              </w:rPr>
              <w:t>rufipectus</w:t>
            </w:r>
            <w:proofErr w:type="spellEnd"/>
          </w:p>
        </w:tc>
      </w:tr>
      <w:tr w:rsidR="009F2523" w:rsidRPr="001822FB" w14:paraId="69D190C2" w14:textId="77777777" w:rsidTr="0075609A">
        <w:trPr>
          <w:trHeight w:val="300"/>
        </w:trPr>
        <w:tc>
          <w:tcPr>
            <w:tcW w:w="540" w:type="dxa"/>
            <w:tcBorders>
              <w:top w:val="nil"/>
              <w:left w:val="nil"/>
              <w:bottom w:val="nil"/>
              <w:right w:val="nil"/>
            </w:tcBorders>
            <w:shd w:val="clear" w:color="auto" w:fill="auto"/>
            <w:noWrap/>
            <w:vAlign w:val="bottom"/>
          </w:tcPr>
          <w:p w14:paraId="5D042469" w14:textId="77777777" w:rsidR="009F2523" w:rsidRPr="001822FB" w:rsidRDefault="009F2523" w:rsidP="0075609A">
            <w:pPr>
              <w:spacing w:after="0" w:line="240" w:lineRule="auto"/>
              <w:jc w:val="right"/>
              <w:rPr>
                <w:rFonts w:eastAsia="Times New Roman"/>
                <w:color w:val="000000"/>
              </w:rPr>
            </w:pPr>
            <w:r>
              <w:rPr>
                <w:rFonts w:eastAsia="Times New Roman"/>
                <w:color w:val="000000"/>
              </w:rPr>
              <w:t>3</w:t>
            </w:r>
          </w:p>
        </w:tc>
        <w:tc>
          <w:tcPr>
            <w:tcW w:w="1230" w:type="dxa"/>
            <w:tcBorders>
              <w:top w:val="nil"/>
              <w:left w:val="nil"/>
              <w:bottom w:val="nil"/>
              <w:right w:val="nil"/>
            </w:tcBorders>
            <w:shd w:val="clear" w:color="auto" w:fill="auto"/>
            <w:noWrap/>
            <w:vAlign w:val="bottom"/>
            <w:hideMark/>
          </w:tcPr>
          <w:p w14:paraId="02F5B48D"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hideMark/>
          </w:tcPr>
          <w:p w14:paraId="271C47FC" w14:textId="77777777" w:rsidR="009F2523" w:rsidRPr="001822FB" w:rsidRDefault="009F2523" w:rsidP="0075609A">
            <w:pPr>
              <w:spacing w:after="0" w:line="240" w:lineRule="auto"/>
              <w:rPr>
                <w:rFonts w:eastAsia="Times New Roman"/>
                <w:color w:val="000000"/>
              </w:rPr>
            </w:pPr>
            <w:proofErr w:type="spellStart"/>
            <w:r w:rsidRPr="001822FB">
              <w:rPr>
                <w:rFonts w:eastAsia="Times New Roman"/>
                <w:color w:val="000000"/>
              </w:rPr>
              <w:t>Alcedinidae</w:t>
            </w:r>
            <w:proofErr w:type="spellEnd"/>
          </w:p>
        </w:tc>
        <w:tc>
          <w:tcPr>
            <w:tcW w:w="2704" w:type="dxa"/>
            <w:tcBorders>
              <w:top w:val="nil"/>
              <w:left w:val="nil"/>
              <w:bottom w:val="nil"/>
              <w:right w:val="nil"/>
            </w:tcBorders>
            <w:shd w:val="clear" w:color="auto" w:fill="auto"/>
            <w:noWrap/>
            <w:vAlign w:val="bottom"/>
            <w:hideMark/>
          </w:tcPr>
          <w:p w14:paraId="03026253"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Common kingfisher</w:t>
            </w:r>
          </w:p>
        </w:tc>
        <w:tc>
          <w:tcPr>
            <w:tcW w:w="2440" w:type="dxa"/>
            <w:tcBorders>
              <w:top w:val="nil"/>
              <w:left w:val="nil"/>
              <w:bottom w:val="nil"/>
              <w:right w:val="nil"/>
            </w:tcBorders>
            <w:shd w:val="clear" w:color="auto" w:fill="auto"/>
            <w:noWrap/>
            <w:vAlign w:val="bottom"/>
            <w:hideMark/>
          </w:tcPr>
          <w:p w14:paraId="0D82B11E" w14:textId="77777777" w:rsidR="009F2523" w:rsidRPr="001822FB" w:rsidRDefault="009F2523" w:rsidP="0075609A">
            <w:pPr>
              <w:spacing w:after="0" w:line="240" w:lineRule="auto"/>
              <w:rPr>
                <w:rFonts w:eastAsia="Times New Roman"/>
                <w:i/>
                <w:iCs/>
                <w:color w:val="000000"/>
              </w:rPr>
            </w:pPr>
            <w:r w:rsidRPr="001822FB">
              <w:rPr>
                <w:rFonts w:eastAsia="Times New Roman"/>
                <w:i/>
                <w:iCs/>
                <w:color w:val="000000"/>
              </w:rPr>
              <w:t xml:space="preserve">Alcedo </w:t>
            </w:r>
            <w:proofErr w:type="spellStart"/>
            <w:r w:rsidRPr="001822FB">
              <w:rPr>
                <w:rFonts w:eastAsia="Times New Roman"/>
                <w:i/>
                <w:iCs/>
                <w:color w:val="000000"/>
              </w:rPr>
              <w:t>atthis</w:t>
            </w:r>
            <w:proofErr w:type="spellEnd"/>
          </w:p>
        </w:tc>
      </w:tr>
      <w:tr w:rsidR="009F2523" w:rsidRPr="001822FB" w14:paraId="315D42A0" w14:textId="77777777" w:rsidTr="0075609A">
        <w:trPr>
          <w:trHeight w:val="300"/>
        </w:trPr>
        <w:tc>
          <w:tcPr>
            <w:tcW w:w="540" w:type="dxa"/>
            <w:tcBorders>
              <w:top w:val="nil"/>
              <w:left w:val="nil"/>
              <w:bottom w:val="nil"/>
              <w:right w:val="nil"/>
            </w:tcBorders>
            <w:shd w:val="clear" w:color="auto" w:fill="auto"/>
            <w:noWrap/>
            <w:vAlign w:val="bottom"/>
          </w:tcPr>
          <w:p w14:paraId="27AB508C" w14:textId="77777777" w:rsidR="009F2523" w:rsidRPr="001822FB" w:rsidRDefault="009F2523" w:rsidP="0075609A">
            <w:pPr>
              <w:spacing w:after="0" w:line="240" w:lineRule="auto"/>
              <w:jc w:val="right"/>
              <w:rPr>
                <w:rFonts w:eastAsia="Times New Roman"/>
                <w:color w:val="000000"/>
              </w:rPr>
            </w:pPr>
            <w:r>
              <w:rPr>
                <w:rFonts w:eastAsia="Times New Roman"/>
                <w:color w:val="000000"/>
              </w:rPr>
              <w:t>4</w:t>
            </w:r>
          </w:p>
        </w:tc>
        <w:tc>
          <w:tcPr>
            <w:tcW w:w="1230" w:type="dxa"/>
            <w:tcBorders>
              <w:top w:val="nil"/>
              <w:left w:val="nil"/>
              <w:bottom w:val="nil"/>
              <w:right w:val="nil"/>
            </w:tcBorders>
            <w:shd w:val="clear" w:color="auto" w:fill="auto"/>
            <w:noWrap/>
            <w:vAlign w:val="bottom"/>
            <w:hideMark/>
          </w:tcPr>
          <w:p w14:paraId="723DDE2D"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hideMark/>
          </w:tcPr>
          <w:p w14:paraId="4A8163F3" w14:textId="77777777" w:rsidR="009F2523" w:rsidRPr="001822FB" w:rsidRDefault="009F2523" w:rsidP="0075609A">
            <w:pPr>
              <w:spacing w:after="0" w:line="240" w:lineRule="auto"/>
              <w:rPr>
                <w:rFonts w:eastAsia="Times New Roman"/>
                <w:color w:val="000000"/>
              </w:rPr>
            </w:pPr>
            <w:proofErr w:type="spellStart"/>
            <w:r w:rsidRPr="001822FB">
              <w:rPr>
                <w:rFonts w:eastAsia="Times New Roman"/>
                <w:color w:val="000000"/>
              </w:rPr>
              <w:t>Alcedinidae</w:t>
            </w:r>
            <w:proofErr w:type="spellEnd"/>
          </w:p>
        </w:tc>
        <w:tc>
          <w:tcPr>
            <w:tcW w:w="2704" w:type="dxa"/>
            <w:tcBorders>
              <w:top w:val="nil"/>
              <w:left w:val="nil"/>
              <w:bottom w:val="nil"/>
              <w:right w:val="nil"/>
            </w:tcBorders>
            <w:shd w:val="clear" w:color="auto" w:fill="auto"/>
            <w:noWrap/>
            <w:vAlign w:val="bottom"/>
            <w:hideMark/>
          </w:tcPr>
          <w:p w14:paraId="60E44801"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Ruddy Kingfisher</w:t>
            </w:r>
          </w:p>
        </w:tc>
        <w:tc>
          <w:tcPr>
            <w:tcW w:w="2440" w:type="dxa"/>
            <w:tcBorders>
              <w:top w:val="nil"/>
              <w:left w:val="nil"/>
              <w:bottom w:val="nil"/>
              <w:right w:val="nil"/>
            </w:tcBorders>
            <w:shd w:val="clear" w:color="auto" w:fill="auto"/>
            <w:noWrap/>
            <w:vAlign w:val="bottom"/>
            <w:hideMark/>
          </w:tcPr>
          <w:p w14:paraId="30AB2954" w14:textId="77777777" w:rsidR="009F2523" w:rsidRPr="001822FB" w:rsidRDefault="009F2523" w:rsidP="0075609A">
            <w:pPr>
              <w:spacing w:after="0" w:line="240" w:lineRule="auto"/>
              <w:rPr>
                <w:rFonts w:eastAsia="Times New Roman"/>
                <w:i/>
                <w:iCs/>
                <w:color w:val="000000"/>
              </w:rPr>
            </w:pPr>
            <w:r w:rsidRPr="001822FB">
              <w:rPr>
                <w:rFonts w:eastAsia="Times New Roman"/>
                <w:i/>
                <w:iCs/>
                <w:color w:val="000000"/>
              </w:rPr>
              <w:t xml:space="preserve">Halcyon </w:t>
            </w:r>
            <w:proofErr w:type="spellStart"/>
            <w:r w:rsidRPr="001822FB">
              <w:rPr>
                <w:rFonts w:eastAsia="Times New Roman"/>
                <w:i/>
                <w:iCs/>
                <w:color w:val="000000"/>
              </w:rPr>
              <w:t>coromanda</w:t>
            </w:r>
            <w:proofErr w:type="spellEnd"/>
          </w:p>
        </w:tc>
      </w:tr>
      <w:tr w:rsidR="009F2523" w:rsidRPr="001822FB" w14:paraId="7D4DA784" w14:textId="77777777" w:rsidTr="0075609A">
        <w:trPr>
          <w:trHeight w:val="300"/>
        </w:trPr>
        <w:tc>
          <w:tcPr>
            <w:tcW w:w="540" w:type="dxa"/>
            <w:tcBorders>
              <w:top w:val="nil"/>
              <w:left w:val="nil"/>
              <w:bottom w:val="nil"/>
              <w:right w:val="nil"/>
            </w:tcBorders>
            <w:shd w:val="clear" w:color="auto" w:fill="auto"/>
            <w:noWrap/>
            <w:vAlign w:val="bottom"/>
          </w:tcPr>
          <w:p w14:paraId="61D1B60F" w14:textId="77777777" w:rsidR="009F2523" w:rsidRPr="001822FB" w:rsidRDefault="009F2523" w:rsidP="0075609A">
            <w:pPr>
              <w:spacing w:after="0" w:line="240" w:lineRule="auto"/>
              <w:jc w:val="right"/>
              <w:rPr>
                <w:rFonts w:eastAsia="Times New Roman"/>
                <w:color w:val="000000"/>
              </w:rPr>
            </w:pPr>
            <w:r>
              <w:rPr>
                <w:rFonts w:eastAsia="Times New Roman"/>
                <w:color w:val="000000"/>
              </w:rPr>
              <w:t>5</w:t>
            </w:r>
          </w:p>
        </w:tc>
        <w:tc>
          <w:tcPr>
            <w:tcW w:w="1230" w:type="dxa"/>
            <w:tcBorders>
              <w:top w:val="nil"/>
              <w:left w:val="nil"/>
              <w:bottom w:val="nil"/>
              <w:right w:val="nil"/>
            </w:tcBorders>
            <w:shd w:val="clear" w:color="auto" w:fill="auto"/>
            <w:noWrap/>
            <w:vAlign w:val="bottom"/>
          </w:tcPr>
          <w:p w14:paraId="454257A8"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tcPr>
          <w:p w14:paraId="1D29ABB0" w14:textId="77777777" w:rsidR="009F2523" w:rsidRPr="001822FB" w:rsidRDefault="009F2523" w:rsidP="0075609A">
            <w:pPr>
              <w:spacing w:after="0" w:line="240" w:lineRule="auto"/>
              <w:rPr>
                <w:rFonts w:eastAsia="Times New Roman"/>
                <w:color w:val="000000"/>
              </w:rPr>
            </w:pPr>
            <w:r>
              <w:rPr>
                <w:rFonts w:eastAsia="Times New Roman"/>
                <w:color w:val="000000"/>
              </w:rPr>
              <w:t>Ardeidae</w:t>
            </w:r>
          </w:p>
        </w:tc>
        <w:tc>
          <w:tcPr>
            <w:tcW w:w="2704" w:type="dxa"/>
            <w:tcBorders>
              <w:top w:val="nil"/>
              <w:left w:val="nil"/>
              <w:bottom w:val="nil"/>
              <w:right w:val="nil"/>
            </w:tcBorders>
            <w:shd w:val="clear" w:color="auto" w:fill="auto"/>
            <w:noWrap/>
            <w:vAlign w:val="bottom"/>
          </w:tcPr>
          <w:p w14:paraId="62AC48BD" w14:textId="77777777" w:rsidR="009F2523" w:rsidRPr="001822FB" w:rsidRDefault="009F2523" w:rsidP="0075609A">
            <w:pPr>
              <w:spacing w:after="0" w:line="240" w:lineRule="auto"/>
              <w:rPr>
                <w:rFonts w:eastAsia="Times New Roman"/>
                <w:color w:val="000000"/>
              </w:rPr>
            </w:pPr>
            <w:r>
              <w:rPr>
                <w:rFonts w:eastAsia="Times New Roman"/>
                <w:color w:val="000000"/>
              </w:rPr>
              <w:t>Purple heron</w:t>
            </w:r>
          </w:p>
        </w:tc>
        <w:tc>
          <w:tcPr>
            <w:tcW w:w="2440" w:type="dxa"/>
            <w:tcBorders>
              <w:top w:val="nil"/>
              <w:left w:val="nil"/>
              <w:bottom w:val="nil"/>
              <w:right w:val="nil"/>
            </w:tcBorders>
            <w:shd w:val="clear" w:color="auto" w:fill="auto"/>
            <w:noWrap/>
            <w:vAlign w:val="bottom"/>
          </w:tcPr>
          <w:p w14:paraId="066F77A5" w14:textId="77777777" w:rsidR="009F2523" w:rsidRPr="001822FB" w:rsidRDefault="009F2523" w:rsidP="0075609A">
            <w:pPr>
              <w:spacing w:after="0" w:line="240" w:lineRule="auto"/>
              <w:rPr>
                <w:rFonts w:eastAsia="Times New Roman"/>
                <w:i/>
                <w:iCs/>
                <w:color w:val="000000"/>
              </w:rPr>
            </w:pPr>
            <w:r w:rsidRPr="00E77AC8">
              <w:rPr>
                <w:rFonts w:eastAsia="Times New Roman"/>
                <w:i/>
                <w:iCs/>
                <w:color w:val="000000"/>
              </w:rPr>
              <w:t>Ardea</w:t>
            </w:r>
            <w:r>
              <w:rPr>
                <w:rFonts w:eastAsia="Times New Roman"/>
                <w:i/>
                <w:iCs/>
                <w:color w:val="000000"/>
              </w:rPr>
              <w:t xml:space="preserve"> cf.</w:t>
            </w:r>
            <w:r w:rsidRPr="00E77AC8">
              <w:rPr>
                <w:rFonts w:eastAsia="Times New Roman"/>
                <w:i/>
                <w:iCs/>
                <w:color w:val="000000"/>
              </w:rPr>
              <w:t xml:space="preserve"> purpurea</w:t>
            </w:r>
          </w:p>
        </w:tc>
      </w:tr>
      <w:tr w:rsidR="009F2523" w:rsidRPr="001822FB" w14:paraId="0D1F1795" w14:textId="77777777" w:rsidTr="0075609A">
        <w:trPr>
          <w:trHeight w:val="300"/>
        </w:trPr>
        <w:tc>
          <w:tcPr>
            <w:tcW w:w="540" w:type="dxa"/>
            <w:tcBorders>
              <w:top w:val="nil"/>
              <w:left w:val="nil"/>
              <w:bottom w:val="nil"/>
              <w:right w:val="nil"/>
            </w:tcBorders>
            <w:shd w:val="clear" w:color="auto" w:fill="auto"/>
            <w:noWrap/>
            <w:vAlign w:val="bottom"/>
          </w:tcPr>
          <w:p w14:paraId="27206419" w14:textId="77777777" w:rsidR="009F2523" w:rsidRPr="001822FB" w:rsidRDefault="009F2523" w:rsidP="0075609A">
            <w:pPr>
              <w:spacing w:after="0" w:line="240" w:lineRule="auto"/>
              <w:jc w:val="right"/>
              <w:rPr>
                <w:rFonts w:eastAsia="Times New Roman"/>
                <w:color w:val="000000"/>
              </w:rPr>
            </w:pPr>
            <w:r>
              <w:rPr>
                <w:rFonts w:eastAsia="Times New Roman"/>
                <w:color w:val="000000"/>
              </w:rPr>
              <w:t>6</w:t>
            </w:r>
          </w:p>
        </w:tc>
        <w:tc>
          <w:tcPr>
            <w:tcW w:w="1230" w:type="dxa"/>
            <w:tcBorders>
              <w:top w:val="nil"/>
              <w:left w:val="nil"/>
              <w:bottom w:val="nil"/>
              <w:right w:val="nil"/>
            </w:tcBorders>
            <w:shd w:val="clear" w:color="auto" w:fill="auto"/>
            <w:noWrap/>
            <w:vAlign w:val="bottom"/>
          </w:tcPr>
          <w:p w14:paraId="20ACD15A"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tcPr>
          <w:p w14:paraId="20E81B00" w14:textId="77777777" w:rsidR="009F2523" w:rsidRDefault="009F2523" w:rsidP="0075609A">
            <w:pPr>
              <w:spacing w:after="0" w:line="240" w:lineRule="auto"/>
              <w:rPr>
                <w:rFonts w:eastAsia="Times New Roman"/>
                <w:color w:val="000000"/>
              </w:rPr>
            </w:pPr>
            <w:r>
              <w:rPr>
                <w:rFonts w:eastAsia="Times New Roman"/>
                <w:color w:val="000000"/>
              </w:rPr>
              <w:t>Ardeidae</w:t>
            </w:r>
          </w:p>
        </w:tc>
        <w:tc>
          <w:tcPr>
            <w:tcW w:w="2704" w:type="dxa"/>
            <w:tcBorders>
              <w:top w:val="nil"/>
              <w:left w:val="nil"/>
              <w:bottom w:val="nil"/>
              <w:right w:val="nil"/>
            </w:tcBorders>
            <w:shd w:val="clear" w:color="auto" w:fill="auto"/>
            <w:noWrap/>
            <w:vAlign w:val="bottom"/>
          </w:tcPr>
          <w:p w14:paraId="03609669" w14:textId="77777777" w:rsidR="009F2523" w:rsidRDefault="009F2523" w:rsidP="0075609A">
            <w:pPr>
              <w:spacing w:after="0" w:line="240" w:lineRule="auto"/>
              <w:rPr>
                <w:rFonts w:eastAsia="Times New Roman"/>
                <w:color w:val="000000"/>
              </w:rPr>
            </w:pPr>
            <w:r>
              <w:rPr>
                <w:rFonts w:eastAsia="Times New Roman"/>
                <w:color w:val="000000"/>
              </w:rPr>
              <w:t>Striated heron</w:t>
            </w:r>
          </w:p>
        </w:tc>
        <w:tc>
          <w:tcPr>
            <w:tcW w:w="2440" w:type="dxa"/>
            <w:tcBorders>
              <w:top w:val="nil"/>
              <w:left w:val="nil"/>
              <w:bottom w:val="nil"/>
              <w:right w:val="nil"/>
            </w:tcBorders>
            <w:shd w:val="clear" w:color="auto" w:fill="auto"/>
            <w:noWrap/>
            <w:vAlign w:val="bottom"/>
          </w:tcPr>
          <w:p w14:paraId="2B76F198" w14:textId="77777777" w:rsidR="009F2523" w:rsidRPr="00E77AC8" w:rsidRDefault="009F2523" w:rsidP="0075609A">
            <w:pPr>
              <w:spacing w:after="0" w:line="240" w:lineRule="auto"/>
              <w:rPr>
                <w:rFonts w:eastAsia="Times New Roman"/>
                <w:i/>
                <w:iCs/>
                <w:color w:val="000000"/>
              </w:rPr>
            </w:pPr>
            <w:proofErr w:type="spellStart"/>
            <w:r w:rsidRPr="00D0377F">
              <w:rPr>
                <w:rFonts w:eastAsia="Times New Roman"/>
                <w:i/>
                <w:iCs/>
                <w:color w:val="000000"/>
              </w:rPr>
              <w:t>Butorides</w:t>
            </w:r>
            <w:proofErr w:type="spellEnd"/>
            <w:r w:rsidRPr="00D0377F">
              <w:rPr>
                <w:rFonts w:eastAsia="Times New Roman"/>
                <w:i/>
                <w:iCs/>
                <w:color w:val="000000"/>
              </w:rPr>
              <w:t xml:space="preserve"> striata</w:t>
            </w:r>
          </w:p>
        </w:tc>
      </w:tr>
      <w:tr w:rsidR="009F2523" w:rsidRPr="001822FB" w14:paraId="7210D993" w14:textId="77777777" w:rsidTr="0075609A">
        <w:trPr>
          <w:trHeight w:val="300"/>
        </w:trPr>
        <w:tc>
          <w:tcPr>
            <w:tcW w:w="540" w:type="dxa"/>
            <w:tcBorders>
              <w:top w:val="nil"/>
              <w:left w:val="nil"/>
              <w:bottom w:val="nil"/>
              <w:right w:val="nil"/>
            </w:tcBorders>
            <w:shd w:val="clear" w:color="auto" w:fill="auto"/>
            <w:noWrap/>
            <w:vAlign w:val="bottom"/>
          </w:tcPr>
          <w:p w14:paraId="7CD86DEA" w14:textId="77777777" w:rsidR="009F2523" w:rsidRPr="001822FB" w:rsidRDefault="009F2523" w:rsidP="0075609A">
            <w:pPr>
              <w:spacing w:after="0" w:line="240" w:lineRule="auto"/>
              <w:jc w:val="right"/>
              <w:rPr>
                <w:rFonts w:eastAsia="Times New Roman"/>
                <w:color w:val="000000"/>
              </w:rPr>
            </w:pPr>
            <w:r>
              <w:rPr>
                <w:rFonts w:eastAsia="Times New Roman"/>
                <w:color w:val="000000"/>
              </w:rPr>
              <w:t>7</w:t>
            </w:r>
          </w:p>
        </w:tc>
        <w:tc>
          <w:tcPr>
            <w:tcW w:w="1230" w:type="dxa"/>
            <w:tcBorders>
              <w:top w:val="nil"/>
              <w:left w:val="nil"/>
              <w:bottom w:val="nil"/>
              <w:right w:val="nil"/>
            </w:tcBorders>
            <w:shd w:val="clear" w:color="auto" w:fill="auto"/>
            <w:noWrap/>
            <w:vAlign w:val="bottom"/>
            <w:hideMark/>
          </w:tcPr>
          <w:p w14:paraId="15FDB275"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hideMark/>
          </w:tcPr>
          <w:p w14:paraId="40B3DD23"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Columbidae</w:t>
            </w:r>
          </w:p>
        </w:tc>
        <w:tc>
          <w:tcPr>
            <w:tcW w:w="2704" w:type="dxa"/>
            <w:tcBorders>
              <w:top w:val="nil"/>
              <w:left w:val="nil"/>
              <w:bottom w:val="nil"/>
              <w:right w:val="nil"/>
            </w:tcBorders>
            <w:shd w:val="clear" w:color="auto" w:fill="auto"/>
            <w:noWrap/>
            <w:vAlign w:val="bottom"/>
            <w:hideMark/>
          </w:tcPr>
          <w:p w14:paraId="4F376F1E"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Emerald dove</w:t>
            </w:r>
          </w:p>
        </w:tc>
        <w:tc>
          <w:tcPr>
            <w:tcW w:w="2440" w:type="dxa"/>
            <w:tcBorders>
              <w:top w:val="nil"/>
              <w:left w:val="nil"/>
              <w:bottom w:val="nil"/>
              <w:right w:val="nil"/>
            </w:tcBorders>
            <w:shd w:val="clear" w:color="auto" w:fill="auto"/>
            <w:noWrap/>
            <w:vAlign w:val="bottom"/>
            <w:hideMark/>
          </w:tcPr>
          <w:p w14:paraId="1CAE9EDA" w14:textId="77777777" w:rsidR="009F2523" w:rsidRPr="001822FB" w:rsidRDefault="009F2523" w:rsidP="0075609A">
            <w:pPr>
              <w:spacing w:after="0" w:line="240" w:lineRule="auto"/>
              <w:rPr>
                <w:rFonts w:eastAsia="Times New Roman"/>
                <w:i/>
                <w:iCs/>
                <w:color w:val="000000"/>
              </w:rPr>
            </w:pPr>
            <w:proofErr w:type="spellStart"/>
            <w:r w:rsidRPr="001822FB">
              <w:rPr>
                <w:rFonts w:eastAsia="Times New Roman"/>
                <w:i/>
                <w:iCs/>
                <w:color w:val="000000"/>
              </w:rPr>
              <w:t>Chalcophaps</w:t>
            </w:r>
            <w:proofErr w:type="spellEnd"/>
            <w:r w:rsidRPr="001822FB">
              <w:rPr>
                <w:rFonts w:eastAsia="Times New Roman"/>
                <w:i/>
                <w:iCs/>
                <w:color w:val="000000"/>
              </w:rPr>
              <w:t xml:space="preserve"> indica</w:t>
            </w:r>
          </w:p>
        </w:tc>
      </w:tr>
      <w:tr w:rsidR="009F2523" w:rsidRPr="001822FB" w14:paraId="56DF1F60" w14:textId="77777777" w:rsidTr="0075609A">
        <w:trPr>
          <w:trHeight w:val="300"/>
        </w:trPr>
        <w:tc>
          <w:tcPr>
            <w:tcW w:w="540" w:type="dxa"/>
            <w:tcBorders>
              <w:top w:val="nil"/>
              <w:left w:val="nil"/>
              <w:bottom w:val="nil"/>
              <w:right w:val="nil"/>
            </w:tcBorders>
            <w:shd w:val="clear" w:color="auto" w:fill="auto"/>
            <w:noWrap/>
            <w:vAlign w:val="bottom"/>
          </w:tcPr>
          <w:p w14:paraId="0B77C814" w14:textId="77777777" w:rsidR="009F2523" w:rsidRPr="001822FB" w:rsidRDefault="009F2523" w:rsidP="0075609A">
            <w:pPr>
              <w:spacing w:after="0" w:line="240" w:lineRule="auto"/>
              <w:jc w:val="right"/>
              <w:rPr>
                <w:rFonts w:eastAsia="Times New Roman"/>
                <w:color w:val="000000"/>
              </w:rPr>
            </w:pPr>
            <w:r>
              <w:rPr>
                <w:rFonts w:eastAsia="Times New Roman"/>
                <w:color w:val="000000"/>
              </w:rPr>
              <w:t>8</w:t>
            </w:r>
          </w:p>
        </w:tc>
        <w:tc>
          <w:tcPr>
            <w:tcW w:w="1230" w:type="dxa"/>
            <w:tcBorders>
              <w:top w:val="nil"/>
              <w:left w:val="nil"/>
              <w:bottom w:val="nil"/>
              <w:right w:val="nil"/>
            </w:tcBorders>
            <w:shd w:val="clear" w:color="auto" w:fill="auto"/>
            <w:noWrap/>
            <w:vAlign w:val="bottom"/>
            <w:hideMark/>
          </w:tcPr>
          <w:p w14:paraId="0D435B7E"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hideMark/>
          </w:tcPr>
          <w:p w14:paraId="6C19BB66"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Columbidae</w:t>
            </w:r>
          </w:p>
        </w:tc>
        <w:tc>
          <w:tcPr>
            <w:tcW w:w="2704" w:type="dxa"/>
            <w:tcBorders>
              <w:top w:val="nil"/>
              <w:left w:val="nil"/>
              <w:bottom w:val="nil"/>
              <w:right w:val="nil"/>
            </w:tcBorders>
            <w:shd w:val="clear" w:color="auto" w:fill="auto"/>
            <w:noWrap/>
            <w:vAlign w:val="bottom"/>
            <w:hideMark/>
          </w:tcPr>
          <w:p w14:paraId="323734F6"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Nicobar pigeon</w:t>
            </w:r>
          </w:p>
        </w:tc>
        <w:tc>
          <w:tcPr>
            <w:tcW w:w="2440" w:type="dxa"/>
            <w:tcBorders>
              <w:top w:val="nil"/>
              <w:left w:val="nil"/>
              <w:bottom w:val="nil"/>
              <w:right w:val="nil"/>
            </w:tcBorders>
            <w:shd w:val="clear" w:color="auto" w:fill="auto"/>
            <w:noWrap/>
            <w:vAlign w:val="bottom"/>
            <w:hideMark/>
          </w:tcPr>
          <w:p w14:paraId="0AF7936B" w14:textId="77777777" w:rsidR="009F2523" w:rsidRPr="001822FB" w:rsidRDefault="009F2523" w:rsidP="0075609A">
            <w:pPr>
              <w:spacing w:after="0" w:line="240" w:lineRule="auto"/>
              <w:rPr>
                <w:rFonts w:eastAsia="Times New Roman"/>
                <w:i/>
                <w:iCs/>
                <w:color w:val="000000"/>
              </w:rPr>
            </w:pPr>
            <w:proofErr w:type="spellStart"/>
            <w:r w:rsidRPr="001822FB">
              <w:rPr>
                <w:rFonts w:eastAsia="Times New Roman"/>
                <w:i/>
                <w:iCs/>
                <w:color w:val="000000"/>
              </w:rPr>
              <w:t>Caloenas</w:t>
            </w:r>
            <w:proofErr w:type="spellEnd"/>
            <w:r w:rsidRPr="001822FB">
              <w:rPr>
                <w:rFonts w:eastAsia="Times New Roman"/>
                <w:i/>
                <w:iCs/>
                <w:color w:val="000000"/>
              </w:rPr>
              <w:t xml:space="preserve"> </w:t>
            </w:r>
            <w:proofErr w:type="spellStart"/>
            <w:r w:rsidRPr="001822FB">
              <w:rPr>
                <w:rFonts w:eastAsia="Times New Roman"/>
                <w:i/>
                <w:iCs/>
                <w:color w:val="000000"/>
              </w:rPr>
              <w:t>nicobarica</w:t>
            </w:r>
            <w:proofErr w:type="spellEnd"/>
          </w:p>
        </w:tc>
      </w:tr>
      <w:tr w:rsidR="009F2523" w:rsidRPr="001822FB" w14:paraId="424CC37E" w14:textId="77777777" w:rsidTr="0075609A">
        <w:trPr>
          <w:trHeight w:val="300"/>
        </w:trPr>
        <w:tc>
          <w:tcPr>
            <w:tcW w:w="540" w:type="dxa"/>
            <w:tcBorders>
              <w:top w:val="nil"/>
              <w:left w:val="nil"/>
              <w:bottom w:val="nil"/>
              <w:right w:val="nil"/>
            </w:tcBorders>
            <w:shd w:val="clear" w:color="auto" w:fill="auto"/>
            <w:noWrap/>
            <w:vAlign w:val="bottom"/>
          </w:tcPr>
          <w:p w14:paraId="48C385DC" w14:textId="77777777" w:rsidR="009F2523" w:rsidRPr="001822FB" w:rsidRDefault="009F2523" w:rsidP="0075609A">
            <w:pPr>
              <w:spacing w:after="0" w:line="240" w:lineRule="auto"/>
              <w:jc w:val="right"/>
              <w:rPr>
                <w:rFonts w:eastAsia="Times New Roman"/>
                <w:color w:val="000000"/>
              </w:rPr>
            </w:pPr>
            <w:r>
              <w:rPr>
                <w:rFonts w:eastAsia="Times New Roman"/>
                <w:color w:val="000000"/>
              </w:rPr>
              <w:t>9</w:t>
            </w:r>
          </w:p>
        </w:tc>
        <w:tc>
          <w:tcPr>
            <w:tcW w:w="1230" w:type="dxa"/>
            <w:tcBorders>
              <w:top w:val="nil"/>
              <w:left w:val="nil"/>
              <w:bottom w:val="nil"/>
              <w:right w:val="nil"/>
            </w:tcBorders>
            <w:shd w:val="clear" w:color="auto" w:fill="auto"/>
            <w:noWrap/>
            <w:vAlign w:val="bottom"/>
            <w:hideMark/>
          </w:tcPr>
          <w:p w14:paraId="0FF3168D"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hideMark/>
          </w:tcPr>
          <w:p w14:paraId="7BB4D997"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Columbidae</w:t>
            </w:r>
          </w:p>
        </w:tc>
        <w:tc>
          <w:tcPr>
            <w:tcW w:w="2704" w:type="dxa"/>
            <w:tcBorders>
              <w:top w:val="nil"/>
              <w:left w:val="nil"/>
              <w:bottom w:val="nil"/>
              <w:right w:val="nil"/>
            </w:tcBorders>
            <w:shd w:val="clear" w:color="auto" w:fill="auto"/>
            <w:noWrap/>
            <w:vAlign w:val="bottom"/>
            <w:hideMark/>
          </w:tcPr>
          <w:p w14:paraId="640C62CD"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Sulawesi cuckoo dove</w:t>
            </w:r>
          </w:p>
        </w:tc>
        <w:tc>
          <w:tcPr>
            <w:tcW w:w="2440" w:type="dxa"/>
            <w:tcBorders>
              <w:top w:val="nil"/>
              <w:left w:val="nil"/>
              <w:bottom w:val="nil"/>
              <w:right w:val="nil"/>
            </w:tcBorders>
            <w:shd w:val="clear" w:color="auto" w:fill="auto"/>
            <w:noWrap/>
            <w:vAlign w:val="bottom"/>
            <w:hideMark/>
          </w:tcPr>
          <w:p w14:paraId="4A373082" w14:textId="77777777" w:rsidR="009F2523" w:rsidRPr="001822FB" w:rsidRDefault="009F2523" w:rsidP="0075609A">
            <w:pPr>
              <w:spacing w:after="0" w:line="240" w:lineRule="auto"/>
              <w:rPr>
                <w:rFonts w:eastAsia="Times New Roman"/>
                <w:i/>
                <w:iCs/>
                <w:color w:val="000000"/>
              </w:rPr>
            </w:pPr>
            <w:proofErr w:type="spellStart"/>
            <w:r w:rsidRPr="001822FB">
              <w:rPr>
                <w:rFonts w:eastAsia="Times New Roman"/>
                <w:i/>
                <w:iCs/>
                <w:color w:val="000000"/>
              </w:rPr>
              <w:t>Macropygia</w:t>
            </w:r>
            <w:proofErr w:type="spellEnd"/>
            <w:r w:rsidRPr="001822FB">
              <w:rPr>
                <w:rFonts w:eastAsia="Times New Roman"/>
                <w:i/>
                <w:iCs/>
                <w:color w:val="000000"/>
              </w:rPr>
              <w:t xml:space="preserve"> albicapilla</w:t>
            </w:r>
            <w:r w:rsidRPr="00D0377F">
              <w:rPr>
                <w:rFonts w:eastAsia="Times New Roman"/>
                <w:i/>
                <w:iCs/>
                <w:color w:val="000000"/>
                <w:vertAlign w:val="superscript"/>
              </w:rPr>
              <w:t>1</w:t>
            </w:r>
          </w:p>
        </w:tc>
      </w:tr>
      <w:tr w:rsidR="009F2523" w:rsidRPr="001822FB" w14:paraId="5A9153A9" w14:textId="77777777" w:rsidTr="0075609A">
        <w:trPr>
          <w:trHeight w:val="300"/>
        </w:trPr>
        <w:tc>
          <w:tcPr>
            <w:tcW w:w="540" w:type="dxa"/>
            <w:tcBorders>
              <w:top w:val="nil"/>
              <w:left w:val="nil"/>
              <w:bottom w:val="nil"/>
              <w:right w:val="nil"/>
            </w:tcBorders>
            <w:shd w:val="clear" w:color="auto" w:fill="auto"/>
            <w:noWrap/>
            <w:vAlign w:val="bottom"/>
          </w:tcPr>
          <w:p w14:paraId="15F49191" w14:textId="77777777" w:rsidR="009F2523" w:rsidRPr="001822FB" w:rsidRDefault="009F2523" w:rsidP="0075609A">
            <w:pPr>
              <w:spacing w:after="0" w:line="240" w:lineRule="auto"/>
              <w:jc w:val="right"/>
              <w:rPr>
                <w:rFonts w:eastAsia="Times New Roman"/>
                <w:color w:val="000000"/>
              </w:rPr>
            </w:pPr>
            <w:r>
              <w:rPr>
                <w:rFonts w:eastAsia="Times New Roman"/>
                <w:color w:val="000000"/>
              </w:rPr>
              <w:t>10</w:t>
            </w:r>
          </w:p>
        </w:tc>
        <w:tc>
          <w:tcPr>
            <w:tcW w:w="1230" w:type="dxa"/>
            <w:tcBorders>
              <w:top w:val="nil"/>
              <w:left w:val="nil"/>
              <w:bottom w:val="nil"/>
              <w:right w:val="nil"/>
            </w:tcBorders>
            <w:shd w:val="clear" w:color="auto" w:fill="auto"/>
            <w:noWrap/>
            <w:vAlign w:val="bottom"/>
            <w:hideMark/>
          </w:tcPr>
          <w:p w14:paraId="62812484"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hideMark/>
          </w:tcPr>
          <w:p w14:paraId="0F62C8AD"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Columbidae</w:t>
            </w:r>
          </w:p>
        </w:tc>
        <w:tc>
          <w:tcPr>
            <w:tcW w:w="2704" w:type="dxa"/>
            <w:tcBorders>
              <w:top w:val="nil"/>
              <w:left w:val="nil"/>
              <w:bottom w:val="nil"/>
              <w:right w:val="nil"/>
            </w:tcBorders>
            <w:shd w:val="clear" w:color="auto" w:fill="auto"/>
            <w:noWrap/>
            <w:vAlign w:val="bottom"/>
            <w:hideMark/>
          </w:tcPr>
          <w:p w14:paraId="5BB95DD4"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White faced cuckoo dove</w:t>
            </w:r>
          </w:p>
        </w:tc>
        <w:tc>
          <w:tcPr>
            <w:tcW w:w="2440" w:type="dxa"/>
            <w:tcBorders>
              <w:top w:val="nil"/>
              <w:left w:val="nil"/>
              <w:bottom w:val="nil"/>
              <w:right w:val="nil"/>
            </w:tcBorders>
            <w:shd w:val="clear" w:color="auto" w:fill="auto"/>
            <w:noWrap/>
            <w:vAlign w:val="bottom"/>
            <w:hideMark/>
          </w:tcPr>
          <w:p w14:paraId="715164B4" w14:textId="77777777" w:rsidR="009F2523" w:rsidRPr="001822FB" w:rsidRDefault="009F2523" w:rsidP="0075609A">
            <w:pPr>
              <w:spacing w:after="0" w:line="240" w:lineRule="auto"/>
              <w:rPr>
                <w:rFonts w:eastAsia="Times New Roman"/>
                <w:i/>
                <w:iCs/>
                <w:color w:val="000000"/>
              </w:rPr>
            </w:pPr>
            <w:proofErr w:type="spellStart"/>
            <w:r w:rsidRPr="001822FB">
              <w:rPr>
                <w:rFonts w:eastAsia="Times New Roman"/>
                <w:i/>
                <w:iCs/>
                <w:color w:val="000000"/>
              </w:rPr>
              <w:t>Turacoena</w:t>
            </w:r>
            <w:proofErr w:type="spellEnd"/>
            <w:r w:rsidRPr="001822FB">
              <w:rPr>
                <w:rFonts w:eastAsia="Times New Roman"/>
                <w:i/>
                <w:iCs/>
                <w:color w:val="000000"/>
              </w:rPr>
              <w:t xml:space="preserve"> </w:t>
            </w:r>
            <w:proofErr w:type="spellStart"/>
            <w:r w:rsidRPr="001822FB">
              <w:rPr>
                <w:rFonts w:eastAsia="Times New Roman"/>
                <w:i/>
                <w:iCs/>
                <w:color w:val="000000"/>
              </w:rPr>
              <w:t>manadensis</w:t>
            </w:r>
            <w:proofErr w:type="spellEnd"/>
          </w:p>
        </w:tc>
      </w:tr>
      <w:tr w:rsidR="009F2523" w:rsidRPr="001822FB" w14:paraId="62DE527D" w14:textId="77777777" w:rsidTr="0075609A">
        <w:trPr>
          <w:trHeight w:val="300"/>
        </w:trPr>
        <w:tc>
          <w:tcPr>
            <w:tcW w:w="540" w:type="dxa"/>
            <w:tcBorders>
              <w:top w:val="nil"/>
              <w:left w:val="nil"/>
              <w:bottom w:val="nil"/>
              <w:right w:val="nil"/>
            </w:tcBorders>
            <w:shd w:val="clear" w:color="auto" w:fill="auto"/>
            <w:noWrap/>
            <w:vAlign w:val="bottom"/>
          </w:tcPr>
          <w:p w14:paraId="1443676B" w14:textId="77777777" w:rsidR="009F2523" w:rsidRPr="001822FB" w:rsidRDefault="009F2523" w:rsidP="0075609A">
            <w:pPr>
              <w:spacing w:after="0" w:line="240" w:lineRule="auto"/>
              <w:jc w:val="right"/>
              <w:rPr>
                <w:rFonts w:eastAsia="Times New Roman"/>
                <w:color w:val="000000"/>
              </w:rPr>
            </w:pPr>
            <w:r>
              <w:rPr>
                <w:rFonts w:eastAsia="Times New Roman"/>
                <w:color w:val="000000"/>
              </w:rPr>
              <w:t>11</w:t>
            </w:r>
          </w:p>
        </w:tc>
        <w:tc>
          <w:tcPr>
            <w:tcW w:w="1230" w:type="dxa"/>
            <w:tcBorders>
              <w:top w:val="nil"/>
              <w:left w:val="nil"/>
              <w:bottom w:val="nil"/>
              <w:right w:val="nil"/>
            </w:tcBorders>
            <w:shd w:val="clear" w:color="auto" w:fill="auto"/>
            <w:noWrap/>
            <w:vAlign w:val="bottom"/>
            <w:hideMark/>
          </w:tcPr>
          <w:p w14:paraId="78E3325C"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hideMark/>
          </w:tcPr>
          <w:p w14:paraId="3F0FDFFE" w14:textId="77777777" w:rsidR="009F2523" w:rsidRPr="001822FB" w:rsidRDefault="009F2523" w:rsidP="0075609A">
            <w:pPr>
              <w:spacing w:after="0" w:line="240" w:lineRule="auto"/>
              <w:rPr>
                <w:rFonts w:eastAsia="Times New Roman"/>
                <w:color w:val="000000"/>
              </w:rPr>
            </w:pPr>
            <w:proofErr w:type="spellStart"/>
            <w:r w:rsidRPr="001822FB">
              <w:rPr>
                <w:rFonts w:eastAsia="Times New Roman"/>
                <w:color w:val="000000"/>
              </w:rPr>
              <w:t>Cuculidae</w:t>
            </w:r>
            <w:proofErr w:type="spellEnd"/>
          </w:p>
        </w:tc>
        <w:tc>
          <w:tcPr>
            <w:tcW w:w="2704" w:type="dxa"/>
            <w:tcBorders>
              <w:top w:val="nil"/>
              <w:left w:val="nil"/>
              <w:bottom w:val="nil"/>
              <w:right w:val="nil"/>
            </w:tcBorders>
            <w:shd w:val="clear" w:color="auto" w:fill="auto"/>
            <w:noWrap/>
            <w:vAlign w:val="bottom"/>
            <w:hideMark/>
          </w:tcPr>
          <w:p w14:paraId="5F10F4C1"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Bay coucal</w:t>
            </w:r>
          </w:p>
        </w:tc>
        <w:tc>
          <w:tcPr>
            <w:tcW w:w="2440" w:type="dxa"/>
            <w:tcBorders>
              <w:top w:val="nil"/>
              <w:left w:val="nil"/>
              <w:bottom w:val="nil"/>
              <w:right w:val="nil"/>
            </w:tcBorders>
            <w:shd w:val="clear" w:color="auto" w:fill="auto"/>
            <w:noWrap/>
            <w:vAlign w:val="bottom"/>
            <w:hideMark/>
          </w:tcPr>
          <w:p w14:paraId="288A7604" w14:textId="77777777" w:rsidR="009F2523" w:rsidRPr="001822FB" w:rsidRDefault="009F2523" w:rsidP="0075609A">
            <w:pPr>
              <w:spacing w:after="0" w:line="240" w:lineRule="auto"/>
              <w:rPr>
                <w:rFonts w:eastAsia="Times New Roman"/>
                <w:i/>
                <w:iCs/>
                <w:color w:val="000000"/>
              </w:rPr>
            </w:pPr>
            <w:proofErr w:type="spellStart"/>
            <w:r w:rsidRPr="001822FB">
              <w:rPr>
                <w:rFonts w:eastAsia="Times New Roman"/>
                <w:i/>
                <w:iCs/>
                <w:color w:val="000000"/>
              </w:rPr>
              <w:t>Centropus</w:t>
            </w:r>
            <w:proofErr w:type="spellEnd"/>
            <w:r w:rsidRPr="001822FB">
              <w:rPr>
                <w:rFonts w:eastAsia="Times New Roman"/>
                <w:i/>
                <w:iCs/>
                <w:color w:val="000000"/>
              </w:rPr>
              <w:t xml:space="preserve"> </w:t>
            </w:r>
            <w:proofErr w:type="spellStart"/>
            <w:r w:rsidRPr="001822FB">
              <w:rPr>
                <w:rFonts w:eastAsia="Times New Roman"/>
                <w:i/>
                <w:iCs/>
                <w:color w:val="000000"/>
              </w:rPr>
              <w:t>celebensis</w:t>
            </w:r>
            <w:proofErr w:type="spellEnd"/>
          </w:p>
        </w:tc>
      </w:tr>
      <w:tr w:rsidR="009F2523" w:rsidRPr="001822FB" w14:paraId="26D8EB0B" w14:textId="77777777" w:rsidTr="0075609A">
        <w:trPr>
          <w:trHeight w:val="300"/>
        </w:trPr>
        <w:tc>
          <w:tcPr>
            <w:tcW w:w="540" w:type="dxa"/>
            <w:tcBorders>
              <w:top w:val="nil"/>
              <w:left w:val="nil"/>
              <w:bottom w:val="nil"/>
              <w:right w:val="nil"/>
            </w:tcBorders>
            <w:shd w:val="clear" w:color="auto" w:fill="auto"/>
            <w:noWrap/>
            <w:vAlign w:val="bottom"/>
          </w:tcPr>
          <w:p w14:paraId="060F79DA" w14:textId="77777777" w:rsidR="009F2523" w:rsidRPr="001822FB" w:rsidRDefault="009F2523" w:rsidP="0075609A">
            <w:pPr>
              <w:spacing w:after="0" w:line="240" w:lineRule="auto"/>
              <w:jc w:val="right"/>
              <w:rPr>
                <w:rFonts w:eastAsia="Times New Roman"/>
                <w:color w:val="000000"/>
              </w:rPr>
            </w:pPr>
            <w:r>
              <w:rPr>
                <w:rFonts w:eastAsia="Times New Roman"/>
                <w:color w:val="000000"/>
              </w:rPr>
              <w:t>12</w:t>
            </w:r>
          </w:p>
        </w:tc>
        <w:tc>
          <w:tcPr>
            <w:tcW w:w="1230" w:type="dxa"/>
            <w:tcBorders>
              <w:top w:val="nil"/>
              <w:left w:val="nil"/>
              <w:bottom w:val="nil"/>
              <w:right w:val="nil"/>
            </w:tcBorders>
            <w:shd w:val="clear" w:color="auto" w:fill="auto"/>
            <w:noWrap/>
            <w:vAlign w:val="bottom"/>
            <w:hideMark/>
          </w:tcPr>
          <w:p w14:paraId="1AC25E04"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hideMark/>
          </w:tcPr>
          <w:p w14:paraId="2D9D6D50" w14:textId="77777777" w:rsidR="009F2523" w:rsidRPr="001822FB" w:rsidRDefault="009F2523" w:rsidP="0075609A">
            <w:pPr>
              <w:spacing w:after="0" w:line="240" w:lineRule="auto"/>
              <w:rPr>
                <w:rFonts w:eastAsia="Times New Roman"/>
                <w:color w:val="000000"/>
              </w:rPr>
            </w:pPr>
            <w:proofErr w:type="spellStart"/>
            <w:r w:rsidRPr="00D0377F">
              <w:rPr>
                <w:rFonts w:eastAsia="Times New Roman"/>
                <w:color w:val="000000"/>
              </w:rPr>
              <w:t>Dicruridae</w:t>
            </w:r>
            <w:proofErr w:type="spellEnd"/>
          </w:p>
        </w:tc>
        <w:tc>
          <w:tcPr>
            <w:tcW w:w="2704" w:type="dxa"/>
            <w:tcBorders>
              <w:top w:val="nil"/>
              <w:left w:val="nil"/>
              <w:bottom w:val="nil"/>
              <w:right w:val="nil"/>
            </w:tcBorders>
            <w:shd w:val="clear" w:color="auto" w:fill="auto"/>
            <w:noWrap/>
            <w:vAlign w:val="bottom"/>
            <w:hideMark/>
          </w:tcPr>
          <w:p w14:paraId="0B774FD6" w14:textId="77777777" w:rsidR="009F2523" w:rsidRPr="001822FB" w:rsidRDefault="009F2523" w:rsidP="0075609A">
            <w:pPr>
              <w:spacing w:after="0" w:line="240" w:lineRule="auto"/>
              <w:rPr>
                <w:rFonts w:eastAsia="Times New Roman"/>
                <w:color w:val="000000"/>
              </w:rPr>
            </w:pPr>
            <w:r w:rsidRPr="00D0377F">
              <w:rPr>
                <w:rFonts w:eastAsia="Times New Roman"/>
                <w:color w:val="000000"/>
              </w:rPr>
              <w:t xml:space="preserve">Sulawesi spangled </w:t>
            </w:r>
            <w:proofErr w:type="spellStart"/>
            <w:r w:rsidRPr="00D0377F">
              <w:rPr>
                <w:rFonts w:eastAsia="Times New Roman"/>
                <w:color w:val="000000"/>
              </w:rPr>
              <w:t>drongo</w:t>
            </w:r>
            <w:proofErr w:type="spellEnd"/>
          </w:p>
        </w:tc>
        <w:tc>
          <w:tcPr>
            <w:tcW w:w="2440" w:type="dxa"/>
            <w:tcBorders>
              <w:top w:val="nil"/>
              <w:left w:val="nil"/>
              <w:bottom w:val="nil"/>
              <w:right w:val="nil"/>
            </w:tcBorders>
            <w:shd w:val="clear" w:color="auto" w:fill="auto"/>
            <w:noWrap/>
            <w:vAlign w:val="bottom"/>
            <w:hideMark/>
          </w:tcPr>
          <w:p w14:paraId="7B3E79F0" w14:textId="77777777" w:rsidR="009F2523" w:rsidRPr="001822FB" w:rsidRDefault="009F2523" w:rsidP="0075609A">
            <w:pPr>
              <w:spacing w:after="0" w:line="240" w:lineRule="auto"/>
              <w:rPr>
                <w:rFonts w:eastAsia="Times New Roman"/>
                <w:i/>
                <w:iCs/>
                <w:color w:val="000000"/>
              </w:rPr>
            </w:pPr>
            <w:r w:rsidRPr="00D0377F">
              <w:rPr>
                <w:rFonts w:eastAsia="Times New Roman"/>
                <w:i/>
                <w:iCs/>
                <w:color w:val="000000"/>
              </w:rPr>
              <w:t xml:space="preserve">Dicrurus </w:t>
            </w:r>
            <w:proofErr w:type="spellStart"/>
            <w:r w:rsidRPr="00D0377F">
              <w:rPr>
                <w:rFonts w:eastAsia="Times New Roman"/>
                <w:i/>
                <w:iCs/>
                <w:color w:val="000000"/>
              </w:rPr>
              <w:t>montanus</w:t>
            </w:r>
            <w:proofErr w:type="spellEnd"/>
          </w:p>
        </w:tc>
      </w:tr>
      <w:tr w:rsidR="009F2523" w:rsidRPr="001822FB" w14:paraId="57F81E23" w14:textId="77777777" w:rsidTr="0075609A">
        <w:trPr>
          <w:trHeight w:val="300"/>
        </w:trPr>
        <w:tc>
          <w:tcPr>
            <w:tcW w:w="540" w:type="dxa"/>
            <w:tcBorders>
              <w:top w:val="nil"/>
              <w:left w:val="nil"/>
              <w:bottom w:val="nil"/>
              <w:right w:val="nil"/>
            </w:tcBorders>
            <w:shd w:val="clear" w:color="auto" w:fill="auto"/>
            <w:noWrap/>
            <w:vAlign w:val="bottom"/>
          </w:tcPr>
          <w:p w14:paraId="6ABDCC67" w14:textId="77777777" w:rsidR="009F2523" w:rsidRPr="001822FB" w:rsidRDefault="009F2523" w:rsidP="0075609A">
            <w:pPr>
              <w:spacing w:after="0" w:line="240" w:lineRule="auto"/>
              <w:jc w:val="right"/>
              <w:rPr>
                <w:rFonts w:eastAsia="Times New Roman"/>
                <w:color w:val="000000"/>
              </w:rPr>
            </w:pPr>
            <w:r>
              <w:rPr>
                <w:rFonts w:eastAsia="Times New Roman"/>
                <w:color w:val="000000"/>
              </w:rPr>
              <w:t>13</w:t>
            </w:r>
          </w:p>
        </w:tc>
        <w:tc>
          <w:tcPr>
            <w:tcW w:w="1230" w:type="dxa"/>
            <w:tcBorders>
              <w:top w:val="nil"/>
              <w:left w:val="nil"/>
              <w:bottom w:val="nil"/>
              <w:right w:val="nil"/>
            </w:tcBorders>
            <w:shd w:val="clear" w:color="auto" w:fill="auto"/>
            <w:noWrap/>
            <w:vAlign w:val="bottom"/>
            <w:hideMark/>
          </w:tcPr>
          <w:p w14:paraId="0E57693B"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hideMark/>
          </w:tcPr>
          <w:p w14:paraId="4A6CBFCB" w14:textId="77777777" w:rsidR="009F2523" w:rsidRPr="001822FB" w:rsidRDefault="009F2523" w:rsidP="0075609A">
            <w:pPr>
              <w:spacing w:after="0" w:line="240" w:lineRule="auto"/>
              <w:rPr>
                <w:rFonts w:eastAsia="Times New Roman"/>
                <w:color w:val="000000"/>
              </w:rPr>
            </w:pPr>
            <w:proofErr w:type="spellStart"/>
            <w:r w:rsidRPr="001822FB">
              <w:rPr>
                <w:rFonts w:eastAsia="Times New Roman"/>
                <w:color w:val="000000"/>
              </w:rPr>
              <w:t>Estrildidae</w:t>
            </w:r>
            <w:proofErr w:type="spellEnd"/>
          </w:p>
        </w:tc>
        <w:tc>
          <w:tcPr>
            <w:tcW w:w="2704" w:type="dxa"/>
            <w:tcBorders>
              <w:top w:val="nil"/>
              <w:left w:val="nil"/>
              <w:bottom w:val="nil"/>
              <w:right w:val="nil"/>
            </w:tcBorders>
            <w:shd w:val="clear" w:color="auto" w:fill="auto"/>
            <w:noWrap/>
            <w:vAlign w:val="bottom"/>
            <w:hideMark/>
          </w:tcPr>
          <w:p w14:paraId="4906B3E6"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Black faced munia</w:t>
            </w:r>
          </w:p>
        </w:tc>
        <w:tc>
          <w:tcPr>
            <w:tcW w:w="2440" w:type="dxa"/>
            <w:tcBorders>
              <w:top w:val="nil"/>
              <w:left w:val="nil"/>
              <w:bottom w:val="nil"/>
              <w:right w:val="nil"/>
            </w:tcBorders>
            <w:shd w:val="clear" w:color="auto" w:fill="auto"/>
            <w:noWrap/>
            <w:vAlign w:val="bottom"/>
            <w:hideMark/>
          </w:tcPr>
          <w:p w14:paraId="213060A3" w14:textId="77777777" w:rsidR="009F2523" w:rsidRPr="001822FB" w:rsidRDefault="009F2523" w:rsidP="0075609A">
            <w:pPr>
              <w:spacing w:after="0" w:line="240" w:lineRule="auto"/>
              <w:rPr>
                <w:rFonts w:eastAsia="Times New Roman"/>
                <w:i/>
                <w:iCs/>
                <w:color w:val="000000"/>
              </w:rPr>
            </w:pPr>
            <w:proofErr w:type="spellStart"/>
            <w:r w:rsidRPr="001822FB">
              <w:rPr>
                <w:rFonts w:eastAsia="Times New Roman"/>
                <w:i/>
                <w:iCs/>
                <w:color w:val="000000"/>
              </w:rPr>
              <w:t>Lonchura</w:t>
            </w:r>
            <w:proofErr w:type="spellEnd"/>
            <w:r w:rsidRPr="001822FB">
              <w:rPr>
                <w:rFonts w:eastAsia="Times New Roman"/>
                <w:i/>
                <w:iCs/>
                <w:color w:val="000000"/>
              </w:rPr>
              <w:t xml:space="preserve"> </w:t>
            </w:r>
            <w:proofErr w:type="spellStart"/>
            <w:r w:rsidRPr="001822FB">
              <w:rPr>
                <w:rFonts w:eastAsia="Times New Roman"/>
                <w:i/>
                <w:iCs/>
                <w:color w:val="000000"/>
              </w:rPr>
              <w:t>molucca</w:t>
            </w:r>
            <w:proofErr w:type="spellEnd"/>
          </w:p>
        </w:tc>
      </w:tr>
      <w:tr w:rsidR="009F2523" w:rsidRPr="001822FB" w14:paraId="1E6AE64F" w14:textId="77777777" w:rsidTr="0075609A">
        <w:trPr>
          <w:trHeight w:val="300"/>
        </w:trPr>
        <w:tc>
          <w:tcPr>
            <w:tcW w:w="540" w:type="dxa"/>
            <w:tcBorders>
              <w:top w:val="nil"/>
              <w:left w:val="nil"/>
              <w:bottom w:val="nil"/>
              <w:right w:val="nil"/>
            </w:tcBorders>
            <w:shd w:val="clear" w:color="auto" w:fill="auto"/>
            <w:noWrap/>
            <w:vAlign w:val="bottom"/>
          </w:tcPr>
          <w:p w14:paraId="64A90525" w14:textId="77777777" w:rsidR="009F2523" w:rsidRPr="001822FB" w:rsidRDefault="009F2523" w:rsidP="0075609A">
            <w:pPr>
              <w:spacing w:after="0" w:line="240" w:lineRule="auto"/>
              <w:jc w:val="right"/>
              <w:rPr>
                <w:rFonts w:eastAsia="Times New Roman"/>
                <w:color w:val="000000"/>
              </w:rPr>
            </w:pPr>
            <w:r>
              <w:rPr>
                <w:rFonts w:eastAsia="Times New Roman"/>
                <w:color w:val="000000"/>
              </w:rPr>
              <w:t>14</w:t>
            </w:r>
          </w:p>
        </w:tc>
        <w:tc>
          <w:tcPr>
            <w:tcW w:w="1230" w:type="dxa"/>
            <w:tcBorders>
              <w:top w:val="nil"/>
              <w:left w:val="nil"/>
              <w:bottom w:val="nil"/>
              <w:right w:val="nil"/>
            </w:tcBorders>
            <w:shd w:val="clear" w:color="auto" w:fill="auto"/>
            <w:noWrap/>
            <w:vAlign w:val="bottom"/>
            <w:hideMark/>
          </w:tcPr>
          <w:p w14:paraId="433753E1"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hideMark/>
          </w:tcPr>
          <w:p w14:paraId="3C99A6BF" w14:textId="77777777" w:rsidR="009F2523" w:rsidRPr="001822FB" w:rsidRDefault="009F2523" w:rsidP="0075609A">
            <w:pPr>
              <w:spacing w:after="0" w:line="240" w:lineRule="auto"/>
              <w:rPr>
                <w:rFonts w:eastAsia="Times New Roman"/>
                <w:color w:val="000000"/>
              </w:rPr>
            </w:pPr>
            <w:proofErr w:type="spellStart"/>
            <w:r w:rsidRPr="001822FB">
              <w:rPr>
                <w:rFonts w:eastAsia="Times New Roman"/>
                <w:color w:val="000000"/>
              </w:rPr>
              <w:t>Megapodiidae</w:t>
            </w:r>
            <w:proofErr w:type="spellEnd"/>
          </w:p>
        </w:tc>
        <w:tc>
          <w:tcPr>
            <w:tcW w:w="2704" w:type="dxa"/>
            <w:tcBorders>
              <w:top w:val="nil"/>
              <w:left w:val="nil"/>
              <w:bottom w:val="nil"/>
              <w:right w:val="nil"/>
            </w:tcBorders>
            <w:shd w:val="clear" w:color="auto" w:fill="auto"/>
            <w:noWrap/>
            <w:vAlign w:val="bottom"/>
            <w:hideMark/>
          </w:tcPr>
          <w:p w14:paraId="6D9EB637"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 xml:space="preserve">Tabon </w:t>
            </w:r>
            <w:proofErr w:type="spellStart"/>
            <w:r w:rsidRPr="001822FB">
              <w:rPr>
                <w:rFonts w:eastAsia="Times New Roman"/>
                <w:color w:val="000000"/>
              </w:rPr>
              <w:t>scrubfowl</w:t>
            </w:r>
            <w:proofErr w:type="spellEnd"/>
          </w:p>
        </w:tc>
        <w:tc>
          <w:tcPr>
            <w:tcW w:w="2440" w:type="dxa"/>
            <w:tcBorders>
              <w:top w:val="nil"/>
              <w:left w:val="nil"/>
              <w:bottom w:val="nil"/>
              <w:right w:val="nil"/>
            </w:tcBorders>
            <w:shd w:val="clear" w:color="auto" w:fill="auto"/>
            <w:noWrap/>
            <w:vAlign w:val="bottom"/>
            <w:hideMark/>
          </w:tcPr>
          <w:p w14:paraId="7CC14B19" w14:textId="77777777" w:rsidR="009F2523" w:rsidRPr="001822FB" w:rsidRDefault="009F2523" w:rsidP="0075609A">
            <w:pPr>
              <w:spacing w:after="0" w:line="240" w:lineRule="auto"/>
              <w:rPr>
                <w:rFonts w:eastAsia="Times New Roman"/>
                <w:i/>
                <w:iCs/>
                <w:color w:val="000000"/>
              </w:rPr>
            </w:pPr>
            <w:r w:rsidRPr="001822FB">
              <w:rPr>
                <w:rFonts w:eastAsia="Times New Roman"/>
                <w:i/>
                <w:iCs/>
                <w:color w:val="000000"/>
              </w:rPr>
              <w:t xml:space="preserve">Megapodius </w:t>
            </w:r>
            <w:proofErr w:type="spellStart"/>
            <w:r w:rsidRPr="001822FB">
              <w:rPr>
                <w:rFonts w:eastAsia="Times New Roman"/>
                <w:i/>
                <w:iCs/>
                <w:color w:val="000000"/>
              </w:rPr>
              <w:t>cumingii</w:t>
            </w:r>
            <w:proofErr w:type="spellEnd"/>
          </w:p>
        </w:tc>
      </w:tr>
      <w:tr w:rsidR="009F2523" w:rsidRPr="001822FB" w14:paraId="4CB6B727" w14:textId="77777777" w:rsidTr="0075609A">
        <w:trPr>
          <w:trHeight w:val="300"/>
        </w:trPr>
        <w:tc>
          <w:tcPr>
            <w:tcW w:w="540" w:type="dxa"/>
            <w:tcBorders>
              <w:top w:val="nil"/>
              <w:left w:val="nil"/>
              <w:bottom w:val="nil"/>
              <w:right w:val="nil"/>
            </w:tcBorders>
            <w:shd w:val="clear" w:color="auto" w:fill="auto"/>
            <w:noWrap/>
            <w:vAlign w:val="bottom"/>
          </w:tcPr>
          <w:p w14:paraId="061231A8" w14:textId="77777777" w:rsidR="009F2523" w:rsidRPr="001822FB" w:rsidRDefault="009F2523" w:rsidP="0075609A">
            <w:pPr>
              <w:spacing w:after="0" w:line="240" w:lineRule="auto"/>
              <w:jc w:val="right"/>
              <w:rPr>
                <w:rFonts w:eastAsia="Times New Roman"/>
                <w:color w:val="000000"/>
              </w:rPr>
            </w:pPr>
            <w:r>
              <w:rPr>
                <w:rFonts w:eastAsia="Times New Roman"/>
                <w:color w:val="000000"/>
              </w:rPr>
              <w:t>15</w:t>
            </w:r>
          </w:p>
        </w:tc>
        <w:tc>
          <w:tcPr>
            <w:tcW w:w="1230" w:type="dxa"/>
            <w:tcBorders>
              <w:top w:val="nil"/>
              <w:left w:val="nil"/>
              <w:bottom w:val="nil"/>
              <w:right w:val="nil"/>
            </w:tcBorders>
            <w:shd w:val="clear" w:color="auto" w:fill="auto"/>
            <w:noWrap/>
            <w:vAlign w:val="bottom"/>
            <w:hideMark/>
          </w:tcPr>
          <w:p w14:paraId="03079C0E"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hideMark/>
          </w:tcPr>
          <w:p w14:paraId="55FA6408" w14:textId="77777777" w:rsidR="009F2523" w:rsidRPr="001822FB" w:rsidRDefault="009F2523" w:rsidP="0075609A">
            <w:pPr>
              <w:spacing w:after="0" w:line="240" w:lineRule="auto"/>
              <w:rPr>
                <w:rFonts w:eastAsia="Times New Roman"/>
                <w:color w:val="000000"/>
              </w:rPr>
            </w:pPr>
            <w:proofErr w:type="spellStart"/>
            <w:r w:rsidRPr="001822FB">
              <w:rPr>
                <w:rFonts w:eastAsia="Times New Roman"/>
                <w:color w:val="000000"/>
              </w:rPr>
              <w:t>Monarchidae</w:t>
            </w:r>
            <w:proofErr w:type="spellEnd"/>
          </w:p>
        </w:tc>
        <w:tc>
          <w:tcPr>
            <w:tcW w:w="2704" w:type="dxa"/>
            <w:tcBorders>
              <w:top w:val="nil"/>
              <w:left w:val="nil"/>
              <w:bottom w:val="nil"/>
              <w:right w:val="nil"/>
            </w:tcBorders>
            <w:shd w:val="clear" w:color="auto" w:fill="auto"/>
            <w:noWrap/>
            <w:vAlign w:val="bottom"/>
            <w:hideMark/>
          </w:tcPr>
          <w:p w14:paraId="01DC616D"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Pale blue monarch</w:t>
            </w:r>
          </w:p>
        </w:tc>
        <w:tc>
          <w:tcPr>
            <w:tcW w:w="2440" w:type="dxa"/>
            <w:tcBorders>
              <w:top w:val="nil"/>
              <w:left w:val="nil"/>
              <w:bottom w:val="nil"/>
              <w:right w:val="nil"/>
            </w:tcBorders>
            <w:shd w:val="clear" w:color="auto" w:fill="auto"/>
            <w:noWrap/>
            <w:vAlign w:val="bottom"/>
            <w:hideMark/>
          </w:tcPr>
          <w:p w14:paraId="7E9246E5" w14:textId="77777777" w:rsidR="009F2523" w:rsidRPr="001822FB" w:rsidRDefault="009F2523" w:rsidP="0075609A">
            <w:pPr>
              <w:spacing w:after="0" w:line="240" w:lineRule="auto"/>
              <w:rPr>
                <w:rFonts w:eastAsia="Times New Roman"/>
                <w:i/>
                <w:iCs/>
                <w:color w:val="000000"/>
              </w:rPr>
            </w:pPr>
            <w:proofErr w:type="spellStart"/>
            <w:r w:rsidRPr="001822FB">
              <w:rPr>
                <w:rFonts w:eastAsia="Times New Roman"/>
                <w:i/>
                <w:iCs/>
                <w:color w:val="000000"/>
              </w:rPr>
              <w:t>Hypothymis</w:t>
            </w:r>
            <w:proofErr w:type="spellEnd"/>
            <w:r w:rsidRPr="001822FB">
              <w:rPr>
                <w:rFonts w:eastAsia="Times New Roman"/>
                <w:i/>
                <w:iCs/>
                <w:color w:val="000000"/>
              </w:rPr>
              <w:t xml:space="preserve"> puella</w:t>
            </w:r>
            <w:r w:rsidRPr="00D0377F">
              <w:rPr>
                <w:rFonts w:eastAsia="Times New Roman"/>
                <w:i/>
                <w:iCs/>
                <w:color w:val="000000"/>
                <w:vertAlign w:val="superscript"/>
              </w:rPr>
              <w:t>2</w:t>
            </w:r>
          </w:p>
        </w:tc>
      </w:tr>
      <w:tr w:rsidR="009F2523" w:rsidRPr="001822FB" w14:paraId="005E747A" w14:textId="77777777" w:rsidTr="0075609A">
        <w:trPr>
          <w:trHeight w:val="300"/>
        </w:trPr>
        <w:tc>
          <w:tcPr>
            <w:tcW w:w="540" w:type="dxa"/>
            <w:tcBorders>
              <w:top w:val="nil"/>
              <w:left w:val="nil"/>
              <w:bottom w:val="nil"/>
              <w:right w:val="nil"/>
            </w:tcBorders>
            <w:shd w:val="clear" w:color="auto" w:fill="auto"/>
            <w:noWrap/>
            <w:vAlign w:val="bottom"/>
          </w:tcPr>
          <w:p w14:paraId="189D3C98" w14:textId="77777777" w:rsidR="009F2523" w:rsidRPr="001822FB" w:rsidRDefault="009F2523" w:rsidP="0075609A">
            <w:pPr>
              <w:spacing w:after="0" w:line="240" w:lineRule="auto"/>
              <w:jc w:val="right"/>
              <w:rPr>
                <w:rFonts w:eastAsia="Times New Roman"/>
                <w:color w:val="000000"/>
              </w:rPr>
            </w:pPr>
            <w:r>
              <w:rPr>
                <w:rFonts w:eastAsia="Times New Roman"/>
                <w:color w:val="000000"/>
              </w:rPr>
              <w:t>16</w:t>
            </w:r>
          </w:p>
        </w:tc>
        <w:tc>
          <w:tcPr>
            <w:tcW w:w="1230" w:type="dxa"/>
            <w:tcBorders>
              <w:top w:val="nil"/>
              <w:left w:val="nil"/>
              <w:bottom w:val="nil"/>
              <w:right w:val="nil"/>
            </w:tcBorders>
            <w:shd w:val="clear" w:color="auto" w:fill="auto"/>
            <w:noWrap/>
            <w:vAlign w:val="bottom"/>
          </w:tcPr>
          <w:p w14:paraId="632A5C7F"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tcPr>
          <w:p w14:paraId="6B2B66B3" w14:textId="77777777" w:rsidR="009F2523" w:rsidRPr="001822FB" w:rsidRDefault="009F2523" w:rsidP="0075609A">
            <w:pPr>
              <w:spacing w:after="0" w:line="240" w:lineRule="auto"/>
              <w:rPr>
                <w:rFonts w:eastAsia="Times New Roman"/>
                <w:color w:val="000000"/>
              </w:rPr>
            </w:pPr>
            <w:r w:rsidRPr="00D0377F">
              <w:rPr>
                <w:rFonts w:eastAsia="Times New Roman"/>
                <w:color w:val="000000"/>
              </w:rPr>
              <w:t>Pellorneidae</w:t>
            </w:r>
          </w:p>
        </w:tc>
        <w:tc>
          <w:tcPr>
            <w:tcW w:w="2704" w:type="dxa"/>
            <w:tcBorders>
              <w:top w:val="nil"/>
              <w:left w:val="nil"/>
              <w:bottom w:val="nil"/>
              <w:right w:val="nil"/>
            </w:tcBorders>
            <w:shd w:val="clear" w:color="auto" w:fill="auto"/>
            <w:noWrap/>
            <w:vAlign w:val="bottom"/>
          </w:tcPr>
          <w:p w14:paraId="7B0FD6D0" w14:textId="77777777" w:rsidR="009F2523" w:rsidRPr="001822FB" w:rsidRDefault="009F2523" w:rsidP="0075609A">
            <w:pPr>
              <w:spacing w:after="0" w:line="240" w:lineRule="auto"/>
              <w:rPr>
                <w:rFonts w:eastAsia="Times New Roman"/>
                <w:color w:val="000000"/>
              </w:rPr>
            </w:pPr>
            <w:r w:rsidRPr="00D0377F">
              <w:rPr>
                <w:rFonts w:eastAsia="Times New Roman"/>
                <w:color w:val="000000"/>
              </w:rPr>
              <w:t>Sulawesi babbler</w:t>
            </w:r>
          </w:p>
        </w:tc>
        <w:tc>
          <w:tcPr>
            <w:tcW w:w="2440" w:type="dxa"/>
            <w:tcBorders>
              <w:top w:val="nil"/>
              <w:left w:val="nil"/>
              <w:bottom w:val="nil"/>
              <w:right w:val="nil"/>
            </w:tcBorders>
            <w:shd w:val="clear" w:color="auto" w:fill="auto"/>
            <w:noWrap/>
            <w:vAlign w:val="bottom"/>
          </w:tcPr>
          <w:p w14:paraId="29B0D815" w14:textId="77777777" w:rsidR="009F2523" w:rsidRPr="001822FB" w:rsidRDefault="009F2523" w:rsidP="0075609A">
            <w:pPr>
              <w:spacing w:after="0" w:line="240" w:lineRule="auto"/>
              <w:rPr>
                <w:rFonts w:eastAsia="Times New Roman"/>
                <w:i/>
                <w:iCs/>
                <w:color w:val="000000"/>
              </w:rPr>
            </w:pPr>
            <w:proofErr w:type="spellStart"/>
            <w:r w:rsidRPr="00D0377F">
              <w:rPr>
                <w:rFonts w:eastAsia="Times New Roman"/>
                <w:i/>
                <w:iCs/>
                <w:color w:val="000000"/>
              </w:rPr>
              <w:t>Pellorneum</w:t>
            </w:r>
            <w:proofErr w:type="spellEnd"/>
            <w:r w:rsidRPr="00D0377F">
              <w:rPr>
                <w:rFonts w:eastAsia="Times New Roman"/>
                <w:i/>
                <w:iCs/>
                <w:color w:val="000000"/>
              </w:rPr>
              <w:t xml:space="preserve"> </w:t>
            </w:r>
            <w:proofErr w:type="spellStart"/>
            <w:r w:rsidRPr="00D0377F">
              <w:rPr>
                <w:rFonts w:eastAsia="Times New Roman"/>
                <w:i/>
                <w:iCs/>
                <w:color w:val="000000"/>
              </w:rPr>
              <w:t>celebense</w:t>
            </w:r>
            <w:proofErr w:type="spellEnd"/>
          </w:p>
        </w:tc>
      </w:tr>
      <w:tr w:rsidR="009F2523" w:rsidRPr="001822FB" w14:paraId="657453B7" w14:textId="77777777" w:rsidTr="0075609A">
        <w:trPr>
          <w:trHeight w:val="300"/>
        </w:trPr>
        <w:tc>
          <w:tcPr>
            <w:tcW w:w="540" w:type="dxa"/>
            <w:tcBorders>
              <w:top w:val="nil"/>
              <w:left w:val="nil"/>
              <w:bottom w:val="nil"/>
              <w:right w:val="nil"/>
            </w:tcBorders>
            <w:shd w:val="clear" w:color="auto" w:fill="auto"/>
            <w:noWrap/>
            <w:vAlign w:val="bottom"/>
          </w:tcPr>
          <w:p w14:paraId="42A70D70" w14:textId="77777777" w:rsidR="009F2523" w:rsidRPr="001822FB" w:rsidRDefault="009F2523" w:rsidP="0075609A">
            <w:pPr>
              <w:spacing w:after="0" w:line="240" w:lineRule="auto"/>
              <w:jc w:val="right"/>
              <w:rPr>
                <w:rFonts w:eastAsia="Times New Roman"/>
                <w:color w:val="000000"/>
              </w:rPr>
            </w:pPr>
            <w:r>
              <w:rPr>
                <w:rFonts w:eastAsia="Times New Roman"/>
                <w:color w:val="000000"/>
              </w:rPr>
              <w:t>17</w:t>
            </w:r>
          </w:p>
        </w:tc>
        <w:tc>
          <w:tcPr>
            <w:tcW w:w="1230" w:type="dxa"/>
            <w:tcBorders>
              <w:top w:val="nil"/>
              <w:left w:val="nil"/>
              <w:bottom w:val="nil"/>
              <w:right w:val="nil"/>
            </w:tcBorders>
            <w:shd w:val="clear" w:color="auto" w:fill="auto"/>
            <w:noWrap/>
            <w:vAlign w:val="bottom"/>
            <w:hideMark/>
          </w:tcPr>
          <w:p w14:paraId="1DBB6678"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hideMark/>
          </w:tcPr>
          <w:p w14:paraId="3956D738"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Phasianidae</w:t>
            </w:r>
          </w:p>
        </w:tc>
        <w:tc>
          <w:tcPr>
            <w:tcW w:w="2704" w:type="dxa"/>
            <w:tcBorders>
              <w:top w:val="nil"/>
              <w:left w:val="nil"/>
              <w:bottom w:val="nil"/>
              <w:right w:val="nil"/>
            </w:tcBorders>
            <w:shd w:val="clear" w:color="auto" w:fill="auto"/>
            <w:noWrap/>
            <w:vAlign w:val="bottom"/>
            <w:hideMark/>
          </w:tcPr>
          <w:p w14:paraId="538B6013"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Red junglefowl</w:t>
            </w:r>
          </w:p>
        </w:tc>
        <w:tc>
          <w:tcPr>
            <w:tcW w:w="2440" w:type="dxa"/>
            <w:tcBorders>
              <w:top w:val="nil"/>
              <w:left w:val="nil"/>
              <w:bottom w:val="nil"/>
              <w:right w:val="nil"/>
            </w:tcBorders>
            <w:shd w:val="clear" w:color="auto" w:fill="auto"/>
            <w:noWrap/>
            <w:vAlign w:val="bottom"/>
            <w:hideMark/>
          </w:tcPr>
          <w:p w14:paraId="24F1A5DA" w14:textId="77777777" w:rsidR="009F2523" w:rsidRPr="001822FB" w:rsidRDefault="009F2523" w:rsidP="0075609A">
            <w:pPr>
              <w:spacing w:after="0" w:line="240" w:lineRule="auto"/>
              <w:rPr>
                <w:rFonts w:eastAsia="Times New Roman"/>
                <w:i/>
                <w:iCs/>
                <w:color w:val="000000"/>
              </w:rPr>
            </w:pPr>
            <w:r w:rsidRPr="001822FB">
              <w:rPr>
                <w:rFonts w:eastAsia="Times New Roman"/>
                <w:i/>
                <w:iCs/>
                <w:color w:val="000000"/>
              </w:rPr>
              <w:t xml:space="preserve">Gallus </w:t>
            </w:r>
            <w:proofErr w:type="spellStart"/>
            <w:r w:rsidRPr="001822FB">
              <w:rPr>
                <w:rFonts w:eastAsia="Times New Roman"/>
                <w:i/>
                <w:iCs/>
                <w:color w:val="000000"/>
              </w:rPr>
              <w:t>gallus</w:t>
            </w:r>
            <w:proofErr w:type="spellEnd"/>
          </w:p>
        </w:tc>
      </w:tr>
      <w:tr w:rsidR="009F2523" w:rsidRPr="001822FB" w14:paraId="5C33EC2A" w14:textId="77777777" w:rsidTr="0075609A">
        <w:trPr>
          <w:trHeight w:val="300"/>
        </w:trPr>
        <w:tc>
          <w:tcPr>
            <w:tcW w:w="540" w:type="dxa"/>
            <w:tcBorders>
              <w:top w:val="nil"/>
              <w:left w:val="nil"/>
              <w:bottom w:val="nil"/>
              <w:right w:val="nil"/>
            </w:tcBorders>
            <w:shd w:val="clear" w:color="auto" w:fill="auto"/>
            <w:noWrap/>
            <w:vAlign w:val="bottom"/>
          </w:tcPr>
          <w:p w14:paraId="3ABC842C" w14:textId="77777777" w:rsidR="009F2523" w:rsidRPr="001822FB" w:rsidRDefault="009F2523" w:rsidP="0075609A">
            <w:pPr>
              <w:spacing w:after="0" w:line="240" w:lineRule="auto"/>
              <w:jc w:val="right"/>
              <w:rPr>
                <w:rFonts w:eastAsia="Times New Roman"/>
                <w:color w:val="000000"/>
              </w:rPr>
            </w:pPr>
            <w:r>
              <w:rPr>
                <w:rFonts w:eastAsia="Times New Roman"/>
                <w:color w:val="000000"/>
              </w:rPr>
              <w:t>18</w:t>
            </w:r>
          </w:p>
        </w:tc>
        <w:tc>
          <w:tcPr>
            <w:tcW w:w="1230" w:type="dxa"/>
            <w:tcBorders>
              <w:top w:val="nil"/>
              <w:left w:val="nil"/>
              <w:bottom w:val="nil"/>
              <w:right w:val="nil"/>
            </w:tcBorders>
            <w:shd w:val="clear" w:color="auto" w:fill="auto"/>
            <w:noWrap/>
            <w:vAlign w:val="bottom"/>
            <w:hideMark/>
          </w:tcPr>
          <w:p w14:paraId="6D276D04"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hideMark/>
          </w:tcPr>
          <w:p w14:paraId="1C8E14E9"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Picidae</w:t>
            </w:r>
          </w:p>
        </w:tc>
        <w:tc>
          <w:tcPr>
            <w:tcW w:w="2704" w:type="dxa"/>
            <w:tcBorders>
              <w:top w:val="nil"/>
              <w:left w:val="nil"/>
              <w:bottom w:val="nil"/>
              <w:right w:val="nil"/>
            </w:tcBorders>
            <w:shd w:val="clear" w:color="auto" w:fill="auto"/>
            <w:noWrap/>
            <w:vAlign w:val="bottom"/>
            <w:hideMark/>
          </w:tcPr>
          <w:p w14:paraId="11C4FC33"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Ashy woodpecker</w:t>
            </w:r>
          </w:p>
        </w:tc>
        <w:tc>
          <w:tcPr>
            <w:tcW w:w="2440" w:type="dxa"/>
            <w:tcBorders>
              <w:top w:val="nil"/>
              <w:left w:val="nil"/>
              <w:bottom w:val="nil"/>
              <w:right w:val="nil"/>
            </w:tcBorders>
            <w:shd w:val="clear" w:color="auto" w:fill="auto"/>
            <w:noWrap/>
            <w:vAlign w:val="bottom"/>
            <w:hideMark/>
          </w:tcPr>
          <w:p w14:paraId="4D0BE3ED" w14:textId="77777777" w:rsidR="009F2523" w:rsidRPr="001822FB" w:rsidRDefault="009F2523" w:rsidP="0075609A">
            <w:pPr>
              <w:spacing w:after="0" w:line="240" w:lineRule="auto"/>
              <w:rPr>
                <w:rFonts w:eastAsia="Times New Roman"/>
                <w:i/>
                <w:iCs/>
                <w:color w:val="000000"/>
              </w:rPr>
            </w:pPr>
            <w:proofErr w:type="spellStart"/>
            <w:r w:rsidRPr="001822FB">
              <w:rPr>
                <w:rFonts w:eastAsia="Times New Roman"/>
                <w:i/>
                <w:iCs/>
                <w:color w:val="000000"/>
              </w:rPr>
              <w:t>Mulleripicus</w:t>
            </w:r>
            <w:proofErr w:type="spellEnd"/>
            <w:r w:rsidRPr="001822FB">
              <w:rPr>
                <w:rFonts w:eastAsia="Times New Roman"/>
                <w:i/>
                <w:iCs/>
                <w:color w:val="000000"/>
              </w:rPr>
              <w:t xml:space="preserve"> fulvus</w:t>
            </w:r>
          </w:p>
        </w:tc>
      </w:tr>
      <w:tr w:rsidR="009F2523" w:rsidRPr="001822FB" w14:paraId="35B68391" w14:textId="77777777" w:rsidTr="0075609A">
        <w:trPr>
          <w:trHeight w:val="300"/>
        </w:trPr>
        <w:tc>
          <w:tcPr>
            <w:tcW w:w="540" w:type="dxa"/>
            <w:tcBorders>
              <w:top w:val="nil"/>
              <w:left w:val="nil"/>
              <w:bottom w:val="nil"/>
              <w:right w:val="nil"/>
            </w:tcBorders>
            <w:shd w:val="clear" w:color="auto" w:fill="auto"/>
            <w:noWrap/>
            <w:vAlign w:val="bottom"/>
          </w:tcPr>
          <w:p w14:paraId="4EF7E4C5" w14:textId="77777777" w:rsidR="009F2523" w:rsidRPr="001822FB" w:rsidRDefault="009F2523" w:rsidP="0075609A">
            <w:pPr>
              <w:spacing w:after="0" w:line="240" w:lineRule="auto"/>
              <w:jc w:val="right"/>
              <w:rPr>
                <w:rFonts w:eastAsia="Times New Roman"/>
                <w:color w:val="000000"/>
              </w:rPr>
            </w:pPr>
            <w:r>
              <w:rPr>
                <w:rFonts w:eastAsia="Times New Roman"/>
                <w:color w:val="000000"/>
              </w:rPr>
              <w:t>19</w:t>
            </w:r>
          </w:p>
        </w:tc>
        <w:tc>
          <w:tcPr>
            <w:tcW w:w="1230" w:type="dxa"/>
            <w:tcBorders>
              <w:top w:val="nil"/>
              <w:left w:val="nil"/>
              <w:bottom w:val="nil"/>
              <w:right w:val="nil"/>
            </w:tcBorders>
            <w:shd w:val="clear" w:color="auto" w:fill="auto"/>
            <w:noWrap/>
            <w:vAlign w:val="bottom"/>
            <w:hideMark/>
          </w:tcPr>
          <w:p w14:paraId="1710276B"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hideMark/>
          </w:tcPr>
          <w:p w14:paraId="61C50325" w14:textId="77777777" w:rsidR="009F2523" w:rsidRPr="001822FB" w:rsidRDefault="009F2523" w:rsidP="0075609A">
            <w:pPr>
              <w:spacing w:after="0" w:line="240" w:lineRule="auto"/>
              <w:rPr>
                <w:rFonts w:eastAsia="Times New Roman"/>
                <w:color w:val="000000"/>
              </w:rPr>
            </w:pPr>
            <w:proofErr w:type="spellStart"/>
            <w:r w:rsidRPr="001822FB">
              <w:rPr>
                <w:rFonts w:eastAsia="Times New Roman"/>
                <w:color w:val="000000"/>
              </w:rPr>
              <w:t>Pittidae</w:t>
            </w:r>
            <w:proofErr w:type="spellEnd"/>
            <w:r w:rsidRPr="001822FB">
              <w:rPr>
                <w:rFonts w:eastAsia="Times New Roman"/>
                <w:color w:val="000000"/>
              </w:rPr>
              <w:t> </w:t>
            </w:r>
          </w:p>
        </w:tc>
        <w:tc>
          <w:tcPr>
            <w:tcW w:w="2704" w:type="dxa"/>
            <w:tcBorders>
              <w:top w:val="nil"/>
              <w:left w:val="nil"/>
              <w:bottom w:val="nil"/>
              <w:right w:val="nil"/>
            </w:tcBorders>
            <w:shd w:val="clear" w:color="auto" w:fill="auto"/>
            <w:noWrap/>
            <w:vAlign w:val="bottom"/>
            <w:hideMark/>
          </w:tcPr>
          <w:p w14:paraId="5E168306"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Elegans pitta</w:t>
            </w:r>
          </w:p>
        </w:tc>
        <w:tc>
          <w:tcPr>
            <w:tcW w:w="2440" w:type="dxa"/>
            <w:tcBorders>
              <w:top w:val="nil"/>
              <w:left w:val="nil"/>
              <w:bottom w:val="nil"/>
              <w:right w:val="nil"/>
            </w:tcBorders>
            <w:shd w:val="clear" w:color="auto" w:fill="auto"/>
            <w:noWrap/>
            <w:vAlign w:val="bottom"/>
            <w:hideMark/>
          </w:tcPr>
          <w:p w14:paraId="20AD5C31" w14:textId="77777777" w:rsidR="009F2523" w:rsidRPr="001822FB" w:rsidRDefault="009F2523" w:rsidP="0075609A">
            <w:pPr>
              <w:spacing w:after="0" w:line="240" w:lineRule="auto"/>
              <w:rPr>
                <w:rFonts w:eastAsia="Times New Roman"/>
                <w:i/>
                <w:iCs/>
                <w:color w:val="000000"/>
              </w:rPr>
            </w:pPr>
            <w:r w:rsidRPr="001822FB">
              <w:rPr>
                <w:rFonts w:eastAsia="Times New Roman"/>
                <w:i/>
                <w:iCs/>
                <w:color w:val="000000"/>
              </w:rPr>
              <w:t>Pitta elegans</w:t>
            </w:r>
          </w:p>
        </w:tc>
      </w:tr>
      <w:tr w:rsidR="009F2523" w:rsidRPr="001822FB" w14:paraId="10BC7783" w14:textId="77777777" w:rsidTr="0075609A">
        <w:trPr>
          <w:trHeight w:val="300"/>
        </w:trPr>
        <w:tc>
          <w:tcPr>
            <w:tcW w:w="540" w:type="dxa"/>
            <w:tcBorders>
              <w:top w:val="nil"/>
              <w:left w:val="nil"/>
              <w:bottom w:val="nil"/>
              <w:right w:val="nil"/>
            </w:tcBorders>
            <w:shd w:val="clear" w:color="auto" w:fill="auto"/>
            <w:noWrap/>
            <w:vAlign w:val="bottom"/>
          </w:tcPr>
          <w:p w14:paraId="35E21B42" w14:textId="77777777" w:rsidR="009F2523" w:rsidRPr="001822FB" w:rsidRDefault="009F2523" w:rsidP="0075609A">
            <w:pPr>
              <w:spacing w:after="0" w:line="240" w:lineRule="auto"/>
              <w:jc w:val="right"/>
              <w:rPr>
                <w:rFonts w:eastAsia="Times New Roman"/>
                <w:color w:val="000000"/>
              </w:rPr>
            </w:pPr>
            <w:r>
              <w:rPr>
                <w:rFonts w:eastAsia="Times New Roman"/>
                <w:color w:val="000000"/>
              </w:rPr>
              <w:t>20</w:t>
            </w:r>
          </w:p>
        </w:tc>
        <w:tc>
          <w:tcPr>
            <w:tcW w:w="1230" w:type="dxa"/>
            <w:tcBorders>
              <w:top w:val="nil"/>
              <w:left w:val="nil"/>
              <w:bottom w:val="nil"/>
              <w:right w:val="nil"/>
            </w:tcBorders>
            <w:shd w:val="clear" w:color="auto" w:fill="auto"/>
            <w:noWrap/>
            <w:vAlign w:val="bottom"/>
            <w:hideMark/>
          </w:tcPr>
          <w:p w14:paraId="3E3C74B0"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hideMark/>
          </w:tcPr>
          <w:p w14:paraId="3055693E" w14:textId="77777777" w:rsidR="009F2523" w:rsidRPr="001822FB" w:rsidRDefault="009F2523" w:rsidP="0075609A">
            <w:pPr>
              <w:spacing w:after="0" w:line="240" w:lineRule="auto"/>
              <w:rPr>
                <w:rFonts w:eastAsia="Times New Roman"/>
                <w:color w:val="000000"/>
              </w:rPr>
            </w:pPr>
            <w:proofErr w:type="spellStart"/>
            <w:r w:rsidRPr="001822FB">
              <w:rPr>
                <w:rFonts w:eastAsia="Times New Roman"/>
                <w:color w:val="000000"/>
              </w:rPr>
              <w:t>Pittidae</w:t>
            </w:r>
            <w:proofErr w:type="spellEnd"/>
            <w:r w:rsidRPr="001822FB">
              <w:rPr>
                <w:rFonts w:eastAsia="Times New Roman"/>
                <w:color w:val="000000"/>
              </w:rPr>
              <w:t> </w:t>
            </w:r>
          </w:p>
        </w:tc>
        <w:tc>
          <w:tcPr>
            <w:tcW w:w="2704" w:type="dxa"/>
            <w:tcBorders>
              <w:top w:val="nil"/>
              <w:left w:val="nil"/>
              <w:bottom w:val="nil"/>
              <w:right w:val="nil"/>
            </w:tcBorders>
            <w:shd w:val="clear" w:color="auto" w:fill="auto"/>
            <w:noWrap/>
            <w:vAlign w:val="bottom"/>
            <w:hideMark/>
          </w:tcPr>
          <w:p w14:paraId="57B3392D"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Sahul pitta</w:t>
            </w:r>
          </w:p>
        </w:tc>
        <w:tc>
          <w:tcPr>
            <w:tcW w:w="2440" w:type="dxa"/>
            <w:tcBorders>
              <w:top w:val="nil"/>
              <w:left w:val="nil"/>
              <w:bottom w:val="nil"/>
              <w:right w:val="nil"/>
            </w:tcBorders>
            <w:shd w:val="clear" w:color="auto" w:fill="auto"/>
            <w:noWrap/>
            <w:vAlign w:val="bottom"/>
            <w:hideMark/>
          </w:tcPr>
          <w:p w14:paraId="11A56265" w14:textId="77777777" w:rsidR="009F2523" w:rsidRPr="001822FB" w:rsidRDefault="009F2523" w:rsidP="0075609A">
            <w:pPr>
              <w:spacing w:after="0" w:line="240" w:lineRule="auto"/>
              <w:rPr>
                <w:rFonts w:eastAsia="Times New Roman"/>
                <w:i/>
                <w:iCs/>
                <w:color w:val="000000"/>
              </w:rPr>
            </w:pPr>
            <w:proofErr w:type="spellStart"/>
            <w:r w:rsidRPr="001822FB">
              <w:rPr>
                <w:rFonts w:eastAsia="Times New Roman"/>
                <w:i/>
                <w:iCs/>
                <w:color w:val="000000"/>
              </w:rPr>
              <w:t>Erythropitta</w:t>
            </w:r>
            <w:proofErr w:type="spellEnd"/>
            <w:r w:rsidRPr="001822FB">
              <w:rPr>
                <w:rFonts w:eastAsia="Times New Roman"/>
                <w:i/>
                <w:iCs/>
                <w:color w:val="000000"/>
              </w:rPr>
              <w:t xml:space="preserve"> celebensis</w:t>
            </w:r>
            <w:r w:rsidRPr="00D0377F">
              <w:rPr>
                <w:rFonts w:eastAsia="Times New Roman"/>
                <w:i/>
                <w:iCs/>
                <w:color w:val="000000"/>
                <w:vertAlign w:val="superscript"/>
              </w:rPr>
              <w:t>3</w:t>
            </w:r>
          </w:p>
        </w:tc>
      </w:tr>
      <w:tr w:rsidR="009F2523" w:rsidRPr="001822FB" w14:paraId="11A57B96" w14:textId="77777777" w:rsidTr="0075609A">
        <w:trPr>
          <w:trHeight w:val="300"/>
        </w:trPr>
        <w:tc>
          <w:tcPr>
            <w:tcW w:w="540" w:type="dxa"/>
            <w:tcBorders>
              <w:top w:val="nil"/>
              <w:left w:val="nil"/>
              <w:bottom w:val="nil"/>
              <w:right w:val="nil"/>
            </w:tcBorders>
            <w:shd w:val="clear" w:color="auto" w:fill="auto"/>
            <w:noWrap/>
            <w:vAlign w:val="bottom"/>
          </w:tcPr>
          <w:p w14:paraId="2941A69F" w14:textId="77777777" w:rsidR="009F2523" w:rsidRPr="001822FB" w:rsidRDefault="009F2523" w:rsidP="0075609A">
            <w:pPr>
              <w:spacing w:after="0" w:line="240" w:lineRule="auto"/>
              <w:jc w:val="right"/>
              <w:rPr>
                <w:rFonts w:eastAsia="Times New Roman"/>
                <w:color w:val="000000"/>
              </w:rPr>
            </w:pPr>
            <w:r>
              <w:rPr>
                <w:rFonts w:eastAsia="Times New Roman"/>
                <w:color w:val="000000"/>
              </w:rPr>
              <w:t>21</w:t>
            </w:r>
          </w:p>
        </w:tc>
        <w:tc>
          <w:tcPr>
            <w:tcW w:w="1230" w:type="dxa"/>
            <w:tcBorders>
              <w:top w:val="nil"/>
              <w:left w:val="nil"/>
              <w:bottom w:val="nil"/>
              <w:right w:val="nil"/>
            </w:tcBorders>
            <w:shd w:val="clear" w:color="auto" w:fill="auto"/>
            <w:noWrap/>
            <w:vAlign w:val="bottom"/>
          </w:tcPr>
          <w:p w14:paraId="56A1E6EB"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tcPr>
          <w:p w14:paraId="1C24B850" w14:textId="77777777" w:rsidR="009F2523" w:rsidRPr="001822FB" w:rsidRDefault="009F2523" w:rsidP="0075609A">
            <w:pPr>
              <w:spacing w:after="0" w:line="240" w:lineRule="auto"/>
              <w:rPr>
                <w:rFonts w:eastAsia="Times New Roman"/>
                <w:color w:val="000000"/>
              </w:rPr>
            </w:pPr>
            <w:r w:rsidRPr="00D0377F">
              <w:rPr>
                <w:rFonts w:eastAsia="Times New Roman"/>
                <w:color w:val="000000"/>
              </w:rPr>
              <w:t>Psittacidae</w:t>
            </w:r>
          </w:p>
        </w:tc>
        <w:tc>
          <w:tcPr>
            <w:tcW w:w="2704" w:type="dxa"/>
            <w:tcBorders>
              <w:top w:val="nil"/>
              <w:left w:val="nil"/>
              <w:bottom w:val="nil"/>
              <w:right w:val="nil"/>
            </w:tcBorders>
            <w:shd w:val="clear" w:color="auto" w:fill="auto"/>
            <w:noWrap/>
            <w:vAlign w:val="bottom"/>
          </w:tcPr>
          <w:p w14:paraId="47BFA0F7" w14:textId="77777777" w:rsidR="009F2523" w:rsidRPr="001822FB" w:rsidRDefault="009F2523" w:rsidP="0075609A">
            <w:pPr>
              <w:spacing w:after="0" w:line="240" w:lineRule="auto"/>
              <w:rPr>
                <w:rFonts w:eastAsia="Times New Roman"/>
                <w:color w:val="000000"/>
              </w:rPr>
            </w:pPr>
            <w:r w:rsidRPr="00D0377F">
              <w:rPr>
                <w:rFonts w:eastAsia="Times New Roman"/>
                <w:color w:val="000000"/>
              </w:rPr>
              <w:t>Sulawesi hanging parrot</w:t>
            </w:r>
          </w:p>
        </w:tc>
        <w:tc>
          <w:tcPr>
            <w:tcW w:w="2440" w:type="dxa"/>
            <w:tcBorders>
              <w:top w:val="nil"/>
              <w:left w:val="nil"/>
              <w:bottom w:val="nil"/>
              <w:right w:val="nil"/>
            </w:tcBorders>
            <w:shd w:val="clear" w:color="auto" w:fill="auto"/>
            <w:noWrap/>
            <w:vAlign w:val="bottom"/>
          </w:tcPr>
          <w:p w14:paraId="1D8EFDA6" w14:textId="77777777" w:rsidR="009F2523" w:rsidRPr="001822FB" w:rsidRDefault="009F2523" w:rsidP="0075609A">
            <w:pPr>
              <w:spacing w:after="0" w:line="240" w:lineRule="auto"/>
              <w:rPr>
                <w:rFonts w:eastAsia="Times New Roman"/>
                <w:i/>
                <w:iCs/>
                <w:color w:val="000000"/>
              </w:rPr>
            </w:pPr>
            <w:proofErr w:type="spellStart"/>
            <w:r w:rsidRPr="00D0377F">
              <w:rPr>
                <w:rFonts w:eastAsia="Times New Roman"/>
                <w:i/>
                <w:iCs/>
                <w:color w:val="000000"/>
              </w:rPr>
              <w:t>Loriculus</w:t>
            </w:r>
            <w:proofErr w:type="spellEnd"/>
            <w:r w:rsidRPr="00D0377F">
              <w:rPr>
                <w:rFonts w:eastAsia="Times New Roman"/>
                <w:i/>
                <w:iCs/>
                <w:color w:val="000000"/>
              </w:rPr>
              <w:t xml:space="preserve"> </w:t>
            </w:r>
            <w:proofErr w:type="spellStart"/>
            <w:r w:rsidRPr="00D0377F">
              <w:rPr>
                <w:rFonts w:eastAsia="Times New Roman"/>
                <w:i/>
                <w:iCs/>
                <w:color w:val="000000"/>
              </w:rPr>
              <w:t>stigmatus</w:t>
            </w:r>
            <w:proofErr w:type="spellEnd"/>
          </w:p>
        </w:tc>
      </w:tr>
      <w:tr w:rsidR="009F2523" w:rsidRPr="001822FB" w14:paraId="5CFD9540" w14:textId="77777777" w:rsidTr="0075609A">
        <w:trPr>
          <w:trHeight w:val="300"/>
        </w:trPr>
        <w:tc>
          <w:tcPr>
            <w:tcW w:w="540" w:type="dxa"/>
            <w:tcBorders>
              <w:top w:val="nil"/>
              <w:left w:val="nil"/>
              <w:bottom w:val="nil"/>
              <w:right w:val="nil"/>
            </w:tcBorders>
            <w:shd w:val="clear" w:color="auto" w:fill="auto"/>
            <w:noWrap/>
            <w:vAlign w:val="bottom"/>
          </w:tcPr>
          <w:p w14:paraId="1482D866" w14:textId="77777777" w:rsidR="009F2523" w:rsidRPr="001822FB" w:rsidRDefault="009F2523" w:rsidP="0075609A">
            <w:pPr>
              <w:spacing w:after="0" w:line="240" w:lineRule="auto"/>
              <w:jc w:val="right"/>
              <w:rPr>
                <w:rFonts w:eastAsia="Times New Roman"/>
                <w:color w:val="000000"/>
              </w:rPr>
            </w:pPr>
            <w:r>
              <w:rPr>
                <w:rFonts w:eastAsia="Times New Roman"/>
                <w:color w:val="000000"/>
              </w:rPr>
              <w:t>22</w:t>
            </w:r>
          </w:p>
        </w:tc>
        <w:tc>
          <w:tcPr>
            <w:tcW w:w="1230" w:type="dxa"/>
            <w:tcBorders>
              <w:top w:val="nil"/>
              <w:left w:val="nil"/>
              <w:bottom w:val="nil"/>
              <w:right w:val="nil"/>
            </w:tcBorders>
            <w:shd w:val="clear" w:color="auto" w:fill="auto"/>
            <w:noWrap/>
            <w:vAlign w:val="bottom"/>
            <w:hideMark/>
          </w:tcPr>
          <w:p w14:paraId="7AB48FA7"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hideMark/>
          </w:tcPr>
          <w:p w14:paraId="7BF7E842" w14:textId="77777777" w:rsidR="009F2523" w:rsidRPr="001822FB" w:rsidRDefault="009F2523" w:rsidP="0075609A">
            <w:pPr>
              <w:spacing w:after="0" w:line="240" w:lineRule="auto"/>
              <w:rPr>
                <w:rFonts w:eastAsia="Times New Roman"/>
                <w:color w:val="000000"/>
              </w:rPr>
            </w:pPr>
            <w:proofErr w:type="spellStart"/>
            <w:r w:rsidRPr="001822FB">
              <w:rPr>
                <w:rFonts w:eastAsia="Times New Roman"/>
                <w:color w:val="000000"/>
              </w:rPr>
              <w:t>Rallidae</w:t>
            </w:r>
            <w:proofErr w:type="spellEnd"/>
          </w:p>
        </w:tc>
        <w:tc>
          <w:tcPr>
            <w:tcW w:w="2704" w:type="dxa"/>
            <w:tcBorders>
              <w:top w:val="nil"/>
              <w:left w:val="nil"/>
              <w:bottom w:val="nil"/>
              <w:right w:val="nil"/>
            </w:tcBorders>
            <w:shd w:val="clear" w:color="auto" w:fill="auto"/>
            <w:noWrap/>
            <w:vAlign w:val="bottom"/>
            <w:hideMark/>
          </w:tcPr>
          <w:p w14:paraId="70963013"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Barred rail</w:t>
            </w:r>
          </w:p>
        </w:tc>
        <w:tc>
          <w:tcPr>
            <w:tcW w:w="2440" w:type="dxa"/>
            <w:tcBorders>
              <w:top w:val="nil"/>
              <w:left w:val="nil"/>
              <w:bottom w:val="nil"/>
              <w:right w:val="nil"/>
            </w:tcBorders>
            <w:shd w:val="clear" w:color="auto" w:fill="auto"/>
            <w:noWrap/>
            <w:vAlign w:val="bottom"/>
            <w:hideMark/>
          </w:tcPr>
          <w:p w14:paraId="4CBF2BBB" w14:textId="77777777" w:rsidR="009F2523" w:rsidRPr="001822FB" w:rsidRDefault="009F2523" w:rsidP="0075609A">
            <w:pPr>
              <w:spacing w:after="0" w:line="240" w:lineRule="auto"/>
              <w:rPr>
                <w:rFonts w:eastAsia="Times New Roman"/>
                <w:i/>
                <w:iCs/>
                <w:color w:val="000000"/>
              </w:rPr>
            </w:pPr>
            <w:proofErr w:type="spellStart"/>
            <w:r w:rsidRPr="001822FB">
              <w:rPr>
                <w:rFonts w:eastAsia="Times New Roman"/>
                <w:i/>
                <w:iCs/>
                <w:color w:val="000000"/>
              </w:rPr>
              <w:t>Hypotaenidia</w:t>
            </w:r>
            <w:proofErr w:type="spellEnd"/>
            <w:r w:rsidRPr="001822FB">
              <w:rPr>
                <w:rFonts w:eastAsia="Times New Roman"/>
                <w:i/>
                <w:iCs/>
                <w:color w:val="000000"/>
              </w:rPr>
              <w:t xml:space="preserve"> </w:t>
            </w:r>
            <w:proofErr w:type="spellStart"/>
            <w:r w:rsidRPr="001822FB">
              <w:rPr>
                <w:rFonts w:eastAsia="Times New Roman"/>
                <w:i/>
                <w:iCs/>
                <w:color w:val="000000"/>
              </w:rPr>
              <w:t>torquata</w:t>
            </w:r>
            <w:proofErr w:type="spellEnd"/>
          </w:p>
        </w:tc>
      </w:tr>
      <w:tr w:rsidR="009F2523" w:rsidRPr="001822FB" w14:paraId="18C477EC" w14:textId="77777777" w:rsidTr="0075609A">
        <w:trPr>
          <w:trHeight w:val="300"/>
        </w:trPr>
        <w:tc>
          <w:tcPr>
            <w:tcW w:w="540" w:type="dxa"/>
            <w:tcBorders>
              <w:top w:val="nil"/>
              <w:left w:val="nil"/>
              <w:bottom w:val="nil"/>
              <w:right w:val="nil"/>
            </w:tcBorders>
            <w:shd w:val="clear" w:color="auto" w:fill="auto"/>
            <w:noWrap/>
            <w:vAlign w:val="bottom"/>
          </w:tcPr>
          <w:p w14:paraId="07539CCF" w14:textId="77777777" w:rsidR="009F2523" w:rsidRPr="001822FB" w:rsidRDefault="009F2523" w:rsidP="0075609A">
            <w:pPr>
              <w:spacing w:after="0" w:line="240" w:lineRule="auto"/>
              <w:jc w:val="right"/>
              <w:rPr>
                <w:rFonts w:eastAsia="Times New Roman"/>
                <w:color w:val="000000"/>
              </w:rPr>
            </w:pPr>
            <w:r>
              <w:rPr>
                <w:rFonts w:eastAsia="Times New Roman"/>
                <w:color w:val="000000"/>
              </w:rPr>
              <w:t>23</w:t>
            </w:r>
          </w:p>
        </w:tc>
        <w:tc>
          <w:tcPr>
            <w:tcW w:w="1230" w:type="dxa"/>
            <w:tcBorders>
              <w:top w:val="nil"/>
              <w:left w:val="nil"/>
              <w:bottom w:val="nil"/>
              <w:right w:val="nil"/>
            </w:tcBorders>
            <w:shd w:val="clear" w:color="auto" w:fill="auto"/>
            <w:noWrap/>
            <w:vAlign w:val="bottom"/>
            <w:hideMark/>
          </w:tcPr>
          <w:p w14:paraId="2DB35B89"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hideMark/>
          </w:tcPr>
          <w:p w14:paraId="54CB624C" w14:textId="77777777" w:rsidR="009F2523" w:rsidRPr="001822FB" w:rsidRDefault="009F2523" w:rsidP="0075609A">
            <w:pPr>
              <w:spacing w:after="0" w:line="240" w:lineRule="auto"/>
              <w:rPr>
                <w:rFonts w:eastAsia="Times New Roman"/>
                <w:color w:val="000000"/>
              </w:rPr>
            </w:pPr>
            <w:proofErr w:type="spellStart"/>
            <w:r w:rsidRPr="001822FB">
              <w:rPr>
                <w:rFonts w:eastAsia="Times New Roman"/>
                <w:color w:val="000000"/>
              </w:rPr>
              <w:t>Rallidae</w:t>
            </w:r>
            <w:proofErr w:type="spellEnd"/>
          </w:p>
        </w:tc>
        <w:tc>
          <w:tcPr>
            <w:tcW w:w="2704" w:type="dxa"/>
            <w:tcBorders>
              <w:top w:val="nil"/>
              <w:left w:val="nil"/>
              <w:bottom w:val="nil"/>
              <w:right w:val="nil"/>
            </w:tcBorders>
            <w:shd w:val="clear" w:color="auto" w:fill="auto"/>
            <w:noWrap/>
            <w:vAlign w:val="bottom"/>
            <w:hideMark/>
          </w:tcPr>
          <w:p w14:paraId="1986DB0C"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Blue faced rail</w:t>
            </w:r>
          </w:p>
        </w:tc>
        <w:tc>
          <w:tcPr>
            <w:tcW w:w="2440" w:type="dxa"/>
            <w:tcBorders>
              <w:top w:val="nil"/>
              <w:left w:val="nil"/>
              <w:bottom w:val="nil"/>
              <w:right w:val="nil"/>
            </w:tcBorders>
            <w:shd w:val="clear" w:color="auto" w:fill="auto"/>
            <w:noWrap/>
            <w:vAlign w:val="bottom"/>
            <w:hideMark/>
          </w:tcPr>
          <w:p w14:paraId="658E223D" w14:textId="77777777" w:rsidR="009F2523" w:rsidRPr="001822FB" w:rsidRDefault="009F2523" w:rsidP="0075609A">
            <w:pPr>
              <w:spacing w:after="0" w:line="240" w:lineRule="auto"/>
              <w:rPr>
                <w:rFonts w:eastAsia="Times New Roman"/>
                <w:i/>
                <w:iCs/>
                <w:color w:val="000000"/>
              </w:rPr>
            </w:pPr>
            <w:proofErr w:type="spellStart"/>
            <w:r w:rsidRPr="001822FB">
              <w:rPr>
                <w:rFonts w:eastAsia="Times New Roman"/>
                <w:i/>
                <w:iCs/>
                <w:color w:val="000000"/>
              </w:rPr>
              <w:t>Gymnocrex</w:t>
            </w:r>
            <w:proofErr w:type="spellEnd"/>
            <w:r w:rsidRPr="001822FB">
              <w:rPr>
                <w:rFonts w:eastAsia="Times New Roman"/>
                <w:i/>
                <w:iCs/>
                <w:color w:val="000000"/>
              </w:rPr>
              <w:t xml:space="preserve"> </w:t>
            </w:r>
            <w:proofErr w:type="spellStart"/>
            <w:r w:rsidRPr="001822FB">
              <w:rPr>
                <w:rFonts w:eastAsia="Times New Roman"/>
                <w:i/>
                <w:iCs/>
                <w:color w:val="000000"/>
              </w:rPr>
              <w:t>rosenbergii</w:t>
            </w:r>
            <w:proofErr w:type="spellEnd"/>
          </w:p>
        </w:tc>
      </w:tr>
      <w:tr w:rsidR="009F2523" w:rsidRPr="001822FB" w14:paraId="2707620C" w14:textId="77777777" w:rsidTr="0075609A">
        <w:trPr>
          <w:trHeight w:val="300"/>
        </w:trPr>
        <w:tc>
          <w:tcPr>
            <w:tcW w:w="540" w:type="dxa"/>
            <w:tcBorders>
              <w:top w:val="nil"/>
              <w:left w:val="nil"/>
              <w:bottom w:val="nil"/>
              <w:right w:val="nil"/>
            </w:tcBorders>
            <w:shd w:val="clear" w:color="auto" w:fill="auto"/>
            <w:noWrap/>
            <w:vAlign w:val="bottom"/>
          </w:tcPr>
          <w:p w14:paraId="44395294" w14:textId="77777777" w:rsidR="009F2523" w:rsidRPr="001822FB" w:rsidRDefault="009F2523" w:rsidP="0075609A">
            <w:pPr>
              <w:spacing w:after="0" w:line="240" w:lineRule="auto"/>
              <w:jc w:val="right"/>
              <w:rPr>
                <w:rFonts w:eastAsia="Times New Roman"/>
                <w:color w:val="000000"/>
              </w:rPr>
            </w:pPr>
            <w:r>
              <w:rPr>
                <w:rFonts w:eastAsia="Times New Roman"/>
                <w:color w:val="000000"/>
              </w:rPr>
              <w:t>24</w:t>
            </w:r>
          </w:p>
        </w:tc>
        <w:tc>
          <w:tcPr>
            <w:tcW w:w="1230" w:type="dxa"/>
            <w:tcBorders>
              <w:top w:val="nil"/>
              <w:left w:val="nil"/>
              <w:bottom w:val="nil"/>
              <w:right w:val="nil"/>
            </w:tcBorders>
            <w:shd w:val="clear" w:color="auto" w:fill="auto"/>
            <w:noWrap/>
            <w:vAlign w:val="bottom"/>
            <w:hideMark/>
          </w:tcPr>
          <w:p w14:paraId="6621DA4B"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hideMark/>
          </w:tcPr>
          <w:p w14:paraId="3BC069FB" w14:textId="77777777" w:rsidR="009F2523" w:rsidRPr="001822FB" w:rsidRDefault="009F2523" w:rsidP="0075609A">
            <w:pPr>
              <w:spacing w:after="0" w:line="240" w:lineRule="auto"/>
              <w:rPr>
                <w:rFonts w:eastAsia="Times New Roman"/>
                <w:color w:val="000000"/>
              </w:rPr>
            </w:pPr>
            <w:proofErr w:type="spellStart"/>
            <w:r w:rsidRPr="001822FB">
              <w:rPr>
                <w:rFonts w:eastAsia="Times New Roman"/>
                <w:color w:val="000000"/>
              </w:rPr>
              <w:t>Rallidae</w:t>
            </w:r>
            <w:proofErr w:type="spellEnd"/>
          </w:p>
        </w:tc>
        <w:tc>
          <w:tcPr>
            <w:tcW w:w="2704" w:type="dxa"/>
            <w:tcBorders>
              <w:top w:val="nil"/>
              <w:left w:val="nil"/>
              <w:bottom w:val="nil"/>
              <w:right w:val="nil"/>
            </w:tcBorders>
            <w:shd w:val="clear" w:color="auto" w:fill="auto"/>
            <w:noWrap/>
            <w:vAlign w:val="bottom"/>
            <w:hideMark/>
          </w:tcPr>
          <w:p w14:paraId="5FAE89E3"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Slaty legged crake</w:t>
            </w:r>
          </w:p>
        </w:tc>
        <w:tc>
          <w:tcPr>
            <w:tcW w:w="2440" w:type="dxa"/>
            <w:tcBorders>
              <w:top w:val="nil"/>
              <w:left w:val="nil"/>
              <w:bottom w:val="nil"/>
              <w:right w:val="nil"/>
            </w:tcBorders>
            <w:shd w:val="clear" w:color="auto" w:fill="auto"/>
            <w:noWrap/>
            <w:vAlign w:val="bottom"/>
            <w:hideMark/>
          </w:tcPr>
          <w:p w14:paraId="45ECC326" w14:textId="77777777" w:rsidR="009F2523" w:rsidRPr="001822FB" w:rsidRDefault="009F2523" w:rsidP="0075609A">
            <w:pPr>
              <w:spacing w:after="0" w:line="240" w:lineRule="auto"/>
              <w:rPr>
                <w:rFonts w:eastAsia="Times New Roman"/>
                <w:i/>
                <w:iCs/>
                <w:color w:val="000000"/>
              </w:rPr>
            </w:pPr>
            <w:proofErr w:type="spellStart"/>
            <w:r w:rsidRPr="001822FB">
              <w:rPr>
                <w:rFonts w:eastAsia="Times New Roman"/>
                <w:i/>
                <w:iCs/>
                <w:color w:val="000000"/>
              </w:rPr>
              <w:t>Rallina</w:t>
            </w:r>
            <w:proofErr w:type="spellEnd"/>
            <w:r w:rsidRPr="001822FB">
              <w:rPr>
                <w:rFonts w:eastAsia="Times New Roman"/>
                <w:i/>
                <w:iCs/>
                <w:color w:val="000000"/>
              </w:rPr>
              <w:t xml:space="preserve"> </w:t>
            </w:r>
            <w:proofErr w:type="spellStart"/>
            <w:r w:rsidRPr="001822FB">
              <w:rPr>
                <w:rFonts w:eastAsia="Times New Roman"/>
                <w:i/>
                <w:iCs/>
                <w:color w:val="000000"/>
              </w:rPr>
              <w:t>eurizonoides</w:t>
            </w:r>
            <w:proofErr w:type="spellEnd"/>
          </w:p>
        </w:tc>
      </w:tr>
      <w:tr w:rsidR="009F2523" w:rsidRPr="001822FB" w14:paraId="5EC4B91F" w14:textId="77777777" w:rsidTr="0075609A">
        <w:trPr>
          <w:trHeight w:val="300"/>
        </w:trPr>
        <w:tc>
          <w:tcPr>
            <w:tcW w:w="540" w:type="dxa"/>
            <w:tcBorders>
              <w:top w:val="nil"/>
              <w:left w:val="nil"/>
              <w:bottom w:val="single" w:sz="4" w:space="0" w:color="auto"/>
              <w:right w:val="nil"/>
            </w:tcBorders>
            <w:shd w:val="clear" w:color="auto" w:fill="auto"/>
            <w:noWrap/>
            <w:vAlign w:val="bottom"/>
          </w:tcPr>
          <w:p w14:paraId="614926A5" w14:textId="77777777" w:rsidR="009F2523" w:rsidRPr="001822FB" w:rsidRDefault="009F2523" w:rsidP="0075609A">
            <w:pPr>
              <w:spacing w:after="0" w:line="240" w:lineRule="auto"/>
              <w:jc w:val="right"/>
              <w:rPr>
                <w:rFonts w:eastAsia="Times New Roman"/>
                <w:color w:val="000000"/>
              </w:rPr>
            </w:pPr>
            <w:r>
              <w:rPr>
                <w:rFonts w:eastAsia="Times New Roman"/>
                <w:color w:val="000000"/>
              </w:rPr>
              <w:t>25</w:t>
            </w:r>
          </w:p>
        </w:tc>
        <w:tc>
          <w:tcPr>
            <w:tcW w:w="1230" w:type="dxa"/>
            <w:tcBorders>
              <w:top w:val="nil"/>
              <w:left w:val="nil"/>
              <w:bottom w:val="single" w:sz="4" w:space="0" w:color="auto"/>
              <w:right w:val="nil"/>
            </w:tcBorders>
            <w:shd w:val="clear" w:color="auto" w:fill="auto"/>
            <w:noWrap/>
            <w:vAlign w:val="bottom"/>
            <w:hideMark/>
          </w:tcPr>
          <w:p w14:paraId="4E5C824C" w14:textId="77777777" w:rsidR="009F2523" w:rsidRPr="001822FB" w:rsidRDefault="009F2523" w:rsidP="0075609A">
            <w:pPr>
              <w:spacing w:after="0" w:line="240" w:lineRule="auto"/>
              <w:rPr>
                <w:rFonts w:eastAsia="Times New Roman"/>
                <w:b/>
                <w:bCs/>
                <w:color w:val="000000"/>
              </w:rPr>
            </w:pPr>
            <w:r w:rsidRPr="001822FB">
              <w:rPr>
                <w:rFonts w:eastAsia="Times New Roman"/>
                <w:b/>
                <w:bCs/>
                <w:color w:val="000000"/>
              </w:rPr>
              <w:t> </w:t>
            </w:r>
          </w:p>
        </w:tc>
        <w:tc>
          <w:tcPr>
            <w:tcW w:w="2100" w:type="dxa"/>
            <w:tcBorders>
              <w:top w:val="nil"/>
              <w:left w:val="nil"/>
              <w:bottom w:val="single" w:sz="4" w:space="0" w:color="auto"/>
              <w:right w:val="nil"/>
            </w:tcBorders>
            <w:shd w:val="clear" w:color="auto" w:fill="auto"/>
            <w:noWrap/>
            <w:vAlign w:val="bottom"/>
            <w:hideMark/>
          </w:tcPr>
          <w:p w14:paraId="4DFF8F33" w14:textId="77777777" w:rsidR="009F2523" w:rsidRPr="001822FB" w:rsidRDefault="009F2523" w:rsidP="0075609A">
            <w:pPr>
              <w:spacing w:after="0" w:line="240" w:lineRule="auto"/>
              <w:rPr>
                <w:rFonts w:eastAsia="Times New Roman"/>
                <w:color w:val="000000"/>
              </w:rPr>
            </w:pPr>
            <w:proofErr w:type="spellStart"/>
            <w:r w:rsidRPr="001822FB">
              <w:rPr>
                <w:rFonts w:eastAsia="Times New Roman"/>
                <w:color w:val="000000"/>
              </w:rPr>
              <w:t>Rallidae</w:t>
            </w:r>
            <w:proofErr w:type="spellEnd"/>
          </w:p>
        </w:tc>
        <w:tc>
          <w:tcPr>
            <w:tcW w:w="2704" w:type="dxa"/>
            <w:tcBorders>
              <w:top w:val="nil"/>
              <w:left w:val="nil"/>
              <w:bottom w:val="single" w:sz="4" w:space="0" w:color="auto"/>
              <w:right w:val="nil"/>
            </w:tcBorders>
            <w:shd w:val="clear" w:color="auto" w:fill="auto"/>
            <w:noWrap/>
            <w:vAlign w:val="bottom"/>
            <w:hideMark/>
          </w:tcPr>
          <w:p w14:paraId="60257F74"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White-breasted waterhen</w:t>
            </w:r>
          </w:p>
        </w:tc>
        <w:tc>
          <w:tcPr>
            <w:tcW w:w="2440" w:type="dxa"/>
            <w:tcBorders>
              <w:top w:val="nil"/>
              <w:left w:val="nil"/>
              <w:bottom w:val="single" w:sz="4" w:space="0" w:color="auto"/>
              <w:right w:val="nil"/>
            </w:tcBorders>
            <w:shd w:val="clear" w:color="auto" w:fill="auto"/>
            <w:noWrap/>
            <w:vAlign w:val="bottom"/>
            <w:hideMark/>
          </w:tcPr>
          <w:p w14:paraId="19975C82" w14:textId="77777777" w:rsidR="009F2523" w:rsidRPr="001822FB" w:rsidRDefault="009F2523" w:rsidP="0075609A">
            <w:pPr>
              <w:spacing w:after="0" w:line="240" w:lineRule="auto"/>
              <w:rPr>
                <w:rFonts w:eastAsia="Times New Roman"/>
                <w:i/>
                <w:iCs/>
                <w:color w:val="000000"/>
              </w:rPr>
            </w:pPr>
            <w:proofErr w:type="spellStart"/>
            <w:r w:rsidRPr="001822FB">
              <w:rPr>
                <w:rFonts w:eastAsia="Times New Roman"/>
                <w:i/>
                <w:iCs/>
                <w:color w:val="000000"/>
              </w:rPr>
              <w:t>Amaurornis</w:t>
            </w:r>
            <w:proofErr w:type="spellEnd"/>
            <w:r w:rsidRPr="001822FB">
              <w:rPr>
                <w:rFonts w:eastAsia="Times New Roman"/>
                <w:i/>
                <w:iCs/>
                <w:color w:val="000000"/>
              </w:rPr>
              <w:t xml:space="preserve"> </w:t>
            </w:r>
            <w:proofErr w:type="spellStart"/>
            <w:r w:rsidRPr="001822FB">
              <w:rPr>
                <w:rFonts w:eastAsia="Times New Roman"/>
                <w:i/>
                <w:iCs/>
                <w:color w:val="000000"/>
              </w:rPr>
              <w:t>phoenicurus</w:t>
            </w:r>
            <w:proofErr w:type="spellEnd"/>
          </w:p>
        </w:tc>
      </w:tr>
      <w:tr w:rsidR="009F2523" w:rsidRPr="001822FB" w14:paraId="2D280268" w14:textId="77777777" w:rsidTr="0075609A">
        <w:trPr>
          <w:trHeight w:val="300"/>
        </w:trPr>
        <w:tc>
          <w:tcPr>
            <w:tcW w:w="540" w:type="dxa"/>
            <w:tcBorders>
              <w:top w:val="nil"/>
              <w:left w:val="nil"/>
              <w:bottom w:val="nil"/>
              <w:right w:val="nil"/>
            </w:tcBorders>
            <w:shd w:val="clear" w:color="auto" w:fill="auto"/>
            <w:noWrap/>
            <w:vAlign w:val="bottom"/>
            <w:hideMark/>
          </w:tcPr>
          <w:p w14:paraId="3BFEC88F" w14:textId="77777777" w:rsidR="009F2523" w:rsidRPr="001822FB" w:rsidRDefault="009F2523" w:rsidP="0075609A">
            <w:pPr>
              <w:spacing w:after="0" w:line="240" w:lineRule="auto"/>
              <w:jc w:val="right"/>
              <w:rPr>
                <w:rFonts w:eastAsia="Times New Roman"/>
                <w:color w:val="000000"/>
              </w:rPr>
            </w:pPr>
            <w:r w:rsidRPr="001822FB">
              <w:rPr>
                <w:rFonts w:eastAsia="Times New Roman"/>
                <w:color w:val="000000"/>
              </w:rPr>
              <w:t>1</w:t>
            </w:r>
          </w:p>
        </w:tc>
        <w:tc>
          <w:tcPr>
            <w:tcW w:w="1230" w:type="dxa"/>
            <w:tcBorders>
              <w:top w:val="nil"/>
              <w:left w:val="nil"/>
              <w:bottom w:val="nil"/>
              <w:right w:val="nil"/>
            </w:tcBorders>
            <w:shd w:val="clear" w:color="auto" w:fill="auto"/>
            <w:noWrap/>
            <w:vAlign w:val="bottom"/>
            <w:hideMark/>
          </w:tcPr>
          <w:p w14:paraId="3860D7D0" w14:textId="77777777" w:rsidR="009F2523" w:rsidRPr="001822FB" w:rsidRDefault="009F2523" w:rsidP="0075609A">
            <w:pPr>
              <w:spacing w:after="0" w:line="240" w:lineRule="auto"/>
              <w:rPr>
                <w:rFonts w:eastAsia="Times New Roman"/>
                <w:b/>
                <w:bCs/>
                <w:color w:val="000000"/>
              </w:rPr>
            </w:pPr>
            <w:r w:rsidRPr="001822FB">
              <w:rPr>
                <w:rFonts w:eastAsia="Times New Roman"/>
                <w:b/>
                <w:bCs/>
                <w:color w:val="000000"/>
              </w:rPr>
              <w:t>Mammal</w:t>
            </w:r>
          </w:p>
        </w:tc>
        <w:tc>
          <w:tcPr>
            <w:tcW w:w="2100" w:type="dxa"/>
            <w:tcBorders>
              <w:top w:val="nil"/>
              <w:left w:val="nil"/>
              <w:bottom w:val="nil"/>
              <w:right w:val="nil"/>
            </w:tcBorders>
            <w:shd w:val="clear" w:color="auto" w:fill="auto"/>
            <w:noWrap/>
            <w:vAlign w:val="bottom"/>
            <w:hideMark/>
          </w:tcPr>
          <w:p w14:paraId="76441370" w14:textId="77777777" w:rsidR="009F2523" w:rsidRPr="001822FB" w:rsidRDefault="009F2523" w:rsidP="0075609A">
            <w:pPr>
              <w:spacing w:after="0" w:line="240" w:lineRule="auto"/>
              <w:rPr>
                <w:rFonts w:eastAsia="Times New Roman"/>
                <w:color w:val="000000"/>
              </w:rPr>
            </w:pPr>
            <w:proofErr w:type="spellStart"/>
            <w:r w:rsidRPr="001822FB">
              <w:rPr>
                <w:rFonts w:eastAsia="Times New Roman"/>
                <w:color w:val="000000"/>
              </w:rPr>
              <w:t>Artiodactylla</w:t>
            </w:r>
            <w:proofErr w:type="spellEnd"/>
          </w:p>
        </w:tc>
        <w:tc>
          <w:tcPr>
            <w:tcW w:w="2704" w:type="dxa"/>
            <w:tcBorders>
              <w:top w:val="nil"/>
              <w:left w:val="nil"/>
              <w:bottom w:val="nil"/>
              <w:right w:val="nil"/>
            </w:tcBorders>
            <w:shd w:val="clear" w:color="auto" w:fill="auto"/>
            <w:noWrap/>
            <w:vAlign w:val="bottom"/>
            <w:hideMark/>
          </w:tcPr>
          <w:p w14:paraId="2CAA9777"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Togean Island</w:t>
            </w:r>
            <w:r>
              <w:rPr>
                <w:rFonts w:eastAsia="Times New Roman"/>
                <w:color w:val="000000"/>
              </w:rPr>
              <w:t>s</w:t>
            </w:r>
            <w:r w:rsidRPr="001822FB">
              <w:rPr>
                <w:rFonts w:eastAsia="Times New Roman"/>
                <w:color w:val="000000"/>
              </w:rPr>
              <w:t xml:space="preserve"> babirusa</w:t>
            </w:r>
          </w:p>
        </w:tc>
        <w:tc>
          <w:tcPr>
            <w:tcW w:w="2440" w:type="dxa"/>
            <w:tcBorders>
              <w:top w:val="nil"/>
              <w:left w:val="nil"/>
              <w:bottom w:val="nil"/>
              <w:right w:val="nil"/>
            </w:tcBorders>
            <w:shd w:val="clear" w:color="auto" w:fill="auto"/>
            <w:noWrap/>
            <w:vAlign w:val="bottom"/>
            <w:hideMark/>
          </w:tcPr>
          <w:p w14:paraId="278179BD" w14:textId="77777777" w:rsidR="009F2523" w:rsidRPr="001822FB" w:rsidRDefault="009F2523" w:rsidP="0075609A">
            <w:pPr>
              <w:spacing w:after="0" w:line="240" w:lineRule="auto"/>
              <w:rPr>
                <w:rFonts w:eastAsia="Times New Roman"/>
                <w:i/>
                <w:iCs/>
                <w:color w:val="000000"/>
              </w:rPr>
            </w:pPr>
            <w:proofErr w:type="spellStart"/>
            <w:r w:rsidRPr="001822FB">
              <w:rPr>
                <w:rFonts w:eastAsia="Times New Roman"/>
                <w:i/>
                <w:iCs/>
                <w:color w:val="000000"/>
              </w:rPr>
              <w:t>Babyrousa</w:t>
            </w:r>
            <w:proofErr w:type="spellEnd"/>
            <w:r w:rsidRPr="001822FB">
              <w:rPr>
                <w:rFonts w:eastAsia="Times New Roman"/>
                <w:i/>
                <w:iCs/>
                <w:color w:val="000000"/>
              </w:rPr>
              <w:t xml:space="preserve"> </w:t>
            </w:r>
            <w:proofErr w:type="spellStart"/>
            <w:r w:rsidRPr="001822FB">
              <w:rPr>
                <w:rFonts w:eastAsia="Times New Roman"/>
                <w:i/>
                <w:iCs/>
                <w:color w:val="000000"/>
              </w:rPr>
              <w:t>togeanensis</w:t>
            </w:r>
            <w:proofErr w:type="spellEnd"/>
          </w:p>
        </w:tc>
      </w:tr>
      <w:tr w:rsidR="009F2523" w:rsidRPr="001822FB" w14:paraId="176B6E0E" w14:textId="77777777" w:rsidTr="0075609A">
        <w:trPr>
          <w:trHeight w:val="300"/>
        </w:trPr>
        <w:tc>
          <w:tcPr>
            <w:tcW w:w="540" w:type="dxa"/>
            <w:tcBorders>
              <w:top w:val="nil"/>
              <w:left w:val="nil"/>
              <w:bottom w:val="nil"/>
              <w:right w:val="nil"/>
            </w:tcBorders>
            <w:shd w:val="clear" w:color="auto" w:fill="auto"/>
            <w:noWrap/>
            <w:vAlign w:val="bottom"/>
            <w:hideMark/>
          </w:tcPr>
          <w:p w14:paraId="72F112D7" w14:textId="77777777" w:rsidR="009F2523" w:rsidRPr="001822FB" w:rsidRDefault="009F2523" w:rsidP="0075609A">
            <w:pPr>
              <w:spacing w:after="0" w:line="240" w:lineRule="auto"/>
              <w:jc w:val="right"/>
              <w:rPr>
                <w:rFonts w:eastAsia="Times New Roman"/>
                <w:color w:val="000000"/>
              </w:rPr>
            </w:pPr>
            <w:r w:rsidRPr="001822FB">
              <w:rPr>
                <w:rFonts w:eastAsia="Times New Roman"/>
                <w:color w:val="000000"/>
              </w:rPr>
              <w:t>2</w:t>
            </w:r>
          </w:p>
        </w:tc>
        <w:tc>
          <w:tcPr>
            <w:tcW w:w="1230" w:type="dxa"/>
            <w:tcBorders>
              <w:top w:val="nil"/>
              <w:left w:val="nil"/>
              <w:bottom w:val="nil"/>
              <w:right w:val="nil"/>
            </w:tcBorders>
            <w:shd w:val="clear" w:color="auto" w:fill="auto"/>
            <w:noWrap/>
            <w:vAlign w:val="bottom"/>
            <w:hideMark/>
          </w:tcPr>
          <w:p w14:paraId="256CB1C0"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hideMark/>
          </w:tcPr>
          <w:p w14:paraId="55EBDF1A" w14:textId="77777777" w:rsidR="009F2523" w:rsidRPr="001822FB" w:rsidRDefault="009F2523" w:rsidP="0075609A">
            <w:pPr>
              <w:spacing w:after="0" w:line="240" w:lineRule="auto"/>
              <w:rPr>
                <w:rFonts w:eastAsia="Times New Roman"/>
                <w:color w:val="000000"/>
              </w:rPr>
            </w:pPr>
            <w:proofErr w:type="spellStart"/>
            <w:r w:rsidRPr="001822FB">
              <w:rPr>
                <w:rFonts w:eastAsia="Times New Roman"/>
                <w:color w:val="000000"/>
              </w:rPr>
              <w:t>Artiodactylla</w:t>
            </w:r>
            <w:proofErr w:type="spellEnd"/>
          </w:p>
        </w:tc>
        <w:tc>
          <w:tcPr>
            <w:tcW w:w="2704" w:type="dxa"/>
            <w:tcBorders>
              <w:top w:val="nil"/>
              <w:left w:val="nil"/>
              <w:bottom w:val="nil"/>
              <w:right w:val="nil"/>
            </w:tcBorders>
            <w:shd w:val="clear" w:color="auto" w:fill="auto"/>
            <w:noWrap/>
            <w:vAlign w:val="bottom"/>
            <w:hideMark/>
          </w:tcPr>
          <w:p w14:paraId="54DAC5CE"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Javan deer</w:t>
            </w:r>
          </w:p>
        </w:tc>
        <w:tc>
          <w:tcPr>
            <w:tcW w:w="2440" w:type="dxa"/>
            <w:tcBorders>
              <w:top w:val="nil"/>
              <w:left w:val="nil"/>
              <w:bottom w:val="nil"/>
              <w:right w:val="nil"/>
            </w:tcBorders>
            <w:shd w:val="clear" w:color="auto" w:fill="auto"/>
            <w:noWrap/>
            <w:vAlign w:val="bottom"/>
            <w:hideMark/>
          </w:tcPr>
          <w:p w14:paraId="67E3561C" w14:textId="77777777" w:rsidR="009F2523" w:rsidRPr="001822FB" w:rsidRDefault="009F2523" w:rsidP="0075609A">
            <w:pPr>
              <w:spacing w:after="0" w:line="240" w:lineRule="auto"/>
              <w:rPr>
                <w:rFonts w:eastAsia="Times New Roman"/>
                <w:i/>
                <w:iCs/>
                <w:color w:val="000000"/>
              </w:rPr>
            </w:pPr>
            <w:r w:rsidRPr="001822FB">
              <w:rPr>
                <w:rFonts w:eastAsia="Times New Roman"/>
                <w:i/>
                <w:iCs/>
                <w:color w:val="000000"/>
              </w:rPr>
              <w:t xml:space="preserve">Rusa </w:t>
            </w:r>
            <w:proofErr w:type="spellStart"/>
            <w:r w:rsidRPr="001822FB">
              <w:rPr>
                <w:rFonts w:eastAsia="Times New Roman"/>
                <w:i/>
                <w:iCs/>
                <w:color w:val="000000"/>
              </w:rPr>
              <w:t>timorensis</w:t>
            </w:r>
            <w:proofErr w:type="spellEnd"/>
          </w:p>
        </w:tc>
      </w:tr>
      <w:tr w:rsidR="009F2523" w:rsidRPr="001822FB" w14:paraId="3AFBBCD5" w14:textId="77777777" w:rsidTr="0075609A">
        <w:trPr>
          <w:trHeight w:val="300"/>
        </w:trPr>
        <w:tc>
          <w:tcPr>
            <w:tcW w:w="540" w:type="dxa"/>
            <w:tcBorders>
              <w:top w:val="nil"/>
              <w:left w:val="nil"/>
              <w:bottom w:val="nil"/>
              <w:right w:val="nil"/>
            </w:tcBorders>
            <w:shd w:val="clear" w:color="auto" w:fill="auto"/>
            <w:noWrap/>
            <w:vAlign w:val="bottom"/>
            <w:hideMark/>
          </w:tcPr>
          <w:p w14:paraId="0F69C88F" w14:textId="77777777" w:rsidR="009F2523" w:rsidRPr="001822FB" w:rsidRDefault="009F2523" w:rsidP="0075609A">
            <w:pPr>
              <w:spacing w:after="0" w:line="240" w:lineRule="auto"/>
              <w:jc w:val="right"/>
              <w:rPr>
                <w:rFonts w:eastAsia="Times New Roman"/>
                <w:color w:val="000000"/>
              </w:rPr>
            </w:pPr>
            <w:r w:rsidRPr="001822FB">
              <w:rPr>
                <w:rFonts w:eastAsia="Times New Roman"/>
                <w:color w:val="000000"/>
              </w:rPr>
              <w:t>3</w:t>
            </w:r>
          </w:p>
        </w:tc>
        <w:tc>
          <w:tcPr>
            <w:tcW w:w="1230" w:type="dxa"/>
            <w:tcBorders>
              <w:top w:val="nil"/>
              <w:left w:val="nil"/>
              <w:bottom w:val="nil"/>
              <w:right w:val="nil"/>
            </w:tcBorders>
            <w:shd w:val="clear" w:color="auto" w:fill="auto"/>
            <w:noWrap/>
            <w:vAlign w:val="bottom"/>
            <w:hideMark/>
          </w:tcPr>
          <w:p w14:paraId="683FD5A3" w14:textId="77777777" w:rsidR="009F2523" w:rsidRPr="001822FB" w:rsidRDefault="009F2523" w:rsidP="0075609A">
            <w:pPr>
              <w:spacing w:after="0" w:line="240" w:lineRule="auto"/>
              <w:jc w:val="right"/>
              <w:rPr>
                <w:rFonts w:eastAsia="Times New Roman"/>
                <w:color w:val="000000"/>
              </w:rPr>
            </w:pPr>
          </w:p>
        </w:tc>
        <w:tc>
          <w:tcPr>
            <w:tcW w:w="2100" w:type="dxa"/>
            <w:tcBorders>
              <w:top w:val="nil"/>
              <w:left w:val="nil"/>
              <w:bottom w:val="nil"/>
              <w:right w:val="nil"/>
            </w:tcBorders>
            <w:shd w:val="clear" w:color="auto" w:fill="auto"/>
            <w:noWrap/>
            <w:vAlign w:val="bottom"/>
            <w:hideMark/>
          </w:tcPr>
          <w:p w14:paraId="73F3B730" w14:textId="77777777" w:rsidR="009F2523" w:rsidRPr="001822FB" w:rsidRDefault="009F2523" w:rsidP="0075609A">
            <w:pPr>
              <w:spacing w:after="0" w:line="240" w:lineRule="auto"/>
              <w:rPr>
                <w:rFonts w:eastAsia="Times New Roman"/>
                <w:color w:val="000000"/>
              </w:rPr>
            </w:pPr>
            <w:proofErr w:type="spellStart"/>
            <w:r w:rsidRPr="001822FB">
              <w:rPr>
                <w:rFonts w:eastAsia="Times New Roman"/>
                <w:color w:val="000000"/>
              </w:rPr>
              <w:t>Cercopithecidae</w:t>
            </w:r>
            <w:proofErr w:type="spellEnd"/>
            <w:r w:rsidRPr="001822FB">
              <w:rPr>
                <w:rFonts w:eastAsia="Times New Roman"/>
                <w:color w:val="000000"/>
              </w:rPr>
              <w:t> </w:t>
            </w:r>
          </w:p>
        </w:tc>
        <w:tc>
          <w:tcPr>
            <w:tcW w:w="2704" w:type="dxa"/>
            <w:tcBorders>
              <w:top w:val="nil"/>
              <w:left w:val="nil"/>
              <w:bottom w:val="nil"/>
              <w:right w:val="nil"/>
            </w:tcBorders>
            <w:shd w:val="clear" w:color="auto" w:fill="auto"/>
            <w:noWrap/>
            <w:vAlign w:val="bottom"/>
            <w:hideMark/>
          </w:tcPr>
          <w:p w14:paraId="67C798A2" w14:textId="77777777" w:rsidR="009F2523" w:rsidRPr="001822FB" w:rsidRDefault="009F2523" w:rsidP="0075609A">
            <w:pPr>
              <w:spacing w:after="0" w:line="240" w:lineRule="auto"/>
              <w:rPr>
                <w:rFonts w:eastAsia="Times New Roman"/>
                <w:color w:val="000000"/>
              </w:rPr>
            </w:pPr>
            <w:proofErr w:type="spellStart"/>
            <w:r w:rsidRPr="001822FB">
              <w:rPr>
                <w:rFonts w:eastAsia="Times New Roman"/>
                <w:color w:val="000000"/>
              </w:rPr>
              <w:t>Tonkean</w:t>
            </w:r>
            <w:proofErr w:type="spellEnd"/>
            <w:r w:rsidRPr="001822FB">
              <w:rPr>
                <w:rFonts w:eastAsia="Times New Roman"/>
                <w:color w:val="000000"/>
              </w:rPr>
              <w:t xml:space="preserve"> macaque</w:t>
            </w:r>
          </w:p>
        </w:tc>
        <w:tc>
          <w:tcPr>
            <w:tcW w:w="2440" w:type="dxa"/>
            <w:tcBorders>
              <w:top w:val="nil"/>
              <w:left w:val="nil"/>
              <w:bottom w:val="nil"/>
              <w:right w:val="nil"/>
            </w:tcBorders>
            <w:shd w:val="clear" w:color="auto" w:fill="auto"/>
            <w:noWrap/>
            <w:vAlign w:val="bottom"/>
            <w:hideMark/>
          </w:tcPr>
          <w:p w14:paraId="6F3763C7" w14:textId="77777777" w:rsidR="009F2523" w:rsidRPr="001822FB" w:rsidRDefault="009F2523" w:rsidP="0075609A">
            <w:pPr>
              <w:spacing w:after="0" w:line="240" w:lineRule="auto"/>
              <w:rPr>
                <w:rFonts w:eastAsia="Times New Roman"/>
                <w:i/>
                <w:iCs/>
                <w:color w:val="000000"/>
              </w:rPr>
            </w:pPr>
            <w:r w:rsidRPr="001822FB">
              <w:rPr>
                <w:rFonts w:eastAsia="Times New Roman"/>
                <w:i/>
                <w:iCs/>
                <w:color w:val="000000"/>
              </w:rPr>
              <w:t xml:space="preserve">Macaca </w:t>
            </w:r>
            <w:proofErr w:type="spellStart"/>
            <w:r w:rsidRPr="001822FB">
              <w:rPr>
                <w:rFonts w:eastAsia="Times New Roman"/>
                <w:i/>
                <w:iCs/>
                <w:color w:val="000000"/>
              </w:rPr>
              <w:t>tonkeana</w:t>
            </w:r>
            <w:proofErr w:type="spellEnd"/>
          </w:p>
        </w:tc>
      </w:tr>
      <w:tr w:rsidR="009F2523" w:rsidRPr="001822FB" w14:paraId="3535915C" w14:textId="77777777" w:rsidTr="0075609A">
        <w:trPr>
          <w:trHeight w:val="300"/>
        </w:trPr>
        <w:tc>
          <w:tcPr>
            <w:tcW w:w="540" w:type="dxa"/>
            <w:tcBorders>
              <w:top w:val="nil"/>
              <w:left w:val="nil"/>
              <w:bottom w:val="single" w:sz="4" w:space="0" w:color="auto"/>
              <w:right w:val="nil"/>
            </w:tcBorders>
            <w:shd w:val="clear" w:color="auto" w:fill="auto"/>
            <w:noWrap/>
            <w:vAlign w:val="bottom"/>
            <w:hideMark/>
          </w:tcPr>
          <w:p w14:paraId="668814D0" w14:textId="77777777" w:rsidR="009F2523" w:rsidRPr="001822FB" w:rsidRDefault="009F2523" w:rsidP="0075609A">
            <w:pPr>
              <w:spacing w:after="0" w:line="240" w:lineRule="auto"/>
              <w:jc w:val="right"/>
              <w:rPr>
                <w:rFonts w:eastAsia="Times New Roman"/>
                <w:color w:val="000000"/>
              </w:rPr>
            </w:pPr>
            <w:r w:rsidRPr="001822FB">
              <w:rPr>
                <w:rFonts w:eastAsia="Times New Roman"/>
                <w:color w:val="000000"/>
              </w:rPr>
              <w:t>4</w:t>
            </w:r>
          </w:p>
        </w:tc>
        <w:tc>
          <w:tcPr>
            <w:tcW w:w="1230" w:type="dxa"/>
            <w:tcBorders>
              <w:top w:val="nil"/>
              <w:left w:val="nil"/>
              <w:bottom w:val="single" w:sz="4" w:space="0" w:color="auto"/>
              <w:right w:val="nil"/>
            </w:tcBorders>
            <w:shd w:val="clear" w:color="auto" w:fill="auto"/>
            <w:noWrap/>
            <w:vAlign w:val="bottom"/>
            <w:hideMark/>
          </w:tcPr>
          <w:p w14:paraId="0D935CD0" w14:textId="77777777" w:rsidR="009F2523" w:rsidRPr="001822FB" w:rsidRDefault="009F2523" w:rsidP="0075609A">
            <w:pPr>
              <w:spacing w:after="0" w:line="240" w:lineRule="auto"/>
              <w:rPr>
                <w:rFonts w:eastAsia="Times New Roman"/>
                <w:b/>
                <w:bCs/>
                <w:color w:val="000000"/>
              </w:rPr>
            </w:pPr>
            <w:r w:rsidRPr="001822FB">
              <w:rPr>
                <w:rFonts w:eastAsia="Times New Roman"/>
                <w:b/>
                <w:bCs/>
                <w:color w:val="000000"/>
              </w:rPr>
              <w:t> </w:t>
            </w:r>
          </w:p>
        </w:tc>
        <w:tc>
          <w:tcPr>
            <w:tcW w:w="2100" w:type="dxa"/>
            <w:tcBorders>
              <w:top w:val="nil"/>
              <w:left w:val="nil"/>
              <w:bottom w:val="single" w:sz="4" w:space="0" w:color="auto"/>
              <w:right w:val="nil"/>
            </w:tcBorders>
            <w:shd w:val="clear" w:color="auto" w:fill="auto"/>
            <w:noWrap/>
            <w:vAlign w:val="bottom"/>
            <w:hideMark/>
          </w:tcPr>
          <w:p w14:paraId="695C4498"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Tarsiidae</w:t>
            </w:r>
          </w:p>
        </w:tc>
        <w:tc>
          <w:tcPr>
            <w:tcW w:w="2704" w:type="dxa"/>
            <w:tcBorders>
              <w:top w:val="nil"/>
              <w:left w:val="nil"/>
              <w:bottom w:val="single" w:sz="4" w:space="0" w:color="auto"/>
              <w:right w:val="nil"/>
            </w:tcBorders>
            <w:shd w:val="clear" w:color="auto" w:fill="auto"/>
            <w:noWrap/>
            <w:vAlign w:val="bottom"/>
            <w:hideMark/>
          </w:tcPr>
          <w:p w14:paraId="13C05B6E" w14:textId="77777777" w:rsidR="009F2523" w:rsidRPr="001822FB" w:rsidRDefault="009F2523" w:rsidP="0075609A">
            <w:pPr>
              <w:spacing w:after="0" w:line="240" w:lineRule="auto"/>
              <w:rPr>
                <w:rFonts w:eastAsia="Times New Roman"/>
                <w:color w:val="000000"/>
              </w:rPr>
            </w:pPr>
            <w:proofErr w:type="spellStart"/>
            <w:r>
              <w:rPr>
                <w:rFonts w:eastAsia="Times New Roman"/>
                <w:color w:val="000000"/>
              </w:rPr>
              <w:t>Niemitz’s</w:t>
            </w:r>
            <w:proofErr w:type="spellEnd"/>
            <w:r>
              <w:rPr>
                <w:rFonts w:eastAsia="Times New Roman"/>
                <w:color w:val="000000"/>
              </w:rPr>
              <w:t xml:space="preserve"> </w:t>
            </w:r>
            <w:r w:rsidRPr="001822FB">
              <w:rPr>
                <w:rFonts w:eastAsia="Times New Roman"/>
                <w:color w:val="000000"/>
              </w:rPr>
              <w:t>tarsier</w:t>
            </w:r>
          </w:p>
        </w:tc>
        <w:tc>
          <w:tcPr>
            <w:tcW w:w="2440" w:type="dxa"/>
            <w:tcBorders>
              <w:top w:val="nil"/>
              <w:left w:val="nil"/>
              <w:bottom w:val="single" w:sz="4" w:space="0" w:color="auto"/>
              <w:right w:val="nil"/>
            </w:tcBorders>
            <w:shd w:val="clear" w:color="auto" w:fill="auto"/>
            <w:noWrap/>
            <w:vAlign w:val="bottom"/>
            <w:hideMark/>
          </w:tcPr>
          <w:p w14:paraId="55804721" w14:textId="77777777" w:rsidR="009F2523" w:rsidRPr="001822FB" w:rsidRDefault="009F2523" w:rsidP="0075609A">
            <w:pPr>
              <w:spacing w:after="0" w:line="240" w:lineRule="auto"/>
              <w:rPr>
                <w:rFonts w:eastAsia="Times New Roman"/>
                <w:i/>
                <w:iCs/>
                <w:color w:val="000000"/>
              </w:rPr>
            </w:pPr>
            <w:r w:rsidRPr="001822FB">
              <w:rPr>
                <w:rFonts w:eastAsia="Times New Roman"/>
                <w:i/>
                <w:iCs/>
                <w:color w:val="000000"/>
              </w:rPr>
              <w:t xml:space="preserve">Tarsius </w:t>
            </w:r>
            <w:proofErr w:type="spellStart"/>
            <w:r w:rsidRPr="001822FB">
              <w:rPr>
                <w:rFonts w:eastAsia="Times New Roman"/>
                <w:i/>
                <w:iCs/>
                <w:color w:val="000000"/>
              </w:rPr>
              <w:t>niemitzi</w:t>
            </w:r>
            <w:proofErr w:type="spellEnd"/>
          </w:p>
        </w:tc>
      </w:tr>
      <w:tr w:rsidR="009F2523" w:rsidRPr="001822FB" w14:paraId="1BD437AD" w14:textId="77777777" w:rsidTr="0075609A">
        <w:trPr>
          <w:trHeight w:val="300"/>
        </w:trPr>
        <w:tc>
          <w:tcPr>
            <w:tcW w:w="540" w:type="dxa"/>
            <w:tcBorders>
              <w:top w:val="nil"/>
              <w:left w:val="nil"/>
              <w:bottom w:val="single" w:sz="4" w:space="0" w:color="auto"/>
              <w:right w:val="nil"/>
            </w:tcBorders>
            <w:shd w:val="clear" w:color="auto" w:fill="auto"/>
            <w:noWrap/>
            <w:vAlign w:val="bottom"/>
            <w:hideMark/>
          </w:tcPr>
          <w:p w14:paraId="63163E20" w14:textId="77777777" w:rsidR="009F2523" w:rsidRPr="001822FB" w:rsidRDefault="009F2523" w:rsidP="0075609A">
            <w:pPr>
              <w:spacing w:after="0" w:line="240" w:lineRule="auto"/>
              <w:jc w:val="right"/>
              <w:rPr>
                <w:rFonts w:eastAsia="Times New Roman"/>
                <w:color w:val="000000"/>
              </w:rPr>
            </w:pPr>
            <w:r w:rsidRPr="001822FB">
              <w:rPr>
                <w:rFonts w:eastAsia="Times New Roman"/>
                <w:color w:val="000000"/>
              </w:rPr>
              <w:t>1</w:t>
            </w:r>
          </w:p>
        </w:tc>
        <w:tc>
          <w:tcPr>
            <w:tcW w:w="1230" w:type="dxa"/>
            <w:tcBorders>
              <w:top w:val="nil"/>
              <w:left w:val="nil"/>
              <w:bottom w:val="single" w:sz="4" w:space="0" w:color="auto"/>
              <w:right w:val="nil"/>
            </w:tcBorders>
            <w:shd w:val="clear" w:color="auto" w:fill="auto"/>
            <w:noWrap/>
            <w:vAlign w:val="bottom"/>
            <w:hideMark/>
          </w:tcPr>
          <w:p w14:paraId="675A4B4E" w14:textId="77777777" w:rsidR="009F2523" w:rsidRPr="001822FB" w:rsidRDefault="009F2523" w:rsidP="0075609A">
            <w:pPr>
              <w:spacing w:after="0" w:line="240" w:lineRule="auto"/>
              <w:rPr>
                <w:rFonts w:eastAsia="Times New Roman"/>
                <w:b/>
                <w:bCs/>
                <w:color w:val="000000"/>
              </w:rPr>
            </w:pPr>
            <w:r w:rsidRPr="001822FB">
              <w:rPr>
                <w:rFonts w:eastAsia="Times New Roman"/>
                <w:b/>
                <w:bCs/>
                <w:color w:val="000000"/>
              </w:rPr>
              <w:t>Reptile</w:t>
            </w:r>
          </w:p>
        </w:tc>
        <w:tc>
          <w:tcPr>
            <w:tcW w:w="2100" w:type="dxa"/>
            <w:tcBorders>
              <w:top w:val="nil"/>
              <w:left w:val="nil"/>
              <w:bottom w:val="single" w:sz="4" w:space="0" w:color="auto"/>
              <w:right w:val="nil"/>
            </w:tcBorders>
            <w:shd w:val="clear" w:color="auto" w:fill="auto"/>
            <w:noWrap/>
            <w:vAlign w:val="bottom"/>
            <w:hideMark/>
          </w:tcPr>
          <w:p w14:paraId="0E07EEF1" w14:textId="77777777" w:rsidR="009F2523" w:rsidRPr="001822FB" w:rsidRDefault="009F2523" w:rsidP="0075609A">
            <w:pPr>
              <w:spacing w:after="0" w:line="240" w:lineRule="auto"/>
              <w:rPr>
                <w:rFonts w:eastAsia="Times New Roman"/>
                <w:color w:val="000000"/>
              </w:rPr>
            </w:pPr>
            <w:r w:rsidRPr="001822FB">
              <w:rPr>
                <w:rFonts w:eastAsia="Times New Roman"/>
                <w:color w:val="000000"/>
              </w:rPr>
              <w:t>Varanidae</w:t>
            </w:r>
          </w:p>
        </w:tc>
        <w:tc>
          <w:tcPr>
            <w:tcW w:w="2704" w:type="dxa"/>
            <w:tcBorders>
              <w:top w:val="nil"/>
              <w:left w:val="nil"/>
              <w:bottom w:val="single" w:sz="4" w:space="0" w:color="auto"/>
              <w:right w:val="nil"/>
            </w:tcBorders>
            <w:shd w:val="clear" w:color="auto" w:fill="auto"/>
            <w:noWrap/>
            <w:vAlign w:val="bottom"/>
            <w:hideMark/>
          </w:tcPr>
          <w:p w14:paraId="616653D6" w14:textId="77777777" w:rsidR="009F2523" w:rsidRPr="001822FB" w:rsidRDefault="009F2523" w:rsidP="0075609A">
            <w:pPr>
              <w:spacing w:after="0" w:line="240" w:lineRule="auto"/>
              <w:rPr>
                <w:rFonts w:eastAsia="Times New Roman"/>
                <w:color w:val="000000"/>
              </w:rPr>
            </w:pPr>
            <w:proofErr w:type="spellStart"/>
            <w:r w:rsidRPr="001822FB">
              <w:rPr>
                <w:rFonts w:eastAsia="Times New Roman"/>
                <w:color w:val="000000"/>
              </w:rPr>
              <w:t>Togian</w:t>
            </w:r>
            <w:proofErr w:type="spellEnd"/>
            <w:r w:rsidRPr="001822FB">
              <w:rPr>
                <w:rFonts w:eastAsia="Times New Roman"/>
                <w:color w:val="000000"/>
              </w:rPr>
              <w:t xml:space="preserve"> water monitor</w:t>
            </w:r>
          </w:p>
        </w:tc>
        <w:tc>
          <w:tcPr>
            <w:tcW w:w="2440" w:type="dxa"/>
            <w:tcBorders>
              <w:top w:val="nil"/>
              <w:left w:val="nil"/>
              <w:bottom w:val="single" w:sz="4" w:space="0" w:color="auto"/>
              <w:right w:val="nil"/>
            </w:tcBorders>
            <w:shd w:val="clear" w:color="auto" w:fill="auto"/>
            <w:noWrap/>
            <w:vAlign w:val="bottom"/>
            <w:hideMark/>
          </w:tcPr>
          <w:p w14:paraId="2DAB331A" w14:textId="77777777" w:rsidR="009F2523" w:rsidRPr="001822FB" w:rsidRDefault="009F2523" w:rsidP="0075609A">
            <w:pPr>
              <w:spacing w:after="0" w:line="240" w:lineRule="auto"/>
              <w:rPr>
                <w:rFonts w:eastAsia="Times New Roman"/>
                <w:i/>
                <w:iCs/>
                <w:color w:val="000000"/>
              </w:rPr>
            </w:pPr>
            <w:r w:rsidRPr="001822FB">
              <w:rPr>
                <w:rFonts w:eastAsia="Times New Roman"/>
                <w:i/>
                <w:iCs/>
                <w:color w:val="000000"/>
              </w:rPr>
              <w:t xml:space="preserve">Varanus </w:t>
            </w:r>
            <w:proofErr w:type="spellStart"/>
            <w:r w:rsidRPr="001822FB">
              <w:rPr>
                <w:rFonts w:eastAsia="Times New Roman"/>
                <w:i/>
                <w:iCs/>
                <w:color w:val="000000"/>
              </w:rPr>
              <w:t>togianus</w:t>
            </w:r>
            <w:proofErr w:type="spellEnd"/>
          </w:p>
        </w:tc>
      </w:tr>
    </w:tbl>
    <w:p w14:paraId="3768A969" w14:textId="252F3848" w:rsidR="009F2523" w:rsidRDefault="009F2523" w:rsidP="009F2523">
      <w:pPr>
        <w:spacing w:after="0" w:line="240" w:lineRule="auto"/>
      </w:pPr>
      <w:r>
        <w:t xml:space="preserve">Synonym in </w:t>
      </w:r>
      <w:sdt>
        <w:sdtPr>
          <w:rPr>
            <w:color w:val="000000"/>
          </w:rPr>
          <w:tag w:val="MENDELEY_CITATION_v3_eyJjaXRhdGlvbklEIjoiTUVOREVMRVlfQ0lUQVRJT05fM2FlOTQ5MjEtMGI1NS00YWUwLWE1NDAtNmNhYTc3YWYxNGU3IiwicHJvcGVydGllcyI6eyJub3RlSW5kZXgiOjB9LCJpc0VkaXRlZCI6ZmFsc2UsIm1hbnVhbE92ZXJyaWRlIjp7ImlzTWFudWFsbHlPdmVycmlkZGVuIjp0cnVlLCJjaXRlcHJvY1RleHQiOiIoSW5kcmF3YW4gZXQgYWwuLCAyMDA2KSIsIm1hbnVhbE92ZXJyaWRlVGV4dCI6IkluZHJhd2FuIGV0IGFsLiAoMjAwNi4gVGhlIGJpcmRzIG9mIHRoZSBUb2dpYW4gaXNsYW5kcywgQ2VudHJhbCBTdWxhd2VzaSwgSW5kb25lc2lhKSJ9LCJjaXRhdGlvbkl0ZW1zIjpbeyJpZCI6ImRkNjBiOWY3LWNmOGYtM2JlMi04OTMxLTU5ZjY0YmVmNzdiNyIsIml0ZW1EYXRhIjp7InR5cGUiOiJhcnRpY2xlLWpvdXJuYWwiLCJpZCI6ImRkNjBiOWY3LWNmOGYtM2JlMi04OTMxLTU5ZjY0YmVmNzdiNyIsInRpdGxlIjoiVGhlIGJpcmRzIG9mIHRoZSBUb2dpYW4gaXNsYW5kcywgQ2VudHJhbCBTdWxhd2VzaSwgSW5kb25lc2lhIiwiYXV0aG9yIjpbeyJmYW1pbHkiOiJJbmRyYXdhbiIsImdpdmVuIjoiTW9jaGFtYWQiLCJwYXJzZS1uYW1lcyI6ZmFsc2UsImRyb3BwaW5nLXBhcnRpY2xlIjoiIiwibm9uLWRyb3BwaW5nLXBhcnRpY2xlIjoiIn0seyJmYW1pbHkiOiJTb21hZGlrYXJ0YSIsImdpdmVuIjoiU29la2FyamEiLCJwYXJzZS1uYW1lcyI6ZmFsc2UsImRyb3BwaW5nLXBhcnRpY2xlIjoiIiwibm9uLWRyb3BwaW5nLXBhcnRpY2xlIjoiIn0seyJmYW1pbHkiOiJTdXByaWF0bmEiLCJnaXZlbiI6IkphdG5hIiwicGFyc2UtbmFtZXMiOmZhbHNlLCJkcm9wcGluZy1wYXJ0aWNsZSI6IiIsIm5vbi1kcm9wcGluZy1wYXJ0aWNsZSI6IiJ9LHsiZmFtaWx5IjoiQnJ1Y2UiLCJnaXZlbiI6Ik11cnJheSBELiIsInBhcnNlLW5hbWVzIjpmYWxzZSwiZHJvcHBpbmctcGFydGljbGUiOiIiLCJub24tZHJvcHBpbmctcGFydGljbGUiOiIifSx7ImZhbWlseSI6IkRqYW51YnVkaW1hbiIsImdpdmVuIjoiR3VyaXRubyIsInBhcnNlLW5hbWVzIjpmYWxzZSwiZHJvcHBpbmctcGFydGljbGUiOiIiLCJub24tZHJvcHBpbmctcGFydGljbGUiOiIifV0sImNvbnRhaW5lci10aXRsZSI6IkZvcmt0YWlsIiwiY29udGFpbmVyLXRpdGxlLXNob3J0IjoiRm9ya3RhaWwiLCJpc3N1ZWQiOnsiZGF0ZS1wYXJ0cyI6W1syMDA2XV19LCJwYWdlIjoiNy0yMiIsImFic3RyYWN0IjoiV2UgY2FycmllZCBvdXQgc3VydmV5cyBvbiB0aGUgVG9naWFuIGlzbGFuZHMsIHNpdHVhdGVkIGJldHdlZW4gdGhlIG5vcnRoZXJuIGFuZCBlYXN0ZXJuIHBlbmluc3VsYXMgb2YgU3VsYXdlc2ksIEluZG9uZXNpYSwgZHVyaW5nIDE5OTbigJMgMjAwMiwgdmlzaXRpbmcgYWxsIGJ1dCBvbmUgb2YgdGhlIHNldmVuIGxhcmdlc3QgaXNsYW5kcyBhbmQgdHdvIG9mZnNob3JlIGlzbGV0cy4gQSB0b3RhbCBvZiA3MiBzcGVjaWVzIHdhcyBwcmV2aW91c2x5IGtub3duIGZvciB0aGUgaXNsYW5kcywgYmFzZWQgb24gY29sbGVjdGlvbnMgaW4gMTg3MSBhbmQgMTkzOSBhbmQgc29tZSBvYnNlcnZhdGlvbnMgZnJvbSB0aGUgMTk4MHMuIFdlIHJlY29yZGVkIDg2IHNwZWNpZXMgaW5jbHVkaW5nIDM0IG5ldyByZWNvcmRzLCBnaXZpbmcgYSB0b3RhbCBvZiAxMDYgc3BlY2llcyBmb3IgdGhlIGlzbGFuZHMuIFdlIHJlZ2FyZCBhcyBlcnJvbmVvdXMgdGhlIHJlY29yZHMgb2YgZml2ZSBzcGVjaWVzIHByZXZpb3VzbHkgbGlzdGVkIGZvciB0aGUgaXNsYW5kczogWWVsbG93LWNyZXN0ZWQgQ29ja2F0b28gQ2FjYXR1YSBzdWxwaHVyZWEsIEJsdWUtZWFyZWQgS2luZ2Zpc2hlciBBbGNlZG8gbWVuaW50aW5nLCBTdWxhd2VzaSBQeWdteSBXb29kcGVja2VyIERlbmRyb2NvcG9zIHRlbW1pbmNraWksIFppdHRpbmcgQ2lzdGljb2xhIENpc3RpY29sYSBqdW5jaWRpcyBhbmQgR3JleS1zaWRlZCBGbG93ZXJwZWNrZXIgRGljYWV1bSBjZWxlYmljdW0uIFRoZSAyMCBzcGVjaWVzIGtub3duIG9ubHkgZnJvbSBlYXJsaWVyIHJlY29yZHMgaW5jbHVkZSBhIG51bWJlciBhc3N1bWVkIHRvIGJlIHJlc2lkZW50IGFuZCB0aHVzIGV4cGVjdGVkIHRvIGJlIGZvdW5kLiBGaXZlIHJhaWxzIGFuZCBmb3VyIG93bHMsIChpbmNsdWRpbmcgYSBuZXcgc3BlY2llcywgVG9naWFuIEhhd2sgT3dsIE5pbm94IGJ1cmhhbmkpIHdlcmUgcmVjb3JkZWQsIGZhbWlsaWVzIHByZXZpb3VzbHkgdW5rbm93biBmcm9tIHRoZSBUb2dpYW4gaXNsYW5kcy4gVGhyZWUgc3Vic3BlY2llcyBlbmRlbWljIHRvIHRoZSBUb2dpYW4gaXNsYW5kcyBhcmUgY3VycmVudGx5IHJlY29nbmlzZWQ6IEJyb3duIEN1Y2tvbyBEb3ZlIE1hY3JvcHlnaWEgYW1ib2luZW5zaXMgYXRyYXRhLCBHb2xkZW4gQnVsYnVsIEFsb3Bob2l4dXMgYWZmaW5pcyBhdXJldXMgYW5kIFN1bGF3ZXNpIEJhYmJsZXIgVHJpY2hhc3RvbWEgY2VsZWJlbnNlIHRvZ2lhbmVuc2UuIEhvd2V2ZXIsIHdlIGZvdW5kIHR3byBhZGRpdGlvbmFsIHBvc3NpYmxlIG5ldyBzcGVjaWVzIGFuZCBzZXZlcmFsIHBvc3NpYmxlIHVuZGVzY3JpYmVkIHN1YnNwZWNpZXMsIHN1Z2dlc3RpbmcgYSBncmVhdGVyIGRlZ3JlZSBvZiBhdmlhbiBlbmRlbWlzbSBpbiB0aGVzZSBpc2xhbmRzIHRoYW4gaGl0aGVydG8ga25vd24uIiwiaXNzdWUiOiJTZXB0ZW1iZXIiLCJ2b2x1bWUiOiIyMiJ9LCJpc1RlbXBvcmFyeSI6ZmFsc2UsInN1cHByZXNzLWF1dGhvciI6ZmFsc2UsImNvbXBvc2l0ZSI6ZmFsc2UsImF1dGhvci1vbmx5IjpmYWxzZX1dfQ=="/>
          <w:id w:val="-1596398172"/>
          <w:placeholder>
            <w:docPart w:val="0D1F1BEAF3AF4B4D97D0FEDD5817825A"/>
          </w:placeholder>
        </w:sdtPr>
        <w:sdtContent>
          <w:proofErr w:type="spellStart"/>
          <w:r w:rsidRPr="009F2523">
            <w:rPr>
              <w:color w:val="000000"/>
            </w:rPr>
            <w:t>Indrawan</w:t>
          </w:r>
          <w:proofErr w:type="spellEnd"/>
          <w:r w:rsidRPr="009F2523">
            <w:rPr>
              <w:color w:val="000000"/>
            </w:rPr>
            <w:t xml:space="preserve"> et al. (2006. The birds of the </w:t>
          </w:r>
          <w:proofErr w:type="spellStart"/>
          <w:r w:rsidRPr="009F2523">
            <w:rPr>
              <w:color w:val="000000"/>
            </w:rPr>
            <w:t>Togian</w:t>
          </w:r>
          <w:proofErr w:type="spellEnd"/>
          <w:r w:rsidRPr="009F2523">
            <w:rPr>
              <w:color w:val="000000"/>
            </w:rPr>
            <w:t xml:space="preserve"> islands, Central Sulawesi, Indonesia)</w:t>
          </w:r>
        </w:sdtContent>
      </w:sdt>
      <w:r>
        <w:t>:</w:t>
      </w:r>
    </w:p>
    <w:p w14:paraId="4537F883" w14:textId="77777777" w:rsidR="009F2523" w:rsidRPr="00D0377F" w:rsidRDefault="009F2523" w:rsidP="009F2523">
      <w:pPr>
        <w:pStyle w:val="ListParagraph"/>
        <w:numPr>
          <w:ilvl w:val="0"/>
          <w:numId w:val="1"/>
        </w:numPr>
        <w:spacing w:after="0" w:line="240" w:lineRule="auto"/>
        <w:ind w:left="360"/>
        <w:rPr>
          <w:i/>
          <w:iCs/>
        </w:rPr>
      </w:pPr>
      <w:proofErr w:type="spellStart"/>
      <w:r w:rsidRPr="00D0377F">
        <w:rPr>
          <w:rFonts w:eastAsia="Times New Roman"/>
          <w:i/>
          <w:iCs/>
          <w:color w:val="000000"/>
        </w:rPr>
        <w:t>Macropygia</w:t>
      </w:r>
      <w:proofErr w:type="spellEnd"/>
      <w:r w:rsidRPr="00D0377F">
        <w:rPr>
          <w:rFonts w:eastAsia="Times New Roman"/>
          <w:i/>
          <w:iCs/>
          <w:color w:val="000000"/>
        </w:rPr>
        <w:t xml:space="preserve"> </w:t>
      </w:r>
      <w:proofErr w:type="spellStart"/>
      <w:r w:rsidRPr="00D0377F">
        <w:rPr>
          <w:rFonts w:eastAsia="Times New Roman"/>
          <w:i/>
          <w:iCs/>
          <w:color w:val="000000"/>
        </w:rPr>
        <w:t>amboinensis</w:t>
      </w:r>
      <w:proofErr w:type="spellEnd"/>
    </w:p>
    <w:p w14:paraId="0F458B7D" w14:textId="77777777" w:rsidR="009F2523" w:rsidRPr="00D0377F" w:rsidRDefault="009F2523" w:rsidP="009F2523">
      <w:pPr>
        <w:pStyle w:val="ListParagraph"/>
        <w:numPr>
          <w:ilvl w:val="0"/>
          <w:numId w:val="1"/>
        </w:numPr>
        <w:spacing w:after="0" w:line="240" w:lineRule="auto"/>
        <w:ind w:left="360"/>
        <w:rPr>
          <w:i/>
          <w:iCs/>
        </w:rPr>
      </w:pPr>
      <w:proofErr w:type="spellStart"/>
      <w:r w:rsidRPr="00D0377F">
        <w:rPr>
          <w:i/>
          <w:iCs/>
        </w:rPr>
        <w:t>Hypothymis</w:t>
      </w:r>
      <w:proofErr w:type="spellEnd"/>
      <w:r w:rsidRPr="00D0377F">
        <w:rPr>
          <w:i/>
          <w:iCs/>
        </w:rPr>
        <w:t xml:space="preserve"> </w:t>
      </w:r>
      <w:proofErr w:type="spellStart"/>
      <w:r w:rsidRPr="00D0377F">
        <w:rPr>
          <w:i/>
          <w:iCs/>
        </w:rPr>
        <w:t>azurea</w:t>
      </w:r>
      <w:proofErr w:type="spellEnd"/>
    </w:p>
    <w:p w14:paraId="7A050257" w14:textId="77777777" w:rsidR="009F2523" w:rsidRPr="00D0377F" w:rsidRDefault="009F2523" w:rsidP="009F2523">
      <w:pPr>
        <w:pStyle w:val="ListParagraph"/>
        <w:numPr>
          <w:ilvl w:val="0"/>
          <w:numId w:val="1"/>
        </w:numPr>
        <w:spacing w:after="0" w:line="240" w:lineRule="auto"/>
        <w:ind w:left="360"/>
        <w:rPr>
          <w:i/>
          <w:iCs/>
        </w:rPr>
      </w:pPr>
      <w:r w:rsidRPr="00D0377F">
        <w:rPr>
          <w:i/>
          <w:iCs/>
        </w:rPr>
        <w:t xml:space="preserve">Pitta </w:t>
      </w:r>
      <w:proofErr w:type="spellStart"/>
      <w:r w:rsidRPr="00D0377F">
        <w:rPr>
          <w:i/>
          <w:iCs/>
        </w:rPr>
        <w:t>erythrogaster</w:t>
      </w:r>
      <w:proofErr w:type="spellEnd"/>
    </w:p>
    <w:p w14:paraId="343D1FC3" w14:textId="77777777" w:rsidR="009B3532" w:rsidRDefault="009B3532" w:rsidP="008D45F4">
      <w:pPr>
        <w:spacing w:line="480" w:lineRule="auto"/>
      </w:pPr>
    </w:p>
    <w:p w14:paraId="26ECD277" w14:textId="77777777" w:rsidR="00C3640C" w:rsidRDefault="00C3640C" w:rsidP="008D45F4">
      <w:pPr>
        <w:spacing w:line="480" w:lineRule="auto"/>
      </w:pPr>
    </w:p>
    <w:sectPr w:rsidR="00C3640C" w:rsidSect="00E50FFF">
      <w:pgSz w:w="11906" w:h="16838" w:code="9"/>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9C577F"/>
    <w:multiLevelType w:val="hybridMultilevel"/>
    <w:tmpl w:val="0B0AD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8493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A0tTA2NDQxMzM2NjBS0lEKTi0uzszPAykwqQUAwf0H8CwAAAA="/>
  </w:docVars>
  <w:rsids>
    <w:rsidRoot w:val="00952DAE"/>
    <w:rsid w:val="00016E55"/>
    <w:rsid w:val="000F51C4"/>
    <w:rsid w:val="002C3BB7"/>
    <w:rsid w:val="005B730F"/>
    <w:rsid w:val="006E0FD2"/>
    <w:rsid w:val="00896F40"/>
    <w:rsid w:val="008D45F4"/>
    <w:rsid w:val="00952DAE"/>
    <w:rsid w:val="00980AAA"/>
    <w:rsid w:val="009B3532"/>
    <w:rsid w:val="009F2523"/>
    <w:rsid w:val="00AB0F08"/>
    <w:rsid w:val="00C3640C"/>
    <w:rsid w:val="00CC4ACD"/>
    <w:rsid w:val="00D06B72"/>
    <w:rsid w:val="00D626D6"/>
    <w:rsid w:val="00E50A18"/>
    <w:rsid w:val="00E50FFF"/>
    <w:rsid w:val="00F30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D782D"/>
  <w15:chartTrackingRefBased/>
  <w15:docId w15:val="{6300103F-4FBE-42F2-B614-63F696FA4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8D45F4"/>
  </w:style>
  <w:style w:type="table" w:styleId="TableGrid">
    <w:name w:val="Table Grid"/>
    <w:basedOn w:val="TableNormal"/>
    <w:uiPriority w:val="39"/>
    <w:rsid w:val="00896F40"/>
    <w:pPr>
      <w:spacing w:after="0" w:line="240" w:lineRule="auto"/>
    </w:pPr>
    <w:rPr>
      <w:rFonts w:ascii="Calibri" w:hAnsi="Calibri" w:cs="Calibri"/>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06B72"/>
    <w:rPr>
      <w:sz w:val="16"/>
      <w:szCs w:val="16"/>
    </w:rPr>
  </w:style>
  <w:style w:type="paragraph" w:styleId="CommentText">
    <w:name w:val="annotation text"/>
    <w:basedOn w:val="Normal"/>
    <w:link w:val="CommentTextChar"/>
    <w:uiPriority w:val="99"/>
    <w:semiHidden/>
    <w:unhideWhenUsed/>
    <w:rsid w:val="00D06B72"/>
    <w:pPr>
      <w:spacing w:line="240" w:lineRule="auto"/>
    </w:pPr>
    <w:rPr>
      <w:sz w:val="20"/>
      <w:szCs w:val="20"/>
    </w:rPr>
  </w:style>
  <w:style w:type="character" w:customStyle="1" w:styleId="CommentTextChar">
    <w:name w:val="Comment Text Char"/>
    <w:basedOn w:val="DefaultParagraphFont"/>
    <w:link w:val="CommentText"/>
    <w:uiPriority w:val="99"/>
    <w:semiHidden/>
    <w:rsid w:val="00D06B72"/>
    <w:rPr>
      <w:sz w:val="20"/>
      <w:szCs w:val="20"/>
    </w:rPr>
  </w:style>
  <w:style w:type="paragraph" w:styleId="CommentSubject">
    <w:name w:val="annotation subject"/>
    <w:basedOn w:val="CommentText"/>
    <w:next w:val="CommentText"/>
    <w:link w:val="CommentSubjectChar"/>
    <w:uiPriority w:val="99"/>
    <w:semiHidden/>
    <w:unhideWhenUsed/>
    <w:rsid w:val="00D06B72"/>
    <w:rPr>
      <w:b/>
      <w:bCs/>
    </w:rPr>
  </w:style>
  <w:style w:type="character" w:customStyle="1" w:styleId="CommentSubjectChar">
    <w:name w:val="Comment Subject Char"/>
    <w:basedOn w:val="CommentTextChar"/>
    <w:link w:val="CommentSubject"/>
    <w:uiPriority w:val="99"/>
    <w:semiHidden/>
    <w:rsid w:val="00D06B72"/>
    <w:rPr>
      <w:b/>
      <w:bCs/>
      <w:sz w:val="20"/>
      <w:szCs w:val="20"/>
    </w:rPr>
  </w:style>
  <w:style w:type="paragraph" w:styleId="BalloonText">
    <w:name w:val="Balloon Text"/>
    <w:basedOn w:val="Normal"/>
    <w:link w:val="BalloonTextChar"/>
    <w:uiPriority w:val="99"/>
    <w:semiHidden/>
    <w:unhideWhenUsed/>
    <w:rsid w:val="00D06B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B72"/>
    <w:rPr>
      <w:rFonts w:ascii="Segoe UI" w:hAnsi="Segoe UI" w:cs="Segoe UI"/>
      <w:sz w:val="18"/>
      <w:szCs w:val="18"/>
    </w:rPr>
  </w:style>
  <w:style w:type="paragraph" w:styleId="Revision">
    <w:name w:val="Revision"/>
    <w:hidden/>
    <w:uiPriority w:val="99"/>
    <w:semiHidden/>
    <w:rsid w:val="00980AAA"/>
    <w:pPr>
      <w:spacing w:after="0" w:line="240" w:lineRule="auto"/>
    </w:pPr>
  </w:style>
  <w:style w:type="character" w:styleId="PlaceholderText">
    <w:name w:val="Placeholder Text"/>
    <w:basedOn w:val="DefaultParagraphFont"/>
    <w:uiPriority w:val="99"/>
    <w:semiHidden/>
    <w:rsid w:val="009F2523"/>
    <w:rPr>
      <w:color w:val="666666"/>
    </w:rPr>
  </w:style>
  <w:style w:type="paragraph" w:styleId="ListParagraph">
    <w:name w:val="List Paragraph"/>
    <w:basedOn w:val="Normal"/>
    <w:uiPriority w:val="34"/>
    <w:qFormat/>
    <w:rsid w:val="009F2523"/>
    <w:pPr>
      <w:ind w:left="720"/>
      <w:contextualSpacing/>
    </w:pPr>
    <w:rPr>
      <w:rFonts w:ascii="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5483D0D2-D4C7-4E15-8D18-923834C3FCF7}"/>
      </w:docPartPr>
      <w:docPartBody>
        <w:p w:rsidR="00000000" w:rsidRDefault="0061502F">
          <w:r w:rsidRPr="001736EE">
            <w:rPr>
              <w:rStyle w:val="PlaceholderText"/>
            </w:rPr>
            <w:t>Click or tap here to enter text.</w:t>
          </w:r>
        </w:p>
      </w:docPartBody>
    </w:docPart>
    <w:docPart>
      <w:docPartPr>
        <w:name w:val="0D1F1BEAF3AF4B4D97D0FEDD5817825A"/>
        <w:category>
          <w:name w:val="General"/>
          <w:gallery w:val="placeholder"/>
        </w:category>
        <w:types>
          <w:type w:val="bbPlcHdr"/>
        </w:types>
        <w:behaviors>
          <w:behavior w:val="content"/>
        </w:behaviors>
        <w:guid w:val="{22E9B5D8-05D0-4B51-B337-511960DC0942}"/>
      </w:docPartPr>
      <w:docPartBody>
        <w:p w:rsidR="00000000" w:rsidRDefault="0061502F" w:rsidP="0061502F">
          <w:pPr>
            <w:pStyle w:val="0D1F1BEAF3AF4B4D97D0FEDD5817825A"/>
          </w:pPr>
          <w:r w:rsidRPr="00332D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02F"/>
    <w:rsid w:val="0061502F"/>
    <w:rsid w:val="00BF4BDE"/>
    <w:rsid w:val="00CC4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02F"/>
    <w:rPr>
      <w:color w:val="666666"/>
    </w:rPr>
  </w:style>
  <w:style w:type="paragraph" w:customStyle="1" w:styleId="0D1F1BEAF3AF4B4D97D0FEDD5817825A">
    <w:name w:val="0D1F1BEAF3AF4B4D97D0FEDD5817825A"/>
    <w:rsid w:val="006150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B3D1BA-5412-4368-8BF9-81BA1D175F96}">
  <we:reference id="wa104382081" version="1.55.1.0" store="en-US" storeType="OMEX"/>
  <we:alternateReferences>
    <we:reference id="WA104382081" version="1.55.1.0" store="" storeType="OMEX"/>
  </we:alternateReferences>
  <we:properties>
    <we:property name="MENDELEY_CITATIONS" value="[{&quot;citationID&quot;:&quot;MENDELEY_CITATION_e72bac71-a192-41d3-be2d-02e4e1f005e4&quot;,&quot;properties&quot;:{&quot;noteIndex&quot;:0},&quot;isEdited&quot;:false,&quot;manualOverride&quot;:{&quot;isManuallyOverridden&quot;:false,&quot;citeprocText&quot;:&quot;(Jati et al., 2024)&quot;,&quot;manualOverrideText&quot;:&quot;&quot;},&quot;citationTag&quot;:&quot;MENDELEY_CITATION_v3_eyJjaXRhdGlvbklEIjoiTUVOREVMRVlfQ0lUQVRJT05fZTcyYmFjNzEtYTE5Mi00MWQzLWJlMmQtMDJlNGUxZjAwNWU0IiwicHJvcGVydGllcyI6eyJub3RlSW5kZXgiOjB9LCJpc0VkaXRlZCI6ZmFsc2UsIm1hbnVhbE92ZXJyaWRlIjp7ImlzTWFudWFsbHlPdmVycmlkZGVuIjpmYWxzZSwiY2l0ZXByb2NUZXh0IjoiKEphdGkgZXQgYWwuLCAyMDI0KSIsIm1hbnVhbE92ZXJyaWRlVGV4dCI6IiJ9LCJjaXRhdGlvbkl0ZW1zIjpbeyJpZCI6IjJlZmUxYzdhLWQ1YTEtM2JhNC05ZDE1LTRhYzJkNGNiMzI0OSIsIml0ZW1EYXRhIjp7InR5cGUiOiJhcnRpY2xlLWpvdXJuYWwiLCJpZCI6IjJlZmUxYzdhLWQ1YTEtM2JhNC05ZDE1LTRhYzJkNGNiMzI0OSIsInRpdGxlIjoiQ29uc2VydmluZyBsYXJnZSBtYW1tYWxzIG9uIHNtYWxsIGlzbGFuZHM6IEEgY2FzZSBzdHVkeSBvbiBvbmUgb2YgdGhlIHdvcmxk4oCZcyBtb3N0IHVuZGVyc3R1ZGllZCBwaWdzLCB0aGUgVG9nZWFuIGlzbGFuZHMgYmFiaXJ1c2EiLCJhdXRob3IiOlt7ImZhbWlseSI6IkphdGkiLCJnaXZlbiI6IkFndXMgU3VkaWJ5byIsInBhcnNlLW5hbWVzIjpmYWxzZSwiZHJvcHBpbmctcGFydGljbGUiOiIiLCJub24tZHJvcHBpbmctcGFydGljbGUiOiIifSx7ImZhbWlseSI6IkJyb3RvIiwiZ2l2ZW4iOiJCYXl1IFdpc251IiwicGFyc2UtbmFtZXMiOmZhbHNlLCJkcm9wcGluZy1wYXJ0aWNsZSI6IiIsIm5vbi1kcm9wcGluZy1wYXJ0aWNsZSI6IiJ9LHsiZmFtaWx5IjoiRHJpIiwiZ2l2ZW4iOiJHYWJyaWVsYSBGcmFuem9pIiwicGFyc2UtbmFtZXMiOmZhbHNlLCJkcm9wcGluZy1wYXJ0aWNsZSI6IiIsIm5vbi1kcm9wcGluZy1wYXJ0aWNsZSI6IiJ9LHsiZmFtaWx5IjoiTGF0aWZpYW5hIiwiZ2l2ZW4iOiJLdXJuaWEiLCJwYXJzZS1uYW1lcyI6ZmFsc2UsImRyb3BwaW5nLXBhcnRpY2xlIjoiIiwibm9uLWRyb3BwaW5nLXBhcnRpY2xlIjoiIn0seyJmYW1pbHkiOiJGcmF2ZXIiLCJnaXZlbiI6IlNoYXduIiwicGFyc2UtbmFtZXMiOmZhbHNlLCJkcm9wcGluZy1wYXJ0aWNsZSI6IiIsIm5vbi1kcm9wcGluZy1wYXJ0aWNsZSI6IiJ9LHsiZmFtaWx5IjoiUmVqZWtpIiwiZ2l2ZW4iOiJJa2V1IFNyaSIsInBhcnNlLW5hbWVzIjpmYWxzZSwiZHJvcHBpbmctcGFydGljbGUiOiIiLCJub24tZHJvcHBpbmctcGFydGljbGUiOiIifSx7ImZhbWlseSI6IkJ1c3RhbmciLCJnaXZlbiI6IiIsInBhcnNlLW5hbWVzIjpmYWxzZSwiZHJvcHBpbmctcGFydGljbGUiOiIiLCJub24tZHJvcHBpbmctcGFydGljbGUiOiIifSx7ImZhbWlseSI6Ik1vcnRlbGxpdGkiLCJnaXZlbiI6IkFsZXNzaW8iLCJwYXJzZS1uYW1lcyI6ZmFsc2UsImRyb3BwaW5nLXBhcnRpY2xlIjoiIiwibm9uLWRyb3BwaW5nLXBhcnRpY2xlIjoiIn1dLCJjb250YWluZXItdGl0bGUiOiJCaW9kaXZlcnNpdHkgYW5kIENvbnNlcnZhdGlvbiIsImNvbnRhaW5lci10aXRsZS1zaG9ydCI6IkJpb2RpdmVycyBDb25zZXJ2IiwiRE9JIjoiMTAuMTAwNy9zMTA1MzEtMDI0LTAyODAwLTUiLCJJU0JOIjoiMTA1MzEwMjQwMiIsIklTU04iOiIwOTYwLTMxMTUiLCJVUkwiOiJodHRwczovL2xpbmsuc3ByaW5nZXIuY29tLzEwLjEwMDcvczEwNTMxLTAyNC0wMjgwMC01IiwiaXNzdWVkIjp7ImRhdGUtcGFydHMiOltbMjAyNCwyLDldXX0sImFic3RyYWN0IjoiQ29uc2VydmluZyBsYXJnZSBtYW1tYWxzIG9uIHNtYWxsIGlzbGFuZHMgcG9zZXMgYSBncmVhdCBjaGFsbGVuZ2UsIGdpdmVuIHRoZWlyIGhpZ2ggcmVzb3VyY2UgZGVtYW5kIHdpdGhpbiB0aGUgbGltaXRlZCBzcGFjZSBhdmFpbGFibGUuIFRoZSBlbmRhbmdlcmVkIFRvZ2VhbiBJc2xhbmRzIGJhYmlydXNhICggQmFieXJvdXNhIHRvZ2VhbmVuc2lzICkgaXMgb25lIG9mIHRoZXNlIHNwZWNpZXMsIHdpdGggYSBkaXN0cmlidXRpb24gcmFuZ2UgbGltaXRlZCB0byBmb3VyIHNtYWxsIGlzbGFuZHMgaW4gdGhlIFRvZ2VhbiBBcmNoaXBlbGFnbywgSW5kb25lc2lhLiBEZXNwaXRlIGJlaW5nIGxpc3RlZCBhcyBlbmRhbmdlcmVkLCB2ZXJ5IGxpdHRsZSBpbmZvcm1hdGlvbiBpcyBhdmFpbGFibGUgb24gdGhlIGRpc3RyaWJ1dGlvbiBhbmQgZWNvbG9neSBvZiB0aGlzIHNwZWNpZXMuIFRvIGFkZHJlc3MgdGhpcyBjcml0aWNhbCBrbm93bGVkZ2UgZ2FwLCB3ZSBoZXJlIHJlcG9ydCB0aGUgZmlyc3QgZmllbGQtYmFzZWQgZWNvbG9naWNhbCBzdHVkeSBvZiB0aGUgVG9nZWFuIElzbGFuZHMgYmFiaXJ1c2EgYWNyb3NzIGl0cyBlbnRpcmUgZGlzdHJpYnV0aW9uIHJhbmdlLiBGb2xsb3dpbmcgYSBzdHJhdGlmaWVkIHJhbmRvbSBzYW1wbGluZyBwcm9jZWR1cmUsIHdlIGRpc3RyaWJ1dGVkIGNhbWVyYSB0cmFwcyBhdCAxMDMgc3RhdGlvbnMgYWNyb3NzIGZvdXIgaXNsYW5kcyB0byBjb2xsZWN0IGRhdGEgb24gdGhlIHNwZWNpZXMgZGlzdHJpYnV0aW9uIGZyb20gSnVseS1PY3RvYmVyIDIwMjIuIFdlIHBlcmZvcm1lZCBhbiBvY2N1cGFuY3kgbW9kZWxpbmcgYW5hbHlzaXMgdG8gYXNzZXNzIHRoZSBzcGVjaWVz4oCZIGhhYml0YXQgdXNlLCB3aXRoIHZhcmlvdXMgaGFiaXRhdCBmZWF0dXJlcyBlc3RpbWF0ZWQgdGhyb3VnaCByZW1vdGUgc2Vuc2luZyBhbmQgZmllbGQgbWVhc3VyZW1lbnRzIGFzIGNvdmFyaWF0ZXMuIFdlIGZvdW5kIHRoYXQgZm9yZXN0IGFuZCBtYW5ncm92ZSBhdmFpbGFiaWxpdHkgb3ZlciBhIGxhcmdlIGFyZWEgcG9zaXRpdmVseSBpbmZsdWVuY2VkIGJhYmlydXNhIGhhYml0YXQgc2VsZWN0aW9uLiBCYWJpcnVzYXMgb25seSBtYWRlIHVzZSBvZiBhZ3JpY3VsdHVyYWwgYXJlYXMgd2hlbiBsYXJnZSBmb3Jlc3QgYXJlYXMgd2VyZSBhdmFpbGFibGUgbmVhcmJ5LiBPdXIgcmVzdWx0cyBoaWdobGlnaHQgdGhlIGJlbmVmaXRzIG9mIHJlZGVzaWduaW5nIHRoZSBuYXRpb25hbCBwYXJrIGFyZWEgdG8gYWNjb21tb2RhdGUgYmFiaXJ1c2EgaGFiaXRhdCByZXF1aXJlbWVudHMsIHNwZWNpZmljYWxseSBieSByZWFzc2lnbmluZyB0aGUgbm9uLWZvcmVzdGVkIHBhcmsgYXJlYXMgKGFib3V0IDMwJSBvZiB0aGUgcGFyayBhcmVhKSB0byBub24tcHJvdGVjdGVkIGZvcmVzdHMgY3VycmVudGx5IG91dHNpZGUgdGhlIHBhcmsgYm91bmRhcnkgKGFib3V0IDUwJSBvZiB0b3RhbCBmb3Jlc3RlZCBhcmVhKS4gT3VyIGNhc2Ugc3R1ZHkgZXhlbXBsaWZpZXMga2V5IGNoYWxsZW5nZXMgYXNzb2NpYXRlZCB3aXRoIGNvbnNlcnZpbmcgbGFyZ2UgbWFtbWFscyBvbiBzbWFsbCBpc2xhbmRzIGFuZCBoaWdobGlnaHRzIHRoZSBpbXBvcnRhbmNlIG9mIGZvbGxvd2luZyBhbiBhZGFwdGl2ZSBtYW5hZ2VtZW50IGFwcHJvYWNoLCB3aGljaCBpbiB0aGlzIGNhc2UgaW1wbGllcyBzaGlmdGluZyAzMCUgb2YgdGhlIGN1cnJlbnQgcHJvdGVjdGVkIGFyZWEuIn0sImlzVGVtcG9yYXJ5IjpmYWxzZSwic3VwcHJlc3MtYXV0aG9yIjpmYWxzZSwiY29tcG9zaXRlIjpmYWxzZSwiYXV0aG9yLW9ubHkiOmZhbHNlfV19&quot;,&quot;citationItems&quot;:[{&quot;id&quot;:&quot;2efe1c7a-d5a1-3ba4-9d15-4ac2d4cb3249&quot;,&quot;itemData&quot;:{&quot;type&quot;:&quot;article-journal&quot;,&quot;id&quot;:&quot;2efe1c7a-d5a1-3ba4-9d15-4ac2d4cb3249&quot;,&quot;title&quot;:&quot;Conserving large mammals on small islands: A case study on one of the world’s most understudied pigs, the Togean islands babirusa&quot;,&quot;author&quot;:[{&quot;family&quot;:&quot;Jati&quot;,&quot;given&quot;:&quot;Agus Sudibyo&quot;,&quot;parse-names&quot;:false,&quot;dropping-particle&quot;:&quot;&quot;,&quot;non-dropping-particle&quot;:&quot;&quot;},{&quot;family&quot;:&quot;Broto&quot;,&quot;given&quot;:&quot;Bayu Wisnu&quot;,&quot;parse-names&quot;:false,&quot;dropping-particle&quot;:&quot;&quot;,&quot;non-dropping-particle&quot;:&quot;&quot;},{&quot;family&quot;:&quot;Dri&quot;,&quot;given&quot;:&quot;Gabriela Franzoi&quot;,&quot;parse-names&quot;:false,&quot;dropping-particle&quot;:&quot;&quot;,&quot;non-dropping-particle&quot;:&quot;&quot;},{&quot;family&quot;:&quot;Latifiana&quot;,&quot;given&quot;:&quot;Kurnia&quot;,&quot;parse-names&quot;:false,&quot;dropping-particle&quot;:&quot;&quot;,&quot;non-dropping-particle&quot;:&quot;&quot;},{&quot;family&quot;:&quot;Fraver&quot;,&quot;given&quot;:&quot;Shawn&quot;,&quot;parse-names&quot;:false,&quot;dropping-particle&quot;:&quot;&quot;,&quot;non-dropping-particle&quot;:&quot;&quot;},{&quot;family&quot;:&quot;Rejeki&quot;,&quot;given&quot;:&quot;Ikeu Sri&quot;,&quot;parse-names&quot;:false,&quot;dropping-particle&quot;:&quot;&quot;,&quot;non-dropping-particle&quot;:&quot;&quot;},{&quot;family&quot;:&quot;Bustang&quot;,&quot;given&quot;:&quot;&quot;,&quot;parse-names&quot;:false,&quot;dropping-particle&quot;:&quot;&quot;,&quot;non-dropping-particle&quot;:&quot;&quot;},{&quot;family&quot;:&quot;Mortelliti&quot;,&quot;given&quot;:&quot;Alessio&quot;,&quot;parse-names&quot;:false,&quot;dropping-particle&quot;:&quot;&quot;,&quot;non-dropping-particle&quot;:&quot;&quot;}],&quot;container-title&quot;:&quot;Biodiversity and Conservation&quot;,&quot;container-title-short&quot;:&quot;Biodivers Conserv&quot;,&quot;DOI&quot;:&quot;10.1007/s10531-024-02800-5&quot;,&quot;ISBN&quot;:&quot;1053102402&quot;,&quot;ISSN&quot;:&quot;0960-3115&quot;,&quot;URL&quot;:&quot;https://link.springer.com/10.1007/s10531-024-02800-5&quot;,&quot;issued&quot;:{&quot;date-parts&quot;:[[2024,2,9]]},&quot;abstract&quot;:&quot;Conserving large mammals on small islands poses a great challenge, given their high resource demand within the limited space available. The endangered Togean Islands babirusa ( Babyrousa togeanensis ) is one of these species, with a distribution range limited to four small islands in the Togean Archipelago, Indonesia. Despite being listed as endangered, very little information is available on the distribution and ecology of this species. To address this critical knowledge gap, we here report the first field-based ecological study of the Togean Islands babirusa across its entire distribution range. Following a stratified random sampling procedure, we distributed camera traps at 103 stations across four islands to collect data on the species distribution from July-October 2022. We performed an occupancy modeling analysis to assess the species’ habitat use, with various habitat features estimated through remote sensing and field measurements as covariates. We found that forest and mangrove availability over a large area positively influenced babirusa habitat selection. Babirusas only made use of agricultural areas when large forest areas were available nearby. Our results highlight the benefits of redesigning the national park area to accommodate babirusa habitat requirements, specifically by reassigning the non-forested park areas (about 30% of the park area) to non-protected forests currently outside the park boundary (about 50% of total forested area). Our case study exemplifies key challenges associated with conserving large mammals on small islands and highlights the importance of following an adaptive management approach, which in this case implies shifting 30% of the current protected area.&quot;},&quot;isTemporary&quot;:false,&quot;suppress-author&quot;:false,&quot;composite&quot;:false,&quot;author-only&quot;:false}]},{&quot;citationID&quot;:&quot;MENDELEY_CITATION_3ae94921-0b55-4ae0-a540-6caa77af14e7&quot;,&quot;properties&quot;:{&quot;noteIndex&quot;:0},&quot;isEdited&quot;:false,&quot;manualOverride&quot;:{&quot;isManuallyOverridden&quot;:true,&quot;citeprocText&quot;:&quot;(Indrawan et al., 2006)&quot;,&quot;manualOverrideText&quot;:&quot;Indrawan et al. (2006. The birds of the Togian islands, Central Sulawesi, Indonesia)&quot;},&quot;citationItems&quot;:[{&quot;id&quot;:&quot;dd60b9f7-cf8f-3be2-8931-59f64bef77b7&quot;,&quot;itemData&quot;:{&quot;type&quot;:&quot;article-journal&quot;,&quot;id&quot;:&quot;dd60b9f7-cf8f-3be2-8931-59f64bef77b7&quot;,&quot;title&quot;:&quot;The birds of the Togian islands, Central Sulawesi, Indonesia&quot;,&quot;author&quot;:[{&quot;family&quot;:&quot;Indrawan&quot;,&quot;given&quot;:&quot;Mochamad&quot;,&quot;parse-names&quot;:false,&quot;dropping-particle&quot;:&quot;&quot;,&quot;non-dropping-particle&quot;:&quot;&quot;},{&quot;family&quot;:&quot;Somadikarta&quot;,&quot;given&quot;:&quot;Soekarja&quot;,&quot;parse-names&quot;:false,&quot;dropping-particle&quot;:&quot;&quot;,&quot;non-dropping-particle&quot;:&quot;&quot;},{&quot;family&quot;:&quot;Supriatna&quot;,&quot;given&quot;:&quot;Jatna&quot;,&quot;parse-names&quot;:false,&quot;dropping-particle&quot;:&quot;&quot;,&quot;non-dropping-particle&quot;:&quot;&quot;},{&quot;family&quot;:&quot;Bruce&quot;,&quot;given&quot;:&quot;Murray D.&quot;,&quot;parse-names&quot;:false,&quot;dropping-particle&quot;:&quot;&quot;,&quot;non-dropping-particle&quot;:&quot;&quot;},{&quot;family&quot;:&quot;Djanubudiman&quot;,&quot;given&quot;:&quot;Guritno&quot;,&quot;parse-names&quot;:false,&quot;dropping-particle&quot;:&quot;&quot;,&quot;non-dropping-particle&quot;:&quot;&quot;}],&quot;container-title&quot;:&quot;Forktail&quot;,&quot;container-title-short&quot;:&quot;Forktail&quot;,&quot;issued&quot;:{&quot;date-parts&quot;:[[2006]]},&quot;page&quot;:&quot;7-22&quot;,&quot;abstract&quot;:&quot;We carried out surveys on the Togian islands, situated between the northern and eastern peninsulas of Sulawesi, Indonesia, during 1996– 2002, visiting all but one of the seven largest islands and two offshore islets. A total of 72 species was previously known for the islands, based on collections in 1871 and 1939 and some observations from the 1980s. We recorded 86 species including 34 new records, giving a total of 106 species for the islands. We regard as erroneous the records of five species previously listed for the islands: Yellow-crested Cockatoo Cacatua sulphurea, Blue-eared Kingfisher Alcedo meninting, Sulawesi Pygmy Woodpecker Dendrocopos temminckii, Zitting Cisticola Cisticola juncidis and Grey-sided Flowerpecker Dicaeum celebicum. The 20 species known only from earlier records include a number assumed to be resident and thus expected to be found. Five rails and four owls, (including a new species, Togian Hawk Owl Ninox burhani) were recorded, families previously unknown from the Togian islands. Three subspecies endemic to the Togian islands are currently recognised: Brown Cuckoo Dove Macropygia amboinensis atrata, Golden Bulbul Alophoixus affinis aureus and Sulawesi Babbler Trichastoma celebense togianense. However, we found two additional possible new species and several possible undescribed subspecies, suggesting a greater degree of avian endemism in these islands than hitherto known.&quot;,&quot;issue&quot;:&quot;September&quot;,&quot;volume&quot;:&quot;22&quot;},&quot;isTemporary&quot;:false,&quot;suppress-author&quot;:false,&quot;composite&quot;:false,&quot;author-only&quot;:false}],&quot;citationTag&quot;:&quot;MENDELEY_CITATION_v3_eyJjaXRhdGlvbklEIjoiTUVOREVMRVlfQ0lUQVRJT05fM2FlOTQ5MjEtMGI1NS00YWUwLWE1NDAtNmNhYTc3YWYxNGU3IiwicHJvcGVydGllcyI6eyJub3RlSW5kZXgiOjB9LCJpc0VkaXRlZCI6ZmFsc2UsIm1hbnVhbE92ZXJyaWRlIjp7ImlzTWFudWFsbHlPdmVycmlkZGVuIjp0cnVlLCJjaXRlcHJvY1RleHQiOiIoSW5kcmF3YW4gZXQgYWwuLCAyMDA2KSIsIm1hbnVhbE92ZXJyaWRlVGV4dCI6IkluZHJhd2FuIGV0IGFsLiAoMjAwNi4gVGhlIGJpcmRzIG9mIHRoZSBUb2dpYW4gaXNsYW5kcywgQ2VudHJhbCBTdWxhd2VzaSwgSW5kb25lc2lhKSJ9LCJjaXRhdGlvbkl0ZW1zIjpbeyJpZCI6ImRkNjBiOWY3LWNmOGYtM2JlMi04OTMxLTU5ZjY0YmVmNzdiNyIsIml0ZW1EYXRhIjp7InR5cGUiOiJhcnRpY2xlLWpvdXJuYWwiLCJpZCI6ImRkNjBiOWY3LWNmOGYtM2JlMi04OTMxLTU5ZjY0YmVmNzdiNyIsInRpdGxlIjoiVGhlIGJpcmRzIG9mIHRoZSBUb2dpYW4gaXNsYW5kcywgQ2VudHJhbCBTdWxhd2VzaSwgSW5kb25lc2lhIiwiYXV0aG9yIjpbeyJmYW1pbHkiOiJJbmRyYXdhbiIsImdpdmVuIjoiTW9jaGFtYWQiLCJwYXJzZS1uYW1lcyI6ZmFsc2UsImRyb3BwaW5nLXBhcnRpY2xlIjoiIiwibm9uLWRyb3BwaW5nLXBhcnRpY2xlIjoiIn0seyJmYW1pbHkiOiJTb21hZGlrYXJ0YSIsImdpdmVuIjoiU29la2FyamEiLCJwYXJzZS1uYW1lcyI6ZmFsc2UsImRyb3BwaW5nLXBhcnRpY2xlIjoiIiwibm9uLWRyb3BwaW5nLXBhcnRpY2xlIjoiIn0seyJmYW1pbHkiOiJTdXByaWF0bmEiLCJnaXZlbiI6IkphdG5hIiwicGFyc2UtbmFtZXMiOmZhbHNlLCJkcm9wcGluZy1wYXJ0aWNsZSI6IiIsIm5vbi1kcm9wcGluZy1wYXJ0aWNsZSI6IiJ9LHsiZmFtaWx5IjoiQnJ1Y2UiLCJnaXZlbiI6Ik11cnJheSBELiIsInBhcnNlLW5hbWVzIjpmYWxzZSwiZHJvcHBpbmctcGFydGljbGUiOiIiLCJub24tZHJvcHBpbmctcGFydGljbGUiOiIifSx7ImZhbWlseSI6IkRqYW51YnVkaW1hbiIsImdpdmVuIjoiR3VyaXRubyIsInBhcnNlLW5hbWVzIjpmYWxzZSwiZHJvcHBpbmctcGFydGljbGUiOiIiLCJub24tZHJvcHBpbmctcGFydGljbGUiOiIifV0sImNvbnRhaW5lci10aXRsZSI6IkZvcmt0YWlsIiwiY29udGFpbmVyLXRpdGxlLXNob3J0IjoiRm9ya3RhaWwiLCJpc3N1ZWQiOnsiZGF0ZS1wYXJ0cyI6W1syMDA2XV19LCJwYWdlIjoiNy0yMiIsImFic3RyYWN0IjoiV2UgY2FycmllZCBvdXQgc3VydmV5cyBvbiB0aGUgVG9naWFuIGlzbGFuZHMsIHNpdHVhdGVkIGJldHdlZW4gdGhlIG5vcnRoZXJuIGFuZCBlYXN0ZXJuIHBlbmluc3VsYXMgb2YgU3VsYXdlc2ksIEluZG9uZXNpYSwgZHVyaW5nIDE5OTbigJMgMjAwMiwgdmlzaXRpbmcgYWxsIGJ1dCBvbmUgb2YgdGhlIHNldmVuIGxhcmdlc3QgaXNsYW5kcyBhbmQgdHdvIG9mZnNob3JlIGlzbGV0cy4gQSB0b3RhbCBvZiA3MiBzcGVjaWVzIHdhcyBwcmV2aW91c2x5IGtub3duIGZvciB0aGUgaXNsYW5kcywgYmFzZWQgb24gY29sbGVjdGlvbnMgaW4gMTg3MSBhbmQgMTkzOSBhbmQgc29tZSBvYnNlcnZhdGlvbnMgZnJvbSB0aGUgMTk4MHMuIFdlIHJlY29yZGVkIDg2IHNwZWNpZXMgaW5jbHVkaW5nIDM0IG5ldyByZWNvcmRzLCBnaXZpbmcgYSB0b3RhbCBvZiAxMDYgc3BlY2llcyBmb3IgdGhlIGlzbGFuZHMuIFdlIHJlZ2FyZCBhcyBlcnJvbmVvdXMgdGhlIHJlY29yZHMgb2YgZml2ZSBzcGVjaWVzIHByZXZpb3VzbHkgbGlzdGVkIGZvciB0aGUgaXNsYW5kczogWWVsbG93LWNyZXN0ZWQgQ29ja2F0b28gQ2FjYXR1YSBzdWxwaHVyZWEsIEJsdWUtZWFyZWQgS2luZ2Zpc2hlciBBbGNlZG8gbWVuaW50aW5nLCBTdWxhd2VzaSBQeWdteSBXb29kcGVja2VyIERlbmRyb2NvcG9zIHRlbW1pbmNraWksIFppdHRpbmcgQ2lzdGljb2xhIENpc3RpY29sYSBqdW5jaWRpcyBhbmQgR3JleS1zaWRlZCBGbG93ZXJwZWNrZXIgRGljYWV1bSBjZWxlYmljdW0uIFRoZSAyMCBzcGVjaWVzIGtub3duIG9ubHkgZnJvbSBlYXJsaWVyIHJlY29yZHMgaW5jbHVkZSBhIG51bWJlciBhc3N1bWVkIHRvIGJlIHJlc2lkZW50IGFuZCB0aHVzIGV4cGVjdGVkIHRvIGJlIGZvdW5kLiBGaXZlIHJhaWxzIGFuZCBmb3VyIG93bHMsIChpbmNsdWRpbmcgYSBuZXcgc3BlY2llcywgVG9naWFuIEhhd2sgT3dsIE5pbm94IGJ1cmhhbmkpIHdlcmUgcmVjb3JkZWQsIGZhbWlsaWVzIHByZXZpb3VzbHkgdW5rbm93biBmcm9tIHRoZSBUb2dpYW4gaXNsYW5kcy4gVGhyZWUgc3Vic3BlY2llcyBlbmRlbWljIHRvIHRoZSBUb2dpYW4gaXNsYW5kcyBhcmUgY3VycmVudGx5IHJlY29nbmlzZWQ6IEJyb3duIEN1Y2tvbyBEb3ZlIE1hY3JvcHlnaWEgYW1ib2luZW5zaXMgYXRyYXRhLCBHb2xkZW4gQnVsYnVsIEFsb3Bob2l4dXMgYWZmaW5pcyBhdXJldXMgYW5kIFN1bGF3ZXNpIEJhYmJsZXIgVHJpY2hhc3RvbWEgY2VsZWJlbnNlIHRvZ2lhbmVuc2UuIEhvd2V2ZXIsIHdlIGZvdW5kIHR3byBhZGRpdGlvbmFsIHBvc3NpYmxlIG5ldyBzcGVjaWVzIGFuZCBzZXZlcmFsIHBvc3NpYmxlIHVuZGVzY3JpYmVkIHN1YnNwZWNpZXMsIHN1Z2dlc3RpbmcgYSBncmVhdGVyIGRlZ3JlZSBvZiBhdmlhbiBlbmRlbWlzbSBpbiB0aGVzZSBpc2xhbmRzIHRoYW4gaGl0aGVydG8ga25vd24uIiwiaXNzdWUiOiJTZXB0ZW1iZXIiLCJ2b2x1bWUiOiIyMiJ9LCJpc1RlbXBvcmFyeSI6ZmFsc2UsInN1cHByZXNzLWF1dGhvciI6ZmFsc2UsImNvbXBvc2l0ZSI6ZmFsc2UsImF1dGhvci1vbmx5IjpmYWxzZX1dfQ==&quot;}]"/>
    <we:property name="MENDELEY_CITATIONS_LOCALE_CODE" value="&quot;en-GB&quot;"/>
    <we:property name="MENDELEY_CITATIONS_STYLE" value="{&quot;id&quot;:&quot;https://www.zotero.org/styles/oryx&quot;,&quot;title&quot;:&quot;Oryx&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3745E-FEED-49D1-B06F-061754F2B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586</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 Jati</dc:creator>
  <cp:keywords/>
  <dc:description/>
  <cp:lastModifiedBy>Agus Jati</cp:lastModifiedBy>
  <cp:revision>5</cp:revision>
  <dcterms:created xsi:type="dcterms:W3CDTF">2024-04-14T00:11:00Z</dcterms:created>
  <dcterms:modified xsi:type="dcterms:W3CDTF">2024-05-18T02:38:00Z</dcterms:modified>
</cp:coreProperties>
</file>