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9387CF" w14:textId="327A033F" w:rsidR="00DF2B3B" w:rsidRDefault="00DF2B3B" w:rsidP="00DF2B3B">
      <w:pPr>
        <w:spacing w:line="480" w:lineRule="auto"/>
        <w:jc w:val="center"/>
        <w:rPr>
          <w:rFonts w:ascii="Times New Roman" w:eastAsia="宋体" w:hAnsi="Times New Roman" w:cs="Times New Roman"/>
        </w:rPr>
      </w:pPr>
      <w:bookmarkStart w:id="0" w:name="_Hlk58568064"/>
      <w:r>
        <w:rPr>
          <w:rFonts w:ascii="Times New Roman" w:eastAsia="宋体" w:hAnsi="Times New Roman" w:cs="Times New Roman"/>
        </w:rPr>
        <w:t xml:space="preserve">Table </w:t>
      </w:r>
      <w:r>
        <w:rPr>
          <w:rFonts w:ascii="Times New Roman" w:eastAsia="宋体" w:hAnsi="Times New Roman" w:cs="Times New Roman"/>
        </w:rPr>
        <w:t>S</w:t>
      </w:r>
      <w:r>
        <w:rPr>
          <w:rFonts w:ascii="Times New Roman" w:eastAsia="宋体" w:hAnsi="Times New Roman" w:cs="Times New Roman"/>
        </w:rPr>
        <w:t>1 Basic characteristics of studies included</w:t>
      </w:r>
    </w:p>
    <w:tbl>
      <w:tblPr>
        <w:tblStyle w:val="a3"/>
        <w:tblW w:w="10490"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40"/>
        <w:gridCol w:w="708"/>
        <w:gridCol w:w="805"/>
        <w:gridCol w:w="755"/>
        <w:gridCol w:w="984"/>
        <w:gridCol w:w="1054"/>
        <w:gridCol w:w="843"/>
        <w:gridCol w:w="757"/>
        <w:gridCol w:w="2835"/>
        <w:gridCol w:w="709"/>
      </w:tblGrid>
      <w:tr w:rsidR="00DF2B3B" w14:paraId="587367A5" w14:textId="77777777" w:rsidTr="00241CAB">
        <w:trPr>
          <w:trHeight w:val="354"/>
          <w:jc w:val="center"/>
        </w:trPr>
        <w:tc>
          <w:tcPr>
            <w:tcW w:w="1040" w:type="dxa"/>
            <w:vMerge w:val="restart"/>
            <w:tcBorders>
              <w:top w:val="single" w:sz="4" w:space="0" w:color="auto"/>
            </w:tcBorders>
          </w:tcPr>
          <w:bookmarkEnd w:id="0"/>
          <w:p w14:paraId="04CDC9D3" w14:textId="77777777" w:rsidR="00DF2B3B" w:rsidRDefault="00DF2B3B" w:rsidP="00241CAB">
            <w:pPr>
              <w:spacing w:line="240" w:lineRule="exact"/>
              <w:jc w:val="center"/>
              <w:rPr>
                <w:sz w:val="15"/>
                <w:szCs w:val="15"/>
              </w:rPr>
            </w:pPr>
            <w:r>
              <w:rPr>
                <w:w w:val="86"/>
                <w:sz w:val="15"/>
                <w:szCs w:val="15"/>
              </w:rPr>
              <w:t>Included</w:t>
            </w:r>
          </w:p>
          <w:p w14:paraId="65C44AEA" w14:textId="77777777" w:rsidR="00DF2B3B" w:rsidRDefault="00DF2B3B" w:rsidP="00241CAB">
            <w:pPr>
              <w:spacing w:line="240" w:lineRule="exact"/>
              <w:jc w:val="center"/>
              <w:rPr>
                <w:sz w:val="15"/>
                <w:szCs w:val="15"/>
              </w:rPr>
            </w:pPr>
            <w:r>
              <w:rPr>
                <w:sz w:val="15"/>
                <w:szCs w:val="15"/>
              </w:rPr>
              <w:t>Research</w:t>
            </w:r>
          </w:p>
        </w:tc>
        <w:tc>
          <w:tcPr>
            <w:tcW w:w="2268" w:type="dxa"/>
            <w:gridSpan w:val="3"/>
            <w:tcBorders>
              <w:top w:val="single" w:sz="4" w:space="0" w:color="auto"/>
              <w:bottom w:val="single" w:sz="4" w:space="0" w:color="auto"/>
            </w:tcBorders>
          </w:tcPr>
          <w:p w14:paraId="367AD3BE" w14:textId="77777777" w:rsidR="00DF2B3B" w:rsidRDefault="00DF2B3B" w:rsidP="00241CAB">
            <w:pPr>
              <w:spacing w:line="240" w:lineRule="exact"/>
              <w:jc w:val="center"/>
              <w:rPr>
                <w:sz w:val="15"/>
                <w:szCs w:val="15"/>
              </w:rPr>
            </w:pPr>
            <w:r>
              <w:rPr>
                <w:w w:val="86"/>
                <w:sz w:val="15"/>
                <w:szCs w:val="15"/>
              </w:rPr>
              <w:t>Included</w:t>
            </w:r>
            <w:r>
              <w:rPr>
                <w:rFonts w:hint="eastAsia"/>
                <w:sz w:val="15"/>
                <w:szCs w:val="15"/>
              </w:rPr>
              <w:t xml:space="preserve"> </w:t>
            </w:r>
            <w:r>
              <w:rPr>
                <w:sz w:val="15"/>
                <w:szCs w:val="15"/>
              </w:rPr>
              <w:t>original research</w:t>
            </w:r>
          </w:p>
        </w:tc>
        <w:tc>
          <w:tcPr>
            <w:tcW w:w="2038" w:type="dxa"/>
            <w:gridSpan w:val="2"/>
            <w:tcBorders>
              <w:top w:val="single" w:sz="4" w:space="0" w:color="auto"/>
              <w:bottom w:val="single" w:sz="4" w:space="0" w:color="auto"/>
            </w:tcBorders>
          </w:tcPr>
          <w:p w14:paraId="2119E69C" w14:textId="77777777" w:rsidR="00DF2B3B" w:rsidRDefault="00DF2B3B" w:rsidP="00241CAB">
            <w:pPr>
              <w:spacing w:line="240" w:lineRule="exact"/>
              <w:jc w:val="center"/>
              <w:rPr>
                <w:sz w:val="15"/>
                <w:szCs w:val="15"/>
              </w:rPr>
            </w:pPr>
            <w:r>
              <w:rPr>
                <w:sz w:val="15"/>
                <w:szCs w:val="15"/>
              </w:rPr>
              <w:t>Interventions</w:t>
            </w:r>
          </w:p>
        </w:tc>
        <w:tc>
          <w:tcPr>
            <w:tcW w:w="843" w:type="dxa"/>
            <w:vMerge w:val="restart"/>
            <w:tcBorders>
              <w:top w:val="single" w:sz="4" w:space="0" w:color="auto"/>
            </w:tcBorders>
            <w:vAlign w:val="center"/>
          </w:tcPr>
          <w:p w14:paraId="79B0A631" w14:textId="77777777" w:rsidR="00DF2B3B" w:rsidRDefault="00DF2B3B" w:rsidP="00241CAB">
            <w:pPr>
              <w:spacing w:line="240" w:lineRule="exact"/>
              <w:jc w:val="center"/>
              <w:rPr>
                <w:sz w:val="15"/>
                <w:szCs w:val="15"/>
              </w:rPr>
            </w:pPr>
            <w:r w:rsidRPr="00DF2B3B">
              <w:rPr>
                <w:w w:val="92"/>
                <w:sz w:val="15"/>
                <w:szCs w:val="15"/>
                <w:fitText w:val="600" w:id="-1779089405"/>
              </w:rPr>
              <w:t>Evaluatio</w:t>
            </w:r>
            <w:r w:rsidRPr="00DF2B3B">
              <w:rPr>
                <w:spacing w:val="2"/>
                <w:w w:val="92"/>
                <w:sz w:val="15"/>
                <w:szCs w:val="15"/>
                <w:fitText w:val="600" w:id="-1779089405"/>
              </w:rPr>
              <w:t>n</w:t>
            </w:r>
            <w:r>
              <w:rPr>
                <w:sz w:val="15"/>
                <w:szCs w:val="15"/>
              </w:rPr>
              <w:t xml:space="preserve"> tools</w:t>
            </w:r>
          </w:p>
        </w:tc>
        <w:tc>
          <w:tcPr>
            <w:tcW w:w="757" w:type="dxa"/>
            <w:vMerge w:val="restart"/>
            <w:tcBorders>
              <w:top w:val="single" w:sz="4" w:space="0" w:color="auto"/>
            </w:tcBorders>
            <w:vAlign w:val="center"/>
          </w:tcPr>
          <w:p w14:paraId="08E4967F" w14:textId="77777777" w:rsidR="00DF2B3B" w:rsidRDefault="00DF2B3B" w:rsidP="00241CAB">
            <w:pPr>
              <w:spacing w:line="240" w:lineRule="exact"/>
              <w:jc w:val="center"/>
              <w:rPr>
                <w:sz w:val="15"/>
                <w:szCs w:val="15"/>
              </w:rPr>
            </w:pPr>
            <w:r>
              <w:rPr>
                <w:sz w:val="15"/>
                <w:szCs w:val="15"/>
              </w:rPr>
              <w:t>Fund support</w:t>
            </w:r>
          </w:p>
        </w:tc>
        <w:tc>
          <w:tcPr>
            <w:tcW w:w="2835" w:type="dxa"/>
            <w:vMerge w:val="restart"/>
            <w:tcBorders>
              <w:top w:val="single" w:sz="4" w:space="0" w:color="auto"/>
            </w:tcBorders>
            <w:vAlign w:val="center"/>
          </w:tcPr>
          <w:p w14:paraId="446E40CE" w14:textId="77777777" w:rsidR="00DF2B3B" w:rsidRDefault="00DF2B3B" w:rsidP="00241CAB">
            <w:pPr>
              <w:spacing w:line="240" w:lineRule="exact"/>
              <w:jc w:val="center"/>
            </w:pPr>
            <w:r>
              <w:t>Main conclusions</w:t>
            </w:r>
          </w:p>
        </w:tc>
        <w:tc>
          <w:tcPr>
            <w:tcW w:w="709" w:type="dxa"/>
            <w:vMerge w:val="restart"/>
            <w:tcBorders>
              <w:top w:val="single" w:sz="4" w:space="0" w:color="auto"/>
            </w:tcBorders>
            <w:vAlign w:val="center"/>
          </w:tcPr>
          <w:p w14:paraId="54B9014A" w14:textId="77777777" w:rsidR="00DF2B3B" w:rsidRDefault="00DF2B3B" w:rsidP="00241CAB">
            <w:pPr>
              <w:spacing w:line="240" w:lineRule="exact"/>
              <w:jc w:val="center"/>
              <w:rPr>
                <w:sz w:val="15"/>
                <w:szCs w:val="15"/>
              </w:rPr>
            </w:pPr>
            <w:r>
              <w:rPr>
                <w:sz w:val="15"/>
                <w:szCs w:val="15"/>
              </w:rPr>
              <w:t>Registration</w:t>
            </w:r>
          </w:p>
        </w:tc>
      </w:tr>
      <w:tr w:rsidR="00DF2B3B" w14:paraId="731C7A84" w14:textId="77777777" w:rsidTr="00241CAB">
        <w:trPr>
          <w:trHeight w:val="328"/>
          <w:jc w:val="center"/>
        </w:trPr>
        <w:tc>
          <w:tcPr>
            <w:tcW w:w="1040" w:type="dxa"/>
            <w:vMerge/>
            <w:tcBorders>
              <w:bottom w:val="single" w:sz="4" w:space="0" w:color="auto"/>
            </w:tcBorders>
          </w:tcPr>
          <w:p w14:paraId="5E5C1721" w14:textId="77777777" w:rsidR="00DF2B3B" w:rsidRDefault="00DF2B3B" w:rsidP="00241CAB">
            <w:pPr>
              <w:spacing w:line="240" w:lineRule="exact"/>
              <w:jc w:val="center"/>
              <w:rPr>
                <w:sz w:val="15"/>
                <w:szCs w:val="15"/>
              </w:rPr>
            </w:pPr>
          </w:p>
        </w:tc>
        <w:tc>
          <w:tcPr>
            <w:tcW w:w="708" w:type="dxa"/>
            <w:tcBorders>
              <w:top w:val="single" w:sz="4" w:space="0" w:color="auto"/>
              <w:bottom w:val="single" w:sz="4" w:space="0" w:color="auto"/>
            </w:tcBorders>
          </w:tcPr>
          <w:p w14:paraId="0DF0464D" w14:textId="77777777" w:rsidR="00DF2B3B" w:rsidRDefault="00DF2B3B" w:rsidP="00241CAB">
            <w:pPr>
              <w:spacing w:line="240" w:lineRule="exact"/>
              <w:jc w:val="center"/>
              <w:rPr>
                <w:sz w:val="15"/>
                <w:szCs w:val="15"/>
              </w:rPr>
            </w:pPr>
            <w:r>
              <w:rPr>
                <w:sz w:val="15"/>
                <w:szCs w:val="15"/>
              </w:rPr>
              <w:t>Type</w:t>
            </w:r>
          </w:p>
        </w:tc>
        <w:tc>
          <w:tcPr>
            <w:tcW w:w="805" w:type="dxa"/>
            <w:tcBorders>
              <w:top w:val="single" w:sz="4" w:space="0" w:color="auto"/>
              <w:bottom w:val="single" w:sz="4" w:space="0" w:color="auto"/>
            </w:tcBorders>
          </w:tcPr>
          <w:p w14:paraId="55C5AE5F" w14:textId="77777777" w:rsidR="00DF2B3B" w:rsidRDefault="00DF2B3B" w:rsidP="00241CAB">
            <w:pPr>
              <w:spacing w:line="240" w:lineRule="exact"/>
              <w:jc w:val="center"/>
              <w:rPr>
                <w:sz w:val="15"/>
                <w:szCs w:val="15"/>
              </w:rPr>
            </w:pPr>
            <w:r>
              <w:rPr>
                <w:sz w:val="15"/>
                <w:szCs w:val="15"/>
              </w:rPr>
              <w:t>Number</w:t>
            </w:r>
          </w:p>
          <w:p w14:paraId="1BBF4768" w14:textId="77777777" w:rsidR="00DF2B3B" w:rsidRDefault="00DF2B3B" w:rsidP="00241CAB">
            <w:pPr>
              <w:spacing w:line="240" w:lineRule="exact"/>
              <w:jc w:val="center"/>
              <w:rPr>
                <w:w w:val="66"/>
                <w:sz w:val="15"/>
                <w:szCs w:val="15"/>
              </w:rPr>
            </w:pPr>
            <w:r>
              <w:rPr>
                <w:w w:val="66"/>
                <w:sz w:val="15"/>
                <w:szCs w:val="15"/>
              </w:rPr>
              <w:t xml:space="preserve"> (sample size)</w:t>
            </w:r>
          </w:p>
        </w:tc>
        <w:tc>
          <w:tcPr>
            <w:tcW w:w="755" w:type="dxa"/>
            <w:tcBorders>
              <w:top w:val="single" w:sz="4" w:space="0" w:color="auto"/>
              <w:bottom w:val="single" w:sz="4" w:space="0" w:color="auto"/>
            </w:tcBorders>
          </w:tcPr>
          <w:p w14:paraId="142332E8" w14:textId="77777777" w:rsidR="00DF2B3B" w:rsidRDefault="00DF2B3B" w:rsidP="00241CAB">
            <w:pPr>
              <w:spacing w:line="240" w:lineRule="exact"/>
              <w:jc w:val="center"/>
              <w:rPr>
                <w:sz w:val="15"/>
                <w:szCs w:val="15"/>
              </w:rPr>
            </w:pPr>
            <w:r>
              <w:rPr>
                <w:sz w:val="15"/>
                <w:szCs w:val="15"/>
              </w:rPr>
              <w:t xml:space="preserve">Age </w:t>
            </w:r>
            <w:r w:rsidRPr="00DF2B3B">
              <w:rPr>
                <w:spacing w:val="18"/>
                <w:sz w:val="15"/>
                <w:szCs w:val="15"/>
                <w:fitText w:val="525" w:id="-1779089404"/>
              </w:rPr>
              <w:t>(years</w:t>
            </w:r>
            <w:r w:rsidRPr="00DF2B3B">
              <w:rPr>
                <w:spacing w:val="1"/>
                <w:sz w:val="15"/>
                <w:szCs w:val="15"/>
                <w:fitText w:val="525" w:id="-1779089404"/>
              </w:rPr>
              <w:t>)</w:t>
            </w:r>
          </w:p>
        </w:tc>
        <w:tc>
          <w:tcPr>
            <w:tcW w:w="984" w:type="dxa"/>
            <w:tcBorders>
              <w:top w:val="single" w:sz="4" w:space="0" w:color="auto"/>
              <w:bottom w:val="single" w:sz="4" w:space="0" w:color="auto"/>
            </w:tcBorders>
            <w:vAlign w:val="center"/>
          </w:tcPr>
          <w:p w14:paraId="2564A4C2" w14:textId="77777777" w:rsidR="00DF2B3B" w:rsidRDefault="00DF2B3B" w:rsidP="00241CAB">
            <w:pPr>
              <w:spacing w:line="240" w:lineRule="exact"/>
              <w:jc w:val="center"/>
              <w:rPr>
                <w:sz w:val="15"/>
                <w:szCs w:val="15"/>
              </w:rPr>
            </w:pPr>
            <w:r>
              <w:rPr>
                <w:w w:val="98"/>
                <w:sz w:val="15"/>
                <w:szCs w:val="15"/>
              </w:rPr>
              <w:t>Test Group</w:t>
            </w:r>
          </w:p>
        </w:tc>
        <w:tc>
          <w:tcPr>
            <w:tcW w:w="1054" w:type="dxa"/>
            <w:tcBorders>
              <w:top w:val="single" w:sz="4" w:space="0" w:color="auto"/>
              <w:bottom w:val="single" w:sz="4" w:space="0" w:color="auto"/>
            </w:tcBorders>
            <w:vAlign w:val="center"/>
          </w:tcPr>
          <w:p w14:paraId="21115BFA" w14:textId="77777777" w:rsidR="00DF2B3B" w:rsidRDefault="00DF2B3B" w:rsidP="00241CAB">
            <w:pPr>
              <w:spacing w:line="240" w:lineRule="exact"/>
              <w:jc w:val="center"/>
              <w:rPr>
                <w:sz w:val="15"/>
                <w:szCs w:val="15"/>
              </w:rPr>
            </w:pPr>
            <w:r>
              <w:rPr>
                <w:w w:val="98"/>
                <w:sz w:val="15"/>
                <w:szCs w:val="15"/>
              </w:rPr>
              <w:t>Control group</w:t>
            </w:r>
          </w:p>
        </w:tc>
        <w:tc>
          <w:tcPr>
            <w:tcW w:w="843" w:type="dxa"/>
            <w:vMerge/>
            <w:tcBorders>
              <w:bottom w:val="single" w:sz="4" w:space="0" w:color="auto"/>
            </w:tcBorders>
          </w:tcPr>
          <w:p w14:paraId="320253D2" w14:textId="77777777" w:rsidR="00DF2B3B" w:rsidRDefault="00DF2B3B" w:rsidP="00241CAB">
            <w:pPr>
              <w:spacing w:line="240" w:lineRule="exact"/>
              <w:jc w:val="center"/>
              <w:rPr>
                <w:sz w:val="15"/>
                <w:szCs w:val="15"/>
              </w:rPr>
            </w:pPr>
          </w:p>
        </w:tc>
        <w:tc>
          <w:tcPr>
            <w:tcW w:w="757" w:type="dxa"/>
            <w:vMerge/>
            <w:tcBorders>
              <w:bottom w:val="single" w:sz="4" w:space="0" w:color="auto"/>
            </w:tcBorders>
          </w:tcPr>
          <w:p w14:paraId="1E567C81" w14:textId="77777777" w:rsidR="00DF2B3B" w:rsidRDefault="00DF2B3B" w:rsidP="00241CAB">
            <w:pPr>
              <w:spacing w:line="240" w:lineRule="exact"/>
              <w:jc w:val="center"/>
              <w:rPr>
                <w:sz w:val="15"/>
                <w:szCs w:val="15"/>
              </w:rPr>
            </w:pPr>
          </w:p>
        </w:tc>
        <w:tc>
          <w:tcPr>
            <w:tcW w:w="2835" w:type="dxa"/>
            <w:vMerge/>
            <w:tcBorders>
              <w:bottom w:val="single" w:sz="4" w:space="0" w:color="auto"/>
            </w:tcBorders>
          </w:tcPr>
          <w:p w14:paraId="76F312D6" w14:textId="77777777" w:rsidR="00DF2B3B" w:rsidRDefault="00DF2B3B" w:rsidP="00241CAB">
            <w:pPr>
              <w:spacing w:line="240" w:lineRule="exact"/>
              <w:jc w:val="center"/>
            </w:pPr>
          </w:p>
        </w:tc>
        <w:tc>
          <w:tcPr>
            <w:tcW w:w="709" w:type="dxa"/>
            <w:vMerge/>
            <w:tcBorders>
              <w:bottom w:val="single" w:sz="4" w:space="0" w:color="auto"/>
            </w:tcBorders>
          </w:tcPr>
          <w:p w14:paraId="6626A1DD" w14:textId="77777777" w:rsidR="00DF2B3B" w:rsidRDefault="00DF2B3B" w:rsidP="00241CAB">
            <w:pPr>
              <w:spacing w:line="240" w:lineRule="exact"/>
              <w:jc w:val="center"/>
              <w:rPr>
                <w:sz w:val="15"/>
                <w:szCs w:val="15"/>
              </w:rPr>
            </w:pPr>
          </w:p>
        </w:tc>
      </w:tr>
      <w:tr w:rsidR="00DF2B3B" w14:paraId="01279356" w14:textId="77777777" w:rsidTr="00241CAB">
        <w:trPr>
          <w:trHeight w:val="1999"/>
          <w:jc w:val="center"/>
        </w:trPr>
        <w:tc>
          <w:tcPr>
            <w:tcW w:w="1040" w:type="dxa"/>
          </w:tcPr>
          <w:p w14:paraId="269514FD" w14:textId="77777777" w:rsidR="00DF2B3B" w:rsidRDefault="00DF2B3B" w:rsidP="00241CAB">
            <w:pPr>
              <w:spacing w:line="240" w:lineRule="exact"/>
              <w:jc w:val="center"/>
              <w:rPr>
                <w:sz w:val="15"/>
                <w:szCs w:val="15"/>
              </w:rPr>
            </w:pPr>
            <w:r>
              <w:rPr>
                <w:sz w:val="15"/>
                <w:szCs w:val="15"/>
              </w:rPr>
              <w:t>LORA-</w:t>
            </w:r>
          </w:p>
          <w:p w14:paraId="4052EB47" w14:textId="77777777" w:rsidR="00DF2B3B" w:rsidRDefault="00DF2B3B" w:rsidP="00241CAB">
            <w:pPr>
              <w:spacing w:line="240" w:lineRule="exact"/>
              <w:jc w:val="center"/>
              <w:rPr>
                <w:sz w:val="15"/>
                <w:szCs w:val="15"/>
              </w:rPr>
            </w:pPr>
            <w:r>
              <w:rPr>
                <w:sz w:val="15"/>
                <w:szCs w:val="15"/>
              </w:rPr>
              <w:t>POZO 2019[11]</w:t>
            </w:r>
          </w:p>
        </w:tc>
        <w:tc>
          <w:tcPr>
            <w:tcW w:w="708" w:type="dxa"/>
          </w:tcPr>
          <w:p w14:paraId="4818D391" w14:textId="77777777" w:rsidR="00DF2B3B" w:rsidRDefault="00DF2B3B" w:rsidP="00241CAB">
            <w:pPr>
              <w:spacing w:line="240" w:lineRule="exact"/>
              <w:jc w:val="center"/>
              <w:rPr>
                <w:sz w:val="15"/>
                <w:szCs w:val="15"/>
              </w:rPr>
            </w:pPr>
            <w:r>
              <w:rPr>
                <w:sz w:val="15"/>
                <w:szCs w:val="15"/>
              </w:rPr>
              <w:t>RCT</w:t>
            </w:r>
          </w:p>
        </w:tc>
        <w:tc>
          <w:tcPr>
            <w:tcW w:w="805" w:type="dxa"/>
          </w:tcPr>
          <w:p w14:paraId="7B79342B" w14:textId="77777777" w:rsidR="00DF2B3B" w:rsidRDefault="00DF2B3B" w:rsidP="00241CAB">
            <w:pPr>
              <w:spacing w:line="240" w:lineRule="exact"/>
              <w:jc w:val="center"/>
              <w:rPr>
                <w:sz w:val="15"/>
                <w:szCs w:val="15"/>
              </w:rPr>
            </w:pPr>
            <w:r>
              <w:rPr>
                <w:sz w:val="15"/>
                <w:szCs w:val="15"/>
              </w:rPr>
              <w:t>10</w:t>
            </w:r>
            <w:r>
              <w:rPr>
                <w:rFonts w:hint="eastAsia"/>
                <w:sz w:val="15"/>
                <w:szCs w:val="15"/>
              </w:rPr>
              <w:t>（</w:t>
            </w:r>
            <w:r>
              <w:rPr>
                <w:sz w:val="15"/>
                <w:szCs w:val="15"/>
              </w:rPr>
              <w:t>548</w:t>
            </w:r>
            <w:r>
              <w:rPr>
                <w:sz w:val="15"/>
                <w:szCs w:val="15"/>
              </w:rPr>
              <w:t>）</w:t>
            </w:r>
          </w:p>
        </w:tc>
        <w:tc>
          <w:tcPr>
            <w:tcW w:w="755" w:type="dxa"/>
          </w:tcPr>
          <w:p w14:paraId="73D3554C" w14:textId="77777777" w:rsidR="00DF2B3B" w:rsidRDefault="00DF2B3B" w:rsidP="00241CAB">
            <w:pPr>
              <w:spacing w:line="240" w:lineRule="exact"/>
              <w:jc w:val="center"/>
              <w:rPr>
                <w:sz w:val="15"/>
                <w:szCs w:val="15"/>
              </w:rPr>
            </w:pPr>
            <w:bookmarkStart w:id="1" w:name="OLE_LINK14"/>
            <w:r>
              <w:rPr>
                <w:sz w:val="15"/>
                <w:szCs w:val="15"/>
              </w:rPr>
              <w:t>43.1-70.1</w:t>
            </w:r>
            <w:bookmarkEnd w:id="1"/>
          </w:p>
        </w:tc>
        <w:tc>
          <w:tcPr>
            <w:tcW w:w="984" w:type="dxa"/>
          </w:tcPr>
          <w:p w14:paraId="0D7C323C" w14:textId="77777777" w:rsidR="00DF2B3B" w:rsidRDefault="00DF2B3B" w:rsidP="00241CAB">
            <w:pPr>
              <w:spacing w:line="240" w:lineRule="exact"/>
              <w:jc w:val="center"/>
              <w:rPr>
                <w:sz w:val="15"/>
                <w:szCs w:val="15"/>
              </w:rPr>
            </w:pPr>
            <w:r>
              <w:rPr>
                <w:sz w:val="15"/>
                <w:szCs w:val="15"/>
              </w:rPr>
              <w:t>HIIT</w:t>
            </w:r>
          </w:p>
        </w:tc>
        <w:tc>
          <w:tcPr>
            <w:tcW w:w="1054" w:type="dxa"/>
          </w:tcPr>
          <w:p w14:paraId="709FD161" w14:textId="77777777" w:rsidR="00DF2B3B" w:rsidRDefault="00DF2B3B" w:rsidP="00241CAB">
            <w:pPr>
              <w:spacing w:line="240" w:lineRule="exact"/>
              <w:jc w:val="center"/>
              <w:rPr>
                <w:sz w:val="15"/>
                <w:szCs w:val="15"/>
              </w:rPr>
            </w:pPr>
            <w:r>
              <w:rPr>
                <w:sz w:val="15"/>
                <w:szCs w:val="15"/>
              </w:rPr>
              <w:t>CON</w:t>
            </w:r>
          </w:p>
          <w:p w14:paraId="3E306F2C" w14:textId="77777777" w:rsidR="00DF2B3B" w:rsidRDefault="00DF2B3B" w:rsidP="00241CAB">
            <w:pPr>
              <w:spacing w:line="240" w:lineRule="exact"/>
              <w:jc w:val="center"/>
              <w:rPr>
                <w:sz w:val="15"/>
                <w:szCs w:val="15"/>
              </w:rPr>
            </w:pPr>
            <w:r>
              <w:rPr>
                <w:sz w:val="15"/>
                <w:szCs w:val="15"/>
              </w:rPr>
              <w:t>LIT</w:t>
            </w:r>
          </w:p>
          <w:p w14:paraId="6325CB6A" w14:textId="77777777" w:rsidR="00DF2B3B" w:rsidRDefault="00DF2B3B" w:rsidP="00241CAB">
            <w:pPr>
              <w:spacing w:line="240" w:lineRule="exact"/>
              <w:jc w:val="center"/>
              <w:rPr>
                <w:sz w:val="15"/>
                <w:szCs w:val="15"/>
              </w:rPr>
            </w:pPr>
            <w:r>
              <w:rPr>
                <w:sz w:val="15"/>
                <w:szCs w:val="15"/>
              </w:rPr>
              <w:t>M IT</w:t>
            </w:r>
          </w:p>
          <w:p w14:paraId="3BF998F2" w14:textId="77777777" w:rsidR="00DF2B3B" w:rsidRDefault="00DF2B3B" w:rsidP="00241CAB">
            <w:pPr>
              <w:spacing w:line="240" w:lineRule="exact"/>
              <w:jc w:val="center"/>
              <w:rPr>
                <w:sz w:val="15"/>
                <w:szCs w:val="15"/>
              </w:rPr>
            </w:pPr>
          </w:p>
        </w:tc>
        <w:tc>
          <w:tcPr>
            <w:tcW w:w="843" w:type="dxa"/>
          </w:tcPr>
          <w:p w14:paraId="716D43EB" w14:textId="77777777" w:rsidR="00DF2B3B" w:rsidRDefault="00DF2B3B" w:rsidP="00241CAB">
            <w:pPr>
              <w:spacing w:line="240" w:lineRule="exact"/>
              <w:rPr>
                <w:sz w:val="15"/>
                <w:szCs w:val="15"/>
              </w:rPr>
            </w:pPr>
            <w:r>
              <w:rPr>
                <w:w w:val="96"/>
                <w:sz w:val="15"/>
                <w:szCs w:val="15"/>
              </w:rPr>
              <w:t>PEDro</w:t>
            </w:r>
          </w:p>
        </w:tc>
        <w:tc>
          <w:tcPr>
            <w:tcW w:w="757" w:type="dxa"/>
          </w:tcPr>
          <w:p w14:paraId="07D37D92" w14:textId="77777777" w:rsidR="00DF2B3B" w:rsidRDefault="00DF2B3B" w:rsidP="00241CAB">
            <w:pPr>
              <w:spacing w:line="240" w:lineRule="exact"/>
              <w:jc w:val="center"/>
              <w:rPr>
                <w:sz w:val="15"/>
                <w:szCs w:val="15"/>
              </w:rPr>
            </w:pPr>
            <w:r>
              <w:rPr>
                <w:sz w:val="15"/>
                <w:szCs w:val="15"/>
              </w:rPr>
              <w:t>Yes</w:t>
            </w:r>
          </w:p>
        </w:tc>
        <w:tc>
          <w:tcPr>
            <w:tcW w:w="2835" w:type="dxa"/>
          </w:tcPr>
          <w:p w14:paraId="5784EC6E" w14:textId="77777777" w:rsidR="00DF2B3B" w:rsidRDefault="00DF2B3B" w:rsidP="00241CAB">
            <w:pPr>
              <w:spacing w:line="240" w:lineRule="exact"/>
              <w:jc w:val="left"/>
              <w:rPr>
                <w:sz w:val="15"/>
                <w:szCs w:val="15"/>
              </w:rPr>
            </w:pPr>
            <w:bookmarkStart w:id="2" w:name="_Hlk49068035"/>
            <w:r>
              <w:rPr>
                <w:sz w:val="15"/>
                <w:szCs w:val="15"/>
              </w:rPr>
              <w:t>HIIT intervention, compared to MIT, LIT and CON, turns out to be effective in the improvement of the anthropometric conditions (bodyweight, BMI), cardiovascular conditions (systolic BP and VO2max) and metabolic conditions (HbA1c) in subjects with T2D.</w:t>
            </w:r>
            <w:bookmarkEnd w:id="2"/>
          </w:p>
          <w:p w14:paraId="216F201D" w14:textId="77777777" w:rsidR="00DF2B3B" w:rsidRDefault="00DF2B3B" w:rsidP="00241CAB">
            <w:pPr>
              <w:spacing w:line="240" w:lineRule="exact"/>
              <w:jc w:val="left"/>
              <w:rPr>
                <w:sz w:val="15"/>
                <w:szCs w:val="15"/>
              </w:rPr>
            </w:pPr>
            <w:r>
              <w:rPr>
                <w:sz w:val="15"/>
                <w:szCs w:val="15"/>
              </w:rPr>
              <w:t>2. Any firm conclusions about the effectiveness of HIIT on diastolic BP cannot be draw.</w:t>
            </w:r>
          </w:p>
          <w:p w14:paraId="3F2FBE72" w14:textId="77777777" w:rsidR="00DF2B3B" w:rsidRDefault="00DF2B3B" w:rsidP="00241CAB">
            <w:pPr>
              <w:spacing w:line="240" w:lineRule="exact"/>
              <w:jc w:val="left"/>
              <w:rPr>
                <w:sz w:val="15"/>
                <w:szCs w:val="15"/>
              </w:rPr>
            </w:pPr>
            <w:r>
              <w:rPr>
                <w:sz w:val="15"/>
                <w:szCs w:val="15"/>
              </w:rPr>
              <w:t>3. It is necessary to promote new lines of research in order to identify the most effective protocols according to HIIT’s frequency, session duration and rehabilitation program duration, as well as a detailed description of the exercises.</w:t>
            </w:r>
          </w:p>
        </w:tc>
        <w:tc>
          <w:tcPr>
            <w:tcW w:w="709" w:type="dxa"/>
          </w:tcPr>
          <w:p w14:paraId="25A9E0F3" w14:textId="77777777" w:rsidR="00DF2B3B" w:rsidRDefault="00DF2B3B" w:rsidP="00241CAB">
            <w:pPr>
              <w:spacing w:line="240" w:lineRule="exact"/>
              <w:jc w:val="center"/>
              <w:rPr>
                <w:sz w:val="15"/>
                <w:szCs w:val="15"/>
              </w:rPr>
            </w:pPr>
            <w:r>
              <w:rPr>
                <w:sz w:val="15"/>
                <w:szCs w:val="15"/>
              </w:rPr>
              <w:t>Yes</w:t>
            </w:r>
          </w:p>
        </w:tc>
      </w:tr>
      <w:tr w:rsidR="00DF2B3B" w14:paraId="01351ABA" w14:textId="77777777" w:rsidTr="00241CAB">
        <w:trPr>
          <w:trHeight w:val="1531"/>
          <w:jc w:val="center"/>
        </w:trPr>
        <w:tc>
          <w:tcPr>
            <w:tcW w:w="1040" w:type="dxa"/>
          </w:tcPr>
          <w:p w14:paraId="664C018A" w14:textId="77777777" w:rsidR="00DF2B3B" w:rsidRDefault="00DF2B3B" w:rsidP="00241CAB">
            <w:pPr>
              <w:spacing w:line="240" w:lineRule="exact"/>
              <w:jc w:val="center"/>
              <w:rPr>
                <w:sz w:val="15"/>
                <w:szCs w:val="15"/>
              </w:rPr>
            </w:pPr>
            <w:r>
              <w:rPr>
                <w:sz w:val="15"/>
                <w:szCs w:val="15"/>
              </w:rPr>
              <w:t>DA SILVA D E 2019[12]</w:t>
            </w:r>
          </w:p>
        </w:tc>
        <w:tc>
          <w:tcPr>
            <w:tcW w:w="708" w:type="dxa"/>
          </w:tcPr>
          <w:p w14:paraId="0CE3E6ED" w14:textId="77777777" w:rsidR="00DF2B3B" w:rsidRDefault="00DF2B3B" w:rsidP="00241CAB">
            <w:pPr>
              <w:spacing w:line="240" w:lineRule="exact"/>
              <w:jc w:val="center"/>
              <w:rPr>
                <w:sz w:val="15"/>
                <w:szCs w:val="15"/>
              </w:rPr>
            </w:pPr>
            <w:r>
              <w:rPr>
                <w:sz w:val="15"/>
                <w:szCs w:val="15"/>
              </w:rPr>
              <w:t>RCT</w:t>
            </w:r>
          </w:p>
        </w:tc>
        <w:tc>
          <w:tcPr>
            <w:tcW w:w="805" w:type="dxa"/>
          </w:tcPr>
          <w:p w14:paraId="1E1EBE3C" w14:textId="77777777" w:rsidR="00DF2B3B" w:rsidRDefault="00DF2B3B" w:rsidP="00241CAB">
            <w:pPr>
              <w:spacing w:line="240" w:lineRule="exact"/>
              <w:jc w:val="center"/>
              <w:rPr>
                <w:sz w:val="15"/>
                <w:szCs w:val="15"/>
              </w:rPr>
            </w:pPr>
            <w:r>
              <w:rPr>
                <w:sz w:val="15"/>
                <w:szCs w:val="15"/>
              </w:rPr>
              <w:t>5</w:t>
            </w:r>
            <w:r>
              <w:rPr>
                <w:sz w:val="15"/>
                <w:szCs w:val="15"/>
              </w:rPr>
              <w:t>（</w:t>
            </w:r>
            <w:r>
              <w:rPr>
                <w:sz w:val="15"/>
                <w:szCs w:val="15"/>
              </w:rPr>
              <w:t>324/182=142</w:t>
            </w:r>
            <w:r>
              <w:rPr>
                <w:sz w:val="15"/>
                <w:szCs w:val="15"/>
              </w:rPr>
              <w:t>）</w:t>
            </w:r>
          </w:p>
          <w:p w14:paraId="1C74B6C0" w14:textId="77777777" w:rsidR="00DF2B3B" w:rsidRDefault="00DF2B3B" w:rsidP="00241CAB">
            <w:pPr>
              <w:spacing w:line="240" w:lineRule="exact"/>
              <w:jc w:val="center"/>
              <w:rPr>
                <w:sz w:val="15"/>
                <w:szCs w:val="15"/>
              </w:rPr>
            </w:pPr>
          </w:p>
        </w:tc>
        <w:tc>
          <w:tcPr>
            <w:tcW w:w="755" w:type="dxa"/>
          </w:tcPr>
          <w:p w14:paraId="4493AB02" w14:textId="77777777" w:rsidR="00DF2B3B" w:rsidRDefault="00DF2B3B" w:rsidP="00241CAB">
            <w:pPr>
              <w:spacing w:line="240" w:lineRule="exact"/>
              <w:jc w:val="center"/>
              <w:rPr>
                <w:sz w:val="15"/>
                <w:szCs w:val="15"/>
              </w:rPr>
            </w:pPr>
            <w:r>
              <w:rPr>
                <w:sz w:val="15"/>
                <w:szCs w:val="15"/>
              </w:rPr>
              <w:t>40-60 years</w:t>
            </w:r>
          </w:p>
        </w:tc>
        <w:tc>
          <w:tcPr>
            <w:tcW w:w="984" w:type="dxa"/>
          </w:tcPr>
          <w:p w14:paraId="70143B99" w14:textId="77777777" w:rsidR="00DF2B3B" w:rsidRDefault="00DF2B3B" w:rsidP="00241CAB">
            <w:pPr>
              <w:spacing w:line="240" w:lineRule="exact"/>
              <w:jc w:val="center"/>
              <w:rPr>
                <w:sz w:val="15"/>
                <w:szCs w:val="15"/>
              </w:rPr>
            </w:pPr>
            <w:r>
              <w:rPr>
                <w:sz w:val="15"/>
                <w:szCs w:val="15"/>
              </w:rPr>
              <w:t>HIIT</w:t>
            </w:r>
          </w:p>
        </w:tc>
        <w:tc>
          <w:tcPr>
            <w:tcW w:w="1054" w:type="dxa"/>
          </w:tcPr>
          <w:p w14:paraId="533F4E8C" w14:textId="77777777" w:rsidR="00DF2B3B" w:rsidRDefault="00DF2B3B" w:rsidP="00241CAB">
            <w:pPr>
              <w:spacing w:line="240" w:lineRule="exact"/>
              <w:jc w:val="center"/>
              <w:rPr>
                <w:sz w:val="15"/>
                <w:szCs w:val="15"/>
              </w:rPr>
            </w:pPr>
            <w:r>
              <w:rPr>
                <w:sz w:val="15"/>
                <w:szCs w:val="15"/>
              </w:rPr>
              <w:t>C E</w:t>
            </w:r>
          </w:p>
          <w:p w14:paraId="3EB53557" w14:textId="77777777" w:rsidR="00DF2B3B" w:rsidRDefault="00DF2B3B" w:rsidP="00241CAB">
            <w:pPr>
              <w:spacing w:line="240" w:lineRule="exact"/>
              <w:jc w:val="center"/>
              <w:rPr>
                <w:sz w:val="15"/>
                <w:szCs w:val="15"/>
              </w:rPr>
            </w:pPr>
            <w:r>
              <w:rPr>
                <w:sz w:val="15"/>
                <w:szCs w:val="15"/>
              </w:rPr>
              <w:t>CT</w:t>
            </w:r>
          </w:p>
          <w:p w14:paraId="48CC1456" w14:textId="77777777" w:rsidR="00DF2B3B" w:rsidRDefault="00DF2B3B" w:rsidP="00241CAB">
            <w:pPr>
              <w:spacing w:line="240" w:lineRule="exact"/>
              <w:jc w:val="center"/>
              <w:rPr>
                <w:sz w:val="15"/>
                <w:szCs w:val="15"/>
              </w:rPr>
            </w:pPr>
            <w:r>
              <w:rPr>
                <w:sz w:val="15"/>
                <w:szCs w:val="15"/>
              </w:rPr>
              <w:t>M IT</w:t>
            </w:r>
          </w:p>
          <w:p w14:paraId="5834F6E4" w14:textId="77777777" w:rsidR="00DF2B3B" w:rsidRDefault="00DF2B3B" w:rsidP="00241CAB">
            <w:pPr>
              <w:spacing w:line="240" w:lineRule="exact"/>
              <w:jc w:val="center"/>
              <w:rPr>
                <w:sz w:val="15"/>
                <w:szCs w:val="15"/>
              </w:rPr>
            </w:pPr>
            <w:r>
              <w:rPr>
                <w:sz w:val="15"/>
                <w:szCs w:val="15"/>
              </w:rPr>
              <w:t>C ON</w:t>
            </w:r>
            <w:r>
              <w:rPr>
                <w:sz w:val="15"/>
                <w:szCs w:val="15"/>
              </w:rPr>
              <w:br/>
            </w:r>
          </w:p>
        </w:tc>
        <w:tc>
          <w:tcPr>
            <w:tcW w:w="843" w:type="dxa"/>
          </w:tcPr>
          <w:p w14:paraId="02F065E5" w14:textId="77777777" w:rsidR="00DF2B3B" w:rsidRDefault="00DF2B3B" w:rsidP="00241CAB">
            <w:pPr>
              <w:spacing w:line="240" w:lineRule="exact"/>
              <w:jc w:val="center"/>
              <w:rPr>
                <w:sz w:val="15"/>
                <w:szCs w:val="15"/>
              </w:rPr>
            </w:pPr>
            <w:r>
              <w:rPr>
                <w:sz w:val="15"/>
                <w:szCs w:val="15"/>
              </w:rPr>
              <w:t>CRH5.1.0</w:t>
            </w:r>
            <w:r>
              <w:rPr>
                <w:sz w:val="15"/>
                <w:szCs w:val="15"/>
              </w:rPr>
              <w:br/>
            </w:r>
          </w:p>
        </w:tc>
        <w:tc>
          <w:tcPr>
            <w:tcW w:w="757" w:type="dxa"/>
          </w:tcPr>
          <w:p w14:paraId="5B81A63B" w14:textId="77777777" w:rsidR="00DF2B3B" w:rsidRDefault="00DF2B3B" w:rsidP="00241CAB">
            <w:pPr>
              <w:spacing w:line="240" w:lineRule="exact"/>
              <w:jc w:val="center"/>
              <w:rPr>
                <w:sz w:val="15"/>
                <w:szCs w:val="15"/>
              </w:rPr>
            </w:pPr>
            <w:r>
              <w:rPr>
                <w:sz w:val="15"/>
                <w:szCs w:val="15"/>
              </w:rPr>
              <w:t>Yes</w:t>
            </w:r>
          </w:p>
        </w:tc>
        <w:tc>
          <w:tcPr>
            <w:tcW w:w="2835" w:type="dxa"/>
          </w:tcPr>
          <w:p w14:paraId="17D30D70" w14:textId="77777777" w:rsidR="00DF2B3B" w:rsidRDefault="00DF2B3B" w:rsidP="00241CAB">
            <w:pPr>
              <w:spacing w:line="240" w:lineRule="exact"/>
              <w:jc w:val="left"/>
              <w:rPr>
                <w:sz w:val="15"/>
                <w:szCs w:val="15"/>
              </w:rPr>
            </w:pPr>
            <w:r>
              <w:rPr>
                <w:sz w:val="15"/>
                <w:szCs w:val="15"/>
              </w:rPr>
              <w:t>1. there is little evidence of the effectiveness of high-intensity exercise in reducing type 2 diabetes in randomized controlled trials;</w:t>
            </w:r>
            <w:r>
              <w:rPr>
                <w:sz w:val="15"/>
                <w:szCs w:val="15"/>
              </w:rPr>
              <w:br/>
              <w:t>2. The insufficient number of studies, the results of intervention cannot be accurately used as a basis for public guidance;</w:t>
            </w:r>
            <w:r>
              <w:rPr>
                <w:sz w:val="15"/>
                <w:szCs w:val="15"/>
              </w:rPr>
              <w:br/>
              <w:t>3. The results are inconsistent, not presenting much diversity between the training methods, and the different methods of volume and intensity</w:t>
            </w:r>
          </w:p>
          <w:p w14:paraId="16B750AA" w14:textId="77777777" w:rsidR="00DF2B3B" w:rsidRDefault="00DF2B3B" w:rsidP="00241CAB">
            <w:pPr>
              <w:spacing w:line="240" w:lineRule="exact"/>
              <w:jc w:val="left"/>
              <w:rPr>
                <w:sz w:val="15"/>
                <w:szCs w:val="15"/>
              </w:rPr>
            </w:pPr>
            <w:r>
              <w:rPr>
                <w:sz w:val="15"/>
                <w:szCs w:val="15"/>
              </w:rPr>
              <w:t>control training.</w:t>
            </w:r>
          </w:p>
        </w:tc>
        <w:tc>
          <w:tcPr>
            <w:tcW w:w="709" w:type="dxa"/>
          </w:tcPr>
          <w:p w14:paraId="119E4E78" w14:textId="77777777" w:rsidR="00DF2B3B" w:rsidRDefault="00DF2B3B" w:rsidP="00241CAB">
            <w:pPr>
              <w:spacing w:line="240" w:lineRule="exact"/>
              <w:jc w:val="center"/>
              <w:rPr>
                <w:sz w:val="15"/>
                <w:szCs w:val="15"/>
              </w:rPr>
            </w:pPr>
            <w:r>
              <w:rPr>
                <w:sz w:val="15"/>
                <w:szCs w:val="15"/>
              </w:rPr>
              <w:t>No</w:t>
            </w:r>
          </w:p>
        </w:tc>
      </w:tr>
      <w:tr w:rsidR="00DF2B3B" w14:paraId="438E76E3" w14:textId="77777777" w:rsidTr="00241CAB">
        <w:trPr>
          <w:trHeight w:val="1557"/>
          <w:jc w:val="center"/>
        </w:trPr>
        <w:tc>
          <w:tcPr>
            <w:tcW w:w="1040" w:type="dxa"/>
            <w:tcBorders>
              <w:bottom w:val="nil"/>
            </w:tcBorders>
          </w:tcPr>
          <w:p w14:paraId="6D4F0FD5" w14:textId="77777777" w:rsidR="00DF2B3B" w:rsidRDefault="00DF2B3B" w:rsidP="00241CAB">
            <w:pPr>
              <w:spacing w:line="240" w:lineRule="exact"/>
              <w:jc w:val="center"/>
              <w:rPr>
                <w:sz w:val="15"/>
                <w:szCs w:val="15"/>
              </w:rPr>
            </w:pPr>
            <w:r>
              <w:rPr>
                <w:sz w:val="15"/>
                <w:szCs w:val="15"/>
              </w:rPr>
              <w:t>LIU J-X 2019[13]</w:t>
            </w:r>
          </w:p>
        </w:tc>
        <w:tc>
          <w:tcPr>
            <w:tcW w:w="708" w:type="dxa"/>
            <w:tcBorders>
              <w:bottom w:val="nil"/>
            </w:tcBorders>
          </w:tcPr>
          <w:p w14:paraId="0D1F5C6A" w14:textId="77777777" w:rsidR="00DF2B3B" w:rsidRDefault="00DF2B3B" w:rsidP="00241CAB">
            <w:pPr>
              <w:spacing w:line="240" w:lineRule="exact"/>
              <w:jc w:val="center"/>
              <w:rPr>
                <w:sz w:val="15"/>
                <w:szCs w:val="15"/>
              </w:rPr>
            </w:pPr>
            <w:r>
              <w:rPr>
                <w:sz w:val="15"/>
                <w:szCs w:val="15"/>
              </w:rPr>
              <w:t>RCT</w:t>
            </w:r>
          </w:p>
        </w:tc>
        <w:tc>
          <w:tcPr>
            <w:tcW w:w="805" w:type="dxa"/>
            <w:tcBorders>
              <w:bottom w:val="nil"/>
            </w:tcBorders>
          </w:tcPr>
          <w:p w14:paraId="0728FB18" w14:textId="77777777" w:rsidR="00DF2B3B" w:rsidRDefault="00DF2B3B" w:rsidP="00241CAB">
            <w:pPr>
              <w:spacing w:line="240" w:lineRule="exact"/>
              <w:jc w:val="center"/>
              <w:rPr>
                <w:sz w:val="15"/>
                <w:szCs w:val="15"/>
              </w:rPr>
            </w:pPr>
            <w:r>
              <w:rPr>
                <w:sz w:val="15"/>
                <w:szCs w:val="15"/>
              </w:rPr>
              <w:t>13</w:t>
            </w:r>
            <w:r w:rsidRPr="00DF2B3B">
              <w:rPr>
                <w:spacing w:val="46"/>
                <w:sz w:val="15"/>
                <w:szCs w:val="15"/>
                <w:fitText w:val="756" w:id="-1779089403"/>
              </w:rPr>
              <w:t>（</w:t>
            </w:r>
            <w:r w:rsidRPr="00DF2B3B">
              <w:rPr>
                <w:spacing w:val="46"/>
                <w:sz w:val="15"/>
                <w:szCs w:val="15"/>
                <w:fitText w:val="756" w:id="-1779089403"/>
              </w:rPr>
              <w:t>345</w:t>
            </w:r>
            <w:r w:rsidRPr="00DF2B3B">
              <w:rPr>
                <w:sz w:val="15"/>
                <w:szCs w:val="15"/>
                <w:fitText w:val="756" w:id="-1779089403"/>
              </w:rPr>
              <w:t>）</w:t>
            </w:r>
          </w:p>
        </w:tc>
        <w:tc>
          <w:tcPr>
            <w:tcW w:w="755" w:type="dxa"/>
            <w:tcBorders>
              <w:bottom w:val="nil"/>
            </w:tcBorders>
          </w:tcPr>
          <w:p w14:paraId="4A357E1E" w14:textId="77777777" w:rsidR="00DF2B3B" w:rsidRDefault="00DF2B3B" w:rsidP="00241CAB">
            <w:pPr>
              <w:spacing w:line="240" w:lineRule="exact"/>
              <w:jc w:val="center"/>
              <w:rPr>
                <w:sz w:val="15"/>
                <w:szCs w:val="15"/>
              </w:rPr>
            </w:pPr>
            <w:r>
              <w:rPr>
                <w:sz w:val="15"/>
                <w:szCs w:val="15"/>
              </w:rPr>
              <w:t>15-70 years</w:t>
            </w:r>
          </w:p>
        </w:tc>
        <w:tc>
          <w:tcPr>
            <w:tcW w:w="984" w:type="dxa"/>
            <w:tcBorders>
              <w:bottom w:val="nil"/>
            </w:tcBorders>
          </w:tcPr>
          <w:p w14:paraId="013419CC" w14:textId="77777777" w:rsidR="00DF2B3B" w:rsidRDefault="00DF2B3B" w:rsidP="00241CAB">
            <w:pPr>
              <w:spacing w:line="240" w:lineRule="exact"/>
              <w:jc w:val="center"/>
              <w:rPr>
                <w:sz w:val="15"/>
                <w:szCs w:val="15"/>
              </w:rPr>
            </w:pPr>
            <w:r>
              <w:rPr>
                <w:sz w:val="15"/>
                <w:szCs w:val="15"/>
              </w:rPr>
              <w:t>HIIT</w:t>
            </w:r>
          </w:p>
        </w:tc>
        <w:tc>
          <w:tcPr>
            <w:tcW w:w="1054" w:type="dxa"/>
            <w:tcBorders>
              <w:bottom w:val="nil"/>
            </w:tcBorders>
          </w:tcPr>
          <w:p w14:paraId="46CE52DE" w14:textId="77777777" w:rsidR="00DF2B3B" w:rsidRDefault="00DF2B3B" w:rsidP="00241CAB">
            <w:pPr>
              <w:spacing w:line="240" w:lineRule="exact"/>
              <w:jc w:val="center"/>
              <w:rPr>
                <w:sz w:val="15"/>
                <w:szCs w:val="15"/>
              </w:rPr>
            </w:pPr>
            <w:bookmarkStart w:id="3" w:name="OLE_LINK11"/>
            <w:r>
              <w:rPr>
                <w:sz w:val="15"/>
                <w:szCs w:val="15"/>
              </w:rPr>
              <w:t xml:space="preserve">CON </w:t>
            </w:r>
          </w:p>
          <w:p w14:paraId="744DEB7C" w14:textId="77777777" w:rsidR="00DF2B3B" w:rsidRDefault="00DF2B3B" w:rsidP="00241CAB">
            <w:pPr>
              <w:spacing w:line="240" w:lineRule="exact"/>
              <w:jc w:val="center"/>
              <w:rPr>
                <w:sz w:val="15"/>
                <w:szCs w:val="15"/>
              </w:rPr>
            </w:pPr>
            <w:r>
              <w:rPr>
                <w:sz w:val="15"/>
                <w:szCs w:val="15"/>
              </w:rPr>
              <w:t>MICT</w:t>
            </w:r>
            <w:r>
              <w:rPr>
                <w:sz w:val="15"/>
                <w:szCs w:val="15"/>
              </w:rPr>
              <w:br/>
            </w:r>
            <w:r>
              <w:rPr>
                <w:sz w:val="15"/>
                <w:szCs w:val="15"/>
              </w:rPr>
              <w:br/>
            </w:r>
            <w:bookmarkEnd w:id="3"/>
          </w:p>
        </w:tc>
        <w:tc>
          <w:tcPr>
            <w:tcW w:w="843" w:type="dxa"/>
            <w:tcBorders>
              <w:bottom w:val="nil"/>
            </w:tcBorders>
          </w:tcPr>
          <w:p w14:paraId="6C4FDB5F" w14:textId="77777777" w:rsidR="00DF2B3B" w:rsidRDefault="00DF2B3B" w:rsidP="00241CAB">
            <w:pPr>
              <w:spacing w:line="240" w:lineRule="exact"/>
              <w:rPr>
                <w:sz w:val="15"/>
                <w:szCs w:val="15"/>
              </w:rPr>
            </w:pPr>
            <w:r>
              <w:rPr>
                <w:sz w:val="15"/>
                <w:szCs w:val="15"/>
              </w:rPr>
              <w:t>CCT</w:t>
            </w:r>
          </w:p>
          <w:p w14:paraId="4E9FB7EF" w14:textId="77777777" w:rsidR="00DF2B3B" w:rsidRDefault="00DF2B3B" w:rsidP="00241CAB">
            <w:pPr>
              <w:spacing w:line="240" w:lineRule="exact"/>
              <w:rPr>
                <w:sz w:val="15"/>
                <w:szCs w:val="15"/>
              </w:rPr>
            </w:pPr>
            <w:bookmarkStart w:id="4" w:name="OLE_LINK12"/>
            <w:r>
              <w:rPr>
                <w:w w:val="80"/>
                <w:sz w:val="15"/>
                <w:szCs w:val="15"/>
              </w:rPr>
              <w:t>GRADE</w:t>
            </w:r>
            <w:bookmarkEnd w:id="4"/>
          </w:p>
        </w:tc>
        <w:tc>
          <w:tcPr>
            <w:tcW w:w="757" w:type="dxa"/>
            <w:tcBorders>
              <w:bottom w:val="nil"/>
            </w:tcBorders>
          </w:tcPr>
          <w:p w14:paraId="60601F5E" w14:textId="77777777" w:rsidR="00DF2B3B" w:rsidRDefault="00DF2B3B" w:rsidP="00241CAB">
            <w:pPr>
              <w:spacing w:line="240" w:lineRule="exact"/>
              <w:jc w:val="center"/>
              <w:rPr>
                <w:sz w:val="15"/>
                <w:szCs w:val="15"/>
              </w:rPr>
            </w:pPr>
            <w:r>
              <w:rPr>
                <w:sz w:val="15"/>
                <w:szCs w:val="15"/>
              </w:rPr>
              <w:t>Yes</w:t>
            </w:r>
          </w:p>
        </w:tc>
        <w:tc>
          <w:tcPr>
            <w:tcW w:w="2835" w:type="dxa"/>
            <w:tcBorders>
              <w:bottom w:val="nil"/>
            </w:tcBorders>
          </w:tcPr>
          <w:p w14:paraId="62A0474B" w14:textId="77777777" w:rsidR="00DF2B3B" w:rsidRDefault="00DF2B3B" w:rsidP="00241CAB">
            <w:pPr>
              <w:spacing w:line="240" w:lineRule="exact"/>
              <w:jc w:val="left"/>
              <w:rPr>
                <w:sz w:val="15"/>
                <w:szCs w:val="15"/>
              </w:rPr>
            </w:pPr>
            <w:r>
              <w:rPr>
                <w:sz w:val="15"/>
                <w:szCs w:val="15"/>
              </w:rPr>
              <w:t>1.</w:t>
            </w:r>
            <w:r>
              <w:t xml:space="preserve"> </w:t>
            </w:r>
            <w:r>
              <w:rPr>
                <w:sz w:val="15"/>
                <w:szCs w:val="15"/>
              </w:rPr>
              <w:t>HIIT is an effective strategy for improving cardiorespiratory fitness in patients with T2D, preferable to MICT.</w:t>
            </w:r>
            <w:r>
              <w:rPr>
                <w:sz w:val="15"/>
                <w:szCs w:val="15"/>
              </w:rPr>
              <w:br/>
              <w:t>2. Results related to other parameters associated with the prognosis of T2D, such as HbA1c, body weight, and BMI, were not conclusive.</w:t>
            </w:r>
            <w:r>
              <w:rPr>
                <w:sz w:val="15"/>
                <w:szCs w:val="15"/>
              </w:rPr>
              <w:br/>
              <w:t>3. F</w:t>
            </w:r>
            <w:r>
              <w:rPr>
                <w:rFonts w:hint="eastAsia"/>
                <w:sz w:val="15"/>
                <w:szCs w:val="15"/>
              </w:rPr>
              <w:t>u</w:t>
            </w:r>
            <w:r>
              <w:rPr>
                <w:sz w:val="15"/>
                <w:szCs w:val="15"/>
              </w:rPr>
              <w:t>ture studies should investigate the effects of HIIT in T2D patients through multicenter RCTs with large sample sizes over the long term.</w:t>
            </w:r>
          </w:p>
        </w:tc>
        <w:tc>
          <w:tcPr>
            <w:tcW w:w="709" w:type="dxa"/>
            <w:tcBorders>
              <w:bottom w:val="nil"/>
            </w:tcBorders>
          </w:tcPr>
          <w:p w14:paraId="39DBE289" w14:textId="77777777" w:rsidR="00DF2B3B" w:rsidRDefault="00DF2B3B" w:rsidP="00241CAB">
            <w:pPr>
              <w:spacing w:line="240" w:lineRule="exact"/>
              <w:jc w:val="center"/>
              <w:rPr>
                <w:sz w:val="15"/>
                <w:szCs w:val="15"/>
              </w:rPr>
            </w:pPr>
            <w:r>
              <w:rPr>
                <w:sz w:val="15"/>
                <w:szCs w:val="15"/>
              </w:rPr>
              <w:t>No</w:t>
            </w:r>
          </w:p>
        </w:tc>
      </w:tr>
      <w:tr w:rsidR="00DF2B3B" w14:paraId="57C40A99" w14:textId="77777777" w:rsidTr="00241CAB">
        <w:trPr>
          <w:trHeight w:val="558"/>
          <w:jc w:val="center"/>
        </w:trPr>
        <w:tc>
          <w:tcPr>
            <w:tcW w:w="1040" w:type="dxa"/>
            <w:tcBorders>
              <w:top w:val="nil"/>
              <w:bottom w:val="nil"/>
            </w:tcBorders>
          </w:tcPr>
          <w:p w14:paraId="4B73C97E" w14:textId="77777777" w:rsidR="00DF2B3B" w:rsidRDefault="00DF2B3B" w:rsidP="00241CAB">
            <w:pPr>
              <w:spacing w:line="240" w:lineRule="exact"/>
              <w:jc w:val="center"/>
              <w:rPr>
                <w:sz w:val="15"/>
                <w:szCs w:val="15"/>
              </w:rPr>
            </w:pPr>
            <w:r>
              <w:rPr>
                <w:caps/>
                <w:sz w:val="15"/>
                <w:szCs w:val="15"/>
              </w:rPr>
              <w:t xml:space="preserve">CHEN B-L </w:t>
            </w:r>
          </w:p>
          <w:p w14:paraId="3405B73F" w14:textId="77777777" w:rsidR="00DF2B3B" w:rsidRDefault="00DF2B3B" w:rsidP="00241CAB">
            <w:pPr>
              <w:spacing w:line="240" w:lineRule="exact"/>
              <w:jc w:val="center"/>
              <w:rPr>
                <w:sz w:val="15"/>
                <w:szCs w:val="15"/>
              </w:rPr>
            </w:pPr>
            <w:r>
              <w:rPr>
                <w:sz w:val="15"/>
                <w:szCs w:val="15"/>
              </w:rPr>
              <w:t>2018[14]</w:t>
            </w:r>
          </w:p>
        </w:tc>
        <w:tc>
          <w:tcPr>
            <w:tcW w:w="708" w:type="dxa"/>
            <w:tcBorders>
              <w:top w:val="nil"/>
              <w:bottom w:val="nil"/>
            </w:tcBorders>
          </w:tcPr>
          <w:p w14:paraId="5A53C8DF" w14:textId="77777777" w:rsidR="00DF2B3B" w:rsidRDefault="00DF2B3B" w:rsidP="00241CAB">
            <w:pPr>
              <w:spacing w:line="240" w:lineRule="exact"/>
              <w:jc w:val="center"/>
              <w:rPr>
                <w:sz w:val="15"/>
                <w:szCs w:val="15"/>
              </w:rPr>
            </w:pPr>
            <w:r>
              <w:rPr>
                <w:sz w:val="15"/>
                <w:szCs w:val="15"/>
              </w:rPr>
              <w:t>RCT</w:t>
            </w:r>
          </w:p>
        </w:tc>
        <w:tc>
          <w:tcPr>
            <w:tcW w:w="805" w:type="dxa"/>
            <w:tcBorders>
              <w:top w:val="nil"/>
              <w:bottom w:val="nil"/>
            </w:tcBorders>
          </w:tcPr>
          <w:p w14:paraId="5B4DFCCF" w14:textId="77777777" w:rsidR="00DF2B3B" w:rsidRDefault="00DF2B3B" w:rsidP="00241CAB">
            <w:pPr>
              <w:spacing w:line="240" w:lineRule="exact"/>
              <w:jc w:val="center"/>
              <w:rPr>
                <w:sz w:val="15"/>
                <w:szCs w:val="15"/>
              </w:rPr>
            </w:pPr>
            <w:r>
              <w:rPr>
                <w:sz w:val="15"/>
                <w:szCs w:val="15"/>
              </w:rPr>
              <w:t>8(275)</w:t>
            </w:r>
          </w:p>
        </w:tc>
        <w:tc>
          <w:tcPr>
            <w:tcW w:w="755" w:type="dxa"/>
            <w:tcBorders>
              <w:top w:val="nil"/>
              <w:bottom w:val="nil"/>
            </w:tcBorders>
          </w:tcPr>
          <w:p w14:paraId="59E87D52" w14:textId="77777777" w:rsidR="00DF2B3B" w:rsidRDefault="00DF2B3B" w:rsidP="00241CAB">
            <w:pPr>
              <w:spacing w:line="240" w:lineRule="exact"/>
              <w:jc w:val="center"/>
              <w:rPr>
                <w:sz w:val="15"/>
                <w:szCs w:val="15"/>
              </w:rPr>
            </w:pPr>
            <w:r>
              <w:rPr>
                <w:rFonts w:ascii="宋体" w:hAnsi="宋体" w:cs="宋体" w:hint="eastAsia"/>
                <w:sz w:val="15"/>
                <w:szCs w:val="15"/>
              </w:rPr>
              <w:t>≧</w:t>
            </w:r>
            <w:r>
              <w:rPr>
                <w:sz w:val="15"/>
                <w:szCs w:val="15"/>
              </w:rPr>
              <w:t>18 years</w:t>
            </w:r>
          </w:p>
        </w:tc>
        <w:tc>
          <w:tcPr>
            <w:tcW w:w="984" w:type="dxa"/>
            <w:tcBorders>
              <w:top w:val="nil"/>
              <w:bottom w:val="nil"/>
            </w:tcBorders>
          </w:tcPr>
          <w:p w14:paraId="471C90C0" w14:textId="77777777" w:rsidR="00DF2B3B" w:rsidRDefault="00DF2B3B" w:rsidP="00241CAB">
            <w:pPr>
              <w:spacing w:line="240" w:lineRule="exact"/>
              <w:jc w:val="center"/>
              <w:rPr>
                <w:sz w:val="15"/>
                <w:szCs w:val="15"/>
              </w:rPr>
            </w:pPr>
            <w:r>
              <w:rPr>
                <w:sz w:val="15"/>
                <w:szCs w:val="15"/>
              </w:rPr>
              <w:t>HIIT</w:t>
            </w:r>
          </w:p>
        </w:tc>
        <w:tc>
          <w:tcPr>
            <w:tcW w:w="1054" w:type="dxa"/>
            <w:tcBorders>
              <w:top w:val="nil"/>
              <w:bottom w:val="nil"/>
            </w:tcBorders>
          </w:tcPr>
          <w:p w14:paraId="2DE9E70C" w14:textId="77777777" w:rsidR="00DF2B3B" w:rsidRDefault="00DF2B3B" w:rsidP="00241CAB">
            <w:pPr>
              <w:spacing w:line="240" w:lineRule="exact"/>
              <w:jc w:val="center"/>
              <w:rPr>
                <w:sz w:val="15"/>
                <w:szCs w:val="15"/>
              </w:rPr>
            </w:pPr>
            <w:r>
              <w:rPr>
                <w:sz w:val="15"/>
                <w:szCs w:val="15"/>
              </w:rPr>
              <w:t>MICT</w:t>
            </w:r>
            <w:r>
              <w:rPr>
                <w:sz w:val="15"/>
                <w:szCs w:val="15"/>
              </w:rPr>
              <w:br/>
              <w:t>CON</w:t>
            </w:r>
            <w:r>
              <w:rPr>
                <w:sz w:val="15"/>
                <w:szCs w:val="15"/>
              </w:rPr>
              <w:br/>
            </w:r>
          </w:p>
        </w:tc>
        <w:tc>
          <w:tcPr>
            <w:tcW w:w="843" w:type="dxa"/>
            <w:tcBorders>
              <w:top w:val="nil"/>
              <w:bottom w:val="nil"/>
            </w:tcBorders>
          </w:tcPr>
          <w:p w14:paraId="01519446" w14:textId="77777777" w:rsidR="00DF2B3B" w:rsidRDefault="00DF2B3B" w:rsidP="00241CAB">
            <w:pPr>
              <w:spacing w:line="240" w:lineRule="exact"/>
              <w:jc w:val="center"/>
              <w:rPr>
                <w:sz w:val="15"/>
                <w:szCs w:val="15"/>
              </w:rPr>
            </w:pPr>
            <w:bookmarkStart w:id="5" w:name="OLE_LINK13"/>
            <w:r>
              <w:rPr>
                <w:sz w:val="15"/>
                <w:szCs w:val="15"/>
              </w:rPr>
              <w:t>CRH5.1.0</w:t>
            </w:r>
          </w:p>
          <w:p w14:paraId="31B1FDE6" w14:textId="77777777" w:rsidR="00DF2B3B" w:rsidRDefault="00DF2B3B" w:rsidP="00241CAB">
            <w:pPr>
              <w:spacing w:line="240" w:lineRule="exact"/>
              <w:jc w:val="center"/>
              <w:rPr>
                <w:sz w:val="15"/>
                <w:szCs w:val="15"/>
              </w:rPr>
            </w:pPr>
            <w:r>
              <w:rPr>
                <w:w w:val="80"/>
                <w:sz w:val="15"/>
                <w:szCs w:val="15"/>
              </w:rPr>
              <w:t>GRADE</w:t>
            </w:r>
            <w:bookmarkEnd w:id="5"/>
          </w:p>
        </w:tc>
        <w:tc>
          <w:tcPr>
            <w:tcW w:w="757" w:type="dxa"/>
            <w:tcBorders>
              <w:top w:val="nil"/>
              <w:bottom w:val="nil"/>
            </w:tcBorders>
          </w:tcPr>
          <w:p w14:paraId="14662A70" w14:textId="77777777" w:rsidR="00DF2B3B" w:rsidRDefault="00DF2B3B" w:rsidP="00241CAB">
            <w:pPr>
              <w:spacing w:line="240" w:lineRule="exact"/>
              <w:jc w:val="center"/>
              <w:rPr>
                <w:sz w:val="15"/>
                <w:szCs w:val="15"/>
              </w:rPr>
            </w:pPr>
            <w:r>
              <w:rPr>
                <w:sz w:val="15"/>
                <w:szCs w:val="15"/>
              </w:rPr>
              <w:t>Yes</w:t>
            </w:r>
          </w:p>
        </w:tc>
        <w:tc>
          <w:tcPr>
            <w:tcW w:w="2835" w:type="dxa"/>
            <w:tcBorders>
              <w:top w:val="nil"/>
              <w:bottom w:val="nil"/>
            </w:tcBorders>
          </w:tcPr>
          <w:p w14:paraId="2E76CD6A" w14:textId="77777777" w:rsidR="00DF2B3B" w:rsidRDefault="00DF2B3B" w:rsidP="00241CAB">
            <w:pPr>
              <w:spacing w:line="240" w:lineRule="exact"/>
              <w:rPr>
                <w:sz w:val="15"/>
                <w:szCs w:val="15"/>
              </w:rPr>
            </w:pPr>
            <w:r>
              <w:rPr>
                <w:sz w:val="15"/>
                <w:szCs w:val="15"/>
              </w:rPr>
              <w:t>There is no evidence showed that HIIT is more effective on blood glucose, blood fat and body composition</w:t>
            </w:r>
            <w:r>
              <w:rPr>
                <w:rFonts w:hint="eastAsia"/>
                <w:sz w:val="15"/>
                <w:szCs w:val="15"/>
              </w:rPr>
              <w:t xml:space="preserve"> </w:t>
            </w:r>
            <w:r>
              <w:rPr>
                <w:sz w:val="15"/>
                <w:szCs w:val="15"/>
              </w:rPr>
              <w:t>in the patients with T2DM, which needs further research.</w:t>
            </w:r>
          </w:p>
        </w:tc>
        <w:tc>
          <w:tcPr>
            <w:tcW w:w="709" w:type="dxa"/>
            <w:tcBorders>
              <w:top w:val="nil"/>
              <w:bottom w:val="nil"/>
            </w:tcBorders>
          </w:tcPr>
          <w:p w14:paraId="1EB3189D" w14:textId="77777777" w:rsidR="00DF2B3B" w:rsidRDefault="00DF2B3B" w:rsidP="00241CAB">
            <w:pPr>
              <w:spacing w:line="240" w:lineRule="exact"/>
              <w:jc w:val="center"/>
              <w:rPr>
                <w:sz w:val="15"/>
                <w:szCs w:val="15"/>
              </w:rPr>
            </w:pPr>
            <w:r>
              <w:rPr>
                <w:sz w:val="15"/>
                <w:szCs w:val="15"/>
              </w:rPr>
              <w:t>Yes</w:t>
            </w:r>
          </w:p>
        </w:tc>
      </w:tr>
      <w:tr w:rsidR="00DF2B3B" w14:paraId="67F9870C" w14:textId="77777777" w:rsidTr="00241CAB">
        <w:trPr>
          <w:trHeight w:val="1644"/>
          <w:jc w:val="center"/>
        </w:trPr>
        <w:tc>
          <w:tcPr>
            <w:tcW w:w="1040" w:type="dxa"/>
            <w:tcBorders>
              <w:top w:val="nil"/>
            </w:tcBorders>
          </w:tcPr>
          <w:p w14:paraId="16D783B0" w14:textId="77777777" w:rsidR="00DF2B3B" w:rsidRDefault="00DF2B3B" w:rsidP="00241CAB">
            <w:pPr>
              <w:spacing w:line="240" w:lineRule="exact"/>
              <w:jc w:val="center"/>
              <w:rPr>
                <w:sz w:val="15"/>
                <w:szCs w:val="15"/>
              </w:rPr>
            </w:pPr>
            <w:r>
              <w:rPr>
                <w:sz w:val="15"/>
                <w:szCs w:val="15"/>
              </w:rPr>
              <w:t>DE NARDI A T 2018[15]</w:t>
            </w:r>
          </w:p>
        </w:tc>
        <w:tc>
          <w:tcPr>
            <w:tcW w:w="708" w:type="dxa"/>
            <w:tcBorders>
              <w:top w:val="nil"/>
            </w:tcBorders>
          </w:tcPr>
          <w:p w14:paraId="64E3A88A" w14:textId="77777777" w:rsidR="00DF2B3B" w:rsidRDefault="00DF2B3B" w:rsidP="00241CAB">
            <w:pPr>
              <w:spacing w:line="240" w:lineRule="exact"/>
              <w:jc w:val="center"/>
              <w:rPr>
                <w:sz w:val="15"/>
                <w:szCs w:val="15"/>
              </w:rPr>
            </w:pPr>
            <w:r>
              <w:rPr>
                <w:sz w:val="15"/>
                <w:szCs w:val="15"/>
              </w:rPr>
              <w:t>RCT</w:t>
            </w:r>
          </w:p>
        </w:tc>
        <w:tc>
          <w:tcPr>
            <w:tcW w:w="805" w:type="dxa"/>
            <w:tcBorders>
              <w:top w:val="nil"/>
            </w:tcBorders>
          </w:tcPr>
          <w:p w14:paraId="0CC5996B" w14:textId="77777777" w:rsidR="00DF2B3B" w:rsidRDefault="00DF2B3B" w:rsidP="00241CAB">
            <w:pPr>
              <w:spacing w:line="240" w:lineRule="exact"/>
              <w:rPr>
                <w:sz w:val="15"/>
                <w:szCs w:val="15"/>
              </w:rPr>
            </w:pPr>
            <w:r>
              <w:rPr>
                <w:sz w:val="15"/>
                <w:szCs w:val="15"/>
              </w:rPr>
              <w:t>5(120)</w:t>
            </w:r>
          </w:p>
        </w:tc>
        <w:tc>
          <w:tcPr>
            <w:tcW w:w="755" w:type="dxa"/>
            <w:tcBorders>
              <w:top w:val="nil"/>
            </w:tcBorders>
          </w:tcPr>
          <w:p w14:paraId="139B44D6" w14:textId="77777777" w:rsidR="00DF2B3B" w:rsidRDefault="00DF2B3B" w:rsidP="00241CAB">
            <w:pPr>
              <w:spacing w:line="240" w:lineRule="exact"/>
              <w:jc w:val="center"/>
              <w:rPr>
                <w:sz w:val="15"/>
                <w:szCs w:val="15"/>
              </w:rPr>
            </w:pPr>
            <w:r>
              <w:rPr>
                <w:sz w:val="15"/>
                <w:szCs w:val="15"/>
              </w:rPr>
              <w:t>61.7± 6</w:t>
            </w:r>
          </w:p>
        </w:tc>
        <w:tc>
          <w:tcPr>
            <w:tcW w:w="984" w:type="dxa"/>
            <w:tcBorders>
              <w:top w:val="nil"/>
            </w:tcBorders>
          </w:tcPr>
          <w:p w14:paraId="46AC8A9A" w14:textId="77777777" w:rsidR="00DF2B3B" w:rsidRDefault="00DF2B3B" w:rsidP="00241CAB">
            <w:pPr>
              <w:spacing w:line="240" w:lineRule="exact"/>
              <w:jc w:val="center"/>
              <w:rPr>
                <w:sz w:val="15"/>
                <w:szCs w:val="15"/>
              </w:rPr>
            </w:pPr>
            <w:r>
              <w:rPr>
                <w:sz w:val="15"/>
                <w:szCs w:val="15"/>
              </w:rPr>
              <w:t>HIIT</w:t>
            </w:r>
          </w:p>
        </w:tc>
        <w:tc>
          <w:tcPr>
            <w:tcW w:w="1054" w:type="dxa"/>
            <w:tcBorders>
              <w:top w:val="nil"/>
            </w:tcBorders>
          </w:tcPr>
          <w:p w14:paraId="644E0D03" w14:textId="77777777" w:rsidR="00DF2B3B" w:rsidRDefault="00DF2B3B" w:rsidP="00241CAB">
            <w:pPr>
              <w:spacing w:line="240" w:lineRule="exact"/>
              <w:jc w:val="center"/>
              <w:rPr>
                <w:sz w:val="15"/>
                <w:szCs w:val="15"/>
              </w:rPr>
            </w:pPr>
            <w:r>
              <w:rPr>
                <w:sz w:val="15"/>
                <w:szCs w:val="15"/>
              </w:rPr>
              <w:t>MICT</w:t>
            </w:r>
          </w:p>
        </w:tc>
        <w:tc>
          <w:tcPr>
            <w:tcW w:w="843" w:type="dxa"/>
            <w:tcBorders>
              <w:top w:val="nil"/>
            </w:tcBorders>
          </w:tcPr>
          <w:p w14:paraId="2156087B" w14:textId="77777777" w:rsidR="00DF2B3B" w:rsidRDefault="00DF2B3B" w:rsidP="00241CAB">
            <w:pPr>
              <w:spacing w:line="240" w:lineRule="exact"/>
              <w:jc w:val="center"/>
              <w:rPr>
                <w:sz w:val="15"/>
                <w:szCs w:val="15"/>
              </w:rPr>
            </w:pPr>
            <w:r>
              <w:rPr>
                <w:sz w:val="15"/>
                <w:szCs w:val="15"/>
              </w:rPr>
              <w:t>CRH5.1.0</w:t>
            </w:r>
          </w:p>
          <w:p w14:paraId="7C9008BB" w14:textId="77777777" w:rsidR="00DF2B3B" w:rsidRDefault="00DF2B3B" w:rsidP="00241CAB">
            <w:pPr>
              <w:spacing w:line="240" w:lineRule="exact"/>
              <w:jc w:val="center"/>
              <w:rPr>
                <w:sz w:val="15"/>
                <w:szCs w:val="15"/>
              </w:rPr>
            </w:pPr>
            <w:r>
              <w:rPr>
                <w:w w:val="80"/>
                <w:sz w:val="15"/>
                <w:szCs w:val="15"/>
              </w:rPr>
              <w:t>GRADE</w:t>
            </w:r>
          </w:p>
        </w:tc>
        <w:tc>
          <w:tcPr>
            <w:tcW w:w="757" w:type="dxa"/>
            <w:tcBorders>
              <w:top w:val="nil"/>
            </w:tcBorders>
          </w:tcPr>
          <w:p w14:paraId="3CABFB06" w14:textId="77777777" w:rsidR="00DF2B3B" w:rsidRDefault="00DF2B3B" w:rsidP="00241CAB">
            <w:pPr>
              <w:spacing w:line="240" w:lineRule="exact"/>
              <w:jc w:val="center"/>
              <w:rPr>
                <w:sz w:val="15"/>
                <w:szCs w:val="15"/>
              </w:rPr>
            </w:pPr>
            <w:r>
              <w:rPr>
                <w:sz w:val="15"/>
                <w:szCs w:val="15"/>
              </w:rPr>
              <w:t>No</w:t>
            </w:r>
          </w:p>
        </w:tc>
        <w:tc>
          <w:tcPr>
            <w:tcW w:w="2835" w:type="dxa"/>
            <w:tcBorders>
              <w:top w:val="nil"/>
            </w:tcBorders>
          </w:tcPr>
          <w:p w14:paraId="2CC9F038" w14:textId="77777777" w:rsidR="00DF2B3B" w:rsidRDefault="00DF2B3B" w:rsidP="00241CAB">
            <w:pPr>
              <w:spacing w:line="240" w:lineRule="exact"/>
              <w:jc w:val="left"/>
              <w:rPr>
                <w:sz w:val="15"/>
                <w:szCs w:val="15"/>
              </w:rPr>
            </w:pPr>
            <w:r>
              <w:rPr>
                <w:sz w:val="15"/>
                <w:szCs w:val="15"/>
              </w:rPr>
              <w:t>High-intensity interval training has the potential to be used</w:t>
            </w:r>
            <w:r>
              <w:rPr>
                <w:rFonts w:hint="eastAsia"/>
                <w:sz w:val="15"/>
                <w:szCs w:val="15"/>
              </w:rPr>
              <w:t xml:space="preserve"> </w:t>
            </w:r>
            <w:r>
              <w:rPr>
                <w:sz w:val="15"/>
                <w:szCs w:val="15"/>
              </w:rPr>
              <w:t>as a treatment modality for individuals with prediabetes or T2D. This intervention induces cardiometabolic adaptations</w:t>
            </w:r>
            <w:r>
              <w:rPr>
                <w:rFonts w:hint="eastAsia"/>
                <w:sz w:val="15"/>
                <w:szCs w:val="15"/>
              </w:rPr>
              <w:t xml:space="preserve"> </w:t>
            </w:r>
            <w:r>
              <w:rPr>
                <w:sz w:val="15"/>
                <w:szCs w:val="15"/>
              </w:rPr>
              <w:t xml:space="preserve">similar to those of MICT and provides greater benefits to functional capacity in patients with T2D. However, strong supporting research is further </w:t>
            </w:r>
            <w:r>
              <w:rPr>
                <w:sz w:val="15"/>
                <w:szCs w:val="15"/>
              </w:rPr>
              <w:lastRenderedPageBreak/>
              <w:t>needed.</w:t>
            </w:r>
          </w:p>
        </w:tc>
        <w:tc>
          <w:tcPr>
            <w:tcW w:w="709" w:type="dxa"/>
            <w:tcBorders>
              <w:top w:val="nil"/>
            </w:tcBorders>
          </w:tcPr>
          <w:p w14:paraId="5A11626B" w14:textId="77777777" w:rsidR="00DF2B3B" w:rsidRDefault="00DF2B3B" w:rsidP="00241CAB">
            <w:pPr>
              <w:spacing w:line="240" w:lineRule="exact"/>
              <w:jc w:val="center"/>
              <w:rPr>
                <w:sz w:val="15"/>
                <w:szCs w:val="15"/>
              </w:rPr>
            </w:pPr>
            <w:r>
              <w:rPr>
                <w:sz w:val="15"/>
                <w:szCs w:val="15"/>
              </w:rPr>
              <w:lastRenderedPageBreak/>
              <w:t>Yes</w:t>
            </w:r>
          </w:p>
        </w:tc>
      </w:tr>
      <w:tr w:rsidR="00DF2B3B" w14:paraId="752CB074" w14:textId="77777777" w:rsidTr="00241CAB">
        <w:trPr>
          <w:trHeight w:val="1928"/>
          <w:jc w:val="center"/>
        </w:trPr>
        <w:tc>
          <w:tcPr>
            <w:tcW w:w="1040" w:type="dxa"/>
          </w:tcPr>
          <w:p w14:paraId="6ABED1F1" w14:textId="77777777" w:rsidR="00DF2B3B" w:rsidRDefault="00DF2B3B" w:rsidP="00241CAB">
            <w:pPr>
              <w:spacing w:line="240" w:lineRule="exact"/>
              <w:jc w:val="center"/>
              <w:rPr>
                <w:sz w:val="15"/>
                <w:szCs w:val="15"/>
              </w:rPr>
            </w:pPr>
            <w:r>
              <w:rPr>
                <w:sz w:val="15"/>
                <w:szCs w:val="15"/>
              </w:rPr>
              <w:t>CURRY M 2015[16]</w:t>
            </w:r>
          </w:p>
        </w:tc>
        <w:tc>
          <w:tcPr>
            <w:tcW w:w="708" w:type="dxa"/>
          </w:tcPr>
          <w:p w14:paraId="3588EAAF" w14:textId="77777777" w:rsidR="00DF2B3B" w:rsidRDefault="00DF2B3B" w:rsidP="00241CAB">
            <w:pPr>
              <w:spacing w:line="240" w:lineRule="exact"/>
              <w:jc w:val="center"/>
              <w:rPr>
                <w:sz w:val="15"/>
                <w:szCs w:val="15"/>
              </w:rPr>
            </w:pPr>
            <w:r>
              <w:rPr>
                <w:sz w:val="15"/>
                <w:szCs w:val="15"/>
              </w:rPr>
              <w:t>RCT</w:t>
            </w:r>
          </w:p>
          <w:p w14:paraId="60A01723" w14:textId="77777777" w:rsidR="00DF2B3B" w:rsidRDefault="00DF2B3B" w:rsidP="00241CAB">
            <w:pPr>
              <w:spacing w:line="240" w:lineRule="exact"/>
              <w:jc w:val="center"/>
              <w:rPr>
                <w:sz w:val="15"/>
                <w:szCs w:val="15"/>
              </w:rPr>
            </w:pPr>
            <w:r>
              <w:rPr>
                <w:sz w:val="15"/>
                <w:szCs w:val="15"/>
              </w:rPr>
              <w:t>P PT</w:t>
            </w:r>
          </w:p>
        </w:tc>
        <w:tc>
          <w:tcPr>
            <w:tcW w:w="805" w:type="dxa"/>
          </w:tcPr>
          <w:p w14:paraId="78A47234" w14:textId="77777777" w:rsidR="00DF2B3B" w:rsidRDefault="00DF2B3B" w:rsidP="00241CAB">
            <w:pPr>
              <w:spacing w:line="240" w:lineRule="exact"/>
              <w:jc w:val="center"/>
              <w:rPr>
                <w:sz w:val="15"/>
                <w:szCs w:val="15"/>
              </w:rPr>
            </w:pPr>
            <w:r>
              <w:rPr>
                <w:sz w:val="15"/>
                <w:szCs w:val="15"/>
              </w:rPr>
              <w:t>6</w:t>
            </w:r>
            <w:r>
              <w:rPr>
                <w:sz w:val="15"/>
                <w:szCs w:val="15"/>
              </w:rPr>
              <w:t>（</w:t>
            </w:r>
            <w:r>
              <w:rPr>
                <w:sz w:val="15"/>
                <w:szCs w:val="15"/>
              </w:rPr>
              <w:t>84</w:t>
            </w:r>
            <w:r>
              <w:rPr>
                <w:sz w:val="15"/>
                <w:szCs w:val="15"/>
              </w:rPr>
              <w:t>）</w:t>
            </w:r>
          </w:p>
        </w:tc>
        <w:tc>
          <w:tcPr>
            <w:tcW w:w="755" w:type="dxa"/>
          </w:tcPr>
          <w:p w14:paraId="57BE2296" w14:textId="77777777" w:rsidR="00DF2B3B" w:rsidRDefault="00DF2B3B" w:rsidP="00241CAB">
            <w:pPr>
              <w:spacing w:line="240" w:lineRule="exact"/>
              <w:rPr>
                <w:sz w:val="15"/>
                <w:szCs w:val="15"/>
              </w:rPr>
            </w:pPr>
            <w:r>
              <w:rPr>
                <w:sz w:val="15"/>
                <w:szCs w:val="15"/>
              </w:rPr>
              <w:t>Minimum mean age 40.2 years</w:t>
            </w:r>
          </w:p>
        </w:tc>
        <w:tc>
          <w:tcPr>
            <w:tcW w:w="984" w:type="dxa"/>
          </w:tcPr>
          <w:p w14:paraId="3441AB56" w14:textId="77777777" w:rsidR="00DF2B3B" w:rsidRDefault="00DF2B3B" w:rsidP="00241CAB">
            <w:pPr>
              <w:spacing w:line="240" w:lineRule="exact"/>
              <w:jc w:val="center"/>
              <w:rPr>
                <w:sz w:val="15"/>
                <w:szCs w:val="15"/>
              </w:rPr>
            </w:pPr>
            <w:r>
              <w:rPr>
                <w:sz w:val="15"/>
                <w:szCs w:val="15"/>
              </w:rPr>
              <w:t>HIIT</w:t>
            </w:r>
          </w:p>
        </w:tc>
        <w:tc>
          <w:tcPr>
            <w:tcW w:w="1054" w:type="dxa"/>
          </w:tcPr>
          <w:p w14:paraId="5656C9B9" w14:textId="77777777" w:rsidR="00DF2B3B" w:rsidRDefault="00DF2B3B" w:rsidP="00241CAB">
            <w:pPr>
              <w:spacing w:line="240" w:lineRule="exact"/>
              <w:jc w:val="center"/>
              <w:rPr>
                <w:sz w:val="15"/>
                <w:szCs w:val="15"/>
              </w:rPr>
            </w:pPr>
            <w:r>
              <w:rPr>
                <w:sz w:val="15"/>
                <w:szCs w:val="15"/>
              </w:rPr>
              <w:t>MICE</w:t>
            </w:r>
          </w:p>
          <w:p w14:paraId="5A85A2FC" w14:textId="77777777" w:rsidR="00DF2B3B" w:rsidRDefault="00DF2B3B" w:rsidP="00241CAB">
            <w:pPr>
              <w:spacing w:line="240" w:lineRule="exact"/>
              <w:jc w:val="center"/>
              <w:rPr>
                <w:sz w:val="15"/>
                <w:szCs w:val="15"/>
              </w:rPr>
            </w:pPr>
            <w:r>
              <w:rPr>
                <w:sz w:val="15"/>
                <w:szCs w:val="15"/>
              </w:rPr>
              <w:t>PPT</w:t>
            </w:r>
          </w:p>
        </w:tc>
        <w:tc>
          <w:tcPr>
            <w:tcW w:w="843" w:type="dxa"/>
          </w:tcPr>
          <w:p w14:paraId="53CA8326" w14:textId="77777777" w:rsidR="00DF2B3B" w:rsidRDefault="00DF2B3B" w:rsidP="00241CAB">
            <w:pPr>
              <w:spacing w:line="240" w:lineRule="exact"/>
              <w:jc w:val="center"/>
              <w:rPr>
                <w:sz w:val="15"/>
                <w:szCs w:val="15"/>
              </w:rPr>
            </w:pPr>
            <w:r>
              <w:rPr>
                <w:sz w:val="15"/>
                <w:szCs w:val="15"/>
              </w:rPr>
              <w:t xml:space="preserve"> 25P</w:t>
            </w:r>
          </w:p>
        </w:tc>
        <w:tc>
          <w:tcPr>
            <w:tcW w:w="757" w:type="dxa"/>
          </w:tcPr>
          <w:p w14:paraId="1B162E56" w14:textId="77777777" w:rsidR="00DF2B3B" w:rsidRDefault="00DF2B3B" w:rsidP="00241CAB">
            <w:pPr>
              <w:spacing w:line="240" w:lineRule="exact"/>
              <w:jc w:val="center"/>
              <w:rPr>
                <w:sz w:val="15"/>
                <w:szCs w:val="15"/>
              </w:rPr>
            </w:pPr>
            <w:r>
              <w:rPr>
                <w:sz w:val="15"/>
                <w:szCs w:val="15"/>
              </w:rPr>
              <w:t>No</w:t>
            </w:r>
          </w:p>
        </w:tc>
        <w:tc>
          <w:tcPr>
            <w:tcW w:w="2835" w:type="dxa"/>
          </w:tcPr>
          <w:p w14:paraId="3CFC5170" w14:textId="77777777" w:rsidR="00DF2B3B" w:rsidRDefault="00DF2B3B" w:rsidP="00241CAB">
            <w:pPr>
              <w:spacing w:line="240" w:lineRule="exact"/>
              <w:jc w:val="left"/>
              <w:rPr>
                <w:sz w:val="15"/>
                <w:szCs w:val="15"/>
              </w:rPr>
            </w:pPr>
            <w:r>
              <w:rPr>
                <w:sz w:val="15"/>
                <w:szCs w:val="15"/>
              </w:rPr>
              <w:t>1.HIIT and MICE do not consistently show significant differences.</w:t>
            </w:r>
            <w:r>
              <w:rPr>
                <w:sz w:val="15"/>
                <w:szCs w:val="15"/>
              </w:rPr>
              <w:br/>
              <w:t>2. More comprehensive evidence is available concerning the benefits of HIIT in patients with type 2 diabetes are needed.</w:t>
            </w:r>
            <w:r>
              <w:rPr>
                <w:sz w:val="15"/>
                <w:szCs w:val="15"/>
              </w:rPr>
              <w:br/>
              <w:t>3. it is suggested that future trials increase the duration of data collection (12–24 months) in order to yield more conclusive evidence.</w:t>
            </w:r>
            <w:r>
              <w:rPr>
                <w:sz w:val="15"/>
                <w:szCs w:val="15"/>
              </w:rPr>
              <w:br/>
              <w:t>4. The professionals who study the effects of exercise and type2 diabetes should build a consensus on standardized outcomes.</w:t>
            </w:r>
          </w:p>
        </w:tc>
        <w:tc>
          <w:tcPr>
            <w:tcW w:w="709" w:type="dxa"/>
          </w:tcPr>
          <w:p w14:paraId="36CD185E" w14:textId="77777777" w:rsidR="00DF2B3B" w:rsidRDefault="00DF2B3B" w:rsidP="00241CAB">
            <w:pPr>
              <w:spacing w:line="240" w:lineRule="exact"/>
              <w:jc w:val="center"/>
              <w:rPr>
                <w:sz w:val="15"/>
                <w:szCs w:val="15"/>
              </w:rPr>
            </w:pPr>
            <w:r>
              <w:rPr>
                <w:sz w:val="15"/>
                <w:szCs w:val="15"/>
              </w:rPr>
              <w:t>No</w:t>
            </w:r>
          </w:p>
        </w:tc>
      </w:tr>
    </w:tbl>
    <w:p w14:paraId="20E57E86" w14:textId="77777777" w:rsidR="00DF2B3B" w:rsidRDefault="00DF2B3B"/>
    <w:sectPr w:rsidR="00DF2B3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B3B"/>
    <w:rsid w:val="00DF2B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F327A"/>
  <w15:chartTrackingRefBased/>
  <w15:docId w15:val="{CA2FBB2E-34F2-41ED-9776-9CA30EC0D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DF2B3B"/>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qFormat/>
    <w:rsid w:val="00DF2B3B"/>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458</Words>
  <Characters>2612</Characters>
  <Application>Microsoft Office Word</Application>
  <DocSecurity>0</DocSecurity>
  <Lines>21</Lines>
  <Paragraphs>6</Paragraphs>
  <ScaleCrop>false</ScaleCrop>
  <Company/>
  <LinksUpToDate>false</LinksUpToDate>
  <CharactersWithSpaces>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军 谭</dc:creator>
  <cp:keywords/>
  <dc:description/>
  <cp:lastModifiedBy>军 谭</cp:lastModifiedBy>
  <cp:revision>1</cp:revision>
  <dcterms:created xsi:type="dcterms:W3CDTF">2021-05-30T13:00:00Z</dcterms:created>
  <dcterms:modified xsi:type="dcterms:W3CDTF">2021-05-30T13:00:00Z</dcterms:modified>
</cp:coreProperties>
</file>