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F3B3BE" w14:textId="500838FF" w:rsidR="005F6E6D" w:rsidRPr="002B28B8" w:rsidRDefault="005F6E6D" w:rsidP="005F6E6D">
      <w:pPr>
        <w:spacing w:line="480" w:lineRule="auto"/>
        <w:rPr>
          <w:rFonts w:ascii="Arial" w:hAnsi="Arial" w:cs="Arial"/>
        </w:rPr>
      </w:pPr>
    </w:p>
    <w:tbl>
      <w:tblPr>
        <w:tblStyle w:val="TabloKlavuzu"/>
        <w:tblpPr w:leftFromText="141" w:rightFromText="141" w:vertAnchor="text" w:horzAnchor="margin" w:tblpY="176"/>
        <w:tblW w:w="5000" w:type="pct"/>
        <w:tblBorders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717"/>
        <w:gridCol w:w="3565"/>
        <w:gridCol w:w="1780"/>
      </w:tblGrid>
      <w:tr w:rsidR="005F6E6D" w:rsidRPr="002B28B8" w14:paraId="48A637DE" w14:textId="77777777" w:rsidTr="008947F5">
        <w:tc>
          <w:tcPr>
            <w:tcW w:w="2051" w:type="pct"/>
          </w:tcPr>
          <w:p w14:paraId="3E9CADB5" w14:textId="77777777" w:rsidR="005F6E6D" w:rsidRPr="002B28B8" w:rsidRDefault="005F6E6D" w:rsidP="005F6E6D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967" w:type="pct"/>
          </w:tcPr>
          <w:p w14:paraId="1BC0C3C2" w14:textId="77777777" w:rsidR="005F6E6D" w:rsidRPr="002B28B8" w:rsidRDefault="005F6E6D" w:rsidP="005F6E6D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2B28B8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OR [95 % CI]</w:t>
            </w:r>
          </w:p>
        </w:tc>
        <w:tc>
          <w:tcPr>
            <w:tcW w:w="982" w:type="pct"/>
          </w:tcPr>
          <w:p w14:paraId="4D22BC7F" w14:textId="067EFC4C" w:rsidR="005F6E6D" w:rsidRPr="002B28B8" w:rsidRDefault="00943695" w:rsidP="005F6E6D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p</w:t>
            </w:r>
          </w:p>
        </w:tc>
      </w:tr>
      <w:tr w:rsidR="005F6E6D" w:rsidRPr="002B28B8" w14:paraId="63AE7A81" w14:textId="77777777" w:rsidTr="008947F5">
        <w:tc>
          <w:tcPr>
            <w:tcW w:w="2051" w:type="pct"/>
          </w:tcPr>
          <w:p w14:paraId="2BBA106C" w14:textId="6F2868B3" w:rsidR="005F6E6D" w:rsidRPr="002B28B8" w:rsidRDefault="00943695" w:rsidP="005F6E6D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rs</w:t>
            </w:r>
            <w:proofErr w:type="spellEnd"/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5F6E6D" w:rsidRPr="002B28B8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35343655</w:t>
            </w:r>
          </w:p>
        </w:tc>
        <w:tc>
          <w:tcPr>
            <w:tcW w:w="1967" w:type="pct"/>
          </w:tcPr>
          <w:p w14:paraId="1C14D1BC" w14:textId="77777777" w:rsidR="005F6E6D" w:rsidRPr="002B28B8" w:rsidRDefault="005F6E6D" w:rsidP="005F6E6D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982" w:type="pct"/>
          </w:tcPr>
          <w:p w14:paraId="65BECC3F" w14:textId="77777777" w:rsidR="005F6E6D" w:rsidRPr="002B28B8" w:rsidRDefault="005F6E6D" w:rsidP="005F6E6D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5F6E6D" w:rsidRPr="002B28B8" w14:paraId="27291BF7" w14:textId="77777777" w:rsidTr="008947F5">
        <w:tc>
          <w:tcPr>
            <w:tcW w:w="2051" w:type="pct"/>
          </w:tcPr>
          <w:p w14:paraId="379E9D1A" w14:textId="77777777" w:rsidR="005F6E6D" w:rsidRPr="002B28B8" w:rsidRDefault="005F6E6D" w:rsidP="005F6E6D">
            <w:pPr>
              <w:widowControl w:val="0"/>
              <w:autoSpaceDE w:val="0"/>
              <w:autoSpaceDN w:val="0"/>
              <w:adjustRightInd w:val="0"/>
              <w:spacing w:line="480" w:lineRule="auto"/>
              <w:jc w:val="right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B28B8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  CT vs CC</w:t>
            </w:r>
          </w:p>
        </w:tc>
        <w:tc>
          <w:tcPr>
            <w:tcW w:w="1967" w:type="pct"/>
          </w:tcPr>
          <w:p w14:paraId="5AFDBA0C" w14:textId="77777777" w:rsidR="005F6E6D" w:rsidRPr="002B28B8" w:rsidRDefault="005F6E6D" w:rsidP="005F6E6D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B28B8">
              <w:rPr>
                <w:rFonts w:ascii="Arial" w:hAnsi="Arial" w:cs="Arial"/>
                <w:color w:val="000000" w:themeColor="text1"/>
                <w:sz w:val="24"/>
                <w:szCs w:val="24"/>
              </w:rPr>
              <w:t>1.295 [0.610-2.749]</w:t>
            </w:r>
          </w:p>
        </w:tc>
        <w:tc>
          <w:tcPr>
            <w:tcW w:w="982" w:type="pct"/>
          </w:tcPr>
          <w:p w14:paraId="52D742C3" w14:textId="77777777" w:rsidR="005F6E6D" w:rsidRPr="002B28B8" w:rsidRDefault="005F6E6D" w:rsidP="005F6E6D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B28B8">
              <w:rPr>
                <w:rFonts w:ascii="Arial" w:hAnsi="Arial" w:cs="Arial"/>
                <w:color w:val="000000" w:themeColor="text1"/>
                <w:sz w:val="24"/>
                <w:szCs w:val="24"/>
              </w:rPr>
              <w:t>0.500</w:t>
            </w:r>
          </w:p>
        </w:tc>
      </w:tr>
      <w:tr w:rsidR="005F6E6D" w:rsidRPr="002B28B8" w14:paraId="21E029E7" w14:textId="77777777" w:rsidTr="008947F5">
        <w:tc>
          <w:tcPr>
            <w:tcW w:w="2051" w:type="pct"/>
          </w:tcPr>
          <w:p w14:paraId="6F22A67F" w14:textId="77777777" w:rsidR="005F6E6D" w:rsidRPr="002B28B8" w:rsidRDefault="005F6E6D" w:rsidP="005F6E6D">
            <w:pPr>
              <w:widowControl w:val="0"/>
              <w:autoSpaceDE w:val="0"/>
              <w:autoSpaceDN w:val="0"/>
              <w:adjustRightInd w:val="0"/>
              <w:spacing w:line="480" w:lineRule="auto"/>
              <w:jc w:val="right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B28B8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  TT vs CC</w:t>
            </w:r>
          </w:p>
        </w:tc>
        <w:tc>
          <w:tcPr>
            <w:tcW w:w="1967" w:type="pct"/>
          </w:tcPr>
          <w:p w14:paraId="1F5A5930" w14:textId="77777777" w:rsidR="005F6E6D" w:rsidRPr="002B28B8" w:rsidRDefault="005F6E6D" w:rsidP="005F6E6D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B28B8">
              <w:rPr>
                <w:rFonts w:ascii="Arial" w:hAnsi="Arial" w:cs="Arial"/>
                <w:color w:val="000000" w:themeColor="text1"/>
                <w:sz w:val="24"/>
                <w:szCs w:val="24"/>
              </w:rPr>
              <w:t>1.341 [0.441-4.077]</w:t>
            </w:r>
          </w:p>
        </w:tc>
        <w:tc>
          <w:tcPr>
            <w:tcW w:w="982" w:type="pct"/>
          </w:tcPr>
          <w:p w14:paraId="681C5470" w14:textId="77777777" w:rsidR="005F6E6D" w:rsidRPr="002B28B8" w:rsidRDefault="005F6E6D" w:rsidP="005F6E6D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B28B8">
              <w:rPr>
                <w:rFonts w:ascii="Arial" w:hAnsi="Arial" w:cs="Arial"/>
                <w:color w:val="000000" w:themeColor="text1"/>
                <w:sz w:val="24"/>
                <w:szCs w:val="24"/>
              </w:rPr>
              <w:t>0.605</w:t>
            </w:r>
          </w:p>
        </w:tc>
      </w:tr>
      <w:tr w:rsidR="005F6E6D" w:rsidRPr="002B28B8" w14:paraId="5E79EF84" w14:textId="77777777" w:rsidTr="008947F5">
        <w:tc>
          <w:tcPr>
            <w:tcW w:w="2051" w:type="pct"/>
          </w:tcPr>
          <w:p w14:paraId="2FB434E5" w14:textId="7F5BEE37" w:rsidR="005F6E6D" w:rsidRPr="002B28B8" w:rsidRDefault="00943695" w:rsidP="005F6E6D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rs</w:t>
            </w:r>
            <w:proofErr w:type="spellEnd"/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5F6E6D" w:rsidRPr="002B28B8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10202709</w:t>
            </w:r>
          </w:p>
        </w:tc>
        <w:tc>
          <w:tcPr>
            <w:tcW w:w="1967" w:type="pct"/>
          </w:tcPr>
          <w:p w14:paraId="2F5E14F3" w14:textId="77777777" w:rsidR="005F6E6D" w:rsidRPr="002B28B8" w:rsidRDefault="005F6E6D" w:rsidP="005F6E6D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982" w:type="pct"/>
          </w:tcPr>
          <w:p w14:paraId="47568D5C" w14:textId="77777777" w:rsidR="005F6E6D" w:rsidRPr="002B28B8" w:rsidRDefault="005F6E6D" w:rsidP="005F6E6D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5F6E6D" w:rsidRPr="002B28B8" w14:paraId="62C84C3A" w14:textId="77777777" w:rsidTr="008947F5">
        <w:tc>
          <w:tcPr>
            <w:tcW w:w="2051" w:type="pct"/>
          </w:tcPr>
          <w:p w14:paraId="06E686C7" w14:textId="77777777" w:rsidR="005F6E6D" w:rsidRPr="002B28B8" w:rsidRDefault="005F6E6D" w:rsidP="005F6E6D">
            <w:pPr>
              <w:widowControl w:val="0"/>
              <w:autoSpaceDE w:val="0"/>
              <w:autoSpaceDN w:val="0"/>
              <w:adjustRightInd w:val="0"/>
              <w:spacing w:line="480" w:lineRule="auto"/>
              <w:jc w:val="right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B28B8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  CT vs CC</w:t>
            </w:r>
          </w:p>
        </w:tc>
        <w:tc>
          <w:tcPr>
            <w:tcW w:w="1967" w:type="pct"/>
          </w:tcPr>
          <w:p w14:paraId="54CD4261" w14:textId="77777777" w:rsidR="005F6E6D" w:rsidRPr="002B28B8" w:rsidRDefault="005F6E6D" w:rsidP="005F6E6D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B28B8">
              <w:rPr>
                <w:rFonts w:ascii="Arial" w:hAnsi="Arial" w:cs="Arial"/>
                <w:color w:val="000000" w:themeColor="text1"/>
                <w:sz w:val="24"/>
                <w:szCs w:val="24"/>
              </w:rPr>
              <w:t>1.303 [0.577-2.944]</w:t>
            </w:r>
          </w:p>
        </w:tc>
        <w:tc>
          <w:tcPr>
            <w:tcW w:w="982" w:type="pct"/>
          </w:tcPr>
          <w:p w14:paraId="61786505" w14:textId="77777777" w:rsidR="005F6E6D" w:rsidRPr="002B28B8" w:rsidRDefault="005F6E6D" w:rsidP="005F6E6D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B28B8">
              <w:rPr>
                <w:rFonts w:ascii="Arial" w:hAnsi="Arial" w:cs="Arial"/>
                <w:color w:val="000000" w:themeColor="text1"/>
                <w:sz w:val="24"/>
                <w:szCs w:val="24"/>
              </w:rPr>
              <w:t>0.525</w:t>
            </w:r>
          </w:p>
        </w:tc>
      </w:tr>
      <w:tr w:rsidR="005F6E6D" w:rsidRPr="002B28B8" w14:paraId="5014849A" w14:textId="77777777" w:rsidTr="008947F5">
        <w:tc>
          <w:tcPr>
            <w:tcW w:w="2051" w:type="pct"/>
          </w:tcPr>
          <w:p w14:paraId="39213DFD" w14:textId="77777777" w:rsidR="005F6E6D" w:rsidRPr="002B28B8" w:rsidRDefault="005F6E6D" w:rsidP="005F6E6D">
            <w:pPr>
              <w:widowControl w:val="0"/>
              <w:autoSpaceDE w:val="0"/>
              <w:autoSpaceDN w:val="0"/>
              <w:adjustRightInd w:val="0"/>
              <w:spacing w:line="480" w:lineRule="auto"/>
              <w:jc w:val="right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B28B8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  TT vs CC</w:t>
            </w:r>
          </w:p>
        </w:tc>
        <w:tc>
          <w:tcPr>
            <w:tcW w:w="1967" w:type="pct"/>
          </w:tcPr>
          <w:p w14:paraId="4B53E27C" w14:textId="77777777" w:rsidR="005F6E6D" w:rsidRPr="002B28B8" w:rsidRDefault="005F6E6D" w:rsidP="005F6E6D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B28B8">
              <w:rPr>
                <w:rFonts w:ascii="Arial" w:hAnsi="Arial" w:cs="Arial"/>
                <w:color w:val="000000" w:themeColor="text1"/>
                <w:sz w:val="24"/>
                <w:szCs w:val="24"/>
              </w:rPr>
              <w:t>Cannot be calculated</w:t>
            </w:r>
          </w:p>
        </w:tc>
        <w:tc>
          <w:tcPr>
            <w:tcW w:w="982" w:type="pct"/>
          </w:tcPr>
          <w:p w14:paraId="6C248523" w14:textId="77777777" w:rsidR="005F6E6D" w:rsidRPr="002B28B8" w:rsidRDefault="005F6E6D" w:rsidP="005F6E6D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B28B8">
              <w:rPr>
                <w:rFonts w:ascii="Arial" w:hAnsi="Arial" w:cs="Arial"/>
                <w:color w:val="000000" w:themeColor="text1"/>
                <w:sz w:val="24"/>
                <w:szCs w:val="24"/>
              </w:rPr>
              <w:t>1.00</w:t>
            </w:r>
          </w:p>
        </w:tc>
      </w:tr>
    </w:tbl>
    <w:p w14:paraId="10672074" w14:textId="77777777" w:rsidR="00943695" w:rsidRDefault="00943695" w:rsidP="005F6E6D">
      <w:pPr>
        <w:spacing w:line="480" w:lineRule="auto"/>
        <w:rPr>
          <w:rFonts w:ascii="Arial" w:hAnsi="Arial" w:cs="Arial"/>
          <w:b/>
          <w:bCs/>
          <w:color w:val="000000" w:themeColor="text1"/>
        </w:rPr>
      </w:pPr>
      <w:proofErr w:type="spellStart"/>
      <w:r>
        <w:rPr>
          <w:rFonts w:ascii="Arial" w:hAnsi="Arial" w:cs="Arial"/>
          <w:b/>
          <w:bCs/>
          <w:color w:val="000000" w:themeColor="text1"/>
          <w:shd w:val="clear" w:color="auto" w:fill="FFFFFF"/>
        </w:rPr>
        <w:t>S</w:t>
      </w:r>
      <w:r w:rsidRPr="00937748">
        <w:rPr>
          <w:rFonts w:ascii="Arial" w:hAnsi="Arial" w:cs="Arial"/>
          <w:b/>
          <w:bCs/>
          <w:color w:val="000000" w:themeColor="text1"/>
          <w:shd w:val="clear" w:color="auto" w:fill="FFFFFF"/>
        </w:rPr>
        <w:t>upplementary</w:t>
      </w:r>
      <w:proofErr w:type="spellEnd"/>
      <w:r w:rsidRPr="002B28B8">
        <w:rPr>
          <w:rFonts w:ascii="Arial" w:hAnsi="Arial" w:cs="Arial"/>
          <w:b/>
          <w:bCs/>
        </w:rPr>
        <w:t xml:space="preserve"> </w:t>
      </w:r>
      <w:proofErr w:type="spellStart"/>
      <w:r w:rsidRPr="002B28B8">
        <w:rPr>
          <w:rFonts w:ascii="Arial" w:hAnsi="Arial" w:cs="Arial"/>
          <w:b/>
          <w:bCs/>
        </w:rPr>
        <w:t>Table</w:t>
      </w:r>
      <w:proofErr w:type="spellEnd"/>
      <w:r w:rsidRPr="002B28B8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4</w:t>
      </w:r>
      <w:r w:rsidRPr="002B28B8">
        <w:rPr>
          <w:rFonts w:ascii="Arial" w:hAnsi="Arial" w:cs="Arial"/>
          <w:b/>
          <w:bCs/>
        </w:rPr>
        <w:t xml:space="preserve">. </w:t>
      </w:r>
      <w:proofErr w:type="spellStart"/>
      <w:r w:rsidRPr="002B28B8">
        <w:rPr>
          <w:rFonts w:ascii="Arial" w:hAnsi="Arial" w:cs="Arial"/>
          <w:b/>
          <w:bCs/>
        </w:rPr>
        <w:t>Logistic</w:t>
      </w:r>
      <w:proofErr w:type="spellEnd"/>
      <w:r w:rsidRPr="002B28B8">
        <w:rPr>
          <w:rFonts w:ascii="Arial" w:hAnsi="Arial" w:cs="Arial"/>
          <w:b/>
          <w:bCs/>
        </w:rPr>
        <w:t xml:space="preserve"> </w:t>
      </w:r>
      <w:proofErr w:type="spellStart"/>
      <w:r w:rsidRPr="002B28B8">
        <w:rPr>
          <w:rFonts w:ascii="Arial" w:hAnsi="Arial" w:cs="Arial"/>
          <w:b/>
          <w:bCs/>
        </w:rPr>
        <w:t>Regression</w:t>
      </w:r>
      <w:proofErr w:type="spellEnd"/>
      <w:r w:rsidRPr="002B28B8">
        <w:rPr>
          <w:rFonts w:ascii="Arial" w:hAnsi="Arial" w:cs="Arial"/>
          <w:b/>
          <w:bCs/>
        </w:rPr>
        <w:t xml:space="preserve"> Analysis </w:t>
      </w:r>
      <w:proofErr w:type="spellStart"/>
      <w:r w:rsidRPr="002B28B8">
        <w:rPr>
          <w:rFonts w:ascii="Arial" w:hAnsi="Arial" w:cs="Arial"/>
          <w:b/>
          <w:bCs/>
        </w:rPr>
        <w:t>Values</w:t>
      </w:r>
      <w:proofErr w:type="spellEnd"/>
      <w:r w:rsidRPr="002B28B8">
        <w:rPr>
          <w:rFonts w:ascii="Arial" w:hAnsi="Arial" w:cs="Arial"/>
          <w:b/>
          <w:bCs/>
        </w:rPr>
        <w:t xml:space="preserve"> </w:t>
      </w:r>
      <w:proofErr w:type="spellStart"/>
      <w:r w:rsidRPr="002B28B8">
        <w:rPr>
          <w:rFonts w:ascii="Arial" w:hAnsi="Arial" w:cs="Arial"/>
          <w:b/>
          <w:bCs/>
        </w:rPr>
        <w:t>for</w:t>
      </w:r>
      <w:proofErr w:type="spellEnd"/>
      <w:r w:rsidRPr="002B28B8">
        <w:rPr>
          <w:rFonts w:ascii="Arial" w:hAnsi="Arial" w:cs="Arial"/>
          <w:b/>
          <w:bCs/>
        </w:rPr>
        <w:t xml:space="preserve"> </w:t>
      </w:r>
      <w:proofErr w:type="spellStart"/>
      <w:r w:rsidRPr="002B28B8">
        <w:rPr>
          <w:rFonts w:ascii="Arial" w:hAnsi="Arial" w:cs="Arial"/>
          <w:b/>
          <w:bCs/>
        </w:rPr>
        <w:t>Genotypes</w:t>
      </w:r>
      <w:proofErr w:type="spellEnd"/>
      <w:r>
        <w:rPr>
          <w:rFonts w:ascii="Arial" w:hAnsi="Arial" w:cs="Arial"/>
          <w:b/>
          <w:bCs/>
          <w:color w:val="000000" w:themeColor="text1"/>
        </w:rPr>
        <w:t xml:space="preserve"> </w:t>
      </w:r>
    </w:p>
    <w:p w14:paraId="229DAEE0" w14:textId="69C6F30D" w:rsidR="005F6E6D" w:rsidRPr="002B28B8" w:rsidRDefault="00943695" w:rsidP="005F6E6D">
      <w:pPr>
        <w:spacing w:line="480" w:lineRule="auto"/>
        <w:rPr>
          <w:rFonts w:ascii="Arial" w:hAnsi="Arial" w:cs="Arial"/>
          <w:b/>
          <w:bCs/>
          <w:color w:val="000000" w:themeColor="text1"/>
        </w:rPr>
      </w:pPr>
      <w:proofErr w:type="gramStart"/>
      <w:r>
        <w:rPr>
          <w:rFonts w:ascii="Arial" w:hAnsi="Arial" w:cs="Arial"/>
          <w:b/>
          <w:bCs/>
          <w:color w:val="000000" w:themeColor="text1"/>
        </w:rPr>
        <w:t>p</w:t>
      </w:r>
      <w:proofErr w:type="gramEnd"/>
      <w:r w:rsidR="005F6E6D" w:rsidRPr="002B28B8">
        <w:rPr>
          <w:rFonts w:ascii="Arial" w:hAnsi="Arial" w:cs="Arial"/>
          <w:b/>
          <w:bCs/>
          <w:color w:val="000000" w:themeColor="text1"/>
        </w:rPr>
        <w:t xml:space="preserve">: </w:t>
      </w:r>
      <w:proofErr w:type="spellStart"/>
      <w:r w:rsidR="005F6E6D" w:rsidRPr="002B28B8">
        <w:rPr>
          <w:rFonts w:ascii="Arial" w:hAnsi="Arial" w:cs="Arial"/>
          <w:b/>
          <w:bCs/>
          <w:color w:val="000000" w:themeColor="text1"/>
        </w:rPr>
        <w:t>Values</w:t>
      </w:r>
      <w:proofErr w:type="spellEnd"/>
      <w:r w:rsidR="005F6E6D" w:rsidRPr="002B28B8">
        <w:rPr>
          <w:rFonts w:ascii="Arial" w:hAnsi="Arial" w:cs="Arial"/>
          <w:b/>
          <w:bCs/>
          <w:color w:val="000000" w:themeColor="text1"/>
        </w:rPr>
        <w:t xml:space="preserve"> of </w:t>
      </w:r>
      <w:proofErr w:type="spellStart"/>
      <w:r w:rsidR="005F6E6D" w:rsidRPr="002B28B8">
        <w:rPr>
          <w:rFonts w:ascii="Arial" w:hAnsi="Arial" w:cs="Arial"/>
          <w:b/>
          <w:bCs/>
          <w:color w:val="000000" w:themeColor="text1"/>
        </w:rPr>
        <w:t>significance</w:t>
      </w:r>
      <w:proofErr w:type="spellEnd"/>
      <w:r w:rsidR="005F6E6D" w:rsidRPr="002B28B8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="005F6E6D" w:rsidRPr="002B28B8">
        <w:rPr>
          <w:rFonts w:ascii="Arial" w:hAnsi="Arial" w:cs="Arial"/>
          <w:b/>
          <w:bCs/>
          <w:color w:val="000000" w:themeColor="text1"/>
        </w:rPr>
        <w:t>with</w:t>
      </w:r>
      <w:proofErr w:type="spellEnd"/>
      <w:r w:rsidR="005F6E6D" w:rsidRPr="002B28B8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="005F6E6D" w:rsidRPr="002B28B8">
        <w:rPr>
          <w:rFonts w:ascii="Arial" w:hAnsi="Arial" w:cs="Arial"/>
          <w:b/>
          <w:bCs/>
          <w:color w:val="000000" w:themeColor="text1"/>
        </w:rPr>
        <w:t>difference</w:t>
      </w:r>
      <w:proofErr w:type="spellEnd"/>
      <w:r w:rsidR="005F6E6D" w:rsidRPr="002B28B8">
        <w:rPr>
          <w:rFonts w:ascii="Arial" w:hAnsi="Arial" w:cs="Arial"/>
          <w:b/>
          <w:bCs/>
          <w:color w:val="000000" w:themeColor="text1"/>
        </w:rPr>
        <w:t xml:space="preserve"> of </w:t>
      </w:r>
      <w:proofErr w:type="spellStart"/>
      <w:r w:rsidR="005F6E6D" w:rsidRPr="002B28B8">
        <w:rPr>
          <w:rFonts w:ascii="Arial" w:hAnsi="Arial" w:cs="Arial"/>
          <w:b/>
          <w:bCs/>
          <w:color w:val="000000" w:themeColor="text1"/>
        </w:rPr>
        <w:t>each</w:t>
      </w:r>
      <w:proofErr w:type="spellEnd"/>
      <w:r w:rsidR="005F6E6D" w:rsidRPr="002B28B8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="005F6E6D" w:rsidRPr="002B28B8">
        <w:rPr>
          <w:rFonts w:ascii="Arial" w:hAnsi="Arial" w:cs="Arial"/>
          <w:b/>
          <w:bCs/>
          <w:color w:val="000000" w:themeColor="text1"/>
        </w:rPr>
        <w:t>group</w:t>
      </w:r>
      <w:proofErr w:type="spellEnd"/>
      <w:r w:rsidR="005F6E6D" w:rsidRPr="002B28B8">
        <w:rPr>
          <w:rFonts w:ascii="Arial" w:hAnsi="Arial" w:cs="Arial"/>
          <w:b/>
          <w:bCs/>
          <w:color w:val="000000" w:themeColor="text1"/>
        </w:rPr>
        <w:t xml:space="preserve">, </w:t>
      </w:r>
      <w:proofErr w:type="spellStart"/>
      <w:r w:rsidR="005F6E6D" w:rsidRPr="002B28B8">
        <w:rPr>
          <w:rFonts w:ascii="Arial" w:hAnsi="Arial" w:cs="Arial"/>
          <w:b/>
          <w:bCs/>
          <w:color w:val="000000" w:themeColor="text1"/>
        </w:rPr>
        <w:t>ORs</w:t>
      </w:r>
      <w:proofErr w:type="spellEnd"/>
      <w:r w:rsidR="005F6E6D" w:rsidRPr="002B28B8">
        <w:rPr>
          <w:rFonts w:ascii="Arial" w:hAnsi="Arial" w:cs="Arial"/>
          <w:b/>
          <w:bCs/>
          <w:color w:val="000000" w:themeColor="text1"/>
        </w:rPr>
        <w:t>: (</w:t>
      </w:r>
      <w:proofErr w:type="spellStart"/>
      <w:r w:rsidR="005F6E6D" w:rsidRPr="002B28B8">
        <w:rPr>
          <w:rFonts w:ascii="Arial" w:hAnsi="Arial" w:cs="Arial"/>
          <w:b/>
          <w:bCs/>
          <w:color w:val="000000" w:themeColor="text1"/>
        </w:rPr>
        <w:t>odds</w:t>
      </w:r>
      <w:proofErr w:type="spellEnd"/>
      <w:r w:rsidR="005F6E6D" w:rsidRPr="002B28B8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="005F6E6D" w:rsidRPr="002B28B8">
        <w:rPr>
          <w:rFonts w:ascii="Arial" w:hAnsi="Arial" w:cs="Arial"/>
          <w:b/>
          <w:bCs/>
          <w:color w:val="000000" w:themeColor="text1"/>
        </w:rPr>
        <w:t>ratio</w:t>
      </w:r>
      <w:proofErr w:type="spellEnd"/>
      <w:r w:rsidR="005F6E6D" w:rsidRPr="002B28B8">
        <w:rPr>
          <w:rFonts w:ascii="Arial" w:hAnsi="Arial" w:cs="Arial"/>
          <w:b/>
          <w:bCs/>
          <w:color w:val="000000" w:themeColor="text1"/>
        </w:rPr>
        <w:t>), CI: (</w:t>
      </w:r>
      <w:proofErr w:type="spellStart"/>
      <w:r w:rsidR="005F6E6D" w:rsidRPr="002B28B8">
        <w:rPr>
          <w:rFonts w:ascii="Arial" w:hAnsi="Arial" w:cs="Arial"/>
          <w:b/>
          <w:bCs/>
          <w:color w:val="000000" w:themeColor="text1"/>
        </w:rPr>
        <w:t>confidence</w:t>
      </w:r>
      <w:proofErr w:type="spellEnd"/>
      <w:r w:rsidR="005F6E6D" w:rsidRPr="002B28B8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="005F6E6D" w:rsidRPr="002B28B8">
        <w:rPr>
          <w:rFonts w:ascii="Arial" w:hAnsi="Arial" w:cs="Arial"/>
          <w:b/>
          <w:bCs/>
          <w:color w:val="000000" w:themeColor="text1"/>
        </w:rPr>
        <w:t>interval</w:t>
      </w:r>
      <w:proofErr w:type="spellEnd"/>
      <w:r w:rsidR="005F6E6D" w:rsidRPr="002B28B8">
        <w:rPr>
          <w:rFonts w:ascii="Arial" w:hAnsi="Arial" w:cs="Arial"/>
          <w:b/>
          <w:bCs/>
          <w:color w:val="000000" w:themeColor="text1"/>
        </w:rPr>
        <w:t xml:space="preserve">) </w:t>
      </w:r>
      <w:proofErr w:type="spellStart"/>
      <w:r w:rsidR="005F6E6D" w:rsidRPr="002B28B8">
        <w:rPr>
          <w:rFonts w:ascii="Arial" w:hAnsi="Arial" w:cs="Arial"/>
          <w:b/>
          <w:bCs/>
          <w:color w:val="000000" w:themeColor="text1"/>
        </w:rPr>
        <w:t>from</w:t>
      </w:r>
      <w:proofErr w:type="spellEnd"/>
      <w:r w:rsidR="005F6E6D" w:rsidRPr="002B28B8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="005F6E6D" w:rsidRPr="002B28B8">
        <w:rPr>
          <w:rFonts w:ascii="Arial" w:hAnsi="Arial" w:cs="Arial"/>
          <w:b/>
          <w:bCs/>
          <w:color w:val="000000" w:themeColor="text1"/>
        </w:rPr>
        <w:t>logistic</w:t>
      </w:r>
      <w:proofErr w:type="spellEnd"/>
      <w:r w:rsidR="005F6E6D" w:rsidRPr="002B28B8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="005F6E6D" w:rsidRPr="002B28B8">
        <w:rPr>
          <w:rFonts w:ascii="Arial" w:hAnsi="Arial" w:cs="Arial"/>
          <w:b/>
          <w:bCs/>
          <w:color w:val="000000" w:themeColor="text1"/>
        </w:rPr>
        <w:t>regression</w:t>
      </w:r>
      <w:proofErr w:type="spellEnd"/>
      <w:r w:rsidR="005F6E6D" w:rsidRPr="002B28B8">
        <w:rPr>
          <w:rFonts w:ascii="Arial" w:hAnsi="Arial" w:cs="Arial"/>
          <w:b/>
          <w:bCs/>
          <w:color w:val="000000" w:themeColor="text1"/>
        </w:rPr>
        <w:t xml:space="preserve">      </w:t>
      </w:r>
    </w:p>
    <w:p w14:paraId="1A95784D" w14:textId="77777777" w:rsidR="00CD6E8C" w:rsidRDefault="00CD6E8C" w:rsidP="005F6E6D">
      <w:pPr>
        <w:spacing w:line="480" w:lineRule="auto"/>
      </w:pPr>
    </w:p>
    <w:sectPr w:rsidR="00CD6E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6E6D"/>
    <w:rsid w:val="001F3FDF"/>
    <w:rsid w:val="002C7F8F"/>
    <w:rsid w:val="005F6E6D"/>
    <w:rsid w:val="008947F5"/>
    <w:rsid w:val="00943695"/>
    <w:rsid w:val="00CD6E8C"/>
    <w:rsid w:val="00D46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5C024C3"/>
  <w15:chartTrackingRefBased/>
  <w15:docId w15:val="{B2EE691D-B5B3-224F-9A94-E93777AC8F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6E6D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5F6E6D"/>
    <w:rPr>
      <w:rFonts w:eastAsiaTheme="minorEastAsia" w:cs="Times New Roman"/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61</Words>
  <Characters>351</Characters>
  <Application>Microsoft Office Word</Application>
  <DocSecurity>0</DocSecurity>
  <Lines>2</Lines>
  <Paragraphs>1</Paragraphs>
  <ScaleCrop>false</ScaleCrop>
  <Company/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 Nebioğlu</dc:creator>
  <cp:keywords/>
  <dc:description/>
  <cp:lastModifiedBy>Ali Nebioğlu</cp:lastModifiedBy>
  <cp:revision>4</cp:revision>
  <dcterms:created xsi:type="dcterms:W3CDTF">2024-01-30T12:17:00Z</dcterms:created>
  <dcterms:modified xsi:type="dcterms:W3CDTF">2024-03-23T14:21:00Z</dcterms:modified>
</cp:coreProperties>
</file>