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22E8" w14:textId="3DE3F828" w:rsidR="00880D28" w:rsidRPr="002B28B8" w:rsidRDefault="00880D28" w:rsidP="00880D28">
      <w:pPr>
        <w:spacing w:line="480" w:lineRule="auto"/>
        <w:rPr>
          <w:rFonts w:ascii="Arial" w:hAnsi="Arial" w:cs="Arial"/>
          <w:b/>
          <w:bCs/>
        </w:rPr>
      </w:pPr>
    </w:p>
    <w:tbl>
      <w:tblPr>
        <w:tblStyle w:val="TabloKlavuzu"/>
        <w:tblW w:w="5394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7"/>
        <w:gridCol w:w="630"/>
        <w:gridCol w:w="1020"/>
        <w:gridCol w:w="976"/>
        <w:gridCol w:w="1042"/>
        <w:gridCol w:w="978"/>
        <w:gridCol w:w="1042"/>
        <w:gridCol w:w="978"/>
        <w:gridCol w:w="1333"/>
      </w:tblGrid>
      <w:tr w:rsidR="00880D28" w:rsidRPr="002B28B8" w14:paraId="554CD7C9" w14:textId="77777777" w:rsidTr="000A0BB5">
        <w:tc>
          <w:tcPr>
            <w:tcW w:w="1231" w:type="pct"/>
            <w:gridSpan w:val="2"/>
            <w:vMerge w:val="restart"/>
            <w:vAlign w:val="center"/>
          </w:tcPr>
          <w:p w14:paraId="2184241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vAlign w:val="center"/>
          </w:tcPr>
          <w:p w14:paraId="6569E304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CC</w:t>
            </w:r>
          </w:p>
        </w:tc>
        <w:tc>
          <w:tcPr>
            <w:tcW w:w="1033" w:type="pct"/>
            <w:gridSpan w:val="2"/>
            <w:vAlign w:val="center"/>
          </w:tcPr>
          <w:p w14:paraId="2A370E09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CT</w:t>
            </w:r>
          </w:p>
        </w:tc>
        <w:tc>
          <w:tcPr>
            <w:tcW w:w="1033" w:type="pct"/>
            <w:gridSpan w:val="2"/>
            <w:vAlign w:val="center"/>
          </w:tcPr>
          <w:p w14:paraId="1D22333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682" w:type="pct"/>
            <w:vMerge w:val="restart"/>
            <w:vAlign w:val="center"/>
          </w:tcPr>
          <w:p w14:paraId="44142E9B" w14:textId="1E1311E4" w:rsidR="00880D28" w:rsidRPr="002B28B8" w:rsidRDefault="000A0BB5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</w:p>
        </w:tc>
      </w:tr>
      <w:tr w:rsidR="00880D28" w:rsidRPr="002B28B8" w14:paraId="7083FAD0" w14:textId="77777777" w:rsidTr="000A0BB5">
        <w:tc>
          <w:tcPr>
            <w:tcW w:w="1231" w:type="pct"/>
            <w:gridSpan w:val="2"/>
            <w:vMerge/>
            <w:vAlign w:val="center"/>
          </w:tcPr>
          <w:p w14:paraId="7FFF0DF0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6C69AC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99" w:type="pct"/>
            <w:vAlign w:val="center"/>
          </w:tcPr>
          <w:p w14:paraId="3C2DE35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33" w:type="pct"/>
            <w:vAlign w:val="center"/>
          </w:tcPr>
          <w:p w14:paraId="47769ED3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00" w:type="pct"/>
            <w:vAlign w:val="center"/>
          </w:tcPr>
          <w:p w14:paraId="2CB7DCE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33" w:type="pct"/>
            <w:vAlign w:val="center"/>
          </w:tcPr>
          <w:p w14:paraId="24A2FC2A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00" w:type="pct"/>
            <w:vAlign w:val="center"/>
          </w:tcPr>
          <w:p w14:paraId="1BB0941A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82" w:type="pct"/>
            <w:vMerge/>
            <w:vAlign w:val="center"/>
          </w:tcPr>
          <w:p w14:paraId="602E6FCD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80D28" w:rsidRPr="002B28B8" w14:paraId="17D4F736" w14:textId="77777777" w:rsidTr="000A0BB5">
        <w:tc>
          <w:tcPr>
            <w:tcW w:w="909" w:type="pct"/>
            <w:vMerge w:val="restart"/>
            <w:vAlign w:val="center"/>
          </w:tcPr>
          <w:p w14:paraId="1239FA9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refractory tumor</w:t>
            </w:r>
          </w:p>
        </w:tc>
        <w:tc>
          <w:tcPr>
            <w:tcW w:w="322" w:type="pct"/>
            <w:vAlign w:val="center"/>
          </w:tcPr>
          <w:p w14:paraId="55505F6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22" w:type="pct"/>
            <w:vAlign w:val="center"/>
          </w:tcPr>
          <w:p w14:paraId="0768003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99" w:type="pct"/>
            <w:vAlign w:val="center"/>
          </w:tcPr>
          <w:p w14:paraId="3BDD91C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78.8</w:t>
            </w:r>
          </w:p>
        </w:tc>
        <w:tc>
          <w:tcPr>
            <w:tcW w:w="533" w:type="pct"/>
            <w:vAlign w:val="center"/>
          </w:tcPr>
          <w:p w14:paraId="3E2F526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0" w:type="pct"/>
            <w:vAlign w:val="center"/>
          </w:tcPr>
          <w:p w14:paraId="3879B0C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65.0</w:t>
            </w:r>
          </w:p>
        </w:tc>
        <w:tc>
          <w:tcPr>
            <w:tcW w:w="533" w:type="pct"/>
            <w:vAlign w:val="center"/>
          </w:tcPr>
          <w:p w14:paraId="2F7ECCC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2E83DBD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682" w:type="pct"/>
            <w:vMerge w:val="restart"/>
            <w:vAlign w:val="center"/>
          </w:tcPr>
          <w:p w14:paraId="1396B61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0.126</w:t>
            </w:r>
          </w:p>
        </w:tc>
      </w:tr>
      <w:tr w:rsidR="00880D28" w:rsidRPr="002B28B8" w14:paraId="3EBCA4E7" w14:textId="77777777" w:rsidTr="000A0BB5">
        <w:tc>
          <w:tcPr>
            <w:tcW w:w="909" w:type="pct"/>
            <w:vMerge/>
            <w:vAlign w:val="center"/>
          </w:tcPr>
          <w:p w14:paraId="601C9E7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14:paraId="44F74E5C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2" w:type="pct"/>
            <w:vAlign w:val="center"/>
          </w:tcPr>
          <w:p w14:paraId="5E85FC2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9" w:type="pct"/>
            <w:vAlign w:val="center"/>
          </w:tcPr>
          <w:p w14:paraId="55286BF8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533" w:type="pct"/>
            <w:vAlign w:val="center"/>
          </w:tcPr>
          <w:p w14:paraId="0AC2DB38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14:paraId="7060A9D0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35.0</w:t>
            </w:r>
          </w:p>
        </w:tc>
        <w:tc>
          <w:tcPr>
            <w:tcW w:w="533" w:type="pct"/>
            <w:vAlign w:val="center"/>
          </w:tcPr>
          <w:p w14:paraId="475F92CA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</w:tcPr>
          <w:p w14:paraId="388F1D6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82" w:type="pct"/>
            <w:vMerge/>
            <w:vAlign w:val="center"/>
          </w:tcPr>
          <w:p w14:paraId="656715C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80D28" w:rsidRPr="002B28B8" w14:paraId="081C5BF7" w14:textId="77777777" w:rsidTr="000A0BB5">
        <w:trPr>
          <w:trHeight w:val="402"/>
        </w:trPr>
        <w:tc>
          <w:tcPr>
            <w:tcW w:w="909" w:type="pct"/>
            <w:vMerge w:val="restart"/>
            <w:vAlign w:val="center"/>
          </w:tcPr>
          <w:p w14:paraId="660F11AD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unresponsive tumor</w:t>
            </w:r>
          </w:p>
        </w:tc>
        <w:tc>
          <w:tcPr>
            <w:tcW w:w="322" w:type="pct"/>
            <w:vAlign w:val="center"/>
          </w:tcPr>
          <w:p w14:paraId="6B25F8E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22" w:type="pct"/>
            <w:vAlign w:val="center"/>
          </w:tcPr>
          <w:p w14:paraId="2ACBAF8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99" w:type="pct"/>
            <w:vAlign w:val="center"/>
          </w:tcPr>
          <w:p w14:paraId="631AC668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78.8</w:t>
            </w:r>
          </w:p>
        </w:tc>
        <w:tc>
          <w:tcPr>
            <w:tcW w:w="533" w:type="pct"/>
            <w:vAlign w:val="center"/>
          </w:tcPr>
          <w:p w14:paraId="153A6C3C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0" w:type="pct"/>
            <w:vAlign w:val="center"/>
          </w:tcPr>
          <w:p w14:paraId="7D56F536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65.0</w:t>
            </w:r>
          </w:p>
        </w:tc>
        <w:tc>
          <w:tcPr>
            <w:tcW w:w="533" w:type="pct"/>
            <w:vAlign w:val="center"/>
          </w:tcPr>
          <w:p w14:paraId="0C0A1A65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7AA35F3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682" w:type="pct"/>
            <w:vMerge w:val="restart"/>
            <w:vAlign w:val="center"/>
          </w:tcPr>
          <w:p w14:paraId="6889C375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0.115</w:t>
            </w:r>
          </w:p>
        </w:tc>
      </w:tr>
      <w:tr w:rsidR="00880D28" w:rsidRPr="002B28B8" w14:paraId="2D92D8A4" w14:textId="77777777" w:rsidTr="000A0BB5">
        <w:trPr>
          <w:trHeight w:val="402"/>
        </w:trPr>
        <w:tc>
          <w:tcPr>
            <w:tcW w:w="909" w:type="pct"/>
            <w:vMerge/>
            <w:vAlign w:val="center"/>
          </w:tcPr>
          <w:p w14:paraId="4300BAE4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14:paraId="0E0EA475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2" w:type="pct"/>
            <w:vAlign w:val="center"/>
          </w:tcPr>
          <w:p w14:paraId="62C7D7F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9" w:type="pct"/>
            <w:vAlign w:val="center"/>
          </w:tcPr>
          <w:p w14:paraId="27B63405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533" w:type="pct"/>
            <w:vAlign w:val="center"/>
          </w:tcPr>
          <w:p w14:paraId="13F66A4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14:paraId="6F56E93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35.0</w:t>
            </w:r>
          </w:p>
        </w:tc>
        <w:tc>
          <w:tcPr>
            <w:tcW w:w="533" w:type="pct"/>
            <w:vAlign w:val="center"/>
          </w:tcPr>
          <w:p w14:paraId="743D1C18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</w:tcPr>
          <w:p w14:paraId="676BCB5D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82" w:type="pct"/>
            <w:vMerge/>
            <w:vAlign w:val="center"/>
          </w:tcPr>
          <w:p w14:paraId="2D65985C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80D28" w:rsidRPr="002B28B8" w14:paraId="1B0927FE" w14:textId="77777777" w:rsidTr="000A0BB5">
        <w:trPr>
          <w:trHeight w:val="204"/>
        </w:trPr>
        <w:tc>
          <w:tcPr>
            <w:tcW w:w="909" w:type="pct"/>
            <w:vMerge w:val="restart"/>
            <w:vAlign w:val="center"/>
          </w:tcPr>
          <w:p w14:paraId="758DCF89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intolerance tumor</w:t>
            </w:r>
          </w:p>
        </w:tc>
        <w:tc>
          <w:tcPr>
            <w:tcW w:w="322" w:type="pct"/>
            <w:vAlign w:val="center"/>
          </w:tcPr>
          <w:p w14:paraId="5C5FB14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22" w:type="pct"/>
            <w:vAlign w:val="center"/>
          </w:tcPr>
          <w:p w14:paraId="5E21E4C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99" w:type="pct"/>
            <w:vAlign w:val="center"/>
          </w:tcPr>
          <w:p w14:paraId="5553D37B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78.8</w:t>
            </w:r>
          </w:p>
        </w:tc>
        <w:tc>
          <w:tcPr>
            <w:tcW w:w="533" w:type="pct"/>
            <w:vAlign w:val="center"/>
          </w:tcPr>
          <w:p w14:paraId="0BE5004F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</w:tcPr>
          <w:p w14:paraId="6B499C6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85.0</w:t>
            </w:r>
          </w:p>
        </w:tc>
        <w:tc>
          <w:tcPr>
            <w:tcW w:w="533" w:type="pct"/>
            <w:vAlign w:val="center"/>
          </w:tcPr>
          <w:p w14:paraId="02013299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</w:tcPr>
          <w:p w14:paraId="02FEC6B7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82" w:type="pct"/>
            <w:vMerge w:val="restart"/>
            <w:vAlign w:val="center"/>
          </w:tcPr>
          <w:p w14:paraId="031A17A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0.673</w:t>
            </w:r>
          </w:p>
        </w:tc>
      </w:tr>
      <w:tr w:rsidR="00880D28" w:rsidRPr="002B28B8" w14:paraId="3CFEB0C5" w14:textId="77777777" w:rsidTr="000A0BB5">
        <w:trPr>
          <w:trHeight w:val="204"/>
        </w:trPr>
        <w:tc>
          <w:tcPr>
            <w:tcW w:w="909" w:type="pct"/>
            <w:vMerge/>
            <w:vAlign w:val="center"/>
          </w:tcPr>
          <w:p w14:paraId="49500971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14:paraId="1E87005E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22" w:type="pct"/>
            <w:vAlign w:val="center"/>
          </w:tcPr>
          <w:p w14:paraId="3C25DCE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9" w:type="pct"/>
            <w:vAlign w:val="center"/>
          </w:tcPr>
          <w:p w14:paraId="13978F90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533" w:type="pct"/>
            <w:vAlign w:val="center"/>
          </w:tcPr>
          <w:p w14:paraId="386B4966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14:paraId="06EBAFD7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15.0</w:t>
            </w:r>
          </w:p>
        </w:tc>
        <w:tc>
          <w:tcPr>
            <w:tcW w:w="533" w:type="pct"/>
            <w:vAlign w:val="center"/>
          </w:tcPr>
          <w:p w14:paraId="1AC58028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25D24916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682" w:type="pct"/>
            <w:vMerge/>
            <w:vAlign w:val="center"/>
          </w:tcPr>
          <w:p w14:paraId="0F4AA092" w14:textId="77777777" w:rsidR="00880D28" w:rsidRPr="002B28B8" w:rsidRDefault="00880D28" w:rsidP="009666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009C161" w14:textId="6DB3E8F3" w:rsidR="000A0BB5" w:rsidRDefault="000A0BB5" w:rsidP="00880D2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937748">
        <w:rPr>
          <w:rFonts w:ascii="Arial" w:hAnsi="Arial" w:cs="Arial"/>
          <w:b/>
          <w:bCs/>
          <w:color w:val="000000" w:themeColor="text1"/>
          <w:shd w:val="clear" w:color="auto" w:fill="FFFFFF"/>
        </w:rPr>
        <w:t>upplementary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Table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  <w:r w:rsidRPr="002B28B8">
        <w:rPr>
          <w:rFonts w:ascii="Arial" w:hAnsi="Arial" w:cs="Arial"/>
          <w:b/>
          <w:bCs/>
        </w:rPr>
        <w:t xml:space="preserve">. </w:t>
      </w:r>
      <w:proofErr w:type="spellStart"/>
      <w:r w:rsidRPr="002B28B8">
        <w:rPr>
          <w:rFonts w:ascii="Arial" w:hAnsi="Arial" w:cs="Arial"/>
          <w:b/>
          <w:bCs/>
        </w:rPr>
        <w:t>Relationships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between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rs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B28B8">
        <w:rPr>
          <w:rFonts w:ascii="Arial" w:hAnsi="Arial" w:cs="Arial"/>
          <w:b/>
          <w:bCs/>
        </w:rPr>
        <w:t xml:space="preserve">10202709 Gene </w:t>
      </w:r>
      <w:proofErr w:type="spellStart"/>
      <w:r w:rsidRPr="002B28B8">
        <w:rPr>
          <w:rFonts w:ascii="Arial" w:hAnsi="Arial" w:cs="Arial"/>
          <w:b/>
          <w:bCs/>
        </w:rPr>
        <w:t>Polymorphism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and</w:t>
      </w:r>
      <w:proofErr w:type="spellEnd"/>
      <w:r w:rsidRPr="002B28B8">
        <w:rPr>
          <w:rFonts w:ascii="Arial" w:hAnsi="Arial" w:cs="Arial"/>
          <w:b/>
          <w:bCs/>
        </w:rPr>
        <w:t xml:space="preserve"> BCG </w:t>
      </w:r>
      <w:proofErr w:type="spellStart"/>
      <w:r w:rsidRPr="002B28B8">
        <w:rPr>
          <w:rFonts w:ascii="Arial" w:hAnsi="Arial" w:cs="Arial"/>
          <w:b/>
          <w:bCs/>
        </w:rPr>
        <w:t>Treatment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Responses</w:t>
      </w:r>
      <w:proofErr w:type="spellEnd"/>
    </w:p>
    <w:p w14:paraId="11D04418" w14:textId="4517B4EC" w:rsidR="00880D28" w:rsidRPr="002B28B8" w:rsidRDefault="00880D28" w:rsidP="00880D2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2B28B8">
        <w:rPr>
          <w:rFonts w:ascii="Arial" w:hAnsi="Arial" w:cs="Arial"/>
          <w:b/>
          <w:bCs/>
          <w:color w:val="000000" w:themeColor="text1"/>
        </w:rPr>
        <w:t xml:space="preserve">n: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Number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samples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, </w:t>
      </w:r>
      <w:r w:rsidR="00A808B6">
        <w:rPr>
          <w:rFonts w:ascii="Arial" w:hAnsi="Arial" w:cs="Arial"/>
          <w:b/>
          <w:bCs/>
          <w:color w:val="000000" w:themeColor="text1"/>
        </w:rPr>
        <w:t>p</w:t>
      </w:r>
      <w:r w:rsidRPr="002B28B8">
        <w:rPr>
          <w:rFonts w:ascii="Arial" w:hAnsi="Arial" w:cs="Arial"/>
          <w:b/>
          <w:bCs/>
          <w:color w:val="000000" w:themeColor="text1"/>
        </w:rPr>
        <w:t xml:space="preserve">: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Values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significance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with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the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difference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each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group</w:t>
      </w:r>
      <w:proofErr w:type="spellEnd"/>
    </w:p>
    <w:p w14:paraId="32D11279" w14:textId="77777777" w:rsidR="00CD6E8C" w:rsidRDefault="00CD6E8C"/>
    <w:sectPr w:rsidR="00CD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28"/>
    <w:rsid w:val="000A0BB5"/>
    <w:rsid w:val="001F3FDF"/>
    <w:rsid w:val="002C7F8F"/>
    <w:rsid w:val="003214C7"/>
    <w:rsid w:val="00880D28"/>
    <w:rsid w:val="00A808B6"/>
    <w:rsid w:val="00CD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D23297"/>
  <w15:chartTrackingRefBased/>
  <w15:docId w15:val="{DFF4BF0D-2567-004C-927C-553FD6A9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0D28"/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Nebioğlu</dc:creator>
  <cp:keywords/>
  <dc:description/>
  <cp:lastModifiedBy>Ali Nebioğlu</cp:lastModifiedBy>
  <cp:revision>4</cp:revision>
  <dcterms:created xsi:type="dcterms:W3CDTF">2024-01-30T12:24:00Z</dcterms:created>
  <dcterms:modified xsi:type="dcterms:W3CDTF">2024-03-23T14:21:00Z</dcterms:modified>
</cp:coreProperties>
</file>