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BF1DE"/>
  <w:body>
    <w:p w14:paraId="3A2FE7A9" w14:textId="77777777" w:rsidR="00FA0CF3" w:rsidRDefault="007B4379">
      <w:pPr>
        <w:adjustRightInd w:val="0"/>
        <w:snapToGrid w:val="0"/>
        <w:spacing w:line="360" w:lineRule="auto"/>
        <w:ind w:firstLineChars="200" w:firstLine="422"/>
        <w:rPr>
          <w:rFonts w:ascii="Times New Roman" w:eastAsiaTheme="minorEastAsia" w:hAnsi="Times New Roman"/>
          <w:b/>
          <w:lang w:eastAsia="zh-Hans"/>
        </w:rPr>
      </w:pPr>
      <w:r>
        <w:rPr>
          <w:rFonts w:ascii="Times New Roman" w:eastAsiaTheme="minorEastAsia" w:hAnsi="Times New Roman"/>
          <w:b/>
          <w:lang w:eastAsia="zh-Hans"/>
        </w:rPr>
        <w:t xml:space="preserve">Table 1. Differences in </w:t>
      </w:r>
      <w:r>
        <w:rPr>
          <w:rFonts w:ascii="Times New Roman" w:eastAsiaTheme="minorEastAsia" w:hAnsi="Times New Roman"/>
          <w:b/>
        </w:rPr>
        <w:t xml:space="preserve">the </w:t>
      </w:r>
      <w:r>
        <w:rPr>
          <w:rFonts w:ascii="Times New Roman" w:eastAsiaTheme="minorEastAsia" w:hAnsi="Times New Roman"/>
          <w:b/>
          <w:lang w:eastAsia="zh-Hans"/>
        </w:rPr>
        <w:t xml:space="preserve">TTD of blood </w:t>
      </w:r>
      <w:r>
        <w:rPr>
          <w:rFonts w:ascii="Times New Roman" w:eastAsiaTheme="minorEastAsia" w:hAnsi="Times New Roman"/>
          <w:b/>
        </w:rPr>
        <w:t>cultures</w:t>
      </w:r>
      <w:r>
        <w:rPr>
          <w:rFonts w:ascii="Times New Roman" w:eastAsiaTheme="minorEastAsia" w:hAnsi="Times New Roman"/>
          <w:b/>
          <w:lang w:eastAsia="zh-Hans"/>
        </w:rPr>
        <w:t xml:space="preserve"> of various </w:t>
      </w:r>
      <w:r>
        <w:rPr>
          <w:rFonts w:ascii="Times New Roman" w:eastAsiaTheme="minorEastAsia" w:hAnsi="Times New Roman" w:hint="eastAsia"/>
          <w:b/>
        </w:rPr>
        <w:t>strain</w:t>
      </w:r>
      <w:r>
        <w:rPr>
          <w:rFonts w:ascii="Times New Roman" w:eastAsiaTheme="minorEastAsia" w:hAnsi="Times New Roman"/>
          <w:b/>
          <w:lang w:eastAsia="zh-Hans"/>
        </w:rPr>
        <w:t xml:space="preserve"> species in </w:t>
      </w:r>
      <w:r>
        <w:rPr>
          <w:rFonts w:ascii="Times New Roman" w:eastAsiaTheme="minorEastAsia" w:hAnsi="Times New Roman"/>
          <w:b/>
        </w:rPr>
        <w:t xml:space="preserve">the </w:t>
      </w:r>
      <w:r>
        <w:rPr>
          <w:rFonts w:ascii="Times New Roman" w:eastAsiaTheme="minorEastAsia" w:hAnsi="Times New Roman"/>
          <w:b/>
          <w:lang w:eastAsia="zh-Hans"/>
        </w:rPr>
        <w:t>three blood culture systems and three blood culture bottles</w:t>
      </w:r>
    </w:p>
    <w:tbl>
      <w:tblPr>
        <w:tblStyle w:val="TableGrid"/>
        <w:tblW w:w="132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725"/>
        <w:gridCol w:w="1508"/>
        <w:gridCol w:w="1466"/>
        <w:gridCol w:w="1456"/>
        <w:gridCol w:w="1400"/>
        <w:gridCol w:w="1162"/>
        <w:gridCol w:w="1050"/>
        <w:gridCol w:w="1100"/>
        <w:gridCol w:w="1100"/>
      </w:tblGrid>
      <w:tr w:rsidR="00FA0CF3" w14:paraId="3A2FE7AE" w14:textId="77777777">
        <w:trPr>
          <w:trHeight w:val="90"/>
          <w:jc w:val="center"/>
        </w:trPr>
        <w:tc>
          <w:tcPr>
            <w:tcW w:w="2238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A2FE7A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-Roman" w:eastAsiaTheme="minorEastAsia" w:hAnsi="Times-Roman" w:cs="Times-Roman"/>
                <w:kern w:val="0"/>
                <w:sz w:val="20"/>
                <w:szCs w:val="20"/>
              </w:rPr>
              <w:t>Organism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A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>No.</w:t>
            </w:r>
          </w:p>
        </w:tc>
        <w:tc>
          <w:tcPr>
            <w:tcW w:w="5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AC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auto"/>
                <w:sz w:val="13"/>
                <w:szCs w:val="13"/>
              </w:rPr>
              <w:t xml:space="preserve">TTD (hours), 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  <w:t>median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  <w:t>interquartile range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6"/>
                <w:szCs w:val="16"/>
              </w:rPr>
              <w:t xml:space="preserve">) </w:t>
            </w:r>
          </w:p>
        </w:tc>
        <w:tc>
          <w:tcPr>
            <w:tcW w:w="4412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3A2FE7A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P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value</w:t>
            </w:r>
          </w:p>
        </w:tc>
      </w:tr>
      <w:tr w:rsidR="00FA0CF3" w14:paraId="3A2FE7B9" w14:textId="77777777">
        <w:trPr>
          <w:trHeight w:val="90"/>
          <w:jc w:val="center"/>
        </w:trPr>
        <w:tc>
          <w:tcPr>
            <w:tcW w:w="2238" w:type="dxa"/>
            <w:vMerge/>
            <w:tcBorders>
              <w:right w:val="nil"/>
            </w:tcBorders>
            <w:vAlign w:val="center"/>
          </w:tcPr>
          <w:p w14:paraId="3A2FE7AF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725" w:type="dxa"/>
            <w:vMerge/>
            <w:tcBorders>
              <w:left w:val="nil"/>
              <w:right w:val="nil"/>
            </w:tcBorders>
            <w:vAlign w:val="center"/>
          </w:tcPr>
          <w:p w14:paraId="3A2FE7B0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1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auto"/>
                <w:sz w:val="13"/>
                <w:szCs w:val="13"/>
                <w:lang w:eastAsia="zh-Hans"/>
              </w:rPr>
              <w:t>Group A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2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auto"/>
                <w:sz w:val="13"/>
                <w:szCs w:val="13"/>
                <w:lang w:eastAsia="zh-Hans"/>
              </w:rPr>
              <w:t>Group B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3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auto"/>
                <w:sz w:val="13"/>
                <w:szCs w:val="13"/>
                <w:lang w:eastAsia="zh-Hans"/>
              </w:rPr>
              <w:t>Group 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4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auto"/>
                <w:sz w:val="13"/>
                <w:szCs w:val="13"/>
                <w:lang w:eastAsia="zh-Hans"/>
              </w:rPr>
              <w:t>Group D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B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 xml:space="preserve">Group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A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>vs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 xml:space="preserve"> B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B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 xml:space="preserve">Group 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B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>vs</w:t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eastAsia="zh-Hans"/>
              </w:rPr>
              <w:t>C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B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 xml:space="preserve">Group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A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>vs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eastAsia="zh-Hans"/>
              </w:rPr>
              <w:t>C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3A2FE7B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 xml:space="preserve">Group 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C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>vs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eastAsia="zh-Hans"/>
              </w:rPr>
              <w:t>D</w:t>
            </w:r>
          </w:p>
        </w:tc>
      </w:tr>
      <w:tr w:rsidR="00FA0CF3" w14:paraId="3A2FE7C3" w14:textId="77777777">
        <w:trPr>
          <w:trHeight w:val="90"/>
          <w:jc w:val="center"/>
        </w:trPr>
        <w:tc>
          <w:tcPr>
            <w:tcW w:w="2238" w:type="dxa"/>
            <w:vMerge/>
            <w:tcBorders>
              <w:right w:val="nil"/>
            </w:tcBorders>
            <w:vAlign w:val="center"/>
          </w:tcPr>
          <w:p w14:paraId="3A2FE7BA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725" w:type="dxa"/>
            <w:vMerge/>
            <w:tcBorders>
              <w:left w:val="nil"/>
              <w:right w:val="nil"/>
            </w:tcBorders>
            <w:vAlign w:val="center"/>
          </w:tcPr>
          <w:p w14:paraId="3A2FE7BB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C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BacT/Alert 3D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D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BacT/Alert VIRTUO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BE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Bactec FX</w:t>
            </w:r>
          </w:p>
        </w:tc>
        <w:tc>
          <w:tcPr>
            <w:tcW w:w="1162" w:type="dxa"/>
            <w:vMerge/>
            <w:tcBorders>
              <w:left w:val="nil"/>
              <w:right w:val="nil"/>
            </w:tcBorders>
            <w:vAlign w:val="center"/>
          </w:tcPr>
          <w:p w14:paraId="3A2FE7BF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050" w:type="dxa"/>
            <w:vMerge/>
            <w:tcBorders>
              <w:left w:val="nil"/>
              <w:right w:val="nil"/>
            </w:tcBorders>
            <w:vAlign w:val="center"/>
          </w:tcPr>
          <w:p w14:paraId="3A2FE7C0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vAlign w:val="center"/>
          </w:tcPr>
          <w:p w14:paraId="3A2FE7C1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100" w:type="dxa"/>
            <w:vMerge/>
            <w:tcBorders>
              <w:left w:val="nil"/>
            </w:tcBorders>
            <w:vAlign w:val="center"/>
          </w:tcPr>
          <w:p w14:paraId="3A2FE7C2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</w:tr>
      <w:tr w:rsidR="00FA0CF3" w14:paraId="3A2FE7CD" w14:textId="77777777">
        <w:trPr>
          <w:trHeight w:val="90"/>
          <w:jc w:val="center"/>
        </w:trPr>
        <w:tc>
          <w:tcPr>
            <w:tcW w:w="223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A2FE7C4" w14:textId="77777777" w:rsidR="00FA0CF3" w:rsidRDefault="00FA0C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7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7C5" w14:textId="77777777" w:rsidR="00FA0CF3" w:rsidRDefault="00FA0C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C6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BacT/Alert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PF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C7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BacT/Alert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PF plus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E7C8" w14:textId="77777777" w:rsidR="00FA0CF3" w:rsidRDefault="007B4379">
            <w:pPr>
              <w:pStyle w:val="p1"/>
              <w:widowControl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Bactec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color w:val="auto"/>
                <w:sz w:val="13"/>
                <w:szCs w:val="13"/>
              </w:rPr>
              <w:t>PF</w:t>
            </w:r>
          </w:p>
        </w:tc>
        <w:tc>
          <w:tcPr>
            <w:tcW w:w="116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7C9" w14:textId="77777777" w:rsidR="00FA0CF3" w:rsidRDefault="00FA0C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0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7CA" w14:textId="77777777" w:rsidR="00FA0CF3" w:rsidRDefault="00FA0C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7CB" w14:textId="77777777" w:rsidR="00FA0CF3" w:rsidRDefault="00FA0C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A2FE7CC" w14:textId="77777777" w:rsidR="00FA0CF3" w:rsidRDefault="00FA0C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13"/>
                <w:szCs w:val="13"/>
              </w:rPr>
            </w:pPr>
          </w:p>
        </w:tc>
      </w:tr>
      <w:tr w:rsidR="00FA0CF3" w14:paraId="3A2FE7D8" w14:textId="77777777">
        <w:trPr>
          <w:trHeight w:val="90"/>
          <w:jc w:val="center"/>
        </w:trPr>
        <w:tc>
          <w:tcPr>
            <w:tcW w:w="2238" w:type="dxa"/>
            <w:tcBorders>
              <w:top w:val="single" w:sz="4" w:space="0" w:color="auto"/>
              <w:right w:val="nil"/>
            </w:tcBorders>
            <w:vAlign w:val="center"/>
          </w:tcPr>
          <w:p w14:paraId="3A2FE7C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8"/>
                <w:szCs w:val="18"/>
              </w:rPr>
              <w:t xml:space="preserve">All </w:t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</w:rPr>
              <w:t>bacteria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CF" w14:textId="77777777" w:rsidR="00FA0CF3" w:rsidRDefault="00FA0CF3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17.25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13.82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20.88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13.92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12.15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17.52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11.62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9.78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13.48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10.68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18.16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</w:tcBorders>
            <w:vAlign w:val="center"/>
          </w:tcPr>
          <w:p w14:paraId="3A2FE7D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0.0014</w:t>
            </w:r>
          </w:p>
        </w:tc>
      </w:tr>
      <w:tr w:rsidR="00FA0CF3" w14:paraId="3A2FE7E3" w14:textId="77777777">
        <w:trPr>
          <w:trHeight w:val="90"/>
          <w:jc w:val="center"/>
        </w:trPr>
        <w:tc>
          <w:tcPr>
            <w:tcW w:w="2238" w:type="dxa"/>
            <w:tcBorders>
              <w:top w:val="single" w:sz="4" w:space="0" w:color="auto"/>
              <w:right w:val="nil"/>
            </w:tcBorders>
            <w:vAlign w:val="center"/>
          </w:tcPr>
          <w:p w14:paraId="3A2FE7D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Staphylococcus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spp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14.98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20.75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14.35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17.32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11.88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14.88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12.84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16.77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D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E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0.0034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FE7E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</w:tcBorders>
            <w:vAlign w:val="center"/>
          </w:tcPr>
          <w:p w14:paraId="3A2FE7E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0.2597</w:t>
            </w:r>
          </w:p>
        </w:tc>
      </w:tr>
      <w:tr w:rsidR="00FA0CF3" w14:paraId="3A2FE7EE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7E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Staphylococcus aureus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7E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7E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14.46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7E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14.43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13.33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15.96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7E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12.09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11.00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13.12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7E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13.04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11.61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13.84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7E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7E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0.0150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7E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0.0004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7E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7F9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7E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</w:rPr>
              <w:t>C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oagulase-negative staphylococci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7F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7F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17.79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24.60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7F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17.29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16.24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18.51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7F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13.90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13.32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7F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16.54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18.46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7F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0.8448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7F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0.0589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7F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0.0003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7F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0.2676</w:t>
            </w:r>
          </w:p>
        </w:tc>
      </w:tr>
      <w:tr w:rsidR="00FA0CF3" w14:paraId="3A2FE804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7F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Streptococcus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spp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7F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38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7F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14.11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12.12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16.69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7F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11.88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10.91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13.99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7F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9.79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8.80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11.16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7F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10.94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9.40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12.99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0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0.2095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0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0.0013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0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0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</w:t>
            </w:r>
          </w:p>
        </w:tc>
      </w:tr>
      <w:tr w:rsidR="00FA0CF3" w14:paraId="3A2FE80F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0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Streptococcus pyogenes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0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0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13.88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13.38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14.64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0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11.55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11.38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11.88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0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9.63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9.63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9.72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0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10.80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0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0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0.0445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0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0.0004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0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1A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1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Streptococcus agalactiae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1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1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11.86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11.04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1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10.26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10.33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1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7.84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7.54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8.14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1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8.68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8.42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9.01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1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0.3341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1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0.0025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1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1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0.3491</w:t>
            </w:r>
          </w:p>
        </w:tc>
      </w:tr>
      <w:tr w:rsidR="00FA0CF3" w14:paraId="3A2FE825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1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Streptococcus constellatus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</w:rPr>
              <w:t>/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anginosus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1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1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22.10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21.16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24.08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1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22.40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17.34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31.42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1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21.85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14.87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36.38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2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19.58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14.99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22.05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2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2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2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2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30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2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Streptococcus dysgalactiae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2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2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11.55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12.09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2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11.42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11.20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11.62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2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9.77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9.37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10.43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2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9.83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9.53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2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2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0.1121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2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0.0067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2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3B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3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Streptococcus pneumoniae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3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3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14.76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14.29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16.12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3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13.73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12.95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3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10.93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10.37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11.16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3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11.51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12.16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3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3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0.0109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3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3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46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3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Streptococcus mitis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</w:rPr>
              <w:t>/oral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3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3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17.52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16.56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21.73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3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13.90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13.68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15.84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4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10.73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13.08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4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13.62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15.62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4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0.8461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4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0.6775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4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0.0134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4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0.8461</w:t>
            </w:r>
          </w:p>
        </w:tc>
      </w:tr>
      <w:tr w:rsidR="00FA0CF3" w14:paraId="3A2FE851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4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Enterococcus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spp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4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20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4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19.84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17.32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20.99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4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14.84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13.59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15.69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4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12.32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10.87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13.05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4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12.99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11.73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13.67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4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0.0120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4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0.0016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4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5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</w:t>
            </w:r>
          </w:p>
        </w:tc>
      </w:tr>
      <w:tr w:rsidR="00FA0CF3" w14:paraId="3A2FE85C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5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Enterococcus faecalis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5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5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18.90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16.94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20.76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5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14.34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13.42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16.38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5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12.45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10.66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14.36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5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11.40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5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0.1669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5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0.3202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5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0.0002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5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67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5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Enterococcus faecium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5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5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18.08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21.16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6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14.05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15.48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6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12.32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11.26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12.53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6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13.54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12.84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13.71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6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0.1929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6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0.0064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6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6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0.7005</w:t>
            </w:r>
          </w:p>
        </w:tc>
      </w:tr>
      <w:tr w:rsidR="00FA0CF3" w14:paraId="3A2FE872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6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Enterobacteriaceae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6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45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6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13.33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12.55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14.60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6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12.33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11.46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12.69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6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9.38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8.80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10.48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6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10.23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9.63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11.29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6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0.0155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6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7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7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0.3806</w:t>
            </w:r>
          </w:p>
        </w:tc>
      </w:tr>
      <w:tr w:rsidR="00FA0CF3" w14:paraId="3A2FE87D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7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Escherichia coli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7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7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12.73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13.60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7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11.59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11.38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7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8.69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8.45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7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9.69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9.42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10.27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7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0.3979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7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0.0008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7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7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0.3979</w:t>
            </w:r>
          </w:p>
        </w:tc>
      </w:tr>
      <w:tr w:rsidR="00FA0CF3" w14:paraId="3A2FE888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7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Klebsiella pneumoniae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7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8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12.43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12.20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8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11.26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11.04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8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8.93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8.67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9.52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8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9.74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9.58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8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0.6481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8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0.0019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8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8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93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8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Enterobacter cloacae complex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8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8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12.39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13.93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8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12.52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11.96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13.18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8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10.03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9.54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10.96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8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11.28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10.09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11.58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8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9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0.0327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9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0.0037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9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9E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9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Klebsiella aerogenes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9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9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12.63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12.48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13.72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9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12.32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11.90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12.47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9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8.99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9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10.33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9.97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10.50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9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9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0.0611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9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0.0009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9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A9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9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Klebsiella oxytoca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A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A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13.82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13.27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15.95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A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12.50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11.76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13.94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A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9.83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11.47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A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10.13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7.87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11.66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A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A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0.3259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A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0.0139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A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B4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A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Salmonella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</w:rPr>
              <w:t xml:space="preserve"> spp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A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A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15.56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15.00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A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12.86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12.64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A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10.56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10.45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11.05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A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11.34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10.88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11.51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B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0.4325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B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0.0019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B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B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BF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B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</w:rPr>
              <w:t>Non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 xml:space="preserve">-fermenting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Gram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-negative bacilli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B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25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B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20.72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17.68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26.82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B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16.93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12.18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19.17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B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13.93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9.65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15.48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B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17.73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15.31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21.07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B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0.0043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B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0.4277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B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B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0.0031</w:t>
            </w:r>
          </w:p>
        </w:tc>
      </w:tr>
      <w:tr w:rsidR="00FA0CF3" w14:paraId="3A2FE8CA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C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Pseudomonas aeruginosa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C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C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17.86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17.44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18.56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C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17.59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16.95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18.81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C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14.82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14.19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15.38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C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15.26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16.11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C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C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0.0032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C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0.0005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C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D5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C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Acinetobacter baumannii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C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C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27.39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24.18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34.82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C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11.96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11.63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12.57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C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9.47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9.03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10.64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D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21.16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20.66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25.86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D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0.0060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D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0.2674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D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D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0.0007</w:t>
            </w:r>
          </w:p>
        </w:tc>
      </w:tr>
      <w:tr w:rsidR="00FA0CF3" w14:paraId="3A2FE8E0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D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Stenotrophomonas maltophilia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D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D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20.83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17.45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21.14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D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21.85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16.53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25.61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D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19.50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13.82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23.99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D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18.38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15.19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20.58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D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D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D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D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8EB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E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Rare and fastidious bacteria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E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E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20.09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19.85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21.93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E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17.87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16.92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18.28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E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15.05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14.10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16.36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E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18.16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16.19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21.01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E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0.0254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E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0.3420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E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&lt;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0.0001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E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0.0457</w:t>
            </w:r>
          </w:p>
        </w:tc>
      </w:tr>
      <w:tr w:rsidR="00FA0CF3" w14:paraId="3A2FE8F6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8E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lastRenderedPageBreak/>
              <w:t>Haemophilus influenzae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8E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8EE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21.32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20.12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26.64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8E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17.52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14.52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18.48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8F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12.70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8F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14.76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19.44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8F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0.0836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8F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8F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0.0046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8F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0.9876</w:t>
            </w:r>
          </w:p>
        </w:tc>
      </w:tr>
      <w:tr w:rsidR="00FA0CF3" w14:paraId="3A2FE901" w14:textId="77777777">
        <w:trPr>
          <w:trHeight w:val="90"/>
          <w:jc w:val="center"/>
        </w:trPr>
        <w:tc>
          <w:tcPr>
            <w:tcW w:w="2238" w:type="dxa"/>
            <w:tcBorders>
              <w:bottom w:val="single" w:sz="4" w:space="0" w:color="auto"/>
              <w:right w:val="nil"/>
            </w:tcBorders>
            <w:vAlign w:val="center"/>
          </w:tcPr>
          <w:p w14:paraId="3A2FE8F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Moraxella catarrhalis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19.92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19.39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20.09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18.07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17.63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18.44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15.08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14.49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18.10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16.78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23.88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0.8069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0.2878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8F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0.0031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</w:tcBorders>
            <w:vAlign w:val="center"/>
          </w:tcPr>
          <w:p w14:paraId="3A2FE90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0.0618</w:t>
            </w:r>
          </w:p>
        </w:tc>
      </w:tr>
      <w:tr w:rsidR="00FA0CF3" w14:paraId="3A2FE90C" w14:textId="77777777">
        <w:trPr>
          <w:trHeight w:val="90"/>
          <w:jc w:val="center"/>
        </w:trPr>
        <w:tc>
          <w:tcPr>
            <w:tcW w:w="223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A2FE902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Candida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</w:rPr>
              <w:t xml:space="preserve"> spp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4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24.35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19.70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29.82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23.68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16.86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29.32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23.30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15.23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29.31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28.77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22.94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32.50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9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FE90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A2FE90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</w:rPr>
              <w:t>0.1459</w:t>
            </w:r>
          </w:p>
        </w:tc>
      </w:tr>
      <w:tr w:rsidR="00FA0CF3" w14:paraId="3A2FE917" w14:textId="77777777">
        <w:trPr>
          <w:trHeight w:val="90"/>
          <w:jc w:val="center"/>
        </w:trPr>
        <w:tc>
          <w:tcPr>
            <w:tcW w:w="2238" w:type="dxa"/>
            <w:tcBorders>
              <w:top w:val="nil"/>
              <w:right w:val="nil"/>
            </w:tcBorders>
            <w:vAlign w:val="center"/>
          </w:tcPr>
          <w:p w14:paraId="3A2FE90D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Candida albicans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vAlign w:val="center"/>
          </w:tcPr>
          <w:p w14:paraId="3A2FE90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center"/>
          </w:tcPr>
          <w:p w14:paraId="3A2FE90F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27.09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24.31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28.62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  <w:vAlign w:val="center"/>
          </w:tcPr>
          <w:p w14:paraId="3A2FE91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25.82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23.67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27.69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vAlign w:val="center"/>
          </w:tcPr>
          <w:p w14:paraId="3A2FE91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25.70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23.01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27.29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vAlign w:val="center"/>
          </w:tcPr>
          <w:p w14:paraId="3A2FE91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28.07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23.74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29.18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</w:tcPr>
          <w:p w14:paraId="3A2FE91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vAlign w:val="center"/>
          </w:tcPr>
          <w:p w14:paraId="3A2FE91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3A2FE91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</w:tcBorders>
            <w:vAlign w:val="center"/>
          </w:tcPr>
          <w:p w14:paraId="3A2FE91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922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918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Candida glabrata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91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91A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20.52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19.70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21.02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91B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16.85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16.69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17.44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91C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14.85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13.81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15.39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91D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55.53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54.81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57.34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91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91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920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0.0450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921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0.0004</w:t>
            </w:r>
          </w:p>
        </w:tc>
      </w:tr>
      <w:tr w:rsidR="00FA0CF3" w14:paraId="3A2FE92D" w14:textId="77777777">
        <w:trPr>
          <w:trHeight w:val="90"/>
          <w:jc w:val="center"/>
        </w:trPr>
        <w:tc>
          <w:tcPr>
            <w:tcW w:w="2238" w:type="dxa"/>
            <w:tcBorders>
              <w:right w:val="nil"/>
            </w:tcBorders>
            <w:vAlign w:val="center"/>
          </w:tcPr>
          <w:p w14:paraId="3A2FE923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Candida parapsilosis</w:t>
            </w: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14:paraId="3A2FE92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center"/>
          </w:tcPr>
          <w:p w14:paraId="3A2FE925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31.33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31.03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32.98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right w:val="nil"/>
            </w:tcBorders>
            <w:vAlign w:val="center"/>
          </w:tcPr>
          <w:p w14:paraId="3A2FE926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31.17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30.28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32.57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2FE927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33.25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32.02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34.09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right w:val="nil"/>
            </w:tcBorders>
            <w:vAlign w:val="center"/>
          </w:tcPr>
          <w:p w14:paraId="3A2FE928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29.78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29.17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31.07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center"/>
          </w:tcPr>
          <w:p w14:paraId="3A2FE929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A2FE92A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0.3676</w:t>
            </w:r>
          </w:p>
        </w:tc>
        <w:tc>
          <w:tcPr>
            <w:tcW w:w="1100" w:type="dxa"/>
            <w:tcBorders>
              <w:left w:val="nil"/>
              <w:right w:val="nil"/>
            </w:tcBorders>
            <w:vAlign w:val="center"/>
          </w:tcPr>
          <w:p w14:paraId="3A2FE92B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100" w:type="dxa"/>
            <w:tcBorders>
              <w:left w:val="nil"/>
            </w:tcBorders>
            <w:vAlign w:val="center"/>
          </w:tcPr>
          <w:p w14:paraId="3A2FE92C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0.0073</w:t>
            </w:r>
          </w:p>
        </w:tc>
      </w:tr>
      <w:tr w:rsidR="00FA0CF3" w14:paraId="3A2FE938" w14:textId="77777777">
        <w:trPr>
          <w:trHeight w:val="90"/>
          <w:jc w:val="center"/>
        </w:trPr>
        <w:tc>
          <w:tcPr>
            <w:tcW w:w="2238" w:type="dxa"/>
            <w:tcBorders>
              <w:bottom w:val="single" w:sz="4" w:space="0" w:color="auto"/>
              <w:right w:val="nil"/>
            </w:tcBorders>
            <w:vAlign w:val="center"/>
          </w:tcPr>
          <w:p w14:paraId="3A2FE92E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Candida tropicalis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2F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5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0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17.18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16.91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1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16.67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15.40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17.60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2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14.20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15.63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3" w14:textId="77777777" w:rsidR="00FA0CF3" w:rsidRDefault="007B4379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14.63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14.62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15.85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4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5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0.4658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FE936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0.0196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</w:tcBorders>
            <w:vAlign w:val="center"/>
          </w:tcPr>
          <w:p w14:paraId="3A2FE937" w14:textId="77777777" w:rsidR="00FA0CF3" w:rsidRDefault="007B4379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>1</w:t>
            </w:r>
          </w:p>
        </w:tc>
      </w:tr>
      <w:tr w:rsidR="00FA0CF3" w14:paraId="3A2FE93A" w14:textId="77777777">
        <w:trPr>
          <w:trHeight w:val="90"/>
          <w:jc w:val="center"/>
        </w:trPr>
        <w:tc>
          <w:tcPr>
            <w:tcW w:w="1320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FE939" w14:textId="77777777" w:rsidR="00FA0CF3" w:rsidRDefault="007B4379">
            <w:pPr>
              <w:widowControl/>
              <w:jc w:val="left"/>
              <w:rPr>
                <w:rFonts w:ascii="Times New Roman" w:eastAsiaTheme="minorEastAsia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</w:rPr>
              <w:t>*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 xml:space="preserve">Including </w:t>
            </w:r>
            <w:r>
              <w:rPr>
                <w:rFonts w:ascii="Times New Roman" w:hAnsi="Times New Roman"/>
                <w:sz w:val="16"/>
                <w:szCs w:val="16"/>
              </w:rPr>
              <w:t>five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 xml:space="preserve"> strains of Staphylococcus epidermidis, </w:t>
            </w:r>
            <w:r>
              <w:rPr>
                <w:rFonts w:ascii="Times New Roman" w:hAnsi="Times New Roman"/>
                <w:sz w:val="16"/>
                <w:szCs w:val="16"/>
              </w:rPr>
              <w:t>two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 xml:space="preserve"> strains of Staphylococcus hominis, </w:t>
            </w:r>
            <w:r>
              <w:rPr>
                <w:rFonts w:ascii="Times New Roman" w:hAnsi="Times New Roman"/>
                <w:sz w:val="16"/>
                <w:szCs w:val="16"/>
              </w:rPr>
              <w:t>two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 xml:space="preserve"> strains of Staphylococcus haemolyticus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>,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 xml:space="preserve"> and </w:t>
            </w:r>
            <w:r>
              <w:rPr>
                <w:rFonts w:ascii="Times New Roman" w:hAnsi="Times New Roman"/>
                <w:sz w:val="16"/>
                <w:szCs w:val="16"/>
              </w:rPr>
              <w:t>one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</w:rPr>
              <w:t xml:space="preserve"> strain of Staphylococcus capitate.</w:t>
            </w:r>
          </w:p>
        </w:tc>
      </w:tr>
    </w:tbl>
    <w:p w14:paraId="3A2FE93B" w14:textId="77777777" w:rsidR="00FA0CF3" w:rsidRDefault="00FA0CF3">
      <w:pPr>
        <w:adjustRightInd w:val="0"/>
        <w:snapToGrid w:val="0"/>
        <w:spacing w:line="360" w:lineRule="auto"/>
        <w:ind w:firstLineChars="200" w:firstLine="261"/>
        <w:rPr>
          <w:rFonts w:ascii="Times New Roman" w:eastAsiaTheme="minorEastAsia" w:hAnsi="Times New Roman"/>
          <w:b/>
          <w:sz w:val="13"/>
          <w:szCs w:val="13"/>
        </w:rPr>
      </w:pPr>
    </w:p>
    <w:p w14:paraId="3A2FE93C" w14:textId="77777777" w:rsidR="00FA0CF3" w:rsidRDefault="00FA0CF3">
      <w:pPr>
        <w:adjustRightInd w:val="0"/>
        <w:snapToGrid w:val="0"/>
        <w:spacing w:line="360" w:lineRule="auto"/>
        <w:rPr>
          <w:rFonts w:ascii="Times New Roman" w:eastAsiaTheme="minorEastAsia" w:hAnsi="Times New Roman"/>
          <w:b/>
        </w:rPr>
        <w:sectPr w:rsidR="00FA0CF3">
          <w:headerReference w:type="default" r:id="rId7"/>
          <w:footerReference w:type="default" r:id="rId8"/>
          <w:headerReference w:type="first" r:id="rId9"/>
          <w:pgSz w:w="16838" w:h="11906" w:orient="landscape"/>
          <w:pgMar w:top="720" w:right="720" w:bottom="720" w:left="720" w:header="567" w:footer="567" w:gutter="0"/>
          <w:cols w:space="0"/>
          <w:titlePg/>
          <w:docGrid w:type="lines" w:linePitch="317"/>
        </w:sectPr>
      </w:pPr>
    </w:p>
    <w:p w14:paraId="3A2FE943" w14:textId="77777777" w:rsidR="00FA0CF3" w:rsidRDefault="007B4379">
      <w:pPr>
        <w:adjustRightInd w:val="0"/>
        <w:snapToGrid w:val="0"/>
        <w:spacing w:line="360" w:lineRule="auto"/>
        <w:ind w:firstLineChars="200" w:firstLine="422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lastRenderedPageBreak/>
        <w:t>Table 2. Differences in the adsorption performance of BacT/Alert-PF, BacT/Alert-PF plus, and Bactec-PF for various antibiotics</w:t>
      </w:r>
    </w:p>
    <w:tbl>
      <w:tblPr>
        <w:tblW w:w="15462" w:type="dxa"/>
        <w:tblLook w:val="04A0" w:firstRow="1" w:lastRow="0" w:firstColumn="1" w:lastColumn="0" w:noHBand="0" w:noVBand="1"/>
      </w:tblPr>
      <w:tblGrid>
        <w:gridCol w:w="1723"/>
        <w:gridCol w:w="1274"/>
        <w:gridCol w:w="1253"/>
        <w:gridCol w:w="1255"/>
        <w:gridCol w:w="1257"/>
        <w:gridCol w:w="1239"/>
        <w:gridCol w:w="1234"/>
        <w:gridCol w:w="1234"/>
        <w:gridCol w:w="1235"/>
        <w:gridCol w:w="1257"/>
        <w:gridCol w:w="1257"/>
        <w:gridCol w:w="1238"/>
        <w:gridCol w:w="6"/>
      </w:tblGrid>
      <w:tr w:rsidR="00FA0CF3" w14:paraId="3A2FE94B" w14:textId="77777777">
        <w:trPr>
          <w:trHeight w:val="339"/>
        </w:trPr>
        <w:tc>
          <w:tcPr>
            <w:tcW w:w="1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44" w14:textId="77777777" w:rsidR="00FA0CF3" w:rsidRDefault="007B437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  <w:t>Antibiotic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45" w14:textId="77777777" w:rsidR="00FA0CF3" w:rsidRDefault="007B437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15"/>
                <w:szCs w:val="15"/>
              </w:rPr>
              <w:t>ATCC strains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A2FE946" w14:textId="77777777" w:rsidR="00FA0CF3" w:rsidRDefault="007B437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  <w:t>MIC</w:t>
            </w:r>
            <w:r>
              <w:rPr>
                <w:rFonts w:ascii="Times New Roman" w:hAnsi="Times New Roman" w:hint="eastAsia"/>
                <w:b/>
                <w:bCs/>
                <w:kern w:val="0"/>
                <w:sz w:val="15"/>
                <w:szCs w:val="15"/>
              </w:rPr>
              <w:t xml:space="preserve"> range</w:t>
            </w:r>
            <w:r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  <w:t>/</w:t>
            </w:r>
          </w:p>
          <w:p w14:paraId="3A2FE94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  <w:t>Inhibition zone diameter</w:t>
            </w:r>
          </w:p>
        </w:tc>
        <w:tc>
          <w:tcPr>
            <w:tcW w:w="386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48" w14:textId="77777777" w:rsidR="00FA0CF3" w:rsidRDefault="007B437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5"/>
                <w:szCs w:val="15"/>
                <w:lang w:eastAsia="zh-Hans"/>
              </w:rPr>
              <w:t>Detection rate</w:t>
            </w: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 xml:space="preserve"> (%) </w:t>
            </w:r>
          </w:p>
        </w:tc>
        <w:tc>
          <w:tcPr>
            <w:tcW w:w="3866" w:type="dxa"/>
            <w:gridSpan w:val="3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A2FE94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value of the d</w:t>
            </w:r>
            <w:r>
              <w:rPr>
                <w:rFonts w:ascii="Times New Roman" w:hAnsi="Times New Roman"/>
                <w:b/>
                <w:bCs/>
                <w:kern w:val="0"/>
                <w:sz w:val="15"/>
                <w:szCs w:val="15"/>
                <w:lang w:eastAsia="zh-Hans"/>
              </w:rPr>
              <w:t>etection rate</w:t>
            </w:r>
          </w:p>
        </w:tc>
        <w:tc>
          <w:tcPr>
            <w:tcW w:w="38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4A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</w:rPr>
              <w:t xml:space="preserve">TTD (hours), 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median</w:t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interquartile range</w:t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</w:rPr>
              <w:t xml:space="preserve">) </w:t>
            </w:r>
          </w:p>
        </w:tc>
      </w:tr>
      <w:tr w:rsidR="00FA0CF3" w14:paraId="3A2FE956" w14:textId="77777777">
        <w:trPr>
          <w:gridAfter w:val="1"/>
          <w:wAfter w:w="6" w:type="dxa"/>
          <w:trHeight w:val="339"/>
        </w:trPr>
        <w:tc>
          <w:tcPr>
            <w:tcW w:w="1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2FE94C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2FE94D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2FE94E" w14:textId="77777777" w:rsidR="00FA0CF3" w:rsidRDefault="00FA0CF3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4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 xml:space="preserve">Group 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5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>Group 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5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 xml:space="preserve">Group 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3866" w:type="dxa"/>
            <w:gridSpan w:val="3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52" w14:textId="77777777" w:rsidR="00FA0CF3" w:rsidRDefault="00FA0CF3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5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 xml:space="preserve">Group 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5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>Group 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5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 xml:space="preserve">Group 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</w:tr>
      <w:tr w:rsidR="00FA0CF3" w14:paraId="3A2FE963" w14:textId="77777777">
        <w:trPr>
          <w:gridAfter w:val="1"/>
          <w:wAfter w:w="6" w:type="dxa"/>
          <w:trHeight w:val="678"/>
        </w:trPr>
        <w:tc>
          <w:tcPr>
            <w:tcW w:w="1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2FE957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A2FE958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9" w14:textId="77777777" w:rsidR="00FA0CF3" w:rsidRDefault="00FA0CF3">
            <w:pPr>
              <w:widowControl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BacT/Alert-PF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BacT/Alert-PF plus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Bactec-PF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 xml:space="preserve">Group 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E vs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 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 xml:space="preserve">Group 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E vs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 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5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b/>
                <w:bCs/>
                <w:kern w:val="0"/>
                <w:sz w:val="13"/>
                <w:szCs w:val="13"/>
              </w:rPr>
              <w:t>Group F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 vs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 G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6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BacT/Alert-PF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6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>BacT/Alert-PF plus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96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b/>
                <w:bCs/>
                <w:kern w:val="0"/>
                <w:sz w:val="13"/>
                <w:szCs w:val="13"/>
              </w:rPr>
              <w:t xml:space="preserve">Bactec-PF </w:t>
            </w:r>
          </w:p>
        </w:tc>
      </w:tr>
      <w:tr w:rsidR="00FA0CF3" w14:paraId="3A2FE970" w14:textId="77777777">
        <w:trPr>
          <w:gridAfter w:val="1"/>
          <w:wAfter w:w="6" w:type="dxa"/>
          <w:trHeight w:val="47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64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Ampicillin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5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Enterococcus faecalis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ATCC29212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–2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0.0476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14.22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13.88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14.38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6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18.27</w:t>
            </w:r>
          </w:p>
        </w:tc>
      </w:tr>
      <w:tr w:rsidR="00FA0CF3" w14:paraId="3A2FE97D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971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2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–8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12.58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12.35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12.59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11.28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10.89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11.32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98A" w14:textId="77777777">
        <w:trPr>
          <w:gridAfter w:val="1"/>
          <w:wAfter w:w="6" w:type="dxa"/>
          <w:trHeight w:val="498"/>
        </w:trPr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7E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Oxacillin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7F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Staphylococcus aureus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ATCC29213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0.12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5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14.37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14.12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14.54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8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22.17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20.42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22.91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997" w14:textId="77777777">
        <w:trPr>
          <w:gridAfter w:val="1"/>
          <w:wAfter w:w="6" w:type="dxa"/>
          <w:trHeight w:val="45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8B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 w:hint="eastAsia"/>
                <w:b/>
                <w:bCs/>
                <w:kern w:val="0"/>
                <w:sz w:val="13"/>
                <w:szCs w:val="13"/>
              </w:rPr>
              <w:t>C</w:t>
            </w: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eftriaxone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8C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8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12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8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8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9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9A4" w14:textId="77777777">
        <w:trPr>
          <w:gridAfter w:val="1"/>
          <w:wAfter w:w="6" w:type="dxa"/>
          <w:trHeight w:val="47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998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9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Streptococcus pneumoniae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ATCC49619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12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9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A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A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A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FE9A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9B1" w14:textId="77777777">
        <w:trPr>
          <w:gridAfter w:val="1"/>
          <w:wAfter w:w="6" w:type="dxa"/>
          <w:trHeight w:val="45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A5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Ceftazidime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6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0.06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5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A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B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11.88</w:t>
            </w:r>
          </w:p>
        </w:tc>
      </w:tr>
      <w:tr w:rsidR="00FA0CF3" w14:paraId="3A2FE9BE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9B2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3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Pseudomonas aeruginosa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ATCC27853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32.58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19.39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40.69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9CB" w14:textId="77777777">
        <w:trPr>
          <w:gridAfter w:val="1"/>
          <w:wAfter w:w="6" w:type="dxa"/>
          <w:trHeight w:val="45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BF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 w:hint="eastAsia"/>
                <w:b/>
                <w:bCs/>
                <w:kern w:val="0"/>
                <w:sz w:val="13"/>
                <w:szCs w:val="13"/>
              </w:rPr>
              <w:t>C</w:t>
            </w: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efepime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0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0.016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12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9D8" w14:textId="77777777">
        <w:trPr>
          <w:gridAfter w:val="1"/>
          <w:wAfter w:w="6" w:type="dxa"/>
          <w:trHeight w:val="45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9CC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D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Klebsiella pneumoniae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ATCC700603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–2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C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D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9E5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9D9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DA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Pseudomonas aeruginosa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ATCC27853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D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D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D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D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D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E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E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E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E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E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40.27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22.94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45.42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9F2" w14:textId="77777777">
        <w:trPr>
          <w:gridAfter w:val="1"/>
          <w:wAfter w:w="6" w:type="dxa"/>
          <w:trHeight w:val="47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E6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 w:hint="eastAsia"/>
                <w:b/>
                <w:bCs/>
                <w:kern w:val="0"/>
                <w:sz w:val="13"/>
                <w:szCs w:val="13"/>
              </w:rPr>
              <w:lastRenderedPageBreak/>
              <w:t>C</w:t>
            </w: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efoperazone/sulbactam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7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27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–33 mm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0.444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0.444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E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F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9F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13.89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13.22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14.55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9FF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9F3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4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Pseudomonas aeruginosa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ATCC27853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–28 mm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14.50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14.34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14.64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9F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14.97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14.63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15.12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0C" w14:textId="77777777">
        <w:trPr>
          <w:gridAfter w:val="1"/>
          <w:wAfter w:w="6" w:type="dxa"/>
          <w:trHeight w:val="47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00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Piperacillin/Tazobactam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1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1/4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4/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3/5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60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0.167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0.444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11.83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11.58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11.95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0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12.22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11.72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12.73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19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0D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0E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Pseudomonas aeruginosa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ATCC27853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0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1/4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8/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15.88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15.86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16.44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16.88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16.05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17.15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26" w14:textId="77777777">
        <w:trPr>
          <w:gridAfter w:val="1"/>
          <w:wAfter w:w="6" w:type="dxa"/>
          <w:trHeight w:val="45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1A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Meropenem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1B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Staphylococcus aureus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ATCC29213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1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1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1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1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A33" w14:textId="77777777">
        <w:trPr>
          <w:gridAfter w:val="1"/>
          <w:wAfter w:w="6" w:type="dxa"/>
          <w:trHeight w:val="45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27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8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0.008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06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2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A40" w14:textId="77777777">
        <w:trPr>
          <w:gridAfter w:val="1"/>
          <w:wAfter w:w="6" w:type="dxa"/>
          <w:trHeight w:val="45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34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5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Streptococcus pneumoniae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ATCC49619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25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3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A4D" w14:textId="77777777">
        <w:trPr>
          <w:gridAfter w:val="1"/>
          <w:wAfter w:w="6" w:type="dxa"/>
          <w:trHeight w:val="47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41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2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Pseudomonas aeruginosa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ATCC27853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0.12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–1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</w:tr>
      <w:tr w:rsidR="00FA0CF3" w14:paraId="3A2FEA5A" w14:textId="77777777">
        <w:trPr>
          <w:gridAfter w:val="1"/>
          <w:wAfter w:w="6" w:type="dxa"/>
          <w:trHeight w:val="47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4E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 w:hint="eastAsia"/>
                <w:b/>
                <w:bCs/>
                <w:kern w:val="0"/>
                <w:sz w:val="13"/>
                <w:szCs w:val="13"/>
              </w:rPr>
              <w:t>A</w:t>
            </w: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mikacin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4F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Escherichia coli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ATCC25922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13.68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13.36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13.76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12.53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12.17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12.71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10.78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10.69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10.94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67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5B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C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Pseudomonas aeruginosa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ATCC27853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5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17.08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16.82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17.23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16.05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15.97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16.21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15.60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15.58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15.85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74" w14:textId="77777777">
        <w:trPr>
          <w:gridAfter w:val="1"/>
          <w:wAfter w:w="6" w:type="dxa"/>
          <w:trHeight w:val="478"/>
        </w:trPr>
        <w:tc>
          <w:tcPr>
            <w:tcW w:w="12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68" w14:textId="77777777" w:rsidR="00FA0CF3" w:rsidRDefault="007B4379">
            <w:pPr>
              <w:widowControl/>
              <w:jc w:val="center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  <w:t>Vancomycin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9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Streptococcus pneumoniae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ATCC49619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0.12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5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3/5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60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0.167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6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0.444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1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2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21.82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18.33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31.67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3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30.97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29.85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32.08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81" w14:textId="77777777">
        <w:trPr>
          <w:gridAfter w:val="1"/>
          <w:wAfter w:w="6" w:type="dxa"/>
          <w:trHeight w:val="47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75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6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 xml:space="preserve">Staphylococcus </w:t>
            </w:r>
            <w:r>
              <w:rPr>
                <w:rFonts w:ascii="SimSun" w:hAnsi="SimSun" w:cs="SimSun"/>
                <w:kern w:val="0"/>
                <w:sz w:val="13"/>
                <w:szCs w:val="13"/>
              </w:rPr>
              <w:lastRenderedPageBreak/>
              <w:t>aureus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ATCC29213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lastRenderedPageBreak/>
              <w:t>0.5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–2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0.0079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E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7F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14.20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14.10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lastRenderedPageBreak/>
              <w:t>14.62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A80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lastRenderedPageBreak/>
              <w:t>23.85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21.13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lastRenderedPageBreak/>
              <w:t>25.96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  <w:tr w:rsidR="00FA0CF3" w14:paraId="3A2FEA8E" w14:textId="77777777">
        <w:trPr>
          <w:gridAfter w:val="1"/>
          <w:wAfter w:w="6" w:type="dxa"/>
          <w:trHeight w:val="498"/>
        </w:trPr>
        <w:tc>
          <w:tcPr>
            <w:tcW w:w="12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2FEA82" w14:textId="77777777" w:rsidR="00FA0CF3" w:rsidRDefault="00FA0CF3">
            <w:pPr>
              <w:widowControl/>
              <w:jc w:val="left"/>
              <w:rPr>
                <w:rFonts w:ascii="SimSun" w:hAnsi="SimSun" w:cs="SimSu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3" w14:textId="77777777" w:rsidR="00FA0CF3" w:rsidRDefault="007B4379">
            <w:pPr>
              <w:widowControl/>
              <w:jc w:val="center"/>
              <w:rPr>
                <w:rFonts w:ascii="SimSun" w:hAnsi="SimSun" w:cs="SimSun"/>
                <w:kern w:val="0"/>
                <w:sz w:val="13"/>
                <w:szCs w:val="13"/>
              </w:rPr>
            </w:pPr>
            <w:r>
              <w:rPr>
                <w:rFonts w:ascii="SimSun" w:hAnsi="SimSun" w:cs="SimSun"/>
                <w:kern w:val="0"/>
                <w:sz w:val="13"/>
                <w:szCs w:val="13"/>
              </w:rPr>
              <w:t>Enterococcus faecalis</w:t>
            </w:r>
            <w:r>
              <w:rPr>
                <w:rFonts w:ascii="SimSun" w:hAnsi="SimSun" w:cs="SimSun" w:hint="eastAsia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ATCC29212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4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–4 mg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5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6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7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5/5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100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8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9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A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B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44.83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40.49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48.92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C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13.50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13.33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13.50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2FEA8D" w14:textId="77777777" w:rsidR="00FA0CF3" w:rsidRDefault="007B4379">
            <w:pPr>
              <w:widowControl/>
              <w:jc w:val="center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12.02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11.59</w:t>
            </w:r>
            <w:r>
              <w:rPr>
                <w:rFonts w:ascii="Times New Roman" w:eastAsia="DengXian" w:hAnsi="Times New Roman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DengXian" w:hAnsi="Times New Roman"/>
                <w:kern w:val="0"/>
                <w:sz w:val="13"/>
                <w:szCs w:val="13"/>
              </w:rPr>
              <w:t>12.16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) </w:t>
            </w:r>
          </w:p>
        </w:tc>
      </w:tr>
    </w:tbl>
    <w:p w14:paraId="3A2FEA8F" w14:textId="77777777" w:rsidR="00FA0CF3" w:rsidRDefault="00FA0CF3">
      <w:pPr>
        <w:adjustRightInd w:val="0"/>
        <w:snapToGrid w:val="0"/>
        <w:spacing w:line="360" w:lineRule="auto"/>
        <w:rPr>
          <w:rFonts w:ascii="Times New Roman" w:eastAsiaTheme="minorEastAsia" w:hAnsi="Times New Roman"/>
          <w:b/>
        </w:rPr>
      </w:pPr>
    </w:p>
    <w:p w14:paraId="3A2FEA90" w14:textId="77777777" w:rsidR="00FA0CF3" w:rsidRDefault="00FA0CF3">
      <w:pPr>
        <w:snapToGrid w:val="0"/>
        <w:spacing w:line="360" w:lineRule="auto"/>
        <w:ind w:firstLineChars="200" w:firstLine="422"/>
        <w:jc w:val="left"/>
        <w:rPr>
          <w:rFonts w:ascii="Times New Roman" w:eastAsiaTheme="minorEastAsia" w:hAnsi="Times New Roman"/>
          <w:b/>
        </w:rPr>
      </w:pPr>
    </w:p>
    <w:p w14:paraId="3A2FEA91" w14:textId="77777777" w:rsidR="00FA0CF3" w:rsidRDefault="00FA0CF3" w:rsidP="00C87CD3">
      <w:pPr>
        <w:snapToGrid w:val="0"/>
        <w:spacing w:line="360" w:lineRule="auto"/>
        <w:jc w:val="left"/>
        <w:rPr>
          <w:rFonts w:ascii="Times New Roman" w:eastAsiaTheme="minorEastAsia" w:hAnsi="Times New Roman"/>
          <w:b/>
        </w:rPr>
        <w:sectPr w:rsidR="00FA0CF3">
          <w:pgSz w:w="16838" w:h="11906" w:orient="landscape"/>
          <w:pgMar w:top="720" w:right="720" w:bottom="720" w:left="720" w:header="567" w:footer="567" w:gutter="0"/>
          <w:cols w:space="0"/>
          <w:titlePg/>
          <w:docGrid w:type="lines" w:linePitch="317"/>
        </w:sectPr>
      </w:pPr>
    </w:p>
    <w:p w14:paraId="3A2FEAD6" w14:textId="77777777" w:rsidR="00FA0CF3" w:rsidRDefault="00FA0CF3">
      <w:pPr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</w:rPr>
      </w:pPr>
    </w:p>
    <w:sectPr w:rsidR="00FA0C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67" w:footer="567" w:gutter="0"/>
      <w:cols w:space="0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3A391" w14:textId="77777777" w:rsidR="00567D77" w:rsidRDefault="00567D77">
      <w:r>
        <w:separator/>
      </w:r>
    </w:p>
  </w:endnote>
  <w:endnote w:type="continuationSeparator" w:id="0">
    <w:p w14:paraId="245F5146" w14:textId="77777777" w:rsidR="00567D77" w:rsidRDefault="00567D77">
      <w:r>
        <w:continuationSeparator/>
      </w:r>
    </w:p>
  </w:endnote>
  <w:endnote w:type="continuationNotice" w:id="1">
    <w:p w14:paraId="40991C5E" w14:textId="77777777" w:rsidR="00567D77" w:rsidRDefault="00567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altName w:val="苹方-简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DF" w14:textId="77777777" w:rsidR="00FA0CF3" w:rsidRDefault="007B4379">
    <w:pPr>
      <w:pStyle w:val="Footer"/>
      <w:jc w:val="right"/>
    </w:pPr>
    <w:r>
      <w:rPr>
        <w:b/>
        <w:sz w:val="24"/>
        <w:szCs w:val="24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10</w:t>
    </w:r>
    <w:r>
      <w:rPr>
        <w:b/>
        <w:sz w:val="24"/>
        <w:szCs w:val="24"/>
      </w:rPr>
      <w:fldChar w:fldCharType="end"/>
    </w:r>
    <w:r>
      <w:rPr>
        <w:b/>
        <w:sz w:val="24"/>
        <w:szCs w:val="24"/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18</w:t>
    </w:r>
    <w:r>
      <w:rPr>
        <w:b/>
        <w:sz w:val="24"/>
        <w:szCs w:val="24"/>
      </w:rPr>
      <w:fldChar w:fldCharType="end"/>
    </w:r>
  </w:p>
  <w:p w14:paraId="3A2FEAE0" w14:textId="77777777" w:rsidR="00FA0CF3" w:rsidRDefault="00FA0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4" w14:textId="77777777" w:rsidR="00FA0CF3" w:rsidRDefault="00FA0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5" w14:textId="77777777" w:rsidR="00FA0CF3" w:rsidRDefault="007B4379">
    <w:pPr>
      <w:pStyle w:val="Footer"/>
      <w:jc w:val="right"/>
    </w:pPr>
    <w:r>
      <w:rPr>
        <w:b/>
        <w:sz w:val="24"/>
        <w:szCs w:val="24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13</w:t>
    </w:r>
    <w:r>
      <w:rPr>
        <w:b/>
        <w:sz w:val="24"/>
        <w:szCs w:val="24"/>
      </w:rPr>
      <w:fldChar w:fldCharType="end"/>
    </w:r>
    <w:r>
      <w:rPr>
        <w:b/>
        <w:sz w:val="24"/>
        <w:szCs w:val="24"/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18</w:t>
    </w:r>
    <w:r>
      <w:rPr>
        <w:b/>
        <w:sz w:val="24"/>
        <w:szCs w:val="24"/>
      </w:rPr>
      <w:fldChar w:fldCharType="end"/>
    </w:r>
  </w:p>
  <w:p w14:paraId="3A2FEAE6" w14:textId="77777777" w:rsidR="00FA0CF3" w:rsidRDefault="00FA0C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8" w14:textId="77777777" w:rsidR="00FA0CF3" w:rsidRDefault="00FA0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125AB" w14:textId="77777777" w:rsidR="00567D77" w:rsidRDefault="00567D77">
      <w:r>
        <w:separator/>
      </w:r>
    </w:p>
  </w:footnote>
  <w:footnote w:type="continuationSeparator" w:id="0">
    <w:p w14:paraId="26F358E0" w14:textId="77777777" w:rsidR="00567D77" w:rsidRDefault="00567D77">
      <w:r>
        <w:continuationSeparator/>
      </w:r>
    </w:p>
  </w:footnote>
  <w:footnote w:type="continuationNotice" w:id="1">
    <w:p w14:paraId="3E8983F4" w14:textId="77777777" w:rsidR="00567D77" w:rsidRDefault="00567D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DE" w14:textId="77777777" w:rsidR="00FA0CF3" w:rsidRDefault="00FA0CF3">
    <w:pPr>
      <w:pStyle w:val="Header"/>
      <w:pBdr>
        <w:bottom w:val="none" w:sz="0" w:space="0" w:color="auto"/>
      </w:pBdr>
      <w:jc w:val="right"/>
      <w:rPr>
        <w:b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1" w14:textId="77777777" w:rsidR="00FA0CF3" w:rsidRDefault="00FA0CF3">
    <w:pPr>
      <w:pStyle w:val="Header"/>
      <w:pBdr>
        <w:bottom w:val="none" w:sz="0" w:space="0" w:color="auto"/>
      </w:pBdr>
      <w:jc w:val="right"/>
      <w:rPr>
        <w:b/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2" w14:textId="77777777" w:rsidR="00FA0CF3" w:rsidRDefault="00FA0C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3" w14:textId="77777777" w:rsidR="00FA0CF3" w:rsidRDefault="00FA0CF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EAE7" w14:textId="77777777" w:rsidR="00FA0CF3" w:rsidRDefault="00FA0C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95390873">
    <w:abstractNumId w:val="3"/>
  </w:num>
  <w:num w:numId="2" w16cid:durableId="642345112">
    <w:abstractNumId w:val="5"/>
  </w:num>
  <w:num w:numId="3" w16cid:durableId="670449842">
    <w:abstractNumId w:val="8"/>
  </w:num>
  <w:num w:numId="4" w16cid:durableId="397901556">
    <w:abstractNumId w:val="9"/>
  </w:num>
  <w:num w:numId="5" w16cid:durableId="1303199059">
    <w:abstractNumId w:val="6"/>
  </w:num>
  <w:num w:numId="6" w16cid:durableId="1087920333">
    <w:abstractNumId w:val="2"/>
  </w:num>
  <w:num w:numId="7" w16cid:durableId="957415535">
    <w:abstractNumId w:val="7"/>
  </w:num>
  <w:num w:numId="8" w16cid:durableId="2030524106">
    <w:abstractNumId w:val="4"/>
  </w:num>
  <w:num w:numId="9" w16cid:durableId="406150464">
    <w:abstractNumId w:val="1"/>
  </w:num>
  <w:num w:numId="10" w16cid:durableId="110153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LA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72A27"/>
    <w:rsid w:val="82673C5F"/>
    <w:rsid w:val="87CE043E"/>
    <w:rsid w:val="8B3DF568"/>
    <w:rsid w:val="8BEB2F80"/>
    <w:rsid w:val="92FF3B2F"/>
    <w:rsid w:val="96FFB596"/>
    <w:rsid w:val="A33FDC42"/>
    <w:rsid w:val="A3CCE8A1"/>
    <w:rsid w:val="A3FFAA54"/>
    <w:rsid w:val="A6F6CB3F"/>
    <w:rsid w:val="A7BE80B7"/>
    <w:rsid w:val="A7EE474F"/>
    <w:rsid w:val="AB07B20D"/>
    <w:rsid w:val="AC3FC8E2"/>
    <w:rsid w:val="AC7F73A6"/>
    <w:rsid w:val="AF7D2502"/>
    <w:rsid w:val="AFA658F6"/>
    <w:rsid w:val="AFE6B42F"/>
    <w:rsid w:val="B2E69074"/>
    <w:rsid w:val="B3B74892"/>
    <w:rsid w:val="B5F5CBAC"/>
    <w:rsid w:val="B6F33D0B"/>
    <w:rsid w:val="B6F9F6C3"/>
    <w:rsid w:val="B777A716"/>
    <w:rsid w:val="B977CD5D"/>
    <w:rsid w:val="BAEF80BC"/>
    <w:rsid w:val="BEDB2F1F"/>
    <w:rsid w:val="BEEF68CE"/>
    <w:rsid w:val="BEFD6144"/>
    <w:rsid w:val="BF57040C"/>
    <w:rsid w:val="BF6BE9A6"/>
    <w:rsid w:val="BFA14489"/>
    <w:rsid w:val="BFB6403A"/>
    <w:rsid w:val="BFCC34E1"/>
    <w:rsid w:val="BFDF9485"/>
    <w:rsid w:val="C927BFCA"/>
    <w:rsid w:val="CABF99DE"/>
    <w:rsid w:val="CFBE1E33"/>
    <w:rsid w:val="D1BED1B9"/>
    <w:rsid w:val="D5FBB469"/>
    <w:rsid w:val="D67D5A64"/>
    <w:rsid w:val="D6AF6EE2"/>
    <w:rsid w:val="D7FC9FA8"/>
    <w:rsid w:val="DAFD7B96"/>
    <w:rsid w:val="DB599C0F"/>
    <w:rsid w:val="DBBF28C0"/>
    <w:rsid w:val="DC33EA0C"/>
    <w:rsid w:val="DCBF69DB"/>
    <w:rsid w:val="DCFF7B0E"/>
    <w:rsid w:val="DD7F5A1F"/>
    <w:rsid w:val="DDB52EB6"/>
    <w:rsid w:val="DEE908C5"/>
    <w:rsid w:val="DEEF5DCB"/>
    <w:rsid w:val="DF7E48F9"/>
    <w:rsid w:val="DF97AACA"/>
    <w:rsid w:val="DF993D23"/>
    <w:rsid w:val="DF9FC788"/>
    <w:rsid w:val="DFAF811E"/>
    <w:rsid w:val="DFBFDD6E"/>
    <w:rsid w:val="DFF66129"/>
    <w:rsid w:val="DFF76EF5"/>
    <w:rsid w:val="DFF7CE1D"/>
    <w:rsid w:val="DFFB9D47"/>
    <w:rsid w:val="DFFE10B8"/>
    <w:rsid w:val="DFFE7BB0"/>
    <w:rsid w:val="E36F11D1"/>
    <w:rsid w:val="E62FCDAA"/>
    <w:rsid w:val="E6FB129C"/>
    <w:rsid w:val="E7F72CFD"/>
    <w:rsid w:val="E7FF28AA"/>
    <w:rsid w:val="E9FF366B"/>
    <w:rsid w:val="EAEF7F4C"/>
    <w:rsid w:val="EBBCCBEE"/>
    <w:rsid w:val="EBF6744B"/>
    <w:rsid w:val="EC6FDEBF"/>
    <w:rsid w:val="EDFFFB84"/>
    <w:rsid w:val="EE2FEA84"/>
    <w:rsid w:val="EEDB70FF"/>
    <w:rsid w:val="EEFC0F32"/>
    <w:rsid w:val="EFC7C30A"/>
    <w:rsid w:val="EFDF12DF"/>
    <w:rsid w:val="EFEFE25E"/>
    <w:rsid w:val="EFF726CD"/>
    <w:rsid w:val="F0744000"/>
    <w:rsid w:val="F18FB166"/>
    <w:rsid w:val="F19B6817"/>
    <w:rsid w:val="F2C293E4"/>
    <w:rsid w:val="F3164FFB"/>
    <w:rsid w:val="F52EAF6C"/>
    <w:rsid w:val="F57E1DAF"/>
    <w:rsid w:val="F5F6F5DA"/>
    <w:rsid w:val="F5FE1B56"/>
    <w:rsid w:val="F6FFBBED"/>
    <w:rsid w:val="F76AA005"/>
    <w:rsid w:val="F76CADFD"/>
    <w:rsid w:val="F7B5142D"/>
    <w:rsid w:val="FA5D55C8"/>
    <w:rsid w:val="FACBFB14"/>
    <w:rsid w:val="FADF944E"/>
    <w:rsid w:val="FAFE3D6D"/>
    <w:rsid w:val="FB7FE6C6"/>
    <w:rsid w:val="FBBEEFBB"/>
    <w:rsid w:val="FBCFD776"/>
    <w:rsid w:val="FBDF1B33"/>
    <w:rsid w:val="FCAACC20"/>
    <w:rsid w:val="FCC76ACA"/>
    <w:rsid w:val="FCF71F3D"/>
    <w:rsid w:val="FCF799DA"/>
    <w:rsid w:val="FDB752C1"/>
    <w:rsid w:val="FDBE347F"/>
    <w:rsid w:val="FDEFFFCB"/>
    <w:rsid w:val="FDFF9146"/>
    <w:rsid w:val="FE77E437"/>
    <w:rsid w:val="FE7B0CD6"/>
    <w:rsid w:val="FEF791B6"/>
    <w:rsid w:val="FEFC5BBB"/>
    <w:rsid w:val="FEFD7806"/>
    <w:rsid w:val="FF276F05"/>
    <w:rsid w:val="FF5FB956"/>
    <w:rsid w:val="FF6E6808"/>
    <w:rsid w:val="FF77511F"/>
    <w:rsid w:val="FF7F0A5B"/>
    <w:rsid w:val="FFA75739"/>
    <w:rsid w:val="FFAF4E61"/>
    <w:rsid w:val="FFB518D6"/>
    <w:rsid w:val="FFDB7199"/>
    <w:rsid w:val="FFDC071C"/>
    <w:rsid w:val="FFF37ABA"/>
    <w:rsid w:val="FFFE3C9B"/>
    <w:rsid w:val="FFFF2365"/>
    <w:rsid w:val="FFFF84ED"/>
    <w:rsid w:val="FFFF8A9B"/>
    <w:rsid w:val="FFFFAC4C"/>
    <w:rsid w:val="FFFFCD24"/>
    <w:rsid w:val="00000C95"/>
    <w:rsid w:val="0000136C"/>
    <w:rsid w:val="00003C7A"/>
    <w:rsid w:val="00005279"/>
    <w:rsid w:val="00005CAA"/>
    <w:rsid w:val="00005E52"/>
    <w:rsid w:val="0000687E"/>
    <w:rsid w:val="000071E7"/>
    <w:rsid w:val="000075FA"/>
    <w:rsid w:val="0000768A"/>
    <w:rsid w:val="000101C3"/>
    <w:rsid w:val="00011A8E"/>
    <w:rsid w:val="00012494"/>
    <w:rsid w:val="00012A3B"/>
    <w:rsid w:val="00012A79"/>
    <w:rsid w:val="00012C72"/>
    <w:rsid w:val="00012E49"/>
    <w:rsid w:val="00012E84"/>
    <w:rsid w:val="00012F90"/>
    <w:rsid w:val="00013412"/>
    <w:rsid w:val="00013D3F"/>
    <w:rsid w:val="000143CB"/>
    <w:rsid w:val="00014D8E"/>
    <w:rsid w:val="000163C7"/>
    <w:rsid w:val="0001649A"/>
    <w:rsid w:val="00016971"/>
    <w:rsid w:val="0001789D"/>
    <w:rsid w:val="00017927"/>
    <w:rsid w:val="00017A45"/>
    <w:rsid w:val="00017EFF"/>
    <w:rsid w:val="0002068A"/>
    <w:rsid w:val="000214E5"/>
    <w:rsid w:val="000229A6"/>
    <w:rsid w:val="00022AF1"/>
    <w:rsid w:val="00023CD4"/>
    <w:rsid w:val="000246E6"/>
    <w:rsid w:val="0002603F"/>
    <w:rsid w:val="00026E30"/>
    <w:rsid w:val="00030675"/>
    <w:rsid w:val="00031805"/>
    <w:rsid w:val="00031E6C"/>
    <w:rsid w:val="00031FE0"/>
    <w:rsid w:val="00032D84"/>
    <w:rsid w:val="00032E8E"/>
    <w:rsid w:val="0003324E"/>
    <w:rsid w:val="0003377E"/>
    <w:rsid w:val="00033ABF"/>
    <w:rsid w:val="00033C66"/>
    <w:rsid w:val="00033D8C"/>
    <w:rsid w:val="00034071"/>
    <w:rsid w:val="0003519F"/>
    <w:rsid w:val="00035469"/>
    <w:rsid w:val="00036951"/>
    <w:rsid w:val="00036FBE"/>
    <w:rsid w:val="00037140"/>
    <w:rsid w:val="00041B41"/>
    <w:rsid w:val="00041CFE"/>
    <w:rsid w:val="00042454"/>
    <w:rsid w:val="0004252A"/>
    <w:rsid w:val="00044EA5"/>
    <w:rsid w:val="000453AE"/>
    <w:rsid w:val="000459E6"/>
    <w:rsid w:val="00046950"/>
    <w:rsid w:val="00047D55"/>
    <w:rsid w:val="000506DB"/>
    <w:rsid w:val="000514EA"/>
    <w:rsid w:val="000526EB"/>
    <w:rsid w:val="00053614"/>
    <w:rsid w:val="0005374F"/>
    <w:rsid w:val="00053BFC"/>
    <w:rsid w:val="00053FB6"/>
    <w:rsid w:val="00054D73"/>
    <w:rsid w:val="000550BB"/>
    <w:rsid w:val="00055394"/>
    <w:rsid w:val="00056B03"/>
    <w:rsid w:val="00057A74"/>
    <w:rsid w:val="00057C18"/>
    <w:rsid w:val="000614F0"/>
    <w:rsid w:val="00061645"/>
    <w:rsid w:val="000650FF"/>
    <w:rsid w:val="00071EFC"/>
    <w:rsid w:val="00072647"/>
    <w:rsid w:val="000727BF"/>
    <w:rsid w:val="000747E6"/>
    <w:rsid w:val="00076DA3"/>
    <w:rsid w:val="00080877"/>
    <w:rsid w:val="00080A11"/>
    <w:rsid w:val="00080C8D"/>
    <w:rsid w:val="000812B2"/>
    <w:rsid w:val="000829D9"/>
    <w:rsid w:val="00083E08"/>
    <w:rsid w:val="00086192"/>
    <w:rsid w:val="00086620"/>
    <w:rsid w:val="00086FC2"/>
    <w:rsid w:val="00091F1B"/>
    <w:rsid w:val="00092A23"/>
    <w:rsid w:val="000942CE"/>
    <w:rsid w:val="00094751"/>
    <w:rsid w:val="00095544"/>
    <w:rsid w:val="000A0796"/>
    <w:rsid w:val="000A0E33"/>
    <w:rsid w:val="000A0EB1"/>
    <w:rsid w:val="000A22B7"/>
    <w:rsid w:val="000A257F"/>
    <w:rsid w:val="000A5559"/>
    <w:rsid w:val="000A69F3"/>
    <w:rsid w:val="000A73BD"/>
    <w:rsid w:val="000A756A"/>
    <w:rsid w:val="000B0D81"/>
    <w:rsid w:val="000B289A"/>
    <w:rsid w:val="000B2B39"/>
    <w:rsid w:val="000B3624"/>
    <w:rsid w:val="000B3B8E"/>
    <w:rsid w:val="000B69E8"/>
    <w:rsid w:val="000B6F4C"/>
    <w:rsid w:val="000B7A00"/>
    <w:rsid w:val="000B7E65"/>
    <w:rsid w:val="000C0DEB"/>
    <w:rsid w:val="000C1571"/>
    <w:rsid w:val="000C3C38"/>
    <w:rsid w:val="000C484E"/>
    <w:rsid w:val="000C55B5"/>
    <w:rsid w:val="000C646D"/>
    <w:rsid w:val="000C6C09"/>
    <w:rsid w:val="000D00E5"/>
    <w:rsid w:val="000D0B18"/>
    <w:rsid w:val="000D1F51"/>
    <w:rsid w:val="000D231A"/>
    <w:rsid w:val="000D25B2"/>
    <w:rsid w:val="000D25F1"/>
    <w:rsid w:val="000D4A49"/>
    <w:rsid w:val="000D5679"/>
    <w:rsid w:val="000D5E77"/>
    <w:rsid w:val="000D67FA"/>
    <w:rsid w:val="000D6CF4"/>
    <w:rsid w:val="000E11A2"/>
    <w:rsid w:val="000E1237"/>
    <w:rsid w:val="000E1339"/>
    <w:rsid w:val="000E220F"/>
    <w:rsid w:val="000E2EF0"/>
    <w:rsid w:val="000E3154"/>
    <w:rsid w:val="000E3178"/>
    <w:rsid w:val="000E360C"/>
    <w:rsid w:val="000E57BD"/>
    <w:rsid w:val="000E5ACA"/>
    <w:rsid w:val="000E66AF"/>
    <w:rsid w:val="000E723A"/>
    <w:rsid w:val="000F2392"/>
    <w:rsid w:val="000F32CE"/>
    <w:rsid w:val="000F5D4C"/>
    <w:rsid w:val="000F68D9"/>
    <w:rsid w:val="000F76DB"/>
    <w:rsid w:val="000F777D"/>
    <w:rsid w:val="000F7CE2"/>
    <w:rsid w:val="00101951"/>
    <w:rsid w:val="00102C29"/>
    <w:rsid w:val="00102E1F"/>
    <w:rsid w:val="00103CD7"/>
    <w:rsid w:val="0010579F"/>
    <w:rsid w:val="00106BF3"/>
    <w:rsid w:val="0010715B"/>
    <w:rsid w:val="001073A9"/>
    <w:rsid w:val="0011000B"/>
    <w:rsid w:val="00110BD7"/>
    <w:rsid w:val="0011141B"/>
    <w:rsid w:val="00111728"/>
    <w:rsid w:val="00112859"/>
    <w:rsid w:val="00112BAD"/>
    <w:rsid w:val="00112E81"/>
    <w:rsid w:val="00113865"/>
    <w:rsid w:val="00113A63"/>
    <w:rsid w:val="001151BD"/>
    <w:rsid w:val="001163CB"/>
    <w:rsid w:val="00116E79"/>
    <w:rsid w:val="001175E1"/>
    <w:rsid w:val="001177B8"/>
    <w:rsid w:val="001208A6"/>
    <w:rsid w:val="001209B2"/>
    <w:rsid w:val="00120B5C"/>
    <w:rsid w:val="0012235C"/>
    <w:rsid w:val="00123613"/>
    <w:rsid w:val="00123BAD"/>
    <w:rsid w:val="00123C15"/>
    <w:rsid w:val="00124166"/>
    <w:rsid w:val="0012457E"/>
    <w:rsid w:val="0012533F"/>
    <w:rsid w:val="001263D4"/>
    <w:rsid w:val="001274FA"/>
    <w:rsid w:val="0012755C"/>
    <w:rsid w:val="0012762A"/>
    <w:rsid w:val="00127A10"/>
    <w:rsid w:val="00127B76"/>
    <w:rsid w:val="001319D3"/>
    <w:rsid w:val="00132A96"/>
    <w:rsid w:val="00132D37"/>
    <w:rsid w:val="001356BC"/>
    <w:rsid w:val="001367BA"/>
    <w:rsid w:val="00136969"/>
    <w:rsid w:val="001377A6"/>
    <w:rsid w:val="001408DE"/>
    <w:rsid w:val="00140BFD"/>
    <w:rsid w:val="001427E1"/>
    <w:rsid w:val="00143BC5"/>
    <w:rsid w:val="00145383"/>
    <w:rsid w:val="0014605C"/>
    <w:rsid w:val="001461C3"/>
    <w:rsid w:val="00146A04"/>
    <w:rsid w:val="00147BA2"/>
    <w:rsid w:val="00152FA4"/>
    <w:rsid w:val="00153231"/>
    <w:rsid w:val="00154175"/>
    <w:rsid w:val="001542F2"/>
    <w:rsid w:val="00155B6D"/>
    <w:rsid w:val="001563BB"/>
    <w:rsid w:val="00160559"/>
    <w:rsid w:val="00160603"/>
    <w:rsid w:val="0016072A"/>
    <w:rsid w:val="00161441"/>
    <w:rsid w:val="00163A8D"/>
    <w:rsid w:val="00163B44"/>
    <w:rsid w:val="00164051"/>
    <w:rsid w:val="00164E72"/>
    <w:rsid w:val="00165270"/>
    <w:rsid w:val="001654D9"/>
    <w:rsid w:val="0016590A"/>
    <w:rsid w:val="00165D7C"/>
    <w:rsid w:val="00165ED1"/>
    <w:rsid w:val="00167BB0"/>
    <w:rsid w:val="00170EC7"/>
    <w:rsid w:val="00171413"/>
    <w:rsid w:val="0017157E"/>
    <w:rsid w:val="001717FB"/>
    <w:rsid w:val="00172282"/>
    <w:rsid w:val="00172330"/>
    <w:rsid w:val="00172A27"/>
    <w:rsid w:val="00173D89"/>
    <w:rsid w:val="001741E6"/>
    <w:rsid w:val="001747F4"/>
    <w:rsid w:val="00174B58"/>
    <w:rsid w:val="00175501"/>
    <w:rsid w:val="00175947"/>
    <w:rsid w:val="00175C53"/>
    <w:rsid w:val="001777A3"/>
    <w:rsid w:val="00177DE9"/>
    <w:rsid w:val="0018093D"/>
    <w:rsid w:val="00180BFA"/>
    <w:rsid w:val="00180DC8"/>
    <w:rsid w:val="001812F6"/>
    <w:rsid w:val="00183659"/>
    <w:rsid w:val="00185108"/>
    <w:rsid w:val="001909D5"/>
    <w:rsid w:val="00190D6F"/>
    <w:rsid w:val="00190F68"/>
    <w:rsid w:val="00191E58"/>
    <w:rsid w:val="0019258D"/>
    <w:rsid w:val="00192CF7"/>
    <w:rsid w:val="00192DC5"/>
    <w:rsid w:val="001933F6"/>
    <w:rsid w:val="001950A4"/>
    <w:rsid w:val="001959E2"/>
    <w:rsid w:val="0019611E"/>
    <w:rsid w:val="001961C3"/>
    <w:rsid w:val="001976EA"/>
    <w:rsid w:val="001A083B"/>
    <w:rsid w:val="001A0B7A"/>
    <w:rsid w:val="001A22E7"/>
    <w:rsid w:val="001A33BC"/>
    <w:rsid w:val="001A3751"/>
    <w:rsid w:val="001A3788"/>
    <w:rsid w:val="001A384C"/>
    <w:rsid w:val="001A3B4B"/>
    <w:rsid w:val="001A4819"/>
    <w:rsid w:val="001A5719"/>
    <w:rsid w:val="001A59CE"/>
    <w:rsid w:val="001A5CED"/>
    <w:rsid w:val="001A643B"/>
    <w:rsid w:val="001A6F5E"/>
    <w:rsid w:val="001A7D1B"/>
    <w:rsid w:val="001A7E8E"/>
    <w:rsid w:val="001B013D"/>
    <w:rsid w:val="001B1010"/>
    <w:rsid w:val="001B18C9"/>
    <w:rsid w:val="001B38CD"/>
    <w:rsid w:val="001B595A"/>
    <w:rsid w:val="001B5B82"/>
    <w:rsid w:val="001B6098"/>
    <w:rsid w:val="001B6FC9"/>
    <w:rsid w:val="001B72C9"/>
    <w:rsid w:val="001C0392"/>
    <w:rsid w:val="001C0CE8"/>
    <w:rsid w:val="001C17B6"/>
    <w:rsid w:val="001C32BA"/>
    <w:rsid w:val="001C3636"/>
    <w:rsid w:val="001C41BB"/>
    <w:rsid w:val="001C454F"/>
    <w:rsid w:val="001C4BB1"/>
    <w:rsid w:val="001C5AA9"/>
    <w:rsid w:val="001C60D7"/>
    <w:rsid w:val="001C62F3"/>
    <w:rsid w:val="001C6A52"/>
    <w:rsid w:val="001C6D1F"/>
    <w:rsid w:val="001C754F"/>
    <w:rsid w:val="001D013B"/>
    <w:rsid w:val="001D07FD"/>
    <w:rsid w:val="001D08DE"/>
    <w:rsid w:val="001D0B45"/>
    <w:rsid w:val="001D0E45"/>
    <w:rsid w:val="001D1EE8"/>
    <w:rsid w:val="001D30CF"/>
    <w:rsid w:val="001D3D47"/>
    <w:rsid w:val="001D40BB"/>
    <w:rsid w:val="001D5E8E"/>
    <w:rsid w:val="001D6225"/>
    <w:rsid w:val="001D6284"/>
    <w:rsid w:val="001D753E"/>
    <w:rsid w:val="001D7E05"/>
    <w:rsid w:val="001E0BAF"/>
    <w:rsid w:val="001E0D38"/>
    <w:rsid w:val="001E0F4A"/>
    <w:rsid w:val="001E1112"/>
    <w:rsid w:val="001E131A"/>
    <w:rsid w:val="001E16A2"/>
    <w:rsid w:val="001E2174"/>
    <w:rsid w:val="001E2FD7"/>
    <w:rsid w:val="001E358F"/>
    <w:rsid w:val="001E35A4"/>
    <w:rsid w:val="001E366D"/>
    <w:rsid w:val="001E4D49"/>
    <w:rsid w:val="001E5007"/>
    <w:rsid w:val="001E6055"/>
    <w:rsid w:val="001E68B9"/>
    <w:rsid w:val="001E6C65"/>
    <w:rsid w:val="001F04E4"/>
    <w:rsid w:val="001F1747"/>
    <w:rsid w:val="001F1E3C"/>
    <w:rsid w:val="001F1EAF"/>
    <w:rsid w:val="001F2201"/>
    <w:rsid w:val="001F2A31"/>
    <w:rsid w:val="001F3FD7"/>
    <w:rsid w:val="001F4B51"/>
    <w:rsid w:val="001F4C32"/>
    <w:rsid w:val="001F7A4E"/>
    <w:rsid w:val="002000B0"/>
    <w:rsid w:val="002013C9"/>
    <w:rsid w:val="00201447"/>
    <w:rsid w:val="00201AB0"/>
    <w:rsid w:val="002025F8"/>
    <w:rsid w:val="00202DB1"/>
    <w:rsid w:val="002035F3"/>
    <w:rsid w:val="00203EF5"/>
    <w:rsid w:val="00205E57"/>
    <w:rsid w:val="00206062"/>
    <w:rsid w:val="002073E2"/>
    <w:rsid w:val="00207474"/>
    <w:rsid w:val="00207594"/>
    <w:rsid w:val="002104EF"/>
    <w:rsid w:val="00210818"/>
    <w:rsid w:val="00210912"/>
    <w:rsid w:val="002124B1"/>
    <w:rsid w:val="00213907"/>
    <w:rsid w:val="002139F1"/>
    <w:rsid w:val="00213A53"/>
    <w:rsid w:val="00213AC5"/>
    <w:rsid w:val="0021469C"/>
    <w:rsid w:val="002148F6"/>
    <w:rsid w:val="00214904"/>
    <w:rsid w:val="002161FF"/>
    <w:rsid w:val="00216E0F"/>
    <w:rsid w:val="00217443"/>
    <w:rsid w:val="00217587"/>
    <w:rsid w:val="00217B1F"/>
    <w:rsid w:val="002211E0"/>
    <w:rsid w:val="0022129B"/>
    <w:rsid w:val="00222240"/>
    <w:rsid w:val="0022598E"/>
    <w:rsid w:val="00230B91"/>
    <w:rsid w:val="002313FE"/>
    <w:rsid w:val="00231C4E"/>
    <w:rsid w:val="0023335C"/>
    <w:rsid w:val="0023361D"/>
    <w:rsid w:val="00233CF4"/>
    <w:rsid w:val="00235AA6"/>
    <w:rsid w:val="00235EEF"/>
    <w:rsid w:val="0023648E"/>
    <w:rsid w:val="00237205"/>
    <w:rsid w:val="00237C12"/>
    <w:rsid w:val="00240083"/>
    <w:rsid w:val="00240CA8"/>
    <w:rsid w:val="002421C0"/>
    <w:rsid w:val="002426EC"/>
    <w:rsid w:val="0024424E"/>
    <w:rsid w:val="00244D24"/>
    <w:rsid w:val="002454C7"/>
    <w:rsid w:val="0024707F"/>
    <w:rsid w:val="002474BF"/>
    <w:rsid w:val="002479B5"/>
    <w:rsid w:val="00251017"/>
    <w:rsid w:val="00252107"/>
    <w:rsid w:val="00252917"/>
    <w:rsid w:val="00252DA2"/>
    <w:rsid w:val="00253895"/>
    <w:rsid w:val="00254955"/>
    <w:rsid w:val="00256C63"/>
    <w:rsid w:val="00257632"/>
    <w:rsid w:val="00257D3E"/>
    <w:rsid w:val="00257F63"/>
    <w:rsid w:val="0026126C"/>
    <w:rsid w:val="002621EA"/>
    <w:rsid w:val="00262BD7"/>
    <w:rsid w:val="00262BF5"/>
    <w:rsid w:val="002647C4"/>
    <w:rsid w:val="00264CB2"/>
    <w:rsid w:val="00265439"/>
    <w:rsid w:val="0026582F"/>
    <w:rsid w:val="00266910"/>
    <w:rsid w:val="00267E9E"/>
    <w:rsid w:val="002701A2"/>
    <w:rsid w:val="00270D68"/>
    <w:rsid w:val="00272005"/>
    <w:rsid w:val="00272CC3"/>
    <w:rsid w:val="00272EE4"/>
    <w:rsid w:val="002735C1"/>
    <w:rsid w:val="00274AA0"/>
    <w:rsid w:val="00274AC6"/>
    <w:rsid w:val="00276118"/>
    <w:rsid w:val="00276A7C"/>
    <w:rsid w:val="0027737D"/>
    <w:rsid w:val="00277578"/>
    <w:rsid w:val="002779FE"/>
    <w:rsid w:val="00280122"/>
    <w:rsid w:val="002821DE"/>
    <w:rsid w:val="0028288E"/>
    <w:rsid w:val="00282AC0"/>
    <w:rsid w:val="00285CE4"/>
    <w:rsid w:val="002900C1"/>
    <w:rsid w:val="00291490"/>
    <w:rsid w:val="00291F04"/>
    <w:rsid w:val="00292E42"/>
    <w:rsid w:val="002930D5"/>
    <w:rsid w:val="002938FD"/>
    <w:rsid w:val="002941AE"/>
    <w:rsid w:val="0029448B"/>
    <w:rsid w:val="0029456E"/>
    <w:rsid w:val="00294C7B"/>
    <w:rsid w:val="00294F50"/>
    <w:rsid w:val="00295E05"/>
    <w:rsid w:val="002A0ADD"/>
    <w:rsid w:val="002A1838"/>
    <w:rsid w:val="002A2549"/>
    <w:rsid w:val="002A2FB9"/>
    <w:rsid w:val="002A4220"/>
    <w:rsid w:val="002A79BD"/>
    <w:rsid w:val="002B01CC"/>
    <w:rsid w:val="002B0ACB"/>
    <w:rsid w:val="002B10E9"/>
    <w:rsid w:val="002B1816"/>
    <w:rsid w:val="002B39B6"/>
    <w:rsid w:val="002B4735"/>
    <w:rsid w:val="002B5334"/>
    <w:rsid w:val="002B7BFB"/>
    <w:rsid w:val="002B7F8F"/>
    <w:rsid w:val="002C1637"/>
    <w:rsid w:val="002C1725"/>
    <w:rsid w:val="002C1F76"/>
    <w:rsid w:val="002C1FC0"/>
    <w:rsid w:val="002C285D"/>
    <w:rsid w:val="002C2A21"/>
    <w:rsid w:val="002C4B71"/>
    <w:rsid w:val="002C65E3"/>
    <w:rsid w:val="002C734B"/>
    <w:rsid w:val="002D01C7"/>
    <w:rsid w:val="002D0238"/>
    <w:rsid w:val="002D0365"/>
    <w:rsid w:val="002D0F12"/>
    <w:rsid w:val="002D20C2"/>
    <w:rsid w:val="002D2502"/>
    <w:rsid w:val="002D2AB4"/>
    <w:rsid w:val="002D2C82"/>
    <w:rsid w:val="002D2E1B"/>
    <w:rsid w:val="002D3A29"/>
    <w:rsid w:val="002D4680"/>
    <w:rsid w:val="002D512E"/>
    <w:rsid w:val="002D5251"/>
    <w:rsid w:val="002D5751"/>
    <w:rsid w:val="002D5ACD"/>
    <w:rsid w:val="002D6841"/>
    <w:rsid w:val="002D6AB7"/>
    <w:rsid w:val="002E0687"/>
    <w:rsid w:val="002E0772"/>
    <w:rsid w:val="002E1074"/>
    <w:rsid w:val="002E1FA6"/>
    <w:rsid w:val="002E22D8"/>
    <w:rsid w:val="002E24C1"/>
    <w:rsid w:val="002E2F24"/>
    <w:rsid w:val="002E4EF0"/>
    <w:rsid w:val="002E586C"/>
    <w:rsid w:val="002E6A05"/>
    <w:rsid w:val="002E76ED"/>
    <w:rsid w:val="002F0146"/>
    <w:rsid w:val="002F27E8"/>
    <w:rsid w:val="002F2D80"/>
    <w:rsid w:val="002F343B"/>
    <w:rsid w:val="002F4EBB"/>
    <w:rsid w:val="002F5376"/>
    <w:rsid w:val="002F56DB"/>
    <w:rsid w:val="002F641B"/>
    <w:rsid w:val="002F74A4"/>
    <w:rsid w:val="00302121"/>
    <w:rsid w:val="0030273D"/>
    <w:rsid w:val="00302C24"/>
    <w:rsid w:val="0030303B"/>
    <w:rsid w:val="0030343E"/>
    <w:rsid w:val="003042B1"/>
    <w:rsid w:val="003045F6"/>
    <w:rsid w:val="00304F53"/>
    <w:rsid w:val="00306D42"/>
    <w:rsid w:val="00307107"/>
    <w:rsid w:val="00307854"/>
    <w:rsid w:val="00307995"/>
    <w:rsid w:val="00310D1D"/>
    <w:rsid w:val="00310E1C"/>
    <w:rsid w:val="0031103B"/>
    <w:rsid w:val="00311582"/>
    <w:rsid w:val="003125DD"/>
    <w:rsid w:val="00312A4E"/>
    <w:rsid w:val="00312CB7"/>
    <w:rsid w:val="003134FB"/>
    <w:rsid w:val="00314A70"/>
    <w:rsid w:val="00314A76"/>
    <w:rsid w:val="00315C71"/>
    <w:rsid w:val="00317919"/>
    <w:rsid w:val="00320369"/>
    <w:rsid w:val="003203D3"/>
    <w:rsid w:val="00320638"/>
    <w:rsid w:val="00321DB5"/>
    <w:rsid w:val="003222E0"/>
    <w:rsid w:val="003223DB"/>
    <w:rsid w:val="00322844"/>
    <w:rsid w:val="0032338F"/>
    <w:rsid w:val="00323FED"/>
    <w:rsid w:val="0032497C"/>
    <w:rsid w:val="00325225"/>
    <w:rsid w:val="003254F0"/>
    <w:rsid w:val="003255C5"/>
    <w:rsid w:val="00327028"/>
    <w:rsid w:val="00327F32"/>
    <w:rsid w:val="00331560"/>
    <w:rsid w:val="00332190"/>
    <w:rsid w:val="003321B9"/>
    <w:rsid w:val="00332C54"/>
    <w:rsid w:val="00333295"/>
    <w:rsid w:val="00333533"/>
    <w:rsid w:val="00333C27"/>
    <w:rsid w:val="00334189"/>
    <w:rsid w:val="003360CA"/>
    <w:rsid w:val="003372C7"/>
    <w:rsid w:val="00337D15"/>
    <w:rsid w:val="003412D9"/>
    <w:rsid w:val="0034184A"/>
    <w:rsid w:val="00344393"/>
    <w:rsid w:val="00344C59"/>
    <w:rsid w:val="00344DCD"/>
    <w:rsid w:val="00344E84"/>
    <w:rsid w:val="00346656"/>
    <w:rsid w:val="0034670F"/>
    <w:rsid w:val="0034738F"/>
    <w:rsid w:val="00347B57"/>
    <w:rsid w:val="00347D24"/>
    <w:rsid w:val="00351356"/>
    <w:rsid w:val="003518CC"/>
    <w:rsid w:val="003542CF"/>
    <w:rsid w:val="00354683"/>
    <w:rsid w:val="003559F5"/>
    <w:rsid w:val="0035613B"/>
    <w:rsid w:val="00357A2C"/>
    <w:rsid w:val="00357BF1"/>
    <w:rsid w:val="00360158"/>
    <w:rsid w:val="00360902"/>
    <w:rsid w:val="003617A0"/>
    <w:rsid w:val="00361A39"/>
    <w:rsid w:val="00362DE3"/>
    <w:rsid w:val="00363615"/>
    <w:rsid w:val="00363921"/>
    <w:rsid w:val="0036552C"/>
    <w:rsid w:val="00366833"/>
    <w:rsid w:val="00366E42"/>
    <w:rsid w:val="00367581"/>
    <w:rsid w:val="003679A3"/>
    <w:rsid w:val="003702DA"/>
    <w:rsid w:val="00370EE5"/>
    <w:rsid w:val="0037162E"/>
    <w:rsid w:val="00371729"/>
    <w:rsid w:val="00373A8C"/>
    <w:rsid w:val="00375286"/>
    <w:rsid w:val="0037537D"/>
    <w:rsid w:val="003757D7"/>
    <w:rsid w:val="0037749E"/>
    <w:rsid w:val="0037777B"/>
    <w:rsid w:val="0037784B"/>
    <w:rsid w:val="003779CC"/>
    <w:rsid w:val="003810A0"/>
    <w:rsid w:val="003816AB"/>
    <w:rsid w:val="003827BA"/>
    <w:rsid w:val="00384613"/>
    <w:rsid w:val="00384A6C"/>
    <w:rsid w:val="00384C48"/>
    <w:rsid w:val="00385139"/>
    <w:rsid w:val="00385EE3"/>
    <w:rsid w:val="003864B7"/>
    <w:rsid w:val="00390ED2"/>
    <w:rsid w:val="003915C8"/>
    <w:rsid w:val="0039213B"/>
    <w:rsid w:val="00392248"/>
    <w:rsid w:val="003942D6"/>
    <w:rsid w:val="00394444"/>
    <w:rsid w:val="0039458C"/>
    <w:rsid w:val="0039504D"/>
    <w:rsid w:val="0039593E"/>
    <w:rsid w:val="00395E07"/>
    <w:rsid w:val="00396216"/>
    <w:rsid w:val="00396397"/>
    <w:rsid w:val="00396F0F"/>
    <w:rsid w:val="003979EF"/>
    <w:rsid w:val="003A0C69"/>
    <w:rsid w:val="003A3AC3"/>
    <w:rsid w:val="003A56DE"/>
    <w:rsid w:val="003A665E"/>
    <w:rsid w:val="003A6C1D"/>
    <w:rsid w:val="003A6E3F"/>
    <w:rsid w:val="003A7606"/>
    <w:rsid w:val="003A78B0"/>
    <w:rsid w:val="003A7904"/>
    <w:rsid w:val="003B2188"/>
    <w:rsid w:val="003B2D1F"/>
    <w:rsid w:val="003B32ED"/>
    <w:rsid w:val="003B44BC"/>
    <w:rsid w:val="003B4E9C"/>
    <w:rsid w:val="003B7A4A"/>
    <w:rsid w:val="003B7BDF"/>
    <w:rsid w:val="003C0F7F"/>
    <w:rsid w:val="003C15D5"/>
    <w:rsid w:val="003C2FDF"/>
    <w:rsid w:val="003C3343"/>
    <w:rsid w:val="003C35FC"/>
    <w:rsid w:val="003C503D"/>
    <w:rsid w:val="003C5819"/>
    <w:rsid w:val="003D00CE"/>
    <w:rsid w:val="003D0604"/>
    <w:rsid w:val="003D08C2"/>
    <w:rsid w:val="003D0A77"/>
    <w:rsid w:val="003D261C"/>
    <w:rsid w:val="003D3071"/>
    <w:rsid w:val="003D438A"/>
    <w:rsid w:val="003D4980"/>
    <w:rsid w:val="003D4D50"/>
    <w:rsid w:val="003D509A"/>
    <w:rsid w:val="003D5811"/>
    <w:rsid w:val="003D5944"/>
    <w:rsid w:val="003D66D3"/>
    <w:rsid w:val="003D736B"/>
    <w:rsid w:val="003E0D97"/>
    <w:rsid w:val="003E2206"/>
    <w:rsid w:val="003E4B18"/>
    <w:rsid w:val="003E4F5B"/>
    <w:rsid w:val="003E58C3"/>
    <w:rsid w:val="003E5AF4"/>
    <w:rsid w:val="003E62DA"/>
    <w:rsid w:val="003E76A1"/>
    <w:rsid w:val="003E7FF3"/>
    <w:rsid w:val="003F1537"/>
    <w:rsid w:val="003F26AF"/>
    <w:rsid w:val="003F55BA"/>
    <w:rsid w:val="003F61DA"/>
    <w:rsid w:val="00400055"/>
    <w:rsid w:val="0040044A"/>
    <w:rsid w:val="00400610"/>
    <w:rsid w:val="00402100"/>
    <w:rsid w:val="00402DB4"/>
    <w:rsid w:val="00403A9D"/>
    <w:rsid w:val="004040D5"/>
    <w:rsid w:val="0040590D"/>
    <w:rsid w:val="00406B48"/>
    <w:rsid w:val="004078EE"/>
    <w:rsid w:val="0041576C"/>
    <w:rsid w:val="00415AD0"/>
    <w:rsid w:val="00416362"/>
    <w:rsid w:val="00416605"/>
    <w:rsid w:val="0041698B"/>
    <w:rsid w:val="0041734C"/>
    <w:rsid w:val="00420559"/>
    <w:rsid w:val="0042202B"/>
    <w:rsid w:val="0042268B"/>
    <w:rsid w:val="0042389C"/>
    <w:rsid w:val="00423917"/>
    <w:rsid w:val="00424575"/>
    <w:rsid w:val="00425BC9"/>
    <w:rsid w:val="00426A6E"/>
    <w:rsid w:val="00426D57"/>
    <w:rsid w:val="00432737"/>
    <w:rsid w:val="00432852"/>
    <w:rsid w:val="00432FE7"/>
    <w:rsid w:val="00434065"/>
    <w:rsid w:val="004342A2"/>
    <w:rsid w:val="004367AF"/>
    <w:rsid w:val="00437211"/>
    <w:rsid w:val="00437ADF"/>
    <w:rsid w:val="004414FA"/>
    <w:rsid w:val="004417C6"/>
    <w:rsid w:val="00443286"/>
    <w:rsid w:val="00445464"/>
    <w:rsid w:val="00445D66"/>
    <w:rsid w:val="004461BA"/>
    <w:rsid w:val="00446404"/>
    <w:rsid w:val="004467F1"/>
    <w:rsid w:val="0045064C"/>
    <w:rsid w:val="00450B62"/>
    <w:rsid w:val="0045401C"/>
    <w:rsid w:val="004541E7"/>
    <w:rsid w:val="00454AB1"/>
    <w:rsid w:val="0045622D"/>
    <w:rsid w:val="00456A45"/>
    <w:rsid w:val="00460241"/>
    <w:rsid w:val="00460EB1"/>
    <w:rsid w:val="00460F0C"/>
    <w:rsid w:val="0046237E"/>
    <w:rsid w:val="004624DF"/>
    <w:rsid w:val="004626C2"/>
    <w:rsid w:val="0046352B"/>
    <w:rsid w:val="00463F2C"/>
    <w:rsid w:val="00464617"/>
    <w:rsid w:val="00464DDB"/>
    <w:rsid w:val="0046530A"/>
    <w:rsid w:val="00465537"/>
    <w:rsid w:val="00465A1E"/>
    <w:rsid w:val="00466DAA"/>
    <w:rsid w:val="0046738B"/>
    <w:rsid w:val="00467668"/>
    <w:rsid w:val="00471548"/>
    <w:rsid w:val="00471E5B"/>
    <w:rsid w:val="00471EDB"/>
    <w:rsid w:val="0047208D"/>
    <w:rsid w:val="00472229"/>
    <w:rsid w:val="0047297B"/>
    <w:rsid w:val="00472B6F"/>
    <w:rsid w:val="004743A4"/>
    <w:rsid w:val="004748A0"/>
    <w:rsid w:val="00476252"/>
    <w:rsid w:val="004777D6"/>
    <w:rsid w:val="00477FA7"/>
    <w:rsid w:val="00480016"/>
    <w:rsid w:val="004807CA"/>
    <w:rsid w:val="004813C5"/>
    <w:rsid w:val="00481828"/>
    <w:rsid w:val="004819FA"/>
    <w:rsid w:val="00482025"/>
    <w:rsid w:val="00482879"/>
    <w:rsid w:val="004829BD"/>
    <w:rsid w:val="00482FA6"/>
    <w:rsid w:val="00483D66"/>
    <w:rsid w:val="004842A1"/>
    <w:rsid w:val="00485D03"/>
    <w:rsid w:val="00485E79"/>
    <w:rsid w:val="00486437"/>
    <w:rsid w:val="00487008"/>
    <w:rsid w:val="004872A5"/>
    <w:rsid w:val="00490BB0"/>
    <w:rsid w:val="004910E5"/>
    <w:rsid w:val="00491F8F"/>
    <w:rsid w:val="00493AE7"/>
    <w:rsid w:val="00494C54"/>
    <w:rsid w:val="0049562C"/>
    <w:rsid w:val="004956D2"/>
    <w:rsid w:val="00496146"/>
    <w:rsid w:val="00497C49"/>
    <w:rsid w:val="004A0267"/>
    <w:rsid w:val="004A1219"/>
    <w:rsid w:val="004A13E2"/>
    <w:rsid w:val="004A277A"/>
    <w:rsid w:val="004A2E1F"/>
    <w:rsid w:val="004A37DA"/>
    <w:rsid w:val="004A3A37"/>
    <w:rsid w:val="004A3D24"/>
    <w:rsid w:val="004A4C6A"/>
    <w:rsid w:val="004A5784"/>
    <w:rsid w:val="004A5D38"/>
    <w:rsid w:val="004A5DFE"/>
    <w:rsid w:val="004A66AC"/>
    <w:rsid w:val="004A6B84"/>
    <w:rsid w:val="004A6F07"/>
    <w:rsid w:val="004B0315"/>
    <w:rsid w:val="004B085C"/>
    <w:rsid w:val="004B124D"/>
    <w:rsid w:val="004B1A40"/>
    <w:rsid w:val="004B2C48"/>
    <w:rsid w:val="004B45FD"/>
    <w:rsid w:val="004B52A1"/>
    <w:rsid w:val="004B62AF"/>
    <w:rsid w:val="004B70B1"/>
    <w:rsid w:val="004B7121"/>
    <w:rsid w:val="004B763E"/>
    <w:rsid w:val="004C03D0"/>
    <w:rsid w:val="004C0541"/>
    <w:rsid w:val="004C0767"/>
    <w:rsid w:val="004C11E0"/>
    <w:rsid w:val="004C13D6"/>
    <w:rsid w:val="004C2C90"/>
    <w:rsid w:val="004C3CFF"/>
    <w:rsid w:val="004C474D"/>
    <w:rsid w:val="004C59D4"/>
    <w:rsid w:val="004C5A6E"/>
    <w:rsid w:val="004C5FDE"/>
    <w:rsid w:val="004C613B"/>
    <w:rsid w:val="004C744A"/>
    <w:rsid w:val="004D0C91"/>
    <w:rsid w:val="004D0F39"/>
    <w:rsid w:val="004D10DF"/>
    <w:rsid w:val="004D1B7B"/>
    <w:rsid w:val="004D1EBB"/>
    <w:rsid w:val="004D3434"/>
    <w:rsid w:val="004D5958"/>
    <w:rsid w:val="004E013E"/>
    <w:rsid w:val="004E100D"/>
    <w:rsid w:val="004E17AC"/>
    <w:rsid w:val="004E1984"/>
    <w:rsid w:val="004E1B7F"/>
    <w:rsid w:val="004E1F8F"/>
    <w:rsid w:val="004E2280"/>
    <w:rsid w:val="004E2453"/>
    <w:rsid w:val="004E3981"/>
    <w:rsid w:val="004E52CF"/>
    <w:rsid w:val="004E5CEF"/>
    <w:rsid w:val="004E7DAD"/>
    <w:rsid w:val="004F161C"/>
    <w:rsid w:val="004F1E65"/>
    <w:rsid w:val="004F4456"/>
    <w:rsid w:val="004F4575"/>
    <w:rsid w:val="004F4C7C"/>
    <w:rsid w:val="004F7588"/>
    <w:rsid w:val="00500CBE"/>
    <w:rsid w:val="00502D5D"/>
    <w:rsid w:val="00502E16"/>
    <w:rsid w:val="0050526F"/>
    <w:rsid w:val="00505548"/>
    <w:rsid w:val="00505922"/>
    <w:rsid w:val="00505ADB"/>
    <w:rsid w:val="00505CDC"/>
    <w:rsid w:val="00507D87"/>
    <w:rsid w:val="0051037A"/>
    <w:rsid w:val="00512058"/>
    <w:rsid w:val="00512930"/>
    <w:rsid w:val="005134A8"/>
    <w:rsid w:val="005134F0"/>
    <w:rsid w:val="005160BF"/>
    <w:rsid w:val="005162AE"/>
    <w:rsid w:val="00520689"/>
    <w:rsid w:val="00520956"/>
    <w:rsid w:val="00520D21"/>
    <w:rsid w:val="005226B2"/>
    <w:rsid w:val="0052282F"/>
    <w:rsid w:val="00522AF4"/>
    <w:rsid w:val="00522E91"/>
    <w:rsid w:val="00522F4C"/>
    <w:rsid w:val="0052319B"/>
    <w:rsid w:val="00523BD2"/>
    <w:rsid w:val="00524959"/>
    <w:rsid w:val="00524B35"/>
    <w:rsid w:val="00525C19"/>
    <w:rsid w:val="00527FCB"/>
    <w:rsid w:val="00530307"/>
    <w:rsid w:val="0053032D"/>
    <w:rsid w:val="00530525"/>
    <w:rsid w:val="00530649"/>
    <w:rsid w:val="00530D90"/>
    <w:rsid w:val="00531BD0"/>
    <w:rsid w:val="00531F41"/>
    <w:rsid w:val="00532FF7"/>
    <w:rsid w:val="0053385B"/>
    <w:rsid w:val="00533986"/>
    <w:rsid w:val="00535FC9"/>
    <w:rsid w:val="00536072"/>
    <w:rsid w:val="00536213"/>
    <w:rsid w:val="00537141"/>
    <w:rsid w:val="0053773C"/>
    <w:rsid w:val="005407F1"/>
    <w:rsid w:val="00540A58"/>
    <w:rsid w:val="00541309"/>
    <w:rsid w:val="00542862"/>
    <w:rsid w:val="005433F1"/>
    <w:rsid w:val="00543838"/>
    <w:rsid w:val="00543DAB"/>
    <w:rsid w:val="00544498"/>
    <w:rsid w:val="00544ADF"/>
    <w:rsid w:val="00545BE4"/>
    <w:rsid w:val="0054708F"/>
    <w:rsid w:val="005476C1"/>
    <w:rsid w:val="005509BA"/>
    <w:rsid w:val="0055179B"/>
    <w:rsid w:val="005523F0"/>
    <w:rsid w:val="00552E88"/>
    <w:rsid w:val="005530F0"/>
    <w:rsid w:val="00553B14"/>
    <w:rsid w:val="00553D37"/>
    <w:rsid w:val="00553F27"/>
    <w:rsid w:val="0055485E"/>
    <w:rsid w:val="00555FAB"/>
    <w:rsid w:val="0055730B"/>
    <w:rsid w:val="005615DA"/>
    <w:rsid w:val="005620BE"/>
    <w:rsid w:val="00563209"/>
    <w:rsid w:val="00563339"/>
    <w:rsid w:val="00563AE5"/>
    <w:rsid w:val="00563B81"/>
    <w:rsid w:val="00563B9B"/>
    <w:rsid w:val="00565A6F"/>
    <w:rsid w:val="00566D17"/>
    <w:rsid w:val="00567D77"/>
    <w:rsid w:val="0057033E"/>
    <w:rsid w:val="00571782"/>
    <w:rsid w:val="00571E48"/>
    <w:rsid w:val="005722D8"/>
    <w:rsid w:val="005725B1"/>
    <w:rsid w:val="0057309C"/>
    <w:rsid w:val="00573257"/>
    <w:rsid w:val="005738DD"/>
    <w:rsid w:val="005751AF"/>
    <w:rsid w:val="0057697E"/>
    <w:rsid w:val="005771D4"/>
    <w:rsid w:val="00577B32"/>
    <w:rsid w:val="00580644"/>
    <w:rsid w:val="005819A0"/>
    <w:rsid w:val="00581CE6"/>
    <w:rsid w:val="00583723"/>
    <w:rsid w:val="005877B2"/>
    <w:rsid w:val="00590973"/>
    <w:rsid w:val="0059200E"/>
    <w:rsid w:val="00592AD9"/>
    <w:rsid w:val="00593037"/>
    <w:rsid w:val="00593188"/>
    <w:rsid w:val="0059328D"/>
    <w:rsid w:val="005938FF"/>
    <w:rsid w:val="00594439"/>
    <w:rsid w:val="00594B1B"/>
    <w:rsid w:val="005950AB"/>
    <w:rsid w:val="00595317"/>
    <w:rsid w:val="00596966"/>
    <w:rsid w:val="005A032F"/>
    <w:rsid w:val="005A0F1C"/>
    <w:rsid w:val="005A1188"/>
    <w:rsid w:val="005A208D"/>
    <w:rsid w:val="005A2940"/>
    <w:rsid w:val="005A367C"/>
    <w:rsid w:val="005A46A5"/>
    <w:rsid w:val="005A4913"/>
    <w:rsid w:val="005A4BEC"/>
    <w:rsid w:val="005A544C"/>
    <w:rsid w:val="005A6B0A"/>
    <w:rsid w:val="005A7613"/>
    <w:rsid w:val="005A7B78"/>
    <w:rsid w:val="005A7DAC"/>
    <w:rsid w:val="005B0A36"/>
    <w:rsid w:val="005B26C6"/>
    <w:rsid w:val="005B3151"/>
    <w:rsid w:val="005B36A9"/>
    <w:rsid w:val="005B4C5B"/>
    <w:rsid w:val="005B4F0D"/>
    <w:rsid w:val="005B5DDF"/>
    <w:rsid w:val="005B6870"/>
    <w:rsid w:val="005B6FF3"/>
    <w:rsid w:val="005C0758"/>
    <w:rsid w:val="005C11CA"/>
    <w:rsid w:val="005C1510"/>
    <w:rsid w:val="005C3584"/>
    <w:rsid w:val="005C3E1F"/>
    <w:rsid w:val="005C40FC"/>
    <w:rsid w:val="005C4385"/>
    <w:rsid w:val="005C4430"/>
    <w:rsid w:val="005C48D1"/>
    <w:rsid w:val="005D0257"/>
    <w:rsid w:val="005D2548"/>
    <w:rsid w:val="005D3290"/>
    <w:rsid w:val="005D4304"/>
    <w:rsid w:val="005D58DB"/>
    <w:rsid w:val="005D7221"/>
    <w:rsid w:val="005D7BBA"/>
    <w:rsid w:val="005D7E5E"/>
    <w:rsid w:val="005E0096"/>
    <w:rsid w:val="005E114E"/>
    <w:rsid w:val="005E1A90"/>
    <w:rsid w:val="005E1EE8"/>
    <w:rsid w:val="005E219E"/>
    <w:rsid w:val="005E28D5"/>
    <w:rsid w:val="005E35EB"/>
    <w:rsid w:val="005E4CA7"/>
    <w:rsid w:val="005E589A"/>
    <w:rsid w:val="005E602A"/>
    <w:rsid w:val="005E6F34"/>
    <w:rsid w:val="005E75EE"/>
    <w:rsid w:val="005E798E"/>
    <w:rsid w:val="005E7AA5"/>
    <w:rsid w:val="005F08C0"/>
    <w:rsid w:val="005F0949"/>
    <w:rsid w:val="005F10CA"/>
    <w:rsid w:val="005F110A"/>
    <w:rsid w:val="005F22C8"/>
    <w:rsid w:val="005F281B"/>
    <w:rsid w:val="005F3067"/>
    <w:rsid w:val="005F3418"/>
    <w:rsid w:val="005F4CF7"/>
    <w:rsid w:val="005F763C"/>
    <w:rsid w:val="00601296"/>
    <w:rsid w:val="00601A5C"/>
    <w:rsid w:val="00602658"/>
    <w:rsid w:val="00602A71"/>
    <w:rsid w:val="00603354"/>
    <w:rsid w:val="00603C44"/>
    <w:rsid w:val="00605074"/>
    <w:rsid w:val="00606405"/>
    <w:rsid w:val="0060707E"/>
    <w:rsid w:val="00607669"/>
    <w:rsid w:val="00607826"/>
    <w:rsid w:val="00610435"/>
    <w:rsid w:val="00610EBD"/>
    <w:rsid w:val="0061147E"/>
    <w:rsid w:val="006114F2"/>
    <w:rsid w:val="00611CED"/>
    <w:rsid w:val="0061234C"/>
    <w:rsid w:val="00613249"/>
    <w:rsid w:val="006138F7"/>
    <w:rsid w:val="0061476F"/>
    <w:rsid w:val="00615146"/>
    <w:rsid w:val="00616237"/>
    <w:rsid w:val="00616C79"/>
    <w:rsid w:val="006175DF"/>
    <w:rsid w:val="006205B0"/>
    <w:rsid w:val="00622113"/>
    <w:rsid w:val="00622D39"/>
    <w:rsid w:val="0062358C"/>
    <w:rsid w:val="0062372A"/>
    <w:rsid w:val="00623AF6"/>
    <w:rsid w:val="0062430B"/>
    <w:rsid w:val="00624437"/>
    <w:rsid w:val="0062657B"/>
    <w:rsid w:val="00626BD2"/>
    <w:rsid w:val="0063113E"/>
    <w:rsid w:val="00631824"/>
    <w:rsid w:val="0063276C"/>
    <w:rsid w:val="006328DA"/>
    <w:rsid w:val="006330CA"/>
    <w:rsid w:val="00635154"/>
    <w:rsid w:val="00635465"/>
    <w:rsid w:val="00636ED3"/>
    <w:rsid w:val="00637824"/>
    <w:rsid w:val="0064001A"/>
    <w:rsid w:val="0064045E"/>
    <w:rsid w:val="00640F99"/>
    <w:rsid w:val="006422E7"/>
    <w:rsid w:val="006433C0"/>
    <w:rsid w:val="006435ED"/>
    <w:rsid w:val="006437EA"/>
    <w:rsid w:val="0064385C"/>
    <w:rsid w:val="00644770"/>
    <w:rsid w:val="00644864"/>
    <w:rsid w:val="0064674F"/>
    <w:rsid w:val="00650BD7"/>
    <w:rsid w:val="006510D6"/>
    <w:rsid w:val="00651564"/>
    <w:rsid w:val="00651B49"/>
    <w:rsid w:val="00652AD9"/>
    <w:rsid w:val="00653491"/>
    <w:rsid w:val="00654156"/>
    <w:rsid w:val="00654278"/>
    <w:rsid w:val="006547D8"/>
    <w:rsid w:val="00654A7A"/>
    <w:rsid w:val="0065608C"/>
    <w:rsid w:val="006568BA"/>
    <w:rsid w:val="0065695A"/>
    <w:rsid w:val="00662C27"/>
    <w:rsid w:val="00662E48"/>
    <w:rsid w:val="006630A4"/>
    <w:rsid w:val="00664391"/>
    <w:rsid w:val="00664DE0"/>
    <w:rsid w:val="00665E8F"/>
    <w:rsid w:val="006700CF"/>
    <w:rsid w:val="00670E37"/>
    <w:rsid w:val="0067171A"/>
    <w:rsid w:val="00672424"/>
    <w:rsid w:val="00673865"/>
    <w:rsid w:val="00674248"/>
    <w:rsid w:val="006747CD"/>
    <w:rsid w:val="00674812"/>
    <w:rsid w:val="006762A7"/>
    <w:rsid w:val="00676A68"/>
    <w:rsid w:val="00676D38"/>
    <w:rsid w:val="006777C1"/>
    <w:rsid w:val="00677D75"/>
    <w:rsid w:val="00680184"/>
    <w:rsid w:val="00680674"/>
    <w:rsid w:val="0068161A"/>
    <w:rsid w:val="00682ED5"/>
    <w:rsid w:val="00683128"/>
    <w:rsid w:val="00683225"/>
    <w:rsid w:val="00683CF2"/>
    <w:rsid w:val="00684722"/>
    <w:rsid w:val="006856FE"/>
    <w:rsid w:val="00686990"/>
    <w:rsid w:val="006870D5"/>
    <w:rsid w:val="0069069C"/>
    <w:rsid w:val="00690AD7"/>
    <w:rsid w:val="00690DF3"/>
    <w:rsid w:val="00691636"/>
    <w:rsid w:val="00692531"/>
    <w:rsid w:val="00694C4C"/>
    <w:rsid w:val="00696A34"/>
    <w:rsid w:val="00697CC4"/>
    <w:rsid w:val="006A207A"/>
    <w:rsid w:val="006A208C"/>
    <w:rsid w:val="006A2CFE"/>
    <w:rsid w:val="006A32D8"/>
    <w:rsid w:val="006A35A0"/>
    <w:rsid w:val="006A38D4"/>
    <w:rsid w:val="006A45E3"/>
    <w:rsid w:val="006A551F"/>
    <w:rsid w:val="006A7D03"/>
    <w:rsid w:val="006B01FA"/>
    <w:rsid w:val="006B04CD"/>
    <w:rsid w:val="006B2974"/>
    <w:rsid w:val="006B2AEA"/>
    <w:rsid w:val="006B2CB6"/>
    <w:rsid w:val="006B2FC0"/>
    <w:rsid w:val="006B33EA"/>
    <w:rsid w:val="006B3457"/>
    <w:rsid w:val="006B47CE"/>
    <w:rsid w:val="006B5078"/>
    <w:rsid w:val="006B5CCA"/>
    <w:rsid w:val="006C043B"/>
    <w:rsid w:val="006C153A"/>
    <w:rsid w:val="006C1EB8"/>
    <w:rsid w:val="006C2584"/>
    <w:rsid w:val="006C2CED"/>
    <w:rsid w:val="006C2D4E"/>
    <w:rsid w:val="006C3923"/>
    <w:rsid w:val="006C3B42"/>
    <w:rsid w:val="006C6D11"/>
    <w:rsid w:val="006D0ACA"/>
    <w:rsid w:val="006D0EE1"/>
    <w:rsid w:val="006D1BD0"/>
    <w:rsid w:val="006D29D0"/>
    <w:rsid w:val="006D3042"/>
    <w:rsid w:val="006D308D"/>
    <w:rsid w:val="006D6B8A"/>
    <w:rsid w:val="006E0A5C"/>
    <w:rsid w:val="006E1754"/>
    <w:rsid w:val="006E2612"/>
    <w:rsid w:val="006E307A"/>
    <w:rsid w:val="006E3158"/>
    <w:rsid w:val="006E322B"/>
    <w:rsid w:val="006E5399"/>
    <w:rsid w:val="006E611A"/>
    <w:rsid w:val="006E6BF7"/>
    <w:rsid w:val="006E70DB"/>
    <w:rsid w:val="006E7BCA"/>
    <w:rsid w:val="006F275C"/>
    <w:rsid w:val="006F2C3B"/>
    <w:rsid w:val="006F3F76"/>
    <w:rsid w:val="006F45FE"/>
    <w:rsid w:val="006F4DB0"/>
    <w:rsid w:val="006F50C5"/>
    <w:rsid w:val="006F5AB7"/>
    <w:rsid w:val="006F6480"/>
    <w:rsid w:val="006F6D9E"/>
    <w:rsid w:val="006F7BF5"/>
    <w:rsid w:val="006F7EEE"/>
    <w:rsid w:val="00702CCF"/>
    <w:rsid w:val="00704252"/>
    <w:rsid w:val="00705136"/>
    <w:rsid w:val="00706655"/>
    <w:rsid w:val="00706B4C"/>
    <w:rsid w:val="007070EA"/>
    <w:rsid w:val="0070767D"/>
    <w:rsid w:val="00711455"/>
    <w:rsid w:val="00712A43"/>
    <w:rsid w:val="007143E5"/>
    <w:rsid w:val="007149DC"/>
    <w:rsid w:val="00714F05"/>
    <w:rsid w:val="00715BD2"/>
    <w:rsid w:val="00715CB0"/>
    <w:rsid w:val="00716502"/>
    <w:rsid w:val="007174D7"/>
    <w:rsid w:val="00717DA9"/>
    <w:rsid w:val="0072042D"/>
    <w:rsid w:val="00720DC8"/>
    <w:rsid w:val="00722FCA"/>
    <w:rsid w:val="0072308C"/>
    <w:rsid w:val="0072371C"/>
    <w:rsid w:val="00723B5E"/>
    <w:rsid w:val="00725A13"/>
    <w:rsid w:val="0072632B"/>
    <w:rsid w:val="007302CF"/>
    <w:rsid w:val="007308B5"/>
    <w:rsid w:val="007328BC"/>
    <w:rsid w:val="007328F7"/>
    <w:rsid w:val="00732CE1"/>
    <w:rsid w:val="00733E1A"/>
    <w:rsid w:val="00735403"/>
    <w:rsid w:val="00737DC0"/>
    <w:rsid w:val="007417CA"/>
    <w:rsid w:val="00741CBC"/>
    <w:rsid w:val="0074310E"/>
    <w:rsid w:val="00744829"/>
    <w:rsid w:val="00744A82"/>
    <w:rsid w:val="00745354"/>
    <w:rsid w:val="00746E9B"/>
    <w:rsid w:val="007472C4"/>
    <w:rsid w:val="00747EC6"/>
    <w:rsid w:val="00751640"/>
    <w:rsid w:val="00753BF8"/>
    <w:rsid w:val="00753C76"/>
    <w:rsid w:val="00753EBB"/>
    <w:rsid w:val="00753EDE"/>
    <w:rsid w:val="00754137"/>
    <w:rsid w:val="00755080"/>
    <w:rsid w:val="007551AA"/>
    <w:rsid w:val="00755313"/>
    <w:rsid w:val="00755A70"/>
    <w:rsid w:val="00755B90"/>
    <w:rsid w:val="00755F71"/>
    <w:rsid w:val="00756179"/>
    <w:rsid w:val="007562FB"/>
    <w:rsid w:val="00757915"/>
    <w:rsid w:val="00761183"/>
    <w:rsid w:val="00761295"/>
    <w:rsid w:val="0076264C"/>
    <w:rsid w:val="007626FB"/>
    <w:rsid w:val="00762A33"/>
    <w:rsid w:val="0076367A"/>
    <w:rsid w:val="00763F88"/>
    <w:rsid w:val="007657A7"/>
    <w:rsid w:val="007658FE"/>
    <w:rsid w:val="0076668C"/>
    <w:rsid w:val="00767144"/>
    <w:rsid w:val="0077163C"/>
    <w:rsid w:val="007723D5"/>
    <w:rsid w:val="00772DBE"/>
    <w:rsid w:val="007735F1"/>
    <w:rsid w:val="00773797"/>
    <w:rsid w:val="00773929"/>
    <w:rsid w:val="00775238"/>
    <w:rsid w:val="00775420"/>
    <w:rsid w:val="0077568C"/>
    <w:rsid w:val="007757D9"/>
    <w:rsid w:val="00775810"/>
    <w:rsid w:val="007758E5"/>
    <w:rsid w:val="00780107"/>
    <w:rsid w:val="00780211"/>
    <w:rsid w:val="00781621"/>
    <w:rsid w:val="00782B7B"/>
    <w:rsid w:val="00782E87"/>
    <w:rsid w:val="00783768"/>
    <w:rsid w:val="007841B4"/>
    <w:rsid w:val="0078486E"/>
    <w:rsid w:val="00786474"/>
    <w:rsid w:val="00787081"/>
    <w:rsid w:val="00790D5A"/>
    <w:rsid w:val="00790F0F"/>
    <w:rsid w:val="007910C8"/>
    <w:rsid w:val="007915B3"/>
    <w:rsid w:val="00791F0C"/>
    <w:rsid w:val="007923F0"/>
    <w:rsid w:val="00793BCE"/>
    <w:rsid w:val="00793C52"/>
    <w:rsid w:val="00794AFD"/>
    <w:rsid w:val="00795549"/>
    <w:rsid w:val="00795EB4"/>
    <w:rsid w:val="00795ED2"/>
    <w:rsid w:val="00796581"/>
    <w:rsid w:val="00796F18"/>
    <w:rsid w:val="00797E94"/>
    <w:rsid w:val="007A59E6"/>
    <w:rsid w:val="007A5EB4"/>
    <w:rsid w:val="007A68B3"/>
    <w:rsid w:val="007B20C4"/>
    <w:rsid w:val="007B2987"/>
    <w:rsid w:val="007B2B30"/>
    <w:rsid w:val="007B4379"/>
    <w:rsid w:val="007B4923"/>
    <w:rsid w:val="007B5027"/>
    <w:rsid w:val="007B656B"/>
    <w:rsid w:val="007B6C76"/>
    <w:rsid w:val="007B7FA2"/>
    <w:rsid w:val="007C2F06"/>
    <w:rsid w:val="007C4C4E"/>
    <w:rsid w:val="007C78C8"/>
    <w:rsid w:val="007D1745"/>
    <w:rsid w:val="007D1A46"/>
    <w:rsid w:val="007D1DC2"/>
    <w:rsid w:val="007D28AB"/>
    <w:rsid w:val="007D3CDE"/>
    <w:rsid w:val="007D4441"/>
    <w:rsid w:val="007D4E8B"/>
    <w:rsid w:val="007D560A"/>
    <w:rsid w:val="007D5DFF"/>
    <w:rsid w:val="007D6484"/>
    <w:rsid w:val="007D7340"/>
    <w:rsid w:val="007D7426"/>
    <w:rsid w:val="007D7618"/>
    <w:rsid w:val="007D794E"/>
    <w:rsid w:val="007E2AC5"/>
    <w:rsid w:val="007E2C0F"/>
    <w:rsid w:val="007E2EA7"/>
    <w:rsid w:val="007E34AA"/>
    <w:rsid w:val="007E447D"/>
    <w:rsid w:val="007E5689"/>
    <w:rsid w:val="007E5B09"/>
    <w:rsid w:val="007E6921"/>
    <w:rsid w:val="007E7196"/>
    <w:rsid w:val="007F0639"/>
    <w:rsid w:val="007F087D"/>
    <w:rsid w:val="007F0CEB"/>
    <w:rsid w:val="007F1AAF"/>
    <w:rsid w:val="007F21FB"/>
    <w:rsid w:val="007F2555"/>
    <w:rsid w:val="007F282C"/>
    <w:rsid w:val="007F2FC3"/>
    <w:rsid w:val="007F3A21"/>
    <w:rsid w:val="007F3B1F"/>
    <w:rsid w:val="007F4642"/>
    <w:rsid w:val="007F502A"/>
    <w:rsid w:val="007F52F1"/>
    <w:rsid w:val="007F62A4"/>
    <w:rsid w:val="007F6373"/>
    <w:rsid w:val="007F7004"/>
    <w:rsid w:val="007F7C91"/>
    <w:rsid w:val="007F7DB6"/>
    <w:rsid w:val="00800404"/>
    <w:rsid w:val="0080041F"/>
    <w:rsid w:val="00801CC7"/>
    <w:rsid w:val="00802410"/>
    <w:rsid w:val="008028D6"/>
    <w:rsid w:val="00803039"/>
    <w:rsid w:val="008048CA"/>
    <w:rsid w:val="00806478"/>
    <w:rsid w:val="00807244"/>
    <w:rsid w:val="00807A08"/>
    <w:rsid w:val="00807C39"/>
    <w:rsid w:val="00807FF2"/>
    <w:rsid w:val="00812B42"/>
    <w:rsid w:val="008146B7"/>
    <w:rsid w:val="008147EF"/>
    <w:rsid w:val="00817481"/>
    <w:rsid w:val="00817BB8"/>
    <w:rsid w:val="00817BED"/>
    <w:rsid w:val="0082159B"/>
    <w:rsid w:val="00821EB7"/>
    <w:rsid w:val="008226F2"/>
    <w:rsid w:val="008227FA"/>
    <w:rsid w:val="00823669"/>
    <w:rsid w:val="008268AF"/>
    <w:rsid w:val="008275F6"/>
    <w:rsid w:val="008307F7"/>
    <w:rsid w:val="00832517"/>
    <w:rsid w:val="00833152"/>
    <w:rsid w:val="00833F5B"/>
    <w:rsid w:val="008341F0"/>
    <w:rsid w:val="008343F3"/>
    <w:rsid w:val="00834DBE"/>
    <w:rsid w:val="0083685D"/>
    <w:rsid w:val="008403BA"/>
    <w:rsid w:val="008406DC"/>
    <w:rsid w:val="008441EA"/>
    <w:rsid w:val="00844443"/>
    <w:rsid w:val="008446C7"/>
    <w:rsid w:val="008446E6"/>
    <w:rsid w:val="00846344"/>
    <w:rsid w:val="00847F32"/>
    <w:rsid w:val="0085138E"/>
    <w:rsid w:val="008515EA"/>
    <w:rsid w:val="008564E8"/>
    <w:rsid w:val="00856655"/>
    <w:rsid w:val="00856C7B"/>
    <w:rsid w:val="00857625"/>
    <w:rsid w:val="00857767"/>
    <w:rsid w:val="00857CE2"/>
    <w:rsid w:val="0086015B"/>
    <w:rsid w:val="00861700"/>
    <w:rsid w:val="00862E38"/>
    <w:rsid w:val="008634FF"/>
    <w:rsid w:val="008649DD"/>
    <w:rsid w:val="00864F5E"/>
    <w:rsid w:val="008653CB"/>
    <w:rsid w:val="0086555D"/>
    <w:rsid w:val="00865ECE"/>
    <w:rsid w:val="00867815"/>
    <w:rsid w:val="008679D8"/>
    <w:rsid w:val="00867A60"/>
    <w:rsid w:val="00872608"/>
    <w:rsid w:val="00873582"/>
    <w:rsid w:val="00874132"/>
    <w:rsid w:val="00876541"/>
    <w:rsid w:val="0087692C"/>
    <w:rsid w:val="00877AC8"/>
    <w:rsid w:val="00877D6E"/>
    <w:rsid w:val="008803A1"/>
    <w:rsid w:val="0088043D"/>
    <w:rsid w:val="00880603"/>
    <w:rsid w:val="00880CEC"/>
    <w:rsid w:val="00881214"/>
    <w:rsid w:val="0088211B"/>
    <w:rsid w:val="00883304"/>
    <w:rsid w:val="00883ABE"/>
    <w:rsid w:val="0088476C"/>
    <w:rsid w:val="00884E1B"/>
    <w:rsid w:val="00884FF9"/>
    <w:rsid w:val="0088509D"/>
    <w:rsid w:val="0088578D"/>
    <w:rsid w:val="008857F6"/>
    <w:rsid w:val="0088594D"/>
    <w:rsid w:val="00886BB0"/>
    <w:rsid w:val="00886D0C"/>
    <w:rsid w:val="00887D9C"/>
    <w:rsid w:val="00887EF0"/>
    <w:rsid w:val="008904C6"/>
    <w:rsid w:val="00890BE8"/>
    <w:rsid w:val="00891F44"/>
    <w:rsid w:val="00892932"/>
    <w:rsid w:val="0089307A"/>
    <w:rsid w:val="00893116"/>
    <w:rsid w:val="00894F80"/>
    <w:rsid w:val="00895171"/>
    <w:rsid w:val="008954E2"/>
    <w:rsid w:val="008962F7"/>
    <w:rsid w:val="00896332"/>
    <w:rsid w:val="008964EA"/>
    <w:rsid w:val="008A10EB"/>
    <w:rsid w:val="008A123C"/>
    <w:rsid w:val="008A23A2"/>
    <w:rsid w:val="008A2AB2"/>
    <w:rsid w:val="008A3CAA"/>
    <w:rsid w:val="008A3CBA"/>
    <w:rsid w:val="008A4536"/>
    <w:rsid w:val="008A5426"/>
    <w:rsid w:val="008A5725"/>
    <w:rsid w:val="008A6769"/>
    <w:rsid w:val="008A6C9C"/>
    <w:rsid w:val="008A6F51"/>
    <w:rsid w:val="008B0192"/>
    <w:rsid w:val="008B2835"/>
    <w:rsid w:val="008B29F6"/>
    <w:rsid w:val="008B2EA9"/>
    <w:rsid w:val="008B4C53"/>
    <w:rsid w:val="008B5530"/>
    <w:rsid w:val="008B6F88"/>
    <w:rsid w:val="008B7BE8"/>
    <w:rsid w:val="008C0B03"/>
    <w:rsid w:val="008C0BEF"/>
    <w:rsid w:val="008C0C88"/>
    <w:rsid w:val="008C1CE5"/>
    <w:rsid w:val="008C1DEC"/>
    <w:rsid w:val="008C2A7B"/>
    <w:rsid w:val="008C2AF5"/>
    <w:rsid w:val="008C36FF"/>
    <w:rsid w:val="008C50A7"/>
    <w:rsid w:val="008C6855"/>
    <w:rsid w:val="008C6D45"/>
    <w:rsid w:val="008C6D81"/>
    <w:rsid w:val="008C70DF"/>
    <w:rsid w:val="008D047C"/>
    <w:rsid w:val="008D2486"/>
    <w:rsid w:val="008D2500"/>
    <w:rsid w:val="008D2CE5"/>
    <w:rsid w:val="008D354C"/>
    <w:rsid w:val="008D4609"/>
    <w:rsid w:val="008D4E1D"/>
    <w:rsid w:val="008D6E5F"/>
    <w:rsid w:val="008E01E9"/>
    <w:rsid w:val="008E033C"/>
    <w:rsid w:val="008E0634"/>
    <w:rsid w:val="008E0656"/>
    <w:rsid w:val="008E0AC0"/>
    <w:rsid w:val="008E0C1F"/>
    <w:rsid w:val="008E0E9F"/>
    <w:rsid w:val="008E1BFC"/>
    <w:rsid w:val="008E311C"/>
    <w:rsid w:val="008E3947"/>
    <w:rsid w:val="008E453F"/>
    <w:rsid w:val="008E6050"/>
    <w:rsid w:val="008E6F49"/>
    <w:rsid w:val="008E7357"/>
    <w:rsid w:val="008E7881"/>
    <w:rsid w:val="008F033B"/>
    <w:rsid w:val="008F046D"/>
    <w:rsid w:val="008F0C82"/>
    <w:rsid w:val="008F1965"/>
    <w:rsid w:val="008F2B4A"/>
    <w:rsid w:val="008F3784"/>
    <w:rsid w:val="008F4382"/>
    <w:rsid w:val="008F7635"/>
    <w:rsid w:val="0090042E"/>
    <w:rsid w:val="00901137"/>
    <w:rsid w:val="009026AB"/>
    <w:rsid w:val="0090282F"/>
    <w:rsid w:val="00903069"/>
    <w:rsid w:val="00903A31"/>
    <w:rsid w:val="00903F98"/>
    <w:rsid w:val="00904C87"/>
    <w:rsid w:val="0090520E"/>
    <w:rsid w:val="00907B11"/>
    <w:rsid w:val="00913AC0"/>
    <w:rsid w:val="00913BE3"/>
    <w:rsid w:val="0091418D"/>
    <w:rsid w:val="00915832"/>
    <w:rsid w:val="00915F9B"/>
    <w:rsid w:val="00916334"/>
    <w:rsid w:val="00917F78"/>
    <w:rsid w:val="009203DA"/>
    <w:rsid w:val="0092122F"/>
    <w:rsid w:val="009215A7"/>
    <w:rsid w:val="00921A41"/>
    <w:rsid w:val="009223AF"/>
    <w:rsid w:val="00923CF7"/>
    <w:rsid w:val="00923D5A"/>
    <w:rsid w:val="00924B9B"/>
    <w:rsid w:val="00924E49"/>
    <w:rsid w:val="0092592D"/>
    <w:rsid w:val="00926560"/>
    <w:rsid w:val="0092797F"/>
    <w:rsid w:val="00927986"/>
    <w:rsid w:val="00927F9B"/>
    <w:rsid w:val="009312D4"/>
    <w:rsid w:val="0093214F"/>
    <w:rsid w:val="00934D5D"/>
    <w:rsid w:val="0093592A"/>
    <w:rsid w:val="009363E8"/>
    <w:rsid w:val="00940871"/>
    <w:rsid w:val="009414AB"/>
    <w:rsid w:val="00941786"/>
    <w:rsid w:val="00941A51"/>
    <w:rsid w:val="00941D02"/>
    <w:rsid w:val="0094346E"/>
    <w:rsid w:val="0094349F"/>
    <w:rsid w:val="00945A74"/>
    <w:rsid w:val="00946B75"/>
    <w:rsid w:val="00946D23"/>
    <w:rsid w:val="00947456"/>
    <w:rsid w:val="00947C31"/>
    <w:rsid w:val="009501F4"/>
    <w:rsid w:val="0095175D"/>
    <w:rsid w:val="0095289B"/>
    <w:rsid w:val="00953D0B"/>
    <w:rsid w:val="009545B0"/>
    <w:rsid w:val="00954740"/>
    <w:rsid w:val="00955146"/>
    <w:rsid w:val="00956202"/>
    <w:rsid w:val="00956263"/>
    <w:rsid w:val="00957045"/>
    <w:rsid w:val="00960BF9"/>
    <w:rsid w:val="00960E0F"/>
    <w:rsid w:val="009611B3"/>
    <w:rsid w:val="00961903"/>
    <w:rsid w:val="00961B33"/>
    <w:rsid w:val="00961EFC"/>
    <w:rsid w:val="00962995"/>
    <w:rsid w:val="00962DB9"/>
    <w:rsid w:val="0096398F"/>
    <w:rsid w:val="0096412A"/>
    <w:rsid w:val="00964ADD"/>
    <w:rsid w:val="00964FDA"/>
    <w:rsid w:val="009656AD"/>
    <w:rsid w:val="00965A45"/>
    <w:rsid w:val="00965DA9"/>
    <w:rsid w:val="00965FF9"/>
    <w:rsid w:val="00966850"/>
    <w:rsid w:val="00967811"/>
    <w:rsid w:val="00967A16"/>
    <w:rsid w:val="00970BE0"/>
    <w:rsid w:val="00971450"/>
    <w:rsid w:val="0097146F"/>
    <w:rsid w:val="00972A84"/>
    <w:rsid w:val="009730AE"/>
    <w:rsid w:val="00975114"/>
    <w:rsid w:val="009757FB"/>
    <w:rsid w:val="0097779D"/>
    <w:rsid w:val="0097784E"/>
    <w:rsid w:val="00977DCF"/>
    <w:rsid w:val="00981CAC"/>
    <w:rsid w:val="00982138"/>
    <w:rsid w:val="00982D3D"/>
    <w:rsid w:val="00983370"/>
    <w:rsid w:val="00983BCA"/>
    <w:rsid w:val="00983D72"/>
    <w:rsid w:val="00984544"/>
    <w:rsid w:val="00984E3C"/>
    <w:rsid w:val="00985674"/>
    <w:rsid w:val="00986E65"/>
    <w:rsid w:val="0098759C"/>
    <w:rsid w:val="00991228"/>
    <w:rsid w:val="009924D7"/>
    <w:rsid w:val="009944D3"/>
    <w:rsid w:val="009945E3"/>
    <w:rsid w:val="0099488D"/>
    <w:rsid w:val="009954B9"/>
    <w:rsid w:val="009970B5"/>
    <w:rsid w:val="00997932"/>
    <w:rsid w:val="00997CEC"/>
    <w:rsid w:val="009A07DC"/>
    <w:rsid w:val="009A19C8"/>
    <w:rsid w:val="009A2A91"/>
    <w:rsid w:val="009A2F97"/>
    <w:rsid w:val="009A329C"/>
    <w:rsid w:val="009A3B5E"/>
    <w:rsid w:val="009A4FEB"/>
    <w:rsid w:val="009A556F"/>
    <w:rsid w:val="009A6257"/>
    <w:rsid w:val="009A7942"/>
    <w:rsid w:val="009B060C"/>
    <w:rsid w:val="009B12CD"/>
    <w:rsid w:val="009B1D52"/>
    <w:rsid w:val="009B3434"/>
    <w:rsid w:val="009B3B90"/>
    <w:rsid w:val="009B4F35"/>
    <w:rsid w:val="009B6743"/>
    <w:rsid w:val="009B6DA2"/>
    <w:rsid w:val="009B7224"/>
    <w:rsid w:val="009B7EFA"/>
    <w:rsid w:val="009C03F1"/>
    <w:rsid w:val="009C1BF0"/>
    <w:rsid w:val="009C287B"/>
    <w:rsid w:val="009C3405"/>
    <w:rsid w:val="009C46DC"/>
    <w:rsid w:val="009C5520"/>
    <w:rsid w:val="009C565D"/>
    <w:rsid w:val="009C69D4"/>
    <w:rsid w:val="009C7A10"/>
    <w:rsid w:val="009C7AF2"/>
    <w:rsid w:val="009C7BA0"/>
    <w:rsid w:val="009D0A3C"/>
    <w:rsid w:val="009D17DA"/>
    <w:rsid w:val="009D1FD8"/>
    <w:rsid w:val="009D23DA"/>
    <w:rsid w:val="009D26F9"/>
    <w:rsid w:val="009D4F97"/>
    <w:rsid w:val="009D6775"/>
    <w:rsid w:val="009D6998"/>
    <w:rsid w:val="009D7B3D"/>
    <w:rsid w:val="009D7C4C"/>
    <w:rsid w:val="009D7CB4"/>
    <w:rsid w:val="009E0374"/>
    <w:rsid w:val="009E106E"/>
    <w:rsid w:val="009E178F"/>
    <w:rsid w:val="009E2204"/>
    <w:rsid w:val="009E2EEA"/>
    <w:rsid w:val="009E3B36"/>
    <w:rsid w:val="009E3DCE"/>
    <w:rsid w:val="009E4E8C"/>
    <w:rsid w:val="009E6148"/>
    <w:rsid w:val="009E6371"/>
    <w:rsid w:val="009E66AC"/>
    <w:rsid w:val="009E6CDE"/>
    <w:rsid w:val="009E7F75"/>
    <w:rsid w:val="009F0077"/>
    <w:rsid w:val="009F0B74"/>
    <w:rsid w:val="009F14F8"/>
    <w:rsid w:val="009F3AAB"/>
    <w:rsid w:val="009F5D7B"/>
    <w:rsid w:val="009F5F2A"/>
    <w:rsid w:val="009F689F"/>
    <w:rsid w:val="009F7E99"/>
    <w:rsid w:val="00A01464"/>
    <w:rsid w:val="00A0276A"/>
    <w:rsid w:val="00A03AF9"/>
    <w:rsid w:val="00A05CBF"/>
    <w:rsid w:val="00A064C3"/>
    <w:rsid w:val="00A074A9"/>
    <w:rsid w:val="00A100BB"/>
    <w:rsid w:val="00A117E1"/>
    <w:rsid w:val="00A12B5C"/>
    <w:rsid w:val="00A1406B"/>
    <w:rsid w:val="00A14383"/>
    <w:rsid w:val="00A144E8"/>
    <w:rsid w:val="00A15DF6"/>
    <w:rsid w:val="00A165CB"/>
    <w:rsid w:val="00A20778"/>
    <w:rsid w:val="00A21D9F"/>
    <w:rsid w:val="00A245EC"/>
    <w:rsid w:val="00A2537B"/>
    <w:rsid w:val="00A25D0F"/>
    <w:rsid w:val="00A26686"/>
    <w:rsid w:val="00A26733"/>
    <w:rsid w:val="00A26C3E"/>
    <w:rsid w:val="00A270BD"/>
    <w:rsid w:val="00A308ED"/>
    <w:rsid w:val="00A31929"/>
    <w:rsid w:val="00A31B0C"/>
    <w:rsid w:val="00A32512"/>
    <w:rsid w:val="00A33285"/>
    <w:rsid w:val="00A35047"/>
    <w:rsid w:val="00A35AF2"/>
    <w:rsid w:val="00A35E37"/>
    <w:rsid w:val="00A35F2E"/>
    <w:rsid w:val="00A3708F"/>
    <w:rsid w:val="00A3726E"/>
    <w:rsid w:val="00A37B6D"/>
    <w:rsid w:val="00A40F66"/>
    <w:rsid w:val="00A411B4"/>
    <w:rsid w:val="00A42D0F"/>
    <w:rsid w:val="00A44333"/>
    <w:rsid w:val="00A46C67"/>
    <w:rsid w:val="00A47310"/>
    <w:rsid w:val="00A47A47"/>
    <w:rsid w:val="00A504C5"/>
    <w:rsid w:val="00A51999"/>
    <w:rsid w:val="00A51A8E"/>
    <w:rsid w:val="00A52432"/>
    <w:rsid w:val="00A52C4C"/>
    <w:rsid w:val="00A5398E"/>
    <w:rsid w:val="00A54E9F"/>
    <w:rsid w:val="00A56AB4"/>
    <w:rsid w:val="00A61948"/>
    <w:rsid w:val="00A620B1"/>
    <w:rsid w:val="00A626FF"/>
    <w:rsid w:val="00A629E1"/>
    <w:rsid w:val="00A63D0C"/>
    <w:rsid w:val="00A641F9"/>
    <w:rsid w:val="00A64531"/>
    <w:rsid w:val="00A67226"/>
    <w:rsid w:val="00A67604"/>
    <w:rsid w:val="00A702EB"/>
    <w:rsid w:val="00A7031F"/>
    <w:rsid w:val="00A70D8B"/>
    <w:rsid w:val="00A72141"/>
    <w:rsid w:val="00A72674"/>
    <w:rsid w:val="00A72891"/>
    <w:rsid w:val="00A7311F"/>
    <w:rsid w:val="00A73A70"/>
    <w:rsid w:val="00A75701"/>
    <w:rsid w:val="00A75AFE"/>
    <w:rsid w:val="00A75CE8"/>
    <w:rsid w:val="00A7669F"/>
    <w:rsid w:val="00A767A4"/>
    <w:rsid w:val="00A7711B"/>
    <w:rsid w:val="00A77EBD"/>
    <w:rsid w:val="00A80C48"/>
    <w:rsid w:val="00A80F36"/>
    <w:rsid w:val="00A83C41"/>
    <w:rsid w:val="00A84293"/>
    <w:rsid w:val="00A848C7"/>
    <w:rsid w:val="00A84E2D"/>
    <w:rsid w:val="00A84FB7"/>
    <w:rsid w:val="00A85A5A"/>
    <w:rsid w:val="00A85A9D"/>
    <w:rsid w:val="00A86462"/>
    <w:rsid w:val="00A877F6"/>
    <w:rsid w:val="00A87CF5"/>
    <w:rsid w:val="00A9008C"/>
    <w:rsid w:val="00A90355"/>
    <w:rsid w:val="00A90B6C"/>
    <w:rsid w:val="00A91606"/>
    <w:rsid w:val="00A965DB"/>
    <w:rsid w:val="00A97954"/>
    <w:rsid w:val="00A97EAB"/>
    <w:rsid w:val="00AA0056"/>
    <w:rsid w:val="00AA24C6"/>
    <w:rsid w:val="00AA301F"/>
    <w:rsid w:val="00AA417E"/>
    <w:rsid w:val="00AA4CDD"/>
    <w:rsid w:val="00AA5E63"/>
    <w:rsid w:val="00AA6C4F"/>
    <w:rsid w:val="00AA7456"/>
    <w:rsid w:val="00AB0B92"/>
    <w:rsid w:val="00AB30AB"/>
    <w:rsid w:val="00AB320F"/>
    <w:rsid w:val="00AB470A"/>
    <w:rsid w:val="00AB6CF3"/>
    <w:rsid w:val="00AB7297"/>
    <w:rsid w:val="00AB7BBE"/>
    <w:rsid w:val="00AC0A06"/>
    <w:rsid w:val="00AC0E26"/>
    <w:rsid w:val="00AC10ED"/>
    <w:rsid w:val="00AC1FD0"/>
    <w:rsid w:val="00AC35DA"/>
    <w:rsid w:val="00AC3A6F"/>
    <w:rsid w:val="00AC4090"/>
    <w:rsid w:val="00AC4FFA"/>
    <w:rsid w:val="00AC5180"/>
    <w:rsid w:val="00AC5927"/>
    <w:rsid w:val="00AC63F7"/>
    <w:rsid w:val="00AC76ED"/>
    <w:rsid w:val="00AD003C"/>
    <w:rsid w:val="00AD0733"/>
    <w:rsid w:val="00AD0D57"/>
    <w:rsid w:val="00AD6305"/>
    <w:rsid w:val="00AD76E2"/>
    <w:rsid w:val="00AD7CD5"/>
    <w:rsid w:val="00AE0623"/>
    <w:rsid w:val="00AE1130"/>
    <w:rsid w:val="00AE2F89"/>
    <w:rsid w:val="00AE37B6"/>
    <w:rsid w:val="00AE669F"/>
    <w:rsid w:val="00AF2282"/>
    <w:rsid w:val="00AF36D6"/>
    <w:rsid w:val="00AF4D7A"/>
    <w:rsid w:val="00AF561E"/>
    <w:rsid w:val="00AF5DFB"/>
    <w:rsid w:val="00AF5E52"/>
    <w:rsid w:val="00AF6BF6"/>
    <w:rsid w:val="00AF73D7"/>
    <w:rsid w:val="00B006CB"/>
    <w:rsid w:val="00B0087E"/>
    <w:rsid w:val="00B00E6D"/>
    <w:rsid w:val="00B016C6"/>
    <w:rsid w:val="00B019E7"/>
    <w:rsid w:val="00B03C39"/>
    <w:rsid w:val="00B0414D"/>
    <w:rsid w:val="00B041A6"/>
    <w:rsid w:val="00B05225"/>
    <w:rsid w:val="00B05CEA"/>
    <w:rsid w:val="00B060FB"/>
    <w:rsid w:val="00B108BC"/>
    <w:rsid w:val="00B137B4"/>
    <w:rsid w:val="00B13A96"/>
    <w:rsid w:val="00B153C1"/>
    <w:rsid w:val="00B162E3"/>
    <w:rsid w:val="00B1695B"/>
    <w:rsid w:val="00B16F33"/>
    <w:rsid w:val="00B17711"/>
    <w:rsid w:val="00B204ED"/>
    <w:rsid w:val="00B2118A"/>
    <w:rsid w:val="00B22C59"/>
    <w:rsid w:val="00B22C61"/>
    <w:rsid w:val="00B24C1E"/>
    <w:rsid w:val="00B25836"/>
    <w:rsid w:val="00B260F0"/>
    <w:rsid w:val="00B26D7F"/>
    <w:rsid w:val="00B273B6"/>
    <w:rsid w:val="00B27B56"/>
    <w:rsid w:val="00B30E7F"/>
    <w:rsid w:val="00B325F0"/>
    <w:rsid w:val="00B33DA6"/>
    <w:rsid w:val="00B340DC"/>
    <w:rsid w:val="00B34C41"/>
    <w:rsid w:val="00B355E7"/>
    <w:rsid w:val="00B35D16"/>
    <w:rsid w:val="00B35E84"/>
    <w:rsid w:val="00B3626A"/>
    <w:rsid w:val="00B36F58"/>
    <w:rsid w:val="00B37244"/>
    <w:rsid w:val="00B3735A"/>
    <w:rsid w:val="00B40714"/>
    <w:rsid w:val="00B41603"/>
    <w:rsid w:val="00B41649"/>
    <w:rsid w:val="00B41B47"/>
    <w:rsid w:val="00B426B0"/>
    <w:rsid w:val="00B42AD3"/>
    <w:rsid w:val="00B44490"/>
    <w:rsid w:val="00B46480"/>
    <w:rsid w:val="00B4708A"/>
    <w:rsid w:val="00B51228"/>
    <w:rsid w:val="00B532D3"/>
    <w:rsid w:val="00B54721"/>
    <w:rsid w:val="00B54C3F"/>
    <w:rsid w:val="00B557BC"/>
    <w:rsid w:val="00B578C1"/>
    <w:rsid w:val="00B603EB"/>
    <w:rsid w:val="00B60E4E"/>
    <w:rsid w:val="00B6185D"/>
    <w:rsid w:val="00B6188D"/>
    <w:rsid w:val="00B63BFD"/>
    <w:rsid w:val="00B63E2E"/>
    <w:rsid w:val="00B63E90"/>
    <w:rsid w:val="00B64997"/>
    <w:rsid w:val="00B64D35"/>
    <w:rsid w:val="00B66A49"/>
    <w:rsid w:val="00B66B2B"/>
    <w:rsid w:val="00B677EC"/>
    <w:rsid w:val="00B67EA8"/>
    <w:rsid w:val="00B7211C"/>
    <w:rsid w:val="00B7380F"/>
    <w:rsid w:val="00B7458D"/>
    <w:rsid w:val="00B747BE"/>
    <w:rsid w:val="00B74F1B"/>
    <w:rsid w:val="00B75686"/>
    <w:rsid w:val="00B7624B"/>
    <w:rsid w:val="00B7695D"/>
    <w:rsid w:val="00B77319"/>
    <w:rsid w:val="00B816EF"/>
    <w:rsid w:val="00B819E9"/>
    <w:rsid w:val="00B823A0"/>
    <w:rsid w:val="00B823E8"/>
    <w:rsid w:val="00B82B3C"/>
    <w:rsid w:val="00B8334E"/>
    <w:rsid w:val="00B845DA"/>
    <w:rsid w:val="00B85141"/>
    <w:rsid w:val="00B85526"/>
    <w:rsid w:val="00B86BE9"/>
    <w:rsid w:val="00B8775F"/>
    <w:rsid w:val="00B906A2"/>
    <w:rsid w:val="00B91155"/>
    <w:rsid w:val="00B913F6"/>
    <w:rsid w:val="00B91457"/>
    <w:rsid w:val="00B91604"/>
    <w:rsid w:val="00B91C22"/>
    <w:rsid w:val="00B93183"/>
    <w:rsid w:val="00B931DE"/>
    <w:rsid w:val="00B94F3D"/>
    <w:rsid w:val="00B94F9E"/>
    <w:rsid w:val="00B953B2"/>
    <w:rsid w:val="00B960D8"/>
    <w:rsid w:val="00B963BC"/>
    <w:rsid w:val="00BA1529"/>
    <w:rsid w:val="00BA1681"/>
    <w:rsid w:val="00BA16EE"/>
    <w:rsid w:val="00BA17E9"/>
    <w:rsid w:val="00BA19C4"/>
    <w:rsid w:val="00BA2137"/>
    <w:rsid w:val="00BA3CB2"/>
    <w:rsid w:val="00BA523F"/>
    <w:rsid w:val="00BA5300"/>
    <w:rsid w:val="00BA5457"/>
    <w:rsid w:val="00BA64E8"/>
    <w:rsid w:val="00BA688E"/>
    <w:rsid w:val="00BA75F2"/>
    <w:rsid w:val="00BA7A6C"/>
    <w:rsid w:val="00BB0050"/>
    <w:rsid w:val="00BB01E0"/>
    <w:rsid w:val="00BB1363"/>
    <w:rsid w:val="00BB1E5C"/>
    <w:rsid w:val="00BB3187"/>
    <w:rsid w:val="00BB3272"/>
    <w:rsid w:val="00BB3791"/>
    <w:rsid w:val="00BB3888"/>
    <w:rsid w:val="00BB4C58"/>
    <w:rsid w:val="00BB5327"/>
    <w:rsid w:val="00BB5F2A"/>
    <w:rsid w:val="00BB6D5E"/>
    <w:rsid w:val="00BC04C1"/>
    <w:rsid w:val="00BC2D25"/>
    <w:rsid w:val="00BC3156"/>
    <w:rsid w:val="00BC46E8"/>
    <w:rsid w:val="00BC5143"/>
    <w:rsid w:val="00BC5790"/>
    <w:rsid w:val="00BC5A5B"/>
    <w:rsid w:val="00BC5C9C"/>
    <w:rsid w:val="00BC71FB"/>
    <w:rsid w:val="00BC74B1"/>
    <w:rsid w:val="00BC7E02"/>
    <w:rsid w:val="00BD002C"/>
    <w:rsid w:val="00BD0856"/>
    <w:rsid w:val="00BD0D93"/>
    <w:rsid w:val="00BD2123"/>
    <w:rsid w:val="00BD21BA"/>
    <w:rsid w:val="00BD3160"/>
    <w:rsid w:val="00BD382F"/>
    <w:rsid w:val="00BD5785"/>
    <w:rsid w:val="00BD5EDB"/>
    <w:rsid w:val="00BD60E9"/>
    <w:rsid w:val="00BD697C"/>
    <w:rsid w:val="00BE0694"/>
    <w:rsid w:val="00BE0938"/>
    <w:rsid w:val="00BE2D86"/>
    <w:rsid w:val="00BE5083"/>
    <w:rsid w:val="00BE6590"/>
    <w:rsid w:val="00BE6E6A"/>
    <w:rsid w:val="00BE6F7E"/>
    <w:rsid w:val="00BE73C5"/>
    <w:rsid w:val="00BE7B78"/>
    <w:rsid w:val="00BE7F02"/>
    <w:rsid w:val="00BF009D"/>
    <w:rsid w:val="00BF20EC"/>
    <w:rsid w:val="00BF329F"/>
    <w:rsid w:val="00BF34C3"/>
    <w:rsid w:val="00BF4DB3"/>
    <w:rsid w:val="00BF7C20"/>
    <w:rsid w:val="00BF7EAB"/>
    <w:rsid w:val="00C01014"/>
    <w:rsid w:val="00C03C93"/>
    <w:rsid w:val="00C04B87"/>
    <w:rsid w:val="00C05163"/>
    <w:rsid w:val="00C0535A"/>
    <w:rsid w:val="00C05BB1"/>
    <w:rsid w:val="00C0603C"/>
    <w:rsid w:val="00C0665F"/>
    <w:rsid w:val="00C06969"/>
    <w:rsid w:val="00C078BC"/>
    <w:rsid w:val="00C07E07"/>
    <w:rsid w:val="00C10B0D"/>
    <w:rsid w:val="00C11776"/>
    <w:rsid w:val="00C13164"/>
    <w:rsid w:val="00C133EA"/>
    <w:rsid w:val="00C13840"/>
    <w:rsid w:val="00C14E61"/>
    <w:rsid w:val="00C158D4"/>
    <w:rsid w:val="00C15A63"/>
    <w:rsid w:val="00C15F7B"/>
    <w:rsid w:val="00C218C7"/>
    <w:rsid w:val="00C21B90"/>
    <w:rsid w:val="00C21F82"/>
    <w:rsid w:val="00C220DD"/>
    <w:rsid w:val="00C22BF1"/>
    <w:rsid w:val="00C22DAC"/>
    <w:rsid w:val="00C243A3"/>
    <w:rsid w:val="00C2583A"/>
    <w:rsid w:val="00C2742A"/>
    <w:rsid w:val="00C30744"/>
    <w:rsid w:val="00C30DC9"/>
    <w:rsid w:val="00C328B0"/>
    <w:rsid w:val="00C34540"/>
    <w:rsid w:val="00C35FB1"/>
    <w:rsid w:val="00C3638C"/>
    <w:rsid w:val="00C363AC"/>
    <w:rsid w:val="00C3669F"/>
    <w:rsid w:val="00C366A6"/>
    <w:rsid w:val="00C40CF5"/>
    <w:rsid w:val="00C40E9C"/>
    <w:rsid w:val="00C42618"/>
    <w:rsid w:val="00C42BB8"/>
    <w:rsid w:val="00C44386"/>
    <w:rsid w:val="00C452B4"/>
    <w:rsid w:val="00C458A8"/>
    <w:rsid w:val="00C459B4"/>
    <w:rsid w:val="00C45A08"/>
    <w:rsid w:val="00C46507"/>
    <w:rsid w:val="00C47ABF"/>
    <w:rsid w:val="00C50A4C"/>
    <w:rsid w:val="00C520AB"/>
    <w:rsid w:val="00C52347"/>
    <w:rsid w:val="00C52BFE"/>
    <w:rsid w:val="00C52CA4"/>
    <w:rsid w:val="00C533AB"/>
    <w:rsid w:val="00C537A6"/>
    <w:rsid w:val="00C55327"/>
    <w:rsid w:val="00C558BE"/>
    <w:rsid w:val="00C55FD9"/>
    <w:rsid w:val="00C5654C"/>
    <w:rsid w:val="00C5675F"/>
    <w:rsid w:val="00C60ABF"/>
    <w:rsid w:val="00C63CD5"/>
    <w:rsid w:val="00C64A14"/>
    <w:rsid w:val="00C65B94"/>
    <w:rsid w:val="00C6796B"/>
    <w:rsid w:val="00C7009A"/>
    <w:rsid w:val="00C7075F"/>
    <w:rsid w:val="00C731E0"/>
    <w:rsid w:val="00C76795"/>
    <w:rsid w:val="00C77841"/>
    <w:rsid w:val="00C77A2D"/>
    <w:rsid w:val="00C80F04"/>
    <w:rsid w:val="00C82171"/>
    <w:rsid w:val="00C83998"/>
    <w:rsid w:val="00C83BDC"/>
    <w:rsid w:val="00C84548"/>
    <w:rsid w:val="00C8481C"/>
    <w:rsid w:val="00C87CD3"/>
    <w:rsid w:val="00C87FB8"/>
    <w:rsid w:val="00C90416"/>
    <w:rsid w:val="00C904B3"/>
    <w:rsid w:val="00C908A5"/>
    <w:rsid w:val="00C911DF"/>
    <w:rsid w:val="00C92C08"/>
    <w:rsid w:val="00C931BF"/>
    <w:rsid w:val="00C934BD"/>
    <w:rsid w:val="00C93F3D"/>
    <w:rsid w:val="00C9498E"/>
    <w:rsid w:val="00C94FD9"/>
    <w:rsid w:val="00C960C8"/>
    <w:rsid w:val="00C96FE0"/>
    <w:rsid w:val="00C9732B"/>
    <w:rsid w:val="00C9761A"/>
    <w:rsid w:val="00CA2F18"/>
    <w:rsid w:val="00CA2F92"/>
    <w:rsid w:val="00CA3C37"/>
    <w:rsid w:val="00CA48AE"/>
    <w:rsid w:val="00CA4AB2"/>
    <w:rsid w:val="00CA564C"/>
    <w:rsid w:val="00CA57D7"/>
    <w:rsid w:val="00CA588C"/>
    <w:rsid w:val="00CA5A15"/>
    <w:rsid w:val="00CA6AC3"/>
    <w:rsid w:val="00CA6B86"/>
    <w:rsid w:val="00CA6E3B"/>
    <w:rsid w:val="00CA6FBD"/>
    <w:rsid w:val="00CB0FF0"/>
    <w:rsid w:val="00CB212D"/>
    <w:rsid w:val="00CB2308"/>
    <w:rsid w:val="00CB2B79"/>
    <w:rsid w:val="00CB2CEB"/>
    <w:rsid w:val="00CB32F8"/>
    <w:rsid w:val="00CB3347"/>
    <w:rsid w:val="00CB39DB"/>
    <w:rsid w:val="00CB3C6D"/>
    <w:rsid w:val="00CB50BD"/>
    <w:rsid w:val="00CB537F"/>
    <w:rsid w:val="00CB56C9"/>
    <w:rsid w:val="00CB578A"/>
    <w:rsid w:val="00CB5B46"/>
    <w:rsid w:val="00CB5C05"/>
    <w:rsid w:val="00CB5CD5"/>
    <w:rsid w:val="00CB5E2A"/>
    <w:rsid w:val="00CB5F3C"/>
    <w:rsid w:val="00CB67C7"/>
    <w:rsid w:val="00CB69A8"/>
    <w:rsid w:val="00CB6BA8"/>
    <w:rsid w:val="00CB70FC"/>
    <w:rsid w:val="00CB7584"/>
    <w:rsid w:val="00CC06CF"/>
    <w:rsid w:val="00CC150A"/>
    <w:rsid w:val="00CC1F7A"/>
    <w:rsid w:val="00CC2EA5"/>
    <w:rsid w:val="00CC33A0"/>
    <w:rsid w:val="00CC35D9"/>
    <w:rsid w:val="00CC5535"/>
    <w:rsid w:val="00CC592D"/>
    <w:rsid w:val="00CC6F6D"/>
    <w:rsid w:val="00CC7745"/>
    <w:rsid w:val="00CC7E43"/>
    <w:rsid w:val="00CD07F2"/>
    <w:rsid w:val="00CD22D8"/>
    <w:rsid w:val="00CD27B2"/>
    <w:rsid w:val="00CD34DD"/>
    <w:rsid w:val="00CD49BE"/>
    <w:rsid w:val="00CD5DB6"/>
    <w:rsid w:val="00CD5EE3"/>
    <w:rsid w:val="00CD6406"/>
    <w:rsid w:val="00CD64C4"/>
    <w:rsid w:val="00CD6BA2"/>
    <w:rsid w:val="00CD7404"/>
    <w:rsid w:val="00CE03C9"/>
    <w:rsid w:val="00CE0B30"/>
    <w:rsid w:val="00CE0C94"/>
    <w:rsid w:val="00CE1381"/>
    <w:rsid w:val="00CE1AE5"/>
    <w:rsid w:val="00CE3FCF"/>
    <w:rsid w:val="00CE6C0F"/>
    <w:rsid w:val="00CE7DCC"/>
    <w:rsid w:val="00CE7FEB"/>
    <w:rsid w:val="00CF1D8C"/>
    <w:rsid w:val="00CF227E"/>
    <w:rsid w:val="00CF2B56"/>
    <w:rsid w:val="00CF3CA2"/>
    <w:rsid w:val="00CF608B"/>
    <w:rsid w:val="00CF6126"/>
    <w:rsid w:val="00CF63FD"/>
    <w:rsid w:val="00CF6A6C"/>
    <w:rsid w:val="00CF7044"/>
    <w:rsid w:val="00CF7992"/>
    <w:rsid w:val="00CF7F32"/>
    <w:rsid w:val="00D00943"/>
    <w:rsid w:val="00D035A3"/>
    <w:rsid w:val="00D03DF3"/>
    <w:rsid w:val="00D0456A"/>
    <w:rsid w:val="00D04674"/>
    <w:rsid w:val="00D047D2"/>
    <w:rsid w:val="00D054C7"/>
    <w:rsid w:val="00D06184"/>
    <w:rsid w:val="00D07269"/>
    <w:rsid w:val="00D07969"/>
    <w:rsid w:val="00D101E0"/>
    <w:rsid w:val="00D106BC"/>
    <w:rsid w:val="00D10B6A"/>
    <w:rsid w:val="00D10C9D"/>
    <w:rsid w:val="00D1185E"/>
    <w:rsid w:val="00D11EEB"/>
    <w:rsid w:val="00D12317"/>
    <w:rsid w:val="00D129E2"/>
    <w:rsid w:val="00D12C07"/>
    <w:rsid w:val="00D13E84"/>
    <w:rsid w:val="00D14705"/>
    <w:rsid w:val="00D149E3"/>
    <w:rsid w:val="00D149FB"/>
    <w:rsid w:val="00D15967"/>
    <w:rsid w:val="00D15B57"/>
    <w:rsid w:val="00D15CAC"/>
    <w:rsid w:val="00D1662A"/>
    <w:rsid w:val="00D1706C"/>
    <w:rsid w:val="00D172B0"/>
    <w:rsid w:val="00D200DF"/>
    <w:rsid w:val="00D20486"/>
    <w:rsid w:val="00D208BA"/>
    <w:rsid w:val="00D212CB"/>
    <w:rsid w:val="00D22CBB"/>
    <w:rsid w:val="00D23923"/>
    <w:rsid w:val="00D23B06"/>
    <w:rsid w:val="00D24C8A"/>
    <w:rsid w:val="00D2608D"/>
    <w:rsid w:val="00D2735E"/>
    <w:rsid w:val="00D27571"/>
    <w:rsid w:val="00D275DC"/>
    <w:rsid w:val="00D276E6"/>
    <w:rsid w:val="00D27FB9"/>
    <w:rsid w:val="00D32CF4"/>
    <w:rsid w:val="00D347F4"/>
    <w:rsid w:val="00D351A3"/>
    <w:rsid w:val="00D35AE8"/>
    <w:rsid w:val="00D35B38"/>
    <w:rsid w:val="00D37113"/>
    <w:rsid w:val="00D40349"/>
    <w:rsid w:val="00D41C70"/>
    <w:rsid w:val="00D42C39"/>
    <w:rsid w:val="00D43A62"/>
    <w:rsid w:val="00D43C68"/>
    <w:rsid w:val="00D44AA9"/>
    <w:rsid w:val="00D45201"/>
    <w:rsid w:val="00D4523B"/>
    <w:rsid w:val="00D4618F"/>
    <w:rsid w:val="00D46C12"/>
    <w:rsid w:val="00D515C8"/>
    <w:rsid w:val="00D51B0D"/>
    <w:rsid w:val="00D52367"/>
    <w:rsid w:val="00D53D21"/>
    <w:rsid w:val="00D541D8"/>
    <w:rsid w:val="00D56E36"/>
    <w:rsid w:val="00D577A3"/>
    <w:rsid w:val="00D57CC8"/>
    <w:rsid w:val="00D60BC9"/>
    <w:rsid w:val="00D60C9A"/>
    <w:rsid w:val="00D60CC6"/>
    <w:rsid w:val="00D61088"/>
    <w:rsid w:val="00D61310"/>
    <w:rsid w:val="00D619DE"/>
    <w:rsid w:val="00D63880"/>
    <w:rsid w:val="00D63A1E"/>
    <w:rsid w:val="00D64198"/>
    <w:rsid w:val="00D662D8"/>
    <w:rsid w:val="00D67509"/>
    <w:rsid w:val="00D70530"/>
    <w:rsid w:val="00D706E4"/>
    <w:rsid w:val="00D70779"/>
    <w:rsid w:val="00D73AFF"/>
    <w:rsid w:val="00D73FBD"/>
    <w:rsid w:val="00D7422F"/>
    <w:rsid w:val="00D74774"/>
    <w:rsid w:val="00D74B51"/>
    <w:rsid w:val="00D74BE4"/>
    <w:rsid w:val="00D75F7C"/>
    <w:rsid w:val="00D763FE"/>
    <w:rsid w:val="00D772E6"/>
    <w:rsid w:val="00D80F61"/>
    <w:rsid w:val="00D8325A"/>
    <w:rsid w:val="00D83DF8"/>
    <w:rsid w:val="00D84197"/>
    <w:rsid w:val="00D859DB"/>
    <w:rsid w:val="00D85A3B"/>
    <w:rsid w:val="00D85BBF"/>
    <w:rsid w:val="00D87E65"/>
    <w:rsid w:val="00D87F24"/>
    <w:rsid w:val="00D90FFC"/>
    <w:rsid w:val="00D91260"/>
    <w:rsid w:val="00D914DD"/>
    <w:rsid w:val="00D9167B"/>
    <w:rsid w:val="00D92362"/>
    <w:rsid w:val="00D92794"/>
    <w:rsid w:val="00D930AA"/>
    <w:rsid w:val="00D934BF"/>
    <w:rsid w:val="00D93B36"/>
    <w:rsid w:val="00D93C59"/>
    <w:rsid w:val="00D94AB7"/>
    <w:rsid w:val="00D955FE"/>
    <w:rsid w:val="00D957EA"/>
    <w:rsid w:val="00D9615D"/>
    <w:rsid w:val="00DA0A75"/>
    <w:rsid w:val="00DA1E61"/>
    <w:rsid w:val="00DA2425"/>
    <w:rsid w:val="00DA2CA2"/>
    <w:rsid w:val="00DA30B1"/>
    <w:rsid w:val="00DA3160"/>
    <w:rsid w:val="00DA37A2"/>
    <w:rsid w:val="00DA3A66"/>
    <w:rsid w:val="00DA75C3"/>
    <w:rsid w:val="00DA77D9"/>
    <w:rsid w:val="00DA7BF0"/>
    <w:rsid w:val="00DB0A6F"/>
    <w:rsid w:val="00DB0E9C"/>
    <w:rsid w:val="00DB3998"/>
    <w:rsid w:val="00DB3F82"/>
    <w:rsid w:val="00DB4F54"/>
    <w:rsid w:val="00DB5161"/>
    <w:rsid w:val="00DB6778"/>
    <w:rsid w:val="00DB6BF5"/>
    <w:rsid w:val="00DB733F"/>
    <w:rsid w:val="00DB7691"/>
    <w:rsid w:val="00DB7A7D"/>
    <w:rsid w:val="00DB7AA9"/>
    <w:rsid w:val="00DC15DD"/>
    <w:rsid w:val="00DC19AC"/>
    <w:rsid w:val="00DC28CD"/>
    <w:rsid w:val="00DC3F4A"/>
    <w:rsid w:val="00DC45AA"/>
    <w:rsid w:val="00DC58E6"/>
    <w:rsid w:val="00DC6793"/>
    <w:rsid w:val="00DD104B"/>
    <w:rsid w:val="00DD109E"/>
    <w:rsid w:val="00DD200E"/>
    <w:rsid w:val="00DD24EF"/>
    <w:rsid w:val="00DD4C51"/>
    <w:rsid w:val="00DD5D45"/>
    <w:rsid w:val="00DD6889"/>
    <w:rsid w:val="00DE0F93"/>
    <w:rsid w:val="00DE20C8"/>
    <w:rsid w:val="00DE245B"/>
    <w:rsid w:val="00DE27B3"/>
    <w:rsid w:val="00DE2EE3"/>
    <w:rsid w:val="00DE31F8"/>
    <w:rsid w:val="00DE3893"/>
    <w:rsid w:val="00DE3E54"/>
    <w:rsid w:val="00DE3FB7"/>
    <w:rsid w:val="00DE614E"/>
    <w:rsid w:val="00DE6C37"/>
    <w:rsid w:val="00DF0280"/>
    <w:rsid w:val="00DF0989"/>
    <w:rsid w:val="00DF0ABE"/>
    <w:rsid w:val="00DF15EE"/>
    <w:rsid w:val="00DF244A"/>
    <w:rsid w:val="00DF5DEC"/>
    <w:rsid w:val="00DF631B"/>
    <w:rsid w:val="00DF6DD0"/>
    <w:rsid w:val="00DF729C"/>
    <w:rsid w:val="00E0048E"/>
    <w:rsid w:val="00E007AF"/>
    <w:rsid w:val="00E01EB6"/>
    <w:rsid w:val="00E04ECA"/>
    <w:rsid w:val="00E0572B"/>
    <w:rsid w:val="00E06378"/>
    <w:rsid w:val="00E06944"/>
    <w:rsid w:val="00E0725E"/>
    <w:rsid w:val="00E07CAE"/>
    <w:rsid w:val="00E10051"/>
    <w:rsid w:val="00E10B9E"/>
    <w:rsid w:val="00E10F73"/>
    <w:rsid w:val="00E11091"/>
    <w:rsid w:val="00E1245E"/>
    <w:rsid w:val="00E12466"/>
    <w:rsid w:val="00E15FAD"/>
    <w:rsid w:val="00E17F69"/>
    <w:rsid w:val="00E20480"/>
    <w:rsid w:val="00E2076B"/>
    <w:rsid w:val="00E21497"/>
    <w:rsid w:val="00E2173D"/>
    <w:rsid w:val="00E21E3E"/>
    <w:rsid w:val="00E228AC"/>
    <w:rsid w:val="00E22B5E"/>
    <w:rsid w:val="00E25DE4"/>
    <w:rsid w:val="00E26009"/>
    <w:rsid w:val="00E26A6D"/>
    <w:rsid w:val="00E279E8"/>
    <w:rsid w:val="00E3086C"/>
    <w:rsid w:val="00E3101C"/>
    <w:rsid w:val="00E32603"/>
    <w:rsid w:val="00E32D25"/>
    <w:rsid w:val="00E335DD"/>
    <w:rsid w:val="00E3564C"/>
    <w:rsid w:val="00E369C6"/>
    <w:rsid w:val="00E37D58"/>
    <w:rsid w:val="00E40523"/>
    <w:rsid w:val="00E405F2"/>
    <w:rsid w:val="00E4069D"/>
    <w:rsid w:val="00E410EA"/>
    <w:rsid w:val="00E42323"/>
    <w:rsid w:val="00E4240B"/>
    <w:rsid w:val="00E42B20"/>
    <w:rsid w:val="00E42D5A"/>
    <w:rsid w:val="00E432CE"/>
    <w:rsid w:val="00E43715"/>
    <w:rsid w:val="00E45D18"/>
    <w:rsid w:val="00E5065A"/>
    <w:rsid w:val="00E510FB"/>
    <w:rsid w:val="00E56C6C"/>
    <w:rsid w:val="00E62099"/>
    <w:rsid w:val="00E63460"/>
    <w:rsid w:val="00E63E01"/>
    <w:rsid w:val="00E640D4"/>
    <w:rsid w:val="00E643CB"/>
    <w:rsid w:val="00E646B7"/>
    <w:rsid w:val="00E6471C"/>
    <w:rsid w:val="00E7061B"/>
    <w:rsid w:val="00E712A5"/>
    <w:rsid w:val="00E71C9E"/>
    <w:rsid w:val="00E71F68"/>
    <w:rsid w:val="00E72043"/>
    <w:rsid w:val="00E72604"/>
    <w:rsid w:val="00E73A40"/>
    <w:rsid w:val="00E73CD9"/>
    <w:rsid w:val="00E759CF"/>
    <w:rsid w:val="00E76973"/>
    <w:rsid w:val="00E76E9A"/>
    <w:rsid w:val="00E80E5B"/>
    <w:rsid w:val="00E80F59"/>
    <w:rsid w:val="00E813AB"/>
    <w:rsid w:val="00E814D3"/>
    <w:rsid w:val="00E82919"/>
    <w:rsid w:val="00E83269"/>
    <w:rsid w:val="00E836A4"/>
    <w:rsid w:val="00E8502B"/>
    <w:rsid w:val="00E860E0"/>
    <w:rsid w:val="00E86E46"/>
    <w:rsid w:val="00E9124C"/>
    <w:rsid w:val="00E9147C"/>
    <w:rsid w:val="00E9162F"/>
    <w:rsid w:val="00E91CF6"/>
    <w:rsid w:val="00E926FE"/>
    <w:rsid w:val="00E93C6B"/>
    <w:rsid w:val="00E95318"/>
    <w:rsid w:val="00E96D46"/>
    <w:rsid w:val="00E96F47"/>
    <w:rsid w:val="00E97668"/>
    <w:rsid w:val="00E97D28"/>
    <w:rsid w:val="00EA0255"/>
    <w:rsid w:val="00EA16B7"/>
    <w:rsid w:val="00EA65F7"/>
    <w:rsid w:val="00EA7056"/>
    <w:rsid w:val="00EA7A08"/>
    <w:rsid w:val="00EA7E22"/>
    <w:rsid w:val="00EB2ED9"/>
    <w:rsid w:val="00EB3690"/>
    <w:rsid w:val="00EB3768"/>
    <w:rsid w:val="00EB3C12"/>
    <w:rsid w:val="00EB3E36"/>
    <w:rsid w:val="00EB3F9E"/>
    <w:rsid w:val="00EB4B3B"/>
    <w:rsid w:val="00EB6E4E"/>
    <w:rsid w:val="00EB7456"/>
    <w:rsid w:val="00EC1BDE"/>
    <w:rsid w:val="00EC25CE"/>
    <w:rsid w:val="00EC2980"/>
    <w:rsid w:val="00EC3021"/>
    <w:rsid w:val="00EC72D7"/>
    <w:rsid w:val="00EC7812"/>
    <w:rsid w:val="00EC7924"/>
    <w:rsid w:val="00ED0198"/>
    <w:rsid w:val="00ED05A1"/>
    <w:rsid w:val="00ED07DB"/>
    <w:rsid w:val="00ED08B8"/>
    <w:rsid w:val="00ED1DAC"/>
    <w:rsid w:val="00ED274E"/>
    <w:rsid w:val="00ED3F6E"/>
    <w:rsid w:val="00ED46D0"/>
    <w:rsid w:val="00ED4B2A"/>
    <w:rsid w:val="00ED53D9"/>
    <w:rsid w:val="00ED7524"/>
    <w:rsid w:val="00ED789C"/>
    <w:rsid w:val="00ED7B04"/>
    <w:rsid w:val="00EE0F28"/>
    <w:rsid w:val="00EE2CA8"/>
    <w:rsid w:val="00EE40F8"/>
    <w:rsid w:val="00EE446C"/>
    <w:rsid w:val="00EE45D9"/>
    <w:rsid w:val="00EE5125"/>
    <w:rsid w:val="00EE6177"/>
    <w:rsid w:val="00EE6245"/>
    <w:rsid w:val="00EE6B94"/>
    <w:rsid w:val="00EE765E"/>
    <w:rsid w:val="00EE7EDD"/>
    <w:rsid w:val="00EF0204"/>
    <w:rsid w:val="00EF10CE"/>
    <w:rsid w:val="00EF2B96"/>
    <w:rsid w:val="00EF4155"/>
    <w:rsid w:val="00EF464D"/>
    <w:rsid w:val="00EF4F31"/>
    <w:rsid w:val="00EF5907"/>
    <w:rsid w:val="00F019FF"/>
    <w:rsid w:val="00F030A9"/>
    <w:rsid w:val="00F03736"/>
    <w:rsid w:val="00F0474C"/>
    <w:rsid w:val="00F05294"/>
    <w:rsid w:val="00F0576E"/>
    <w:rsid w:val="00F06064"/>
    <w:rsid w:val="00F06080"/>
    <w:rsid w:val="00F06AEB"/>
    <w:rsid w:val="00F06ED9"/>
    <w:rsid w:val="00F06F7A"/>
    <w:rsid w:val="00F101D3"/>
    <w:rsid w:val="00F1084F"/>
    <w:rsid w:val="00F10E37"/>
    <w:rsid w:val="00F10FA7"/>
    <w:rsid w:val="00F11CFF"/>
    <w:rsid w:val="00F11D2F"/>
    <w:rsid w:val="00F11D4A"/>
    <w:rsid w:val="00F128F5"/>
    <w:rsid w:val="00F13699"/>
    <w:rsid w:val="00F151C0"/>
    <w:rsid w:val="00F16059"/>
    <w:rsid w:val="00F17378"/>
    <w:rsid w:val="00F17562"/>
    <w:rsid w:val="00F17877"/>
    <w:rsid w:val="00F201E2"/>
    <w:rsid w:val="00F2024A"/>
    <w:rsid w:val="00F2048D"/>
    <w:rsid w:val="00F20B03"/>
    <w:rsid w:val="00F22EDB"/>
    <w:rsid w:val="00F23C88"/>
    <w:rsid w:val="00F23D04"/>
    <w:rsid w:val="00F2513C"/>
    <w:rsid w:val="00F26612"/>
    <w:rsid w:val="00F27007"/>
    <w:rsid w:val="00F2705A"/>
    <w:rsid w:val="00F27548"/>
    <w:rsid w:val="00F27B59"/>
    <w:rsid w:val="00F31257"/>
    <w:rsid w:val="00F31E85"/>
    <w:rsid w:val="00F32BDC"/>
    <w:rsid w:val="00F332CA"/>
    <w:rsid w:val="00F33C90"/>
    <w:rsid w:val="00F34E59"/>
    <w:rsid w:val="00F3538C"/>
    <w:rsid w:val="00F35C79"/>
    <w:rsid w:val="00F35F6C"/>
    <w:rsid w:val="00F35FC8"/>
    <w:rsid w:val="00F37EB8"/>
    <w:rsid w:val="00F41393"/>
    <w:rsid w:val="00F419EC"/>
    <w:rsid w:val="00F42A7A"/>
    <w:rsid w:val="00F42FA3"/>
    <w:rsid w:val="00F43704"/>
    <w:rsid w:val="00F44037"/>
    <w:rsid w:val="00F443A4"/>
    <w:rsid w:val="00F44F44"/>
    <w:rsid w:val="00F46D22"/>
    <w:rsid w:val="00F46F04"/>
    <w:rsid w:val="00F47186"/>
    <w:rsid w:val="00F47971"/>
    <w:rsid w:val="00F500BF"/>
    <w:rsid w:val="00F5083E"/>
    <w:rsid w:val="00F512B3"/>
    <w:rsid w:val="00F51B86"/>
    <w:rsid w:val="00F521C1"/>
    <w:rsid w:val="00F53488"/>
    <w:rsid w:val="00F53691"/>
    <w:rsid w:val="00F563FF"/>
    <w:rsid w:val="00F56B1E"/>
    <w:rsid w:val="00F56D2F"/>
    <w:rsid w:val="00F574D5"/>
    <w:rsid w:val="00F57E43"/>
    <w:rsid w:val="00F6024C"/>
    <w:rsid w:val="00F60FD9"/>
    <w:rsid w:val="00F62D4C"/>
    <w:rsid w:val="00F65511"/>
    <w:rsid w:val="00F657D8"/>
    <w:rsid w:val="00F65859"/>
    <w:rsid w:val="00F65E64"/>
    <w:rsid w:val="00F65F08"/>
    <w:rsid w:val="00F67DB0"/>
    <w:rsid w:val="00F70535"/>
    <w:rsid w:val="00F70FDF"/>
    <w:rsid w:val="00F71AAC"/>
    <w:rsid w:val="00F71BF1"/>
    <w:rsid w:val="00F7251A"/>
    <w:rsid w:val="00F735E9"/>
    <w:rsid w:val="00F74213"/>
    <w:rsid w:val="00F74FD6"/>
    <w:rsid w:val="00F75F72"/>
    <w:rsid w:val="00F76573"/>
    <w:rsid w:val="00F76AF2"/>
    <w:rsid w:val="00F805CB"/>
    <w:rsid w:val="00F80A91"/>
    <w:rsid w:val="00F80D7B"/>
    <w:rsid w:val="00F8114C"/>
    <w:rsid w:val="00F81842"/>
    <w:rsid w:val="00F823A0"/>
    <w:rsid w:val="00F83011"/>
    <w:rsid w:val="00F85E06"/>
    <w:rsid w:val="00F90816"/>
    <w:rsid w:val="00F925E5"/>
    <w:rsid w:val="00F92B5C"/>
    <w:rsid w:val="00F939AE"/>
    <w:rsid w:val="00F94183"/>
    <w:rsid w:val="00F94D5B"/>
    <w:rsid w:val="00F955C1"/>
    <w:rsid w:val="00F95DCE"/>
    <w:rsid w:val="00F96347"/>
    <w:rsid w:val="00F96711"/>
    <w:rsid w:val="00F96BD4"/>
    <w:rsid w:val="00F97497"/>
    <w:rsid w:val="00FA04A3"/>
    <w:rsid w:val="00FA05DA"/>
    <w:rsid w:val="00FA0CF3"/>
    <w:rsid w:val="00FA1232"/>
    <w:rsid w:val="00FA1712"/>
    <w:rsid w:val="00FA1BCE"/>
    <w:rsid w:val="00FA1F56"/>
    <w:rsid w:val="00FA2323"/>
    <w:rsid w:val="00FA2FEF"/>
    <w:rsid w:val="00FA3D02"/>
    <w:rsid w:val="00FA4761"/>
    <w:rsid w:val="00FA47EA"/>
    <w:rsid w:val="00FA48E2"/>
    <w:rsid w:val="00FA701F"/>
    <w:rsid w:val="00FA7ABB"/>
    <w:rsid w:val="00FA7D4C"/>
    <w:rsid w:val="00FB15A7"/>
    <w:rsid w:val="00FB18CD"/>
    <w:rsid w:val="00FB1C4D"/>
    <w:rsid w:val="00FB1D0B"/>
    <w:rsid w:val="00FB2ABA"/>
    <w:rsid w:val="00FB3D2C"/>
    <w:rsid w:val="00FB48BD"/>
    <w:rsid w:val="00FB5CCF"/>
    <w:rsid w:val="00FB7355"/>
    <w:rsid w:val="00FB7982"/>
    <w:rsid w:val="00FC092E"/>
    <w:rsid w:val="00FC09D0"/>
    <w:rsid w:val="00FC15A7"/>
    <w:rsid w:val="00FC1CA0"/>
    <w:rsid w:val="00FC2370"/>
    <w:rsid w:val="00FC2587"/>
    <w:rsid w:val="00FC59EF"/>
    <w:rsid w:val="00FC6D3B"/>
    <w:rsid w:val="00FC75B3"/>
    <w:rsid w:val="00FD051F"/>
    <w:rsid w:val="00FD1E5C"/>
    <w:rsid w:val="00FD2D18"/>
    <w:rsid w:val="00FD2D71"/>
    <w:rsid w:val="00FD30EF"/>
    <w:rsid w:val="00FD4EFE"/>
    <w:rsid w:val="00FD556D"/>
    <w:rsid w:val="00FD557B"/>
    <w:rsid w:val="00FD6F40"/>
    <w:rsid w:val="00FD7AE8"/>
    <w:rsid w:val="00FE0135"/>
    <w:rsid w:val="00FE01CC"/>
    <w:rsid w:val="00FE14C5"/>
    <w:rsid w:val="00FE2095"/>
    <w:rsid w:val="00FE223F"/>
    <w:rsid w:val="00FE2CD2"/>
    <w:rsid w:val="00FE3FD5"/>
    <w:rsid w:val="00FE605C"/>
    <w:rsid w:val="00FE7F52"/>
    <w:rsid w:val="00FF0889"/>
    <w:rsid w:val="00FF0CF6"/>
    <w:rsid w:val="00FF12E1"/>
    <w:rsid w:val="00FF190B"/>
    <w:rsid w:val="00FF36D6"/>
    <w:rsid w:val="00FF3E9C"/>
    <w:rsid w:val="00FF619B"/>
    <w:rsid w:val="00FF69BD"/>
    <w:rsid w:val="00FF7527"/>
    <w:rsid w:val="016435F4"/>
    <w:rsid w:val="019913FA"/>
    <w:rsid w:val="01994300"/>
    <w:rsid w:val="01B556EB"/>
    <w:rsid w:val="01C24DA1"/>
    <w:rsid w:val="022D5947"/>
    <w:rsid w:val="0287040B"/>
    <w:rsid w:val="02A4745A"/>
    <w:rsid w:val="02CB72CD"/>
    <w:rsid w:val="02E5230F"/>
    <w:rsid w:val="02E94E4D"/>
    <w:rsid w:val="04240321"/>
    <w:rsid w:val="043F06A2"/>
    <w:rsid w:val="045D5149"/>
    <w:rsid w:val="04E166AC"/>
    <w:rsid w:val="05145435"/>
    <w:rsid w:val="05206BC1"/>
    <w:rsid w:val="0557374F"/>
    <w:rsid w:val="05911099"/>
    <w:rsid w:val="05B639D5"/>
    <w:rsid w:val="067859CB"/>
    <w:rsid w:val="069E260E"/>
    <w:rsid w:val="06A338D0"/>
    <w:rsid w:val="06A65BED"/>
    <w:rsid w:val="06BA32B7"/>
    <w:rsid w:val="06D11D8F"/>
    <w:rsid w:val="06D6275E"/>
    <w:rsid w:val="06D82D93"/>
    <w:rsid w:val="07A96247"/>
    <w:rsid w:val="07D74575"/>
    <w:rsid w:val="07E13E15"/>
    <w:rsid w:val="07F04F89"/>
    <w:rsid w:val="08084A00"/>
    <w:rsid w:val="085E7682"/>
    <w:rsid w:val="08A97DFA"/>
    <w:rsid w:val="08C45F1F"/>
    <w:rsid w:val="08D52250"/>
    <w:rsid w:val="09602A40"/>
    <w:rsid w:val="0986610C"/>
    <w:rsid w:val="098F6593"/>
    <w:rsid w:val="0A5177D3"/>
    <w:rsid w:val="0AAD145E"/>
    <w:rsid w:val="0AB81BC2"/>
    <w:rsid w:val="0AC2122D"/>
    <w:rsid w:val="0B396D87"/>
    <w:rsid w:val="0B3A2B01"/>
    <w:rsid w:val="0BBA61ED"/>
    <w:rsid w:val="0C033EF2"/>
    <w:rsid w:val="0C38332F"/>
    <w:rsid w:val="0C57697C"/>
    <w:rsid w:val="0C824310"/>
    <w:rsid w:val="0C892747"/>
    <w:rsid w:val="0CAF5A44"/>
    <w:rsid w:val="0CC54A7C"/>
    <w:rsid w:val="0CC81D01"/>
    <w:rsid w:val="0CCD7794"/>
    <w:rsid w:val="0D3600BA"/>
    <w:rsid w:val="0D7801E6"/>
    <w:rsid w:val="0DA165E1"/>
    <w:rsid w:val="0DE17397"/>
    <w:rsid w:val="0E0A1FF9"/>
    <w:rsid w:val="0E341273"/>
    <w:rsid w:val="0E35117D"/>
    <w:rsid w:val="0EB61C67"/>
    <w:rsid w:val="0F1B5D65"/>
    <w:rsid w:val="0F282991"/>
    <w:rsid w:val="0F5415F4"/>
    <w:rsid w:val="0F6C2361"/>
    <w:rsid w:val="0FB14DD0"/>
    <w:rsid w:val="0FB532D0"/>
    <w:rsid w:val="0FE049BB"/>
    <w:rsid w:val="10287A60"/>
    <w:rsid w:val="10623971"/>
    <w:rsid w:val="106677B3"/>
    <w:rsid w:val="106B6271"/>
    <w:rsid w:val="10745977"/>
    <w:rsid w:val="10804E47"/>
    <w:rsid w:val="10A839B9"/>
    <w:rsid w:val="10C4038E"/>
    <w:rsid w:val="10DE7748"/>
    <w:rsid w:val="11247694"/>
    <w:rsid w:val="11AC2A22"/>
    <w:rsid w:val="11C200DF"/>
    <w:rsid w:val="11D00468"/>
    <w:rsid w:val="11D175E9"/>
    <w:rsid w:val="11E811B5"/>
    <w:rsid w:val="120736A9"/>
    <w:rsid w:val="12547EF3"/>
    <w:rsid w:val="126B4D99"/>
    <w:rsid w:val="12C3058D"/>
    <w:rsid w:val="12FB2D4F"/>
    <w:rsid w:val="13201B1C"/>
    <w:rsid w:val="134972C8"/>
    <w:rsid w:val="134D6757"/>
    <w:rsid w:val="140C3F8B"/>
    <w:rsid w:val="146C44BF"/>
    <w:rsid w:val="14B43145"/>
    <w:rsid w:val="14CF61BE"/>
    <w:rsid w:val="14F2370F"/>
    <w:rsid w:val="15642E5A"/>
    <w:rsid w:val="15B52904"/>
    <w:rsid w:val="169B6084"/>
    <w:rsid w:val="16CC6B86"/>
    <w:rsid w:val="16D859AC"/>
    <w:rsid w:val="1706276E"/>
    <w:rsid w:val="172534FD"/>
    <w:rsid w:val="173F3EF5"/>
    <w:rsid w:val="174D2671"/>
    <w:rsid w:val="17D86CFF"/>
    <w:rsid w:val="17E72686"/>
    <w:rsid w:val="17EA3B21"/>
    <w:rsid w:val="17FDE1BC"/>
    <w:rsid w:val="18012114"/>
    <w:rsid w:val="181624FE"/>
    <w:rsid w:val="182A079C"/>
    <w:rsid w:val="183C3E6F"/>
    <w:rsid w:val="18525A9C"/>
    <w:rsid w:val="186241C6"/>
    <w:rsid w:val="18BB277A"/>
    <w:rsid w:val="193671B8"/>
    <w:rsid w:val="195E5F07"/>
    <w:rsid w:val="19CB3EE0"/>
    <w:rsid w:val="1AED6CC7"/>
    <w:rsid w:val="1B4C4E76"/>
    <w:rsid w:val="1B7D0863"/>
    <w:rsid w:val="1B8503C0"/>
    <w:rsid w:val="1BBE177C"/>
    <w:rsid w:val="1BEA5814"/>
    <w:rsid w:val="1C230811"/>
    <w:rsid w:val="1C3C77B5"/>
    <w:rsid w:val="1C51346F"/>
    <w:rsid w:val="1C8C00D9"/>
    <w:rsid w:val="1CA972B2"/>
    <w:rsid w:val="1D2D0581"/>
    <w:rsid w:val="1D2D59E9"/>
    <w:rsid w:val="1D35023F"/>
    <w:rsid w:val="1D884F4F"/>
    <w:rsid w:val="1DA728E7"/>
    <w:rsid w:val="1DA93A15"/>
    <w:rsid w:val="1E5A6C19"/>
    <w:rsid w:val="1EAD599C"/>
    <w:rsid w:val="1F013125"/>
    <w:rsid w:val="1F0B1EA0"/>
    <w:rsid w:val="1F15714E"/>
    <w:rsid w:val="1F543A15"/>
    <w:rsid w:val="1F9E4E7B"/>
    <w:rsid w:val="1FDB1299"/>
    <w:rsid w:val="1FE96E2D"/>
    <w:rsid w:val="20076CDA"/>
    <w:rsid w:val="201C1BC6"/>
    <w:rsid w:val="20AB1D73"/>
    <w:rsid w:val="20E40F1E"/>
    <w:rsid w:val="20FB0B33"/>
    <w:rsid w:val="20FC1916"/>
    <w:rsid w:val="21194A36"/>
    <w:rsid w:val="217E4302"/>
    <w:rsid w:val="21FA4BBD"/>
    <w:rsid w:val="220B1BA7"/>
    <w:rsid w:val="221E1216"/>
    <w:rsid w:val="222B0497"/>
    <w:rsid w:val="227125BD"/>
    <w:rsid w:val="22B84106"/>
    <w:rsid w:val="22C3116C"/>
    <w:rsid w:val="22D858FC"/>
    <w:rsid w:val="231009D3"/>
    <w:rsid w:val="23300BC5"/>
    <w:rsid w:val="239806BF"/>
    <w:rsid w:val="23B34310"/>
    <w:rsid w:val="23B37A6B"/>
    <w:rsid w:val="23B44DC1"/>
    <w:rsid w:val="23FF5CB7"/>
    <w:rsid w:val="242E284E"/>
    <w:rsid w:val="243E0A5E"/>
    <w:rsid w:val="24D31372"/>
    <w:rsid w:val="24F62E1F"/>
    <w:rsid w:val="257D2F67"/>
    <w:rsid w:val="257F2407"/>
    <w:rsid w:val="25BD30FD"/>
    <w:rsid w:val="26107571"/>
    <w:rsid w:val="267E42B6"/>
    <w:rsid w:val="269B0A80"/>
    <w:rsid w:val="26A65C27"/>
    <w:rsid w:val="26B34498"/>
    <w:rsid w:val="271553F5"/>
    <w:rsid w:val="275D0099"/>
    <w:rsid w:val="27A778DC"/>
    <w:rsid w:val="27BD6820"/>
    <w:rsid w:val="27C721A1"/>
    <w:rsid w:val="27CB7879"/>
    <w:rsid w:val="27D874B9"/>
    <w:rsid w:val="27DA5BF0"/>
    <w:rsid w:val="27E52B0C"/>
    <w:rsid w:val="28067E0C"/>
    <w:rsid w:val="280D4B1F"/>
    <w:rsid w:val="286664D4"/>
    <w:rsid w:val="28D4048D"/>
    <w:rsid w:val="28DE275A"/>
    <w:rsid w:val="28F3056D"/>
    <w:rsid w:val="28F63437"/>
    <w:rsid w:val="291864C6"/>
    <w:rsid w:val="291C39C1"/>
    <w:rsid w:val="29380246"/>
    <w:rsid w:val="29F04AF5"/>
    <w:rsid w:val="29FBE531"/>
    <w:rsid w:val="2A551421"/>
    <w:rsid w:val="2AB877A2"/>
    <w:rsid w:val="2AEFBC19"/>
    <w:rsid w:val="2AFC2051"/>
    <w:rsid w:val="2AFD6C4B"/>
    <w:rsid w:val="2B1F69C0"/>
    <w:rsid w:val="2B4A2CEF"/>
    <w:rsid w:val="2B50170A"/>
    <w:rsid w:val="2B5971F5"/>
    <w:rsid w:val="2B677CEB"/>
    <w:rsid w:val="2B990E7A"/>
    <w:rsid w:val="2BC602DA"/>
    <w:rsid w:val="2BF31343"/>
    <w:rsid w:val="2BF837A9"/>
    <w:rsid w:val="2C0379EB"/>
    <w:rsid w:val="2C2E6F3F"/>
    <w:rsid w:val="2C41258B"/>
    <w:rsid w:val="2D0F7E9E"/>
    <w:rsid w:val="2D107785"/>
    <w:rsid w:val="2D6C28D8"/>
    <w:rsid w:val="2DD74FFC"/>
    <w:rsid w:val="2DEFBEB4"/>
    <w:rsid w:val="2E0D15F0"/>
    <w:rsid w:val="2E5C0371"/>
    <w:rsid w:val="2E61615A"/>
    <w:rsid w:val="2EC51D97"/>
    <w:rsid w:val="2EF26F81"/>
    <w:rsid w:val="2EF334A8"/>
    <w:rsid w:val="2F4508E8"/>
    <w:rsid w:val="2F771A3A"/>
    <w:rsid w:val="2F816846"/>
    <w:rsid w:val="2FA41778"/>
    <w:rsid w:val="30184D56"/>
    <w:rsid w:val="30330E9D"/>
    <w:rsid w:val="30554926"/>
    <w:rsid w:val="308D2F24"/>
    <w:rsid w:val="312D306C"/>
    <w:rsid w:val="319A33BA"/>
    <w:rsid w:val="31F346A5"/>
    <w:rsid w:val="31FA502B"/>
    <w:rsid w:val="32232DFD"/>
    <w:rsid w:val="32436D3D"/>
    <w:rsid w:val="3251765C"/>
    <w:rsid w:val="328314E4"/>
    <w:rsid w:val="32A81227"/>
    <w:rsid w:val="32BB6595"/>
    <w:rsid w:val="32C50684"/>
    <w:rsid w:val="32D35140"/>
    <w:rsid w:val="332F1DC0"/>
    <w:rsid w:val="334D74F0"/>
    <w:rsid w:val="33523264"/>
    <w:rsid w:val="3384691F"/>
    <w:rsid w:val="33DFB363"/>
    <w:rsid w:val="344344E9"/>
    <w:rsid w:val="34902C34"/>
    <w:rsid w:val="34930435"/>
    <w:rsid w:val="3577C21D"/>
    <w:rsid w:val="357A314D"/>
    <w:rsid w:val="35B74892"/>
    <w:rsid w:val="35F51375"/>
    <w:rsid w:val="36211B69"/>
    <w:rsid w:val="36466B07"/>
    <w:rsid w:val="367940F4"/>
    <w:rsid w:val="36E65B79"/>
    <w:rsid w:val="36E815D8"/>
    <w:rsid w:val="370249E4"/>
    <w:rsid w:val="37376573"/>
    <w:rsid w:val="373E725D"/>
    <w:rsid w:val="374409B9"/>
    <w:rsid w:val="374C2E52"/>
    <w:rsid w:val="377BF606"/>
    <w:rsid w:val="37FDFE50"/>
    <w:rsid w:val="37FFFCD5"/>
    <w:rsid w:val="380267FD"/>
    <w:rsid w:val="38207044"/>
    <w:rsid w:val="383B471D"/>
    <w:rsid w:val="38AF1749"/>
    <w:rsid w:val="38BB0A5D"/>
    <w:rsid w:val="38FA505E"/>
    <w:rsid w:val="390403B1"/>
    <w:rsid w:val="3952123D"/>
    <w:rsid w:val="3992458F"/>
    <w:rsid w:val="399353E2"/>
    <w:rsid w:val="399A6C63"/>
    <w:rsid w:val="399C6654"/>
    <w:rsid w:val="39A2600E"/>
    <w:rsid w:val="39AD68CF"/>
    <w:rsid w:val="39F3ECEB"/>
    <w:rsid w:val="3A02252F"/>
    <w:rsid w:val="3A297A1F"/>
    <w:rsid w:val="3A68161D"/>
    <w:rsid w:val="3A844D95"/>
    <w:rsid w:val="3AC544A2"/>
    <w:rsid w:val="3AFF401D"/>
    <w:rsid w:val="3B3412EE"/>
    <w:rsid w:val="3B79763B"/>
    <w:rsid w:val="3B7B724D"/>
    <w:rsid w:val="3BB550A3"/>
    <w:rsid w:val="3BC44766"/>
    <w:rsid w:val="3BCE0449"/>
    <w:rsid w:val="3BCF4F98"/>
    <w:rsid w:val="3BFF7069"/>
    <w:rsid w:val="3C123F18"/>
    <w:rsid w:val="3C2913BD"/>
    <w:rsid w:val="3C2A70B9"/>
    <w:rsid w:val="3C647E91"/>
    <w:rsid w:val="3CEBC2FC"/>
    <w:rsid w:val="3D012460"/>
    <w:rsid w:val="3D071550"/>
    <w:rsid w:val="3D262833"/>
    <w:rsid w:val="3D5A5866"/>
    <w:rsid w:val="3D7F0E78"/>
    <w:rsid w:val="3D872EC6"/>
    <w:rsid w:val="3DA85622"/>
    <w:rsid w:val="3DAF70A0"/>
    <w:rsid w:val="3DE35451"/>
    <w:rsid w:val="3DE73AEB"/>
    <w:rsid w:val="3DEFFCED"/>
    <w:rsid w:val="3DFF9ED3"/>
    <w:rsid w:val="3E25015E"/>
    <w:rsid w:val="3E3846B0"/>
    <w:rsid w:val="3E4136BC"/>
    <w:rsid w:val="3E5D04B7"/>
    <w:rsid w:val="3E8A7E76"/>
    <w:rsid w:val="3F3A2021"/>
    <w:rsid w:val="3F5CA819"/>
    <w:rsid w:val="3F610F28"/>
    <w:rsid w:val="3F7E8D95"/>
    <w:rsid w:val="3FAED87E"/>
    <w:rsid w:val="3FD33359"/>
    <w:rsid w:val="3FDE3D82"/>
    <w:rsid w:val="3FFBBEC0"/>
    <w:rsid w:val="403129C3"/>
    <w:rsid w:val="40317BE4"/>
    <w:rsid w:val="409E7471"/>
    <w:rsid w:val="40BC23E1"/>
    <w:rsid w:val="40E253D8"/>
    <w:rsid w:val="410317B3"/>
    <w:rsid w:val="41054FDD"/>
    <w:rsid w:val="410D23CB"/>
    <w:rsid w:val="411C0F78"/>
    <w:rsid w:val="4164610B"/>
    <w:rsid w:val="419F75D8"/>
    <w:rsid w:val="41D42F51"/>
    <w:rsid w:val="41EF79B3"/>
    <w:rsid w:val="42124866"/>
    <w:rsid w:val="422E2780"/>
    <w:rsid w:val="426D6FBC"/>
    <w:rsid w:val="426F5146"/>
    <w:rsid w:val="42837383"/>
    <w:rsid w:val="428A1092"/>
    <w:rsid w:val="429A0349"/>
    <w:rsid w:val="42C967C2"/>
    <w:rsid w:val="42DF4C9A"/>
    <w:rsid w:val="436C2822"/>
    <w:rsid w:val="4390427D"/>
    <w:rsid w:val="439152E0"/>
    <w:rsid w:val="439D67F5"/>
    <w:rsid w:val="43D833A6"/>
    <w:rsid w:val="43F06889"/>
    <w:rsid w:val="4454789C"/>
    <w:rsid w:val="44680213"/>
    <w:rsid w:val="44805789"/>
    <w:rsid w:val="4490718E"/>
    <w:rsid w:val="45513125"/>
    <w:rsid w:val="459102DA"/>
    <w:rsid w:val="45966C6D"/>
    <w:rsid w:val="45FD2ED5"/>
    <w:rsid w:val="464E5CDF"/>
    <w:rsid w:val="466D2B5B"/>
    <w:rsid w:val="46843CB0"/>
    <w:rsid w:val="46B01AEE"/>
    <w:rsid w:val="46B316F6"/>
    <w:rsid w:val="47110AA3"/>
    <w:rsid w:val="476D78F8"/>
    <w:rsid w:val="477D7D3C"/>
    <w:rsid w:val="47A34823"/>
    <w:rsid w:val="47CC4266"/>
    <w:rsid w:val="47D94BAD"/>
    <w:rsid w:val="48607441"/>
    <w:rsid w:val="48913515"/>
    <w:rsid w:val="49087DED"/>
    <w:rsid w:val="491F30F1"/>
    <w:rsid w:val="496603AD"/>
    <w:rsid w:val="496C3E9A"/>
    <w:rsid w:val="49BE2C9E"/>
    <w:rsid w:val="49EE2E00"/>
    <w:rsid w:val="49F868B3"/>
    <w:rsid w:val="4A2F6BB6"/>
    <w:rsid w:val="4A7A27F3"/>
    <w:rsid w:val="4AA067C8"/>
    <w:rsid w:val="4AB101F7"/>
    <w:rsid w:val="4AE239C2"/>
    <w:rsid w:val="4B235939"/>
    <w:rsid w:val="4B3B264F"/>
    <w:rsid w:val="4B4A0330"/>
    <w:rsid w:val="4B8E2815"/>
    <w:rsid w:val="4BE95246"/>
    <w:rsid w:val="4BF97B84"/>
    <w:rsid w:val="4BFE3099"/>
    <w:rsid w:val="4C3A76E1"/>
    <w:rsid w:val="4C5D66FE"/>
    <w:rsid w:val="4C8536A5"/>
    <w:rsid w:val="4C940979"/>
    <w:rsid w:val="4D142A46"/>
    <w:rsid w:val="4D20249B"/>
    <w:rsid w:val="4D8801FF"/>
    <w:rsid w:val="4DB60824"/>
    <w:rsid w:val="4DDE4DB5"/>
    <w:rsid w:val="4DEFBDBF"/>
    <w:rsid w:val="4E0044C8"/>
    <w:rsid w:val="4EA168E9"/>
    <w:rsid w:val="4EB6CEB3"/>
    <w:rsid w:val="4EBD2B41"/>
    <w:rsid w:val="4EC04DD9"/>
    <w:rsid w:val="4EEE4E2C"/>
    <w:rsid w:val="4EEE7943"/>
    <w:rsid w:val="4F0D648B"/>
    <w:rsid w:val="4F1E517D"/>
    <w:rsid w:val="4F1F5F8C"/>
    <w:rsid w:val="4F660FBE"/>
    <w:rsid w:val="4F717620"/>
    <w:rsid w:val="4F8804D0"/>
    <w:rsid w:val="4F913C27"/>
    <w:rsid w:val="4FCC7D53"/>
    <w:rsid w:val="4FE66561"/>
    <w:rsid w:val="4FFF7314"/>
    <w:rsid w:val="502F09E5"/>
    <w:rsid w:val="50565AF5"/>
    <w:rsid w:val="508A5EAE"/>
    <w:rsid w:val="50AF418C"/>
    <w:rsid w:val="50F3555A"/>
    <w:rsid w:val="510D141A"/>
    <w:rsid w:val="516E4292"/>
    <w:rsid w:val="51D34533"/>
    <w:rsid w:val="51DB0FCF"/>
    <w:rsid w:val="521A1EDA"/>
    <w:rsid w:val="52640444"/>
    <w:rsid w:val="52762C4A"/>
    <w:rsid w:val="52827B85"/>
    <w:rsid w:val="52FE05F4"/>
    <w:rsid w:val="53524493"/>
    <w:rsid w:val="537E477C"/>
    <w:rsid w:val="538E632A"/>
    <w:rsid w:val="539B50D8"/>
    <w:rsid w:val="539F9792"/>
    <w:rsid w:val="53FC7CBB"/>
    <w:rsid w:val="54101CC3"/>
    <w:rsid w:val="54285489"/>
    <w:rsid w:val="544F12DC"/>
    <w:rsid w:val="54541687"/>
    <w:rsid w:val="54B81589"/>
    <w:rsid w:val="54C0671B"/>
    <w:rsid w:val="54DC0A50"/>
    <w:rsid w:val="55130DE7"/>
    <w:rsid w:val="55700CFA"/>
    <w:rsid w:val="55917235"/>
    <w:rsid w:val="559A7BF8"/>
    <w:rsid w:val="55AB56C2"/>
    <w:rsid w:val="55D92223"/>
    <w:rsid w:val="55E14D07"/>
    <w:rsid w:val="55ECACD6"/>
    <w:rsid w:val="55F61909"/>
    <w:rsid w:val="562E23C0"/>
    <w:rsid w:val="563F0580"/>
    <w:rsid w:val="56751A08"/>
    <w:rsid w:val="569A1FFB"/>
    <w:rsid w:val="56E86ED6"/>
    <w:rsid w:val="57367823"/>
    <w:rsid w:val="57550CA0"/>
    <w:rsid w:val="5775DCB5"/>
    <w:rsid w:val="57785EC9"/>
    <w:rsid w:val="57A03B46"/>
    <w:rsid w:val="57A0780E"/>
    <w:rsid w:val="57EFB008"/>
    <w:rsid w:val="57FE2911"/>
    <w:rsid w:val="588A20B6"/>
    <w:rsid w:val="589259F4"/>
    <w:rsid w:val="58DF2B3C"/>
    <w:rsid w:val="5912503B"/>
    <w:rsid w:val="591903C7"/>
    <w:rsid w:val="592B40C6"/>
    <w:rsid w:val="5937573D"/>
    <w:rsid w:val="595B7B5D"/>
    <w:rsid w:val="59B3C27E"/>
    <w:rsid w:val="5A533102"/>
    <w:rsid w:val="5AB051A0"/>
    <w:rsid w:val="5AE737FA"/>
    <w:rsid w:val="5B0D352D"/>
    <w:rsid w:val="5B4C3677"/>
    <w:rsid w:val="5B7B4931"/>
    <w:rsid w:val="5B877D78"/>
    <w:rsid w:val="5BAF20AE"/>
    <w:rsid w:val="5BC769F6"/>
    <w:rsid w:val="5BC91D5A"/>
    <w:rsid w:val="5BC97518"/>
    <w:rsid w:val="5BFFA0F0"/>
    <w:rsid w:val="5C6A18D2"/>
    <w:rsid w:val="5C897891"/>
    <w:rsid w:val="5CEE465B"/>
    <w:rsid w:val="5CF56DD7"/>
    <w:rsid w:val="5D920E00"/>
    <w:rsid w:val="5DAB626B"/>
    <w:rsid w:val="5DB777AA"/>
    <w:rsid w:val="5DC01DD7"/>
    <w:rsid w:val="5DC30752"/>
    <w:rsid w:val="5DCC0BF4"/>
    <w:rsid w:val="5DDB3B23"/>
    <w:rsid w:val="5DEF01C8"/>
    <w:rsid w:val="5E212688"/>
    <w:rsid w:val="5EA76CCA"/>
    <w:rsid w:val="5F0B2279"/>
    <w:rsid w:val="5F0C52AE"/>
    <w:rsid w:val="5F3C7F9E"/>
    <w:rsid w:val="5F57CD99"/>
    <w:rsid w:val="5F6D1C4A"/>
    <w:rsid w:val="5F8304FE"/>
    <w:rsid w:val="5F8442B9"/>
    <w:rsid w:val="5F886A37"/>
    <w:rsid w:val="5F8933AC"/>
    <w:rsid w:val="5F9A51F2"/>
    <w:rsid w:val="5FDC7728"/>
    <w:rsid w:val="5FDFFE8D"/>
    <w:rsid w:val="5FEF8795"/>
    <w:rsid w:val="5FF9AC26"/>
    <w:rsid w:val="600A162B"/>
    <w:rsid w:val="601C7B4F"/>
    <w:rsid w:val="603B39C4"/>
    <w:rsid w:val="605640A7"/>
    <w:rsid w:val="608A56C7"/>
    <w:rsid w:val="609F5B7A"/>
    <w:rsid w:val="60C52571"/>
    <w:rsid w:val="60CE6B9D"/>
    <w:rsid w:val="60DE50DE"/>
    <w:rsid w:val="6116535C"/>
    <w:rsid w:val="616F77EB"/>
    <w:rsid w:val="61720A1A"/>
    <w:rsid w:val="617517F1"/>
    <w:rsid w:val="61793010"/>
    <w:rsid w:val="61F63086"/>
    <w:rsid w:val="6205627B"/>
    <w:rsid w:val="621656E0"/>
    <w:rsid w:val="622352BD"/>
    <w:rsid w:val="623069A2"/>
    <w:rsid w:val="625D5A09"/>
    <w:rsid w:val="626D5166"/>
    <w:rsid w:val="626E42A8"/>
    <w:rsid w:val="62906C2C"/>
    <w:rsid w:val="62B2302D"/>
    <w:rsid w:val="62BE44A2"/>
    <w:rsid w:val="62C97EB2"/>
    <w:rsid w:val="62F04CD8"/>
    <w:rsid w:val="62F42DD4"/>
    <w:rsid w:val="63096C93"/>
    <w:rsid w:val="63353ACF"/>
    <w:rsid w:val="63745D73"/>
    <w:rsid w:val="63DEC8AA"/>
    <w:rsid w:val="63FF235E"/>
    <w:rsid w:val="641D3234"/>
    <w:rsid w:val="64284E75"/>
    <w:rsid w:val="64837D9F"/>
    <w:rsid w:val="64AD53FA"/>
    <w:rsid w:val="64BA2992"/>
    <w:rsid w:val="64CA43E5"/>
    <w:rsid w:val="64ED419C"/>
    <w:rsid w:val="64EF7EE4"/>
    <w:rsid w:val="64F11C38"/>
    <w:rsid w:val="65181A4A"/>
    <w:rsid w:val="656F0F5F"/>
    <w:rsid w:val="65A27D62"/>
    <w:rsid w:val="65E41841"/>
    <w:rsid w:val="66282072"/>
    <w:rsid w:val="66732F46"/>
    <w:rsid w:val="66B85964"/>
    <w:rsid w:val="66BA6267"/>
    <w:rsid w:val="66DB25E6"/>
    <w:rsid w:val="66E21598"/>
    <w:rsid w:val="67367B9C"/>
    <w:rsid w:val="674F3189"/>
    <w:rsid w:val="67570A89"/>
    <w:rsid w:val="67A64621"/>
    <w:rsid w:val="681134C1"/>
    <w:rsid w:val="683204EA"/>
    <w:rsid w:val="685F49E8"/>
    <w:rsid w:val="68981156"/>
    <w:rsid w:val="697053A6"/>
    <w:rsid w:val="6A214540"/>
    <w:rsid w:val="6A3574BF"/>
    <w:rsid w:val="6A983828"/>
    <w:rsid w:val="6AC33226"/>
    <w:rsid w:val="6AD0556C"/>
    <w:rsid w:val="6B855BD6"/>
    <w:rsid w:val="6BBA70C2"/>
    <w:rsid w:val="6BFFA64D"/>
    <w:rsid w:val="6C197EA5"/>
    <w:rsid w:val="6C913F17"/>
    <w:rsid w:val="6CDB3B12"/>
    <w:rsid w:val="6CF17DC6"/>
    <w:rsid w:val="6D623EA3"/>
    <w:rsid w:val="6DCE3F95"/>
    <w:rsid w:val="6DF6E14B"/>
    <w:rsid w:val="6DFA09B4"/>
    <w:rsid w:val="6E2FC2D2"/>
    <w:rsid w:val="6E5D4939"/>
    <w:rsid w:val="6EAFB77C"/>
    <w:rsid w:val="6ED4279A"/>
    <w:rsid w:val="6EE95A68"/>
    <w:rsid w:val="6EF523C8"/>
    <w:rsid w:val="6F09059E"/>
    <w:rsid w:val="6F2C44A5"/>
    <w:rsid w:val="6F307E73"/>
    <w:rsid w:val="6F7F206A"/>
    <w:rsid w:val="6FAE1C54"/>
    <w:rsid w:val="6FB8C207"/>
    <w:rsid w:val="6FD72D12"/>
    <w:rsid w:val="6FDE3C32"/>
    <w:rsid w:val="6FE04F17"/>
    <w:rsid w:val="6FEAE3F7"/>
    <w:rsid w:val="6FF0086D"/>
    <w:rsid w:val="6FFFC471"/>
    <w:rsid w:val="70072D6A"/>
    <w:rsid w:val="700E0668"/>
    <w:rsid w:val="70192499"/>
    <w:rsid w:val="708756F5"/>
    <w:rsid w:val="70A32967"/>
    <w:rsid w:val="70A53109"/>
    <w:rsid w:val="70F841C6"/>
    <w:rsid w:val="715C08EF"/>
    <w:rsid w:val="715E712B"/>
    <w:rsid w:val="718942EC"/>
    <w:rsid w:val="71F77D6F"/>
    <w:rsid w:val="720362D5"/>
    <w:rsid w:val="720A32CB"/>
    <w:rsid w:val="720A7A06"/>
    <w:rsid w:val="720B5388"/>
    <w:rsid w:val="721028E9"/>
    <w:rsid w:val="727C4A91"/>
    <w:rsid w:val="72874058"/>
    <w:rsid w:val="72D62DBF"/>
    <w:rsid w:val="73082631"/>
    <w:rsid w:val="732D5DF2"/>
    <w:rsid w:val="73384D44"/>
    <w:rsid w:val="735B2868"/>
    <w:rsid w:val="736979A1"/>
    <w:rsid w:val="737FCFF1"/>
    <w:rsid w:val="73AA7036"/>
    <w:rsid w:val="73FD63E0"/>
    <w:rsid w:val="73FDB3C0"/>
    <w:rsid w:val="74057C6D"/>
    <w:rsid w:val="744E3011"/>
    <w:rsid w:val="749E204C"/>
    <w:rsid w:val="74D25343"/>
    <w:rsid w:val="74EF05B4"/>
    <w:rsid w:val="752D5E39"/>
    <w:rsid w:val="753F109C"/>
    <w:rsid w:val="758E1DFE"/>
    <w:rsid w:val="75AA70F9"/>
    <w:rsid w:val="75BF3F07"/>
    <w:rsid w:val="760A7B7F"/>
    <w:rsid w:val="763C23C2"/>
    <w:rsid w:val="76E90CAE"/>
    <w:rsid w:val="76F9B4B2"/>
    <w:rsid w:val="76FBD4E6"/>
    <w:rsid w:val="76FF9348"/>
    <w:rsid w:val="772F95B0"/>
    <w:rsid w:val="777723C8"/>
    <w:rsid w:val="77A40740"/>
    <w:rsid w:val="77B3D005"/>
    <w:rsid w:val="77C94E92"/>
    <w:rsid w:val="77F635F8"/>
    <w:rsid w:val="77FF17F2"/>
    <w:rsid w:val="78181DC8"/>
    <w:rsid w:val="784B3389"/>
    <w:rsid w:val="786348B4"/>
    <w:rsid w:val="786C7394"/>
    <w:rsid w:val="787F64FD"/>
    <w:rsid w:val="78A70F95"/>
    <w:rsid w:val="78AF7E1E"/>
    <w:rsid w:val="79014675"/>
    <w:rsid w:val="7966FCEC"/>
    <w:rsid w:val="796FDB3B"/>
    <w:rsid w:val="79B6115B"/>
    <w:rsid w:val="79C9352A"/>
    <w:rsid w:val="79EC01B2"/>
    <w:rsid w:val="79FFCC6D"/>
    <w:rsid w:val="7A3EA753"/>
    <w:rsid w:val="7A9150BF"/>
    <w:rsid w:val="7AAD6D92"/>
    <w:rsid w:val="7AE1155F"/>
    <w:rsid w:val="7B2C1371"/>
    <w:rsid w:val="7B5B02D9"/>
    <w:rsid w:val="7B7DE024"/>
    <w:rsid w:val="7B7F27CA"/>
    <w:rsid w:val="7B925335"/>
    <w:rsid w:val="7BBF31AD"/>
    <w:rsid w:val="7BC9025E"/>
    <w:rsid w:val="7BC92972"/>
    <w:rsid w:val="7BDB60E8"/>
    <w:rsid w:val="7BDE944C"/>
    <w:rsid w:val="7BEAAFED"/>
    <w:rsid w:val="7BEB2F96"/>
    <w:rsid w:val="7BF77B52"/>
    <w:rsid w:val="7C3669A2"/>
    <w:rsid w:val="7C3966C9"/>
    <w:rsid w:val="7C557436"/>
    <w:rsid w:val="7C76017F"/>
    <w:rsid w:val="7C7F0088"/>
    <w:rsid w:val="7C846222"/>
    <w:rsid w:val="7CB52E5B"/>
    <w:rsid w:val="7CD31A64"/>
    <w:rsid w:val="7CD3F751"/>
    <w:rsid w:val="7D5B2D1F"/>
    <w:rsid w:val="7D8D2D0E"/>
    <w:rsid w:val="7DAF5555"/>
    <w:rsid w:val="7DDFD253"/>
    <w:rsid w:val="7DEB455F"/>
    <w:rsid w:val="7DFF3E9B"/>
    <w:rsid w:val="7E1A07F6"/>
    <w:rsid w:val="7E455F37"/>
    <w:rsid w:val="7E52AA04"/>
    <w:rsid w:val="7E662490"/>
    <w:rsid w:val="7E9426F2"/>
    <w:rsid w:val="7EADC21B"/>
    <w:rsid w:val="7EB83E68"/>
    <w:rsid w:val="7EBE7AC4"/>
    <w:rsid w:val="7EF033D5"/>
    <w:rsid w:val="7EFE10CA"/>
    <w:rsid w:val="7EFF71C9"/>
    <w:rsid w:val="7F1556ED"/>
    <w:rsid w:val="7F316F0F"/>
    <w:rsid w:val="7F3F78B2"/>
    <w:rsid w:val="7F67986A"/>
    <w:rsid w:val="7F7477B3"/>
    <w:rsid w:val="7F7D4363"/>
    <w:rsid w:val="7F7EF050"/>
    <w:rsid w:val="7F7F81BE"/>
    <w:rsid w:val="7F89E4A6"/>
    <w:rsid w:val="7F9DE721"/>
    <w:rsid w:val="7FBB9DEC"/>
    <w:rsid w:val="7FD72402"/>
    <w:rsid w:val="7FD991ED"/>
    <w:rsid w:val="7FDC55F9"/>
    <w:rsid w:val="7FDE15EF"/>
    <w:rsid w:val="7FEF94E8"/>
    <w:rsid w:val="7FF3232D"/>
    <w:rsid w:val="7FF5254C"/>
    <w:rsid w:val="7FF75E69"/>
    <w:rsid w:val="7FF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E689"/>
  <w15:docId w15:val="{1CF41FEB-ECFC-6040-BCF2-EF901348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qFormat="1"/>
    <w:lsdException w:name="line number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Heading1">
    <w:name w:val="heading 1"/>
    <w:basedOn w:val="Normal"/>
    <w:next w:val="Normal"/>
    <w:qFormat/>
    <w:locked/>
    <w:pPr>
      <w:spacing w:before="100" w:beforeAutospacing="1" w:after="100" w:afterAutospacing="1"/>
      <w:jc w:val="left"/>
      <w:outlineLvl w:val="0"/>
    </w:pPr>
    <w:rPr>
      <w:rFonts w:ascii="SimSun" w:eastAsia="DengXian" w:hAnsi="SimSun" w:hint="eastAsia"/>
      <w:b/>
      <w:kern w:val="44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semiHidden/>
    <w:unhideWhenUsed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List3">
    <w:name w:val="List 3"/>
    <w:basedOn w:val="Normal"/>
    <w:semiHidden/>
    <w:unhideWhenUsed/>
    <w:pPr>
      <w:ind w:leftChars="400" w:left="100" w:hangingChars="200" w:hanging="200"/>
      <w:contextualSpacing/>
    </w:pPr>
  </w:style>
  <w:style w:type="paragraph" w:styleId="TOC7">
    <w:name w:val="toc 7"/>
    <w:basedOn w:val="Normal"/>
    <w:next w:val="Normal"/>
    <w:semiHidden/>
    <w:unhideWhenUsed/>
    <w:pPr>
      <w:ind w:leftChars="1200" w:left="2520"/>
    </w:pPr>
  </w:style>
  <w:style w:type="paragraph" w:styleId="ListNumber2">
    <w:name w:val="List Number 2"/>
    <w:basedOn w:val="Normal"/>
    <w:semiHidden/>
    <w:unhideWhenUsed/>
    <w:pPr>
      <w:numPr>
        <w:numId w:val="1"/>
      </w:numPr>
      <w:contextualSpacing/>
    </w:pPr>
  </w:style>
  <w:style w:type="paragraph" w:styleId="TableofAuthorities">
    <w:name w:val="table of authorities"/>
    <w:basedOn w:val="Normal"/>
    <w:next w:val="Normal"/>
    <w:semiHidden/>
    <w:unhideWhenUsed/>
    <w:pPr>
      <w:ind w:leftChars="200" w:left="420"/>
    </w:pPr>
  </w:style>
  <w:style w:type="paragraph" w:styleId="NoteHeading">
    <w:name w:val="Note Heading"/>
    <w:basedOn w:val="Normal"/>
    <w:next w:val="Normal"/>
    <w:link w:val="NoteHeadingChar"/>
    <w:semiHidden/>
    <w:unhideWhenUsed/>
    <w:pPr>
      <w:jc w:val="center"/>
    </w:pPr>
  </w:style>
  <w:style w:type="paragraph" w:styleId="ListBullet4">
    <w:name w:val="List Bullet 4"/>
    <w:basedOn w:val="Normal"/>
    <w:semiHidden/>
    <w:unhideWhenUsed/>
    <w:pPr>
      <w:numPr>
        <w:numId w:val="2"/>
      </w:numPr>
      <w:contextualSpacing/>
    </w:pPr>
  </w:style>
  <w:style w:type="paragraph" w:styleId="Index8">
    <w:name w:val="index 8"/>
    <w:basedOn w:val="Normal"/>
    <w:next w:val="Normal"/>
    <w:semiHidden/>
    <w:unhideWhenUsed/>
    <w:pPr>
      <w:ind w:leftChars="1400" w:left="1400"/>
    </w:pPr>
  </w:style>
  <w:style w:type="paragraph" w:styleId="E-mailSignature">
    <w:name w:val="E-mail Signature"/>
    <w:basedOn w:val="Normal"/>
    <w:link w:val="E-mailSignatureChar"/>
    <w:semiHidden/>
    <w:unhideWhenUsed/>
  </w:style>
  <w:style w:type="paragraph" w:styleId="ListNumber">
    <w:name w:val="List Number"/>
    <w:basedOn w:val="Normal"/>
    <w:semiHidden/>
    <w:unhideWhenUsed/>
    <w:pPr>
      <w:numPr>
        <w:numId w:val="3"/>
      </w:numPr>
      <w:contextualSpacing/>
    </w:pPr>
  </w:style>
  <w:style w:type="paragraph" w:styleId="NormalIndent">
    <w:name w:val="Normal Indent"/>
    <w:basedOn w:val="Normal"/>
    <w:semiHidden/>
    <w:unhideWhenUsed/>
    <w:pPr>
      <w:ind w:firstLineChars="200" w:firstLine="420"/>
    </w:pPr>
  </w:style>
  <w:style w:type="paragraph" w:styleId="Caption">
    <w:name w:val="caption"/>
    <w:basedOn w:val="Normal"/>
    <w:next w:val="Normal"/>
    <w:semiHidden/>
    <w:unhideWhenUsed/>
    <w:qFormat/>
    <w:locked/>
    <w:rPr>
      <w:rFonts w:asciiTheme="majorHAnsi" w:eastAsia="SimHei" w:hAnsiTheme="majorHAnsi" w:cstheme="majorBidi"/>
      <w:sz w:val="20"/>
      <w:szCs w:val="20"/>
    </w:rPr>
  </w:style>
  <w:style w:type="paragraph" w:styleId="Index5">
    <w:name w:val="index 5"/>
    <w:basedOn w:val="Normal"/>
    <w:next w:val="Normal"/>
    <w:semiHidden/>
    <w:unhideWhenUsed/>
    <w:pPr>
      <w:ind w:leftChars="800" w:left="800"/>
    </w:pPr>
  </w:style>
  <w:style w:type="paragraph" w:styleId="ListBullet">
    <w:name w:val="List Bullet"/>
    <w:basedOn w:val="Normal"/>
    <w:pPr>
      <w:numPr>
        <w:numId w:val="4"/>
      </w:numPr>
      <w:contextualSpacing/>
    </w:p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Pr>
      <w:rFonts w:ascii="Microsoft YaHei UI" w:eastAsia="Microsoft YaHei UI"/>
      <w:sz w:val="18"/>
      <w:szCs w:val="18"/>
    </w:rPr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CommentText">
    <w:name w:val="annotation text"/>
    <w:basedOn w:val="Normal"/>
    <w:link w:val="CommentTextChar"/>
    <w:qFormat/>
    <w:pPr>
      <w:jc w:val="left"/>
    </w:pPr>
    <w:rPr>
      <w:rFonts w:ascii="DengXian" w:eastAsia="DengXian" w:hAnsi="DengXian"/>
    </w:rPr>
  </w:style>
  <w:style w:type="paragraph" w:styleId="Index6">
    <w:name w:val="index 6"/>
    <w:basedOn w:val="Normal"/>
    <w:next w:val="Normal"/>
    <w:semiHidden/>
    <w:unhideWhenUsed/>
    <w:pPr>
      <w:ind w:leftChars="1000" w:left="1000"/>
    </w:pPr>
  </w:style>
  <w:style w:type="paragraph" w:styleId="Salutation">
    <w:name w:val="Salutation"/>
    <w:basedOn w:val="Normal"/>
    <w:next w:val="Normal"/>
    <w:link w:val="SalutationChar"/>
    <w:semiHidden/>
    <w:unhideWhenUsed/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paragraph" w:styleId="Closing">
    <w:name w:val="Closing"/>
    <w:basedOn w:val="Normal"/>
    <w:link w:val="ClosingChar"/>
    <w:semiHidden/>
    <w:unhideWhenUsed/>
    <w:pPr>
      <w:ind w:leftChars="2100" w:left="100"/>
    </w:pPr>
  </w:style>
  <w:style w:type="paragraph" w:styleId="ListBullet3">
    <w:name w:val="List Bullet 3"/>
    <w:basedOn w:val="Normal"/>
    <w:semiHidden/>
    <w:unhideWhenUsed/>
    <w:pPr>
      <w:numPr>
        <w:numId w:val="5"/>
      </w:numPr>
      <w:contextualSpacing/>
    </w:p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paragraph" w:styleId="BodyTextIndent">
    <w:name w:val="Body Text Indent"/>
    <w:basedOn w:val="Normal"/>
    <w:link w:val="BodyTextIndentChar"/>
    <w:semiHidden/>
    <w:unhideWhenUsed/>
    <w:pPr>
      <w:spacing w:after="120"/>
      <w:ind w:leftChars="200" w:left="420"/>
    </w:pPr>
  </w:style>
  <w:style w:type="paragraph" w:styleId="ListNumber3">
    <w:name w:val="List Number 3"/>
    <w:basedOn w:val="Normal"/>
    <w:semiHidden/>
    <w:unhideWhenUsed/>
    <w:pPr>
      <w:numPr>
        <w:numId w:val="6"/>
      </w:numPr>
      <w:contextualSpacing/>
    </w:pPr>
  </w:style>
  <w:style w:type="paragraph" w:styleId="List2">
    <w:name w:val="List 2"/>
    <w:basedOn w:val="Normal"/>
    <w:semiHidden/>
    <w:unhideWhenUsed/>
    <w:pPr>
      <w:ind w:leftChars="200" w:left="100" w:hangingChars="200" w:hanging="200"/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Chars="200" w:left="420"/>
      <w:contextualSpacing/>
    </w:pPr>
  </w:style>
  <w:style w:type="paragraph" w:styleId="BlockText">
    <w:name w:val="Block Text"/>
    <w:basedOn w:val="Normal"/>
    <w:semiHidden/>
    <w:unhideWhenUsed/>
    <w:pPr>
      <w:spacing w:after="120"/>
      <w:ind w:leftChars="700" w:left="1440" w:rightChars="700" w:right="1440"/>
    </w:pPr>
  </w:style>
  <w:style w:type="paragraph" w:styleId="ListBullet2">
    <w:name w:val="List Bullet 2"/>
    <w:basedOn w:val="Normal"/>
    <w:semiHidden/>
    <w:unhideWhenUsed/>
    <w:pPr>
      <w:numPr>
        <w:numId w:val="7"/>
      </w:numPr>
      <w:contextualSpacing/>
    </w:p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paragraph" w:styleId="Index4">
    <w:name w:val="index 4"/>
    <w:basedOn w:val="Normal"/>
    <w:next w:val="Normal"/>
    <w:semiHidden/>
    <w:unhideWhenUsed/>
    <w:pPr>
      <w:ind w:leftChars="600" w:left="600"/>
    </w:pPr>
  </w:style>
  <w:style w:type="paragraph" w:styleId="TOC5">
    <w:name w:val="toc 5"/>
    <w:basedOn w:val="Normal"/>
    <w:next w:val="Normal"/>
    <w:semiHidden/>
    <w:unhideWhenUsed/>
    <w:pPr>
      <w:ind w:leftChars="800" w:left="1680"/>
    </w:pPr>
  </w:style>
  <w:style w:type="paragraph" w:styleId="TOC3">
    <w:name w:val="toc 3"/>
    <w:basedOn w:val="Normal"/>
    <w:next w:val="Normal"/>
    <w:semiHidden/>
    <w:unhideWhenUsed/>
    <w:pPr>
      <w:ind w:leftChars="400" w:left="840"/>
    </w:pPr>
  </w:style>
  <w:style w:type="paragraph" w:styleId="PlainText">
    <w:name w:val="Plain Text"/>
    <w:basedOn w:val="Normal"/>
    <w:link w:val="PlainTextChar"/>
    <w:semiHidden/>
    <w:unhideWhenUsed/>
    <w:rPr>
      <w:rFonts w:asciiTheme="minorEastAsia" w:eastAsiaTheme="minorEastAsia" w:hAnsi="Courier New" w:cs="Courier New"/>
    </w:rPr>
  </w:style>
  <w:style w:type="paragraph" w:styleId="ListBullet5">
    <w:name w:val="List Bullet 5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TOC8">
    <w:name w:val="toc 8"/>
    <w:basedOn w:val="Normal"/>
    <w:next w:val="Normal"/>
    <w:semiHidden/>
    <w:unhideWhenUsed/>
    <w:pPr>
      <w:ind w:leftChars="1400" w:left="2940"/>
    </w:pPr>
  </w:style>
  <w:style w:type="paragraph" w:styleId="Index3">
    <w:name w:val="index 3"/>
    <w:basedOn w:val="Normal"/>
    <w:next w:val="Normal"/>
    <w:semiHidden/>
    <w:unhideWhenUsed/>
    <w:pPr>
      <w:ind w:leftChars="400" w:left="400"/>
    </w:pPr>
  </w:style>
  <w:style w:type="paragraph" w:styleId="Date">
    <w:name w:val="Date"/>
    <w:basedOn w:val="Normal"/>
    <w:next w:val="Normal"/>
    <w:link w:val="DateChar"/>
    <w:semiHidden/>
    <w:unhideWhenUsed/>
    <w:pPr>
      <w:ind w:leftChars="2500" w:left="100"/>
    </w:p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Chars="200" w:left="420"/>
    </w:pPr>
  </w:style>
  <w:style w:type="paragraph" w:styleId="EndnoteText">
    <w:name w:val="endnote text"/>
    <w:basedOn w:val="Normal"/>
    <w:link w:val="EndnoteTextChar"/>
    <w:semiHidden/>
    <w:unhideWhenUsed/>
    <w:pPr>
      <w:snapToGrid w:val="0"/>
      <w:jc w:val="left"/>
    </w:pPr>
  </w:style>
  <w:style w:type="paragraph" w:styleId="ListContinue5">
    <w:name w:val="List Continue 5"/>
    <w:basedOn w:val="Normal"/>
    <w:pPr>
      <w:spacing w:after="120"/>
      <w:ind w:leftChars="1000" w:left="2100"/>
      <w:contextualSpacing/>
    </w:pPr>
  </w:style>
  <w:style w:type="paragraph" w:styleId="BalloonText">
    <w:name w:val="Balloon Text"/>
    <w:basedOn w:val="Normal"/>
    <w:link w:val="BalloonTextChar"/>
    <w:qFormat/>
    <w:rPr>
      <w:rFonts w:ascii="DengXian" w:eastAsia="DengXian" w:hAnsi="DengXian"/>
      <w:sz w:val="18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DengXian" w:eastAsia="DengXian" w:hAnsi="DengXian"/>
      <w:sz w:val="18"/>
      <w:szCs w:val="20"/>
    </w:rPr>
  </w:style>
  <w:style w:type="paragraph" w:styleId="EnvelopeReturn">
    <w:name w:val="envelope return"/>
    <w:basedOn w:val="Normal"/>
    <w:semiHidden/>
    <w:unhideWhenUsed/>
    <w:pPr>
      <w:snapToGrid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DengXian" w:eastAsia="DengXian" w:hAnsi="DengXian"/>
      <w:sz w:val="18"/>
      <w:szCs w:val="20"/>
    </w:rPr>
  </w:style>
  <w:style w:type="paragraph" w:styleId="Signature">
    <w:name w:val="Signature"/>
    <w:basedOn w:val="Normal"/>
    <w:link w:val="SignatureChar"/>
    <w:semiHidden/>
    <w:unhideWhenUsed/>
    <w:pPr>
      <w:ind w:leftChars="2100" w:left="100"/>
    </w:pPr>
  </w:style>
  <w:style w:type="paragraph" w:styleId="TOC1">
    <w:name w:val="toc 1"/>
    <w:basedOn w:val="Normal"/>
    <w:next w:val="Normal"/>
    <w:semiHidden/>
    <w:unhideWhenUsed/>
  </w:style>
  <w:style w:type="paragraph" w:styleId="ListContinue4">
    <w:name w:val="List Continue 4"/>
    <w:basedOn w:val="Normal"/>
    <w:pPr>
      <w:spacing w:after="120"/>
      <w:ind w:leftChars="800" w:left="1680"/>
      <w:contextualSpacing/>
    </w:pPr>
  </w:style>
  <w:style w:type="paragraph" w:styleId="TOC4">
    <w:name w:val="toc 4"/>
    <w:basedOn w:val="Normal"/>
    <w:next w:val="Normal"/>
    <w:semiHidden/>
    <w:unhideWhenUsed/>
    <w:pPr>
      <w:ind w:leftChars="600" w:left="126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Normal"/>
    <w:next w:val="Normal"/>
    <w:semiHidden/>
    <w:unhideWhenUsed/>
  </w:style>
  <w:style w:type="paragraph" w:styleId="Subtitle">
    <w:name w:val="Subtitle"/>
    <w:basedOn w:val="Normal"/>
    <w:next w:val="Normal"/>
    <w:link w:val="SubtitleChar"/>
    <w:qFormat/>
    <w:locked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List">
    <w:name w:val="List"/>
    <w:basedOn w:val="Normal"/>
    <w:semiHidden/>
    <w:unhideWhenUsed/>
    <w:pPr>
      <w:ind w:left="200" w:hangingChars="200" w:hanging="200"/>
      <w:contextualSpacing/>
    </w:pPr>
  </w:style>
  <w:style w:type="paragraph" w:styleId="FootnoteText">
    <w:name w:val="footnote text"/>
    <w:basedOn w:val="Normal"/>
    <w:semiHidden/>
    <w:qFormat/>
    <w:pPr>
      <w:snapToGrid w:val="0"/>
      <w:jc w:val="left"/>
    </w:pPr>
    <w:rPr>
      <w:rFonts w:ascii="DengXian" w:eastAsia="DengXian" w:hAnsi="DengXian"/>
      <w:sz w:val="18"/>
      <w:szCs w:val="18"/>
    </w:rPr>
  </w:style>
  <w:style w:type="paragraph" w:styleId="TOC6">
    <w:name w:val="toc 6"/>
    <w:basedOn w:val="Normal"/>
    <w:next w:val="Normal"/>
    <w:semiHidden/>
    <w:unhideWhenUsed/>
    <w:pPr>
      <w:ind w:leftChars="1000" w:left="2100"/>
    </w:pPr>
  </w:style>
  <w:style w:type="paragraph" w:styleId="List5">
    <w:name w:val="List 5"/>
    <w:basedOn w:val="Normal"/>
    <w:semiHidden/>
    <w:unhideWhenUsed/>
    <w:pPr>
      <w:ind w:leftChars="800" w:left="100" w:hangingChars="200" w:hanging="200"/>
      <w:contextualSpacing/>
    </w:p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Chars="200" w:left="420"/>
    </w:pPr>
    <w:rPr>
      <w:sz w:val="16"/>
      <w:szCs w:val="16"/>
    </w:rPr>
  </w:style>
  <w:style w:type="paragraph" w:styleId="Index7">
    <w:name w:val="index 7"/>
    <w:basedOn w:val="Normal"/>
    <w:next w:val="Normal"/>
    <w:semiHidden/>
    <w:unhideWhenUsed/>
    <w:pPr>
      <w:ind w:leftChars="1200" w:left="1200"/>
    </w:pPr>
  </w:style>
  <w:style w:type="paragraph" w:styleId="Index9">
    <w:name w:val="index 9"/>
    <w:basedOn w:val="Normal"/>
    <w:next w:val="Normal"/>
    <w:semiHidden/>
    <w:unhideWhenUsed/>
    <w:pPr>
      <w:ind w:leftChars="1600" w:left="1600"/>
    </w:pPr>
  </w:style>
  <w:style w:type="paragraph" w:styleId="TableofFigures">
    <w:name w:val="table of figures"/>
    <w:basedOn w:val="Normal"/>
    <w:next w:val="Normal"/>
    <w:semiHidden/>
    <w:unhideWhenUsed/>
    <w:pPr>
      <w:ind w:leftChars="200" w:left="200" w:hangingChars="200" w:hanging="200"/>
    </w:pPr>
  </w:style>
  <w:style w:type="paragraph" w:styleId="TOC2">
    <w:name w:val="toc 2"/>
    <w:basedOn w:val="Normal"/>
    <w:next w:val="Normal"/>
    <w:semiHidden/>
    <w:unhideWhenUsed/>
    <w:pPr>
      <w:ind w:leftChars="200" w:left="420"/>
    </w:pPr>
  </w:style>
  <w:style w:type="paragraph" w:styleId="TOC9">
    <w:name w:val="toc 9"/>
    <w:basedOn w:val="Normal"/>
    <w:next w:val="Normal"/>
    <w:semiHidden/>
    <w:unhideWhenUsed/>
    <w:pPr>
      <w:ind w:leftChars="1600" w:left="3360"/>
    </w:pPr>
  </w:style>
  <w:style w:type="paragraph" w:styleId="BodyText2">
    <w:name w:val="Body Text 2"/>
    <w:basedOn w:val="Normal"/>
    <w:link w:val="BodyText2Char"/>
    <w:semiHidden/>
    <w:unhideWhenUsed/>
    <w:pPr>
      <w:spacing w:after="120" w:line="480" w:lineRule="auto"/>
    </w:pPr>
  </w:style>
  <w:style w:type="paragraph" w:styleId="List4">
    <w:name w:val="List 4"/>
    <w:basedOn w:val="Normal"/>
    <w:semiHidden/>
    <w:unhideWhenUsed/>
    <w:pPr>
      <w:ind w:leftChars="600" w:left="100" w:hangingChars="200" w:hanging="20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Chars="400" w:left="840"/>
      <w:contextualSpacing/>
    </w:p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DengXian" w:hAnsi="SimSun" w:cs="SimSun"/>
      <w:kern w:val="0"/>
      <w:sz w:val="24"/>
    </w:rPr>
  </w:style>
  <w:style w:type="paragraph" w:styleId="ListContinue3">
    <w:name w:val="List Continue 3"/>
    <w:basedOn w:val="Normal"/>
    <w:pPr>
      <w:spacing w:after="120"/>
      <w:ind w:leftChars="600" w:left="1260"/>
      <w:contextualSpacing/>
    </w:pPr>
  </w:style>
  <w:style w:type="paragraph" w:styleId="Index2">
    <w:name w:val="index 2"/>
    <w:basedOn w:val="Normal"/>
    <w:next w:val="Normal"/>
    <w:semiHidden/>
    <w:unhideWhenUsed/>
    <w:pPr>
      <w:ind w:leftChars="200" w:left="200"/>
    </w:pPr>
  </w:style>
  <w:style w:type="paragraph" w:styleId="Title">
    <w:name w:val="Title"/>
    <w:basedOn w:val="Normal"/>
    <w:next w:val="Normal"/>
    <w:link w:val="TitleChar"/>
    <w:qFormat/>
    <w:locked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qFormat/>
  </w:style>
  <w:style w:type="paragraph" w:styleId="BodyTextFirstIndent">
    <w:name w:val="Body Text First Indent"/>
    <w:basedOn w:val="BodyText"/>
    <w:link w:val="BodyTextFirstIndentChar"/>
    <w:semiHidden/>
    <w:unhideWhenUsed/>
    <w:pPr>
      <w:ind w:firstLineChars="100" w:firstLine="420"/>
    </w:pPr>
  </w:style>
  <w:style w:type="paragraph" w:styleId="BodyTextFirstIndent2">
    <w:name w:val="Body Text First Indent 2"/>
    <w:basedOn w:val="BodyTextIndent"/>
    <w:link w:val="BodyTextFirstIndent2Char"/>
    <w:semiHidden/>
    <w:unhideWhenUsed/>
    <w:pPr>
      <w:ind w:firstLineChars="200" w:firstLine="420"/>
    </w:pPr>
  </w:style>
  <w:style w:type="table" w:styleId="TableGrid">
    <w:name w:val="Table Grid"/>
    <w:basedOn w:val="TableNormal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qFormat/>
    <w:rPr>
      <w:rFonts w:cs="Times New Roman"/>
    </w:rPr>
  </w:style>
  <w:style w:type="character" w:styleId="LineNumber">
    <w:name w:val="line number"/>
    <w:qFormat/>
    <w:rPr>
      <w:rFonts w:cs="Times New Roman"/>
    </w:rPr>
  </w:style>
  <w:style w:type="character" w:styleId="Hyperlink">
    <w:name w:val="Hyperlink"/>
    <w:qFormat/>
    <w:rPr>
      <w:color w:val="0066CC"/>
      <w:u w:val="none"/>
    </w:rPr>
  </w:style>
  <w:style w:type="character" w:styleId="CommentReference">
    <w:name w:val="annotation reference"/>
    <w:qFormat/>
    <w:rPr>
      <w:sz w:val="21"/>
      <w:szCs w:val="21"/>
    </w:rPr>
  </w:style>
  <w:style w:type="character" w:styleId="FootnoteReference">
    <w:name w:val="footnote reference"/>
    <w:semiHidden/>
    <w:qFormat/>
    <w:rPr>
      <w:vertAlign w:val="superscript"/>
    </w:rPr>
  </w:style>
  <w:style w:type="character" w:customStyle="1" w:styleId="CommentTextChar">
    <w:name w:val="Comment Text Char"/>
    <w:link w:val="CommentText"/>
    <w:qFormat/>
    <w:rPr>
      <w:kern w:val="2"/>
      <w:sz w:val="21"/>
      <w:szCs w:val="24"/>
    </w:rPr>
  </w:style>
  <w:style w:type="character" w:customStyle="1" w:styleId="BalloonTextChar">
    <w:name w:val="Balloon Text Char"/>
    <w:link w:val="BalloonText"/>
    <w:qFormat/>
    <w:locked/>
    <w:rPr>
      <w:kern w:val="2"/>
      <w:sz w:val="18"/>
    </w:rPr>
  </w:style>
  <w:style w:type="character" w:customStyle="1" w:styleId="FooterChar">
    <w:name w:val="Footer Char"/>
    <w:link w:val="Footer"/>
    <w:uiPriority w:val="99"/>
    <w:qFormat/>
    <w:locked/>
    <w:rPr>
      <w:kern w:val="2"/>
      <w:sz w:val="18"/>
    </w:rPr>
  </w:style>
  <w:style w:type="character" w:customStyle="1" w:styleId="HeaderChar">
    <w:name w:val="Header Char"/>
    <w:link w:val="Header"/>
    <w:qFormat/>
    <w:locked/>
    <w:rPr>
      <w:rFonts w:eastAsia="SimSun"/>
      <w:kern w:val="2"/>
      <w:sz w:val="18"/>
      <w:lang w:val="en-US" w:eastAsia="zh-CN"/>
    </w:rPr>
  </w:style>
  <w:style w:type="character" w:customStyle="1" w:styleId="CommentSubjectChar">
    <w:name w:val="Comment Subject Char"/>
    <w:link w:val="CommentSubject"/>
    <w:qFormat/>
    <w:rPr>
      <w:kern w:val="2"/>
      <w:sz w:val="21"/>
      <w:szCs w:val="24"/>
    </w:rPr>
  </w:style>
  <w:style w:type="character" w:customStyle="1" w:styleId="tcolor3">
    <w:name w:val="tcolor3"/>
    <w:qFormat/>
    <w:rPr>
      <w:rFonts w:ascii="Verdana" w:eastAsia="Verdana" w:hAnsi="Verdana" w:cs="Verdana"/>
      <w:color w:val="7F7F7F"/>
      <w:sz w:val="18"/>
      <w:szCs w:val="18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jrnl">
    <w:name w:val="jrnl"/>
    <w:basedOn w:val="DefaultParagraphFont"/>
    <w:qFormat/>
  </w:style>
  <w:style w:type="character" w:customStyle="1" w:styleId="CharChar1">
    <w:name w:val="Char Char1"/>
    <w:qFormat/>
    <w:rPr>
      <w:kern w:val="2"/>
      <w:sz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列表段落1"/>
    <w:basedOn w:val="Normal"/>
    <w:uiPriority w:val="99"/>
    <w:qFormat/>
    <w:pPr>
      <w:ind w:firstLineChars="200" w:firstLine="420"/>
    </w:pPr>
    <w:rPr>
      <w:rFonts w:ascii="DengXian" w:eastAsia="DengXian" w:hAnsi="DengXian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Times New Roman" w:eastAsia="DengXian" w:hAnsi="Times New Rom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eastAsia="DengXian"/>
      <w:kern w:val="2"/>
      <w:szCs w:val="21"/>
    </w:rPr>
  </w:style>
  <w:style w:type="paragraph" w:customStyle="1" w:styleId="EndNoteBibliography">
    <w:name w:val="EndNote Bibliography"/>
    <w:basedOn w:val="Normal"/>
    <w:link w:val="EndNoteBibliography0"/>
    <w:qFormat/>
    <w:pPr>
      <w:jc w:val="left"/>
    </w:pPr>
    <w:rPr>
      <w:rFonts w:ascii="Times New Roman" w:eastAsia="DengXian" w:hAnsi="Times New Rom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eastAsia="DengXian"/>
      <w:kern w:val="2"/>
      <w:szCs w:val="21"/>
    </w:rPr>
  </w:style>
  <w:style w:type="character" w:customStyle="1" w:styleId="1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DefaultParagraphFont"/>
    <w:qFormat/>
    <w:rPr>
      <w:rFonts w:ascii="DengXian" w:eastAsia="DengXian" w:hAnsi="DengXian" w:hint="eastAsia"/>
      <w:b/>
      <w:bCs/>
      <w:color w:val="000000"/>
      <w:sz w:val="13"/>
      <w:szCs w:val="13"/>
      <w:u w:val="none"/>
    </w:rPr>
  </w:style>
  <w:style w:type="character" w:customStyle="1" w:styleId="font01">
    <w:name w:val="font01"/>
    <w:basedOn w:val="DefaultParagraphFont"/>
    <w:qFormat/>
    <w:rPr>
      <w:rFonts w:ascii="DengXian" w:eastAsia="DengXian" w:hAnsi="DengXian" w:hint="eastAsia"/>
      <w:b/>
      <w:bCs/>
      <w:color w:val="000000"/>
      <w:sz w:val="13"/>
      <w:szCs w:val="13"/>
      <w:u w:val="none"/>
      <w:vertAlign w:val="superscript"/>
    </w:rPr>
  </w:style>
  <w:style w:type="character" w:customStyle="1" w:styleId="font21">
    <w:name w:val="font21"/>
    <w:basedOn w:val="DefaultParagraphFont"/>
    <w:qFormat/>
    <w:rPr>
      <w:rFonts w:ascii="DengXian" w:eastAsia="DengXian" w:hAnsi="DengXian" w:hint="eastAsia"/>
      <w:color w:val="000000"/>
      <w:sz w:val="10"/>
      <w:szCs w:val="10"/>
      <w:u w:val="none"/>
    </w:rPr>
  </w:style>
  <w:style w:type="character" w:customStyle="1" w:styleId="font41">
    <w:name w:val="font41"/>
    <w:basedOn w:val="DefaultParagraphFont"/>
    <w:qFormat/>
    <w:rPr>
      <w:rFonts w:ascii="DengXian" w:eastAsia="DengXian" w:hAnsi="DengXian" w:hint="eastAsia"/>
      <w:color w:val="FF0000"/>
      <w:sz w:val="10"/>
      <w:szCs w:val="10"/>
      <w:u w:val="none"/>
    </w:rPr>
  </w:style>
  <w:style w:type="character" w:customStyle="1" w:styleId="font51">
    <w:name w:val="font51"/>
    <w:basedOn w:val="DefaultParagraphFont"/>
    <w:qFormat/>
    <w:rPr>
      <w:rFonts w:ascii="DengXian" w:eastAsia="DengXian" w:hAnsi="DengXian" w:hint="eastAsia"/>
      <w:b/>
      <w:bCs/>
      <w:color w:val="000000"/>
      <w:sz w:val="10"/>
      <w:szCs w:val="10"/>
      <w:u w:val="none"/>
    </w:rPr>
  </w:style>
  <w:style w:type="paragraph" w:customStyle="1" w:styleId="p1">
    <w:name w:val="p1"/>
    <w:basedOn w:val="Normal"/>
    <w:qFormat/>
    <w:pPr>
      <w:jc w:val="left"/>
    </w:pPr>
    <w:rPr>
      <w:rFonts w:ascii="Helvetica" w:eastAsia="Helvetica" w:hAnsi="Helvetica"/>
      <w:color w:val="141413"/>
      <w:kern w:val="0"/>
      <w:sz w:val="14"/>
      <w:szCs w:val="14"/>
    </w:rPr>
  </w:style>
  <w:style w:type="paragraph" w:customStyle="1" w:styleId="2">
    <w:name w:val="修订2"/>
    <w:hidden/>
    <w:uiPriority w:val="99"/>
    <w:unhideWhenUsed/>
    <w:rPr>
      <w:rFonts w:ascii="Calibri" w:hAnsi="Calibri"/>
      <w:kern w:val="2"/>
      <w:sz w:val="21"/>
      <w:szCs w:val="21"/>
    </w:rPr>
  </w:style>
  <w:style w:type="paragraph" w:styleId="ListParagraph">
    <w:name w:val="List Paragraph"/>
    <w:basedOn w:val="Normal"/>
    <w:uiPriority w:val="99"/>
    <w:unhideWhenUsed/>
    <w:pPr>
      <w:ind w:firstLineChars="200" w:firstLine="420"/>
    </w:pPr>
  </w:style>
  <w:style w:type="character" w:customStyle="1" w:styleId="HTMLAddressChar">
    <w:name w:val="HTML Address Char"/>
    <w:basedOn w:val="DefaultParagraphFont"/>
    <w:link w:val="HTMLAddress"/>
    <w:semiHidden/>
    <w:rPr>
      <w:rFonts w:ascii="Calibri" w:hAnsi="Calibri"/>
      <w:i/>
      <w:iCs/>
      <w:kern w:val="2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hAnsi="Courier New" w:cs="Courier New"/>
      <w:kern w:val="2"/>
    </w:rPr>
  </w:style>
  <w:style w:type="paragraph" w:customStyle="1" w:styleId="TOC10">
    <w:name w:val="TOC 标题1"/>
    <w:basedOn w:val="Heading1"/>
    <w:next w:val="Normal"/>
    <w:uiPriority w:val="39"/>
    <w:semiHidden/>
    <w:unhideWhenUsed/>
    <w:qFormat/>
    <w:pPr>
      <w:keepNext/>
      <w:keepLines/>
      <w:spacing w:before="340" w:beforeAutospacing="0" w:after="330" w:afterAutospacing="0" w:line="578" w:lineRule="auto"/>
      <w:jc w:val="both"/>
      <w:outlineLvl w:val="9"/>
    </w:pPr>
    <w:rPr>
      <w:rFonts w:ascii="Calibri" w:eastAsia="SimSun" w:hAnsi="Calibri" w:hint="default"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Pr>
      <w:rFonts w:ascii="Calibri" w:hAnsi="Calibri"/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Pr>
      <w:rFonts w:ascii="Calibri" w:hAnsi="Calibri"/>
      <w:b/>
      <w:bCs/>
      <w:kern w:val="2"/>
      <w:sz w:val="28"/>
      <w:szCs w:val="28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Pr>
      <w:rFonts w:ascii="Calibri" w:hAnsi="Calibri"/>
      <w:b/>
      <w:bCs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SalutationChar">
    <w:name w:val="Salutation Char"/>
    <w:basedOn w:val="DefaultParagraphFont"/>
    <w:link w:val="Salutation"/>
    <w:semiHidden/>
    <w:rPr>
      <w:rFonts w:ascii="Calibri" w:hAnsi="Calibri"/>
      <w:kern w:val="2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Theme="minorEastAsia" w:eastAsiaTheme="minorEastAsia" w:hAnsi="Courier New" w:cs="Courier New"/>
      <w:kern w:val="2"/>
      <w:sz w:val="21"/>
      <w:szCs w:val="21"/>
    </w:rPr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Calibri" w:hAnsi="Calibri"/>
      <w:kern w:val="2"/>
      <w:sz w:val="21"/>
      <w:szCs w:val="21"/>
    </w:rPr>
  </w:style>
  <w:style w:type="character" w:customStyle="1" w:styleId="SubtitleChar">
    <w:name w:val="Subtitle Char"/>
    <w:basedOn w:val="DefaultParagraphFont"/>
    <w:link w:val="Subtitle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urier New" w:hAnsi="Courier New" w:cs="Courier New"/>
      <w:kern w:val="2"/>
      <w:sz w:val="24"/>
      <w:szCs w:val="24"/>
    </w:rPr>
  </w:style>
  <w:style w:type="character" w:customStyle="1" w:styleId="ClosingChar">
    <w:name w:val="Closing Char"/>
    <w:basedOn w:val="DefaultParagraphFont"/>
    <w:link w:val="Closing"/>
    <w:semiHidden/>
    <w:rPr>
      <w:rFonts w:ascii="Calibri" w:hAnsi="Calibri"/>
      <w:kern w:val="2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Pr>
      <w:rFonts w:ascii="Calibri" w:hAnsi="Calibri"/>
      <w:i/>
      <w:iCs/>
      <w:color w:val="4F81BD" w:themeColor="accent1"/>
      <w:kern w:val="2"/>
      <w:sz w:val="21"/>
      <w:szCs w:val="21"/>
    </w:rPr>
  </w:style>
  <w:style w:type="character" w:customStyle="1" w:styleId="SignatureChar">
    <w:name w:val="Signature Char"/>
    <w:basedOn w:val="DefaultParagraphFont"/>
    <w:link w:val="Signature"/>
    <w:semiHidden/>
    <w:rPr>
      <w:rFonts w:ascii="Calibri" w:hAnsi="Calibri"/>
      <w:kern w:val="2"/>
      <w:sz w:val="21"/>
      <w:szCs w:val="21"/>
    </w:rPr>
  </w:style>
  <w:style w:type="character" w:customStyle="1" w:styleId="DateChar">
    <w:name w:val="Date Char"/>
    <w:basedOn w:val="DefaultParagraphFont"/>
    <w:link w:val="Date"/>
    <w:semiHidden/>
    <w:rPr>
      <w:rFonts w:ascii="Calibri" w:hAnsi="Calibri"/>
      <w:kern w:val="2"/>
      <w:sz w:val="21"/>
      <w:szCs w:val="21"/>
    </w:rPr>
  </w:style>
  <w:style w:type="paragraph" w:customStyle="1" w:styleId="12">
    <w:name w:val="书目1"/>
    <w:basedOn w:val="Normal"/>
    <w:next w:val="Normal"/>
    <w:uiPriority w:val="37"/>
    <w:semiHidden/>
    <w:unhideWhenUsed/>
  </w:style>
  <w:style w:type="character" w:customStyle="1" w:styleId="EndnoteTextChar">
    <w:name w:val="Endnote Text Char"/>
    <w:basedOn w:val="DefaultParagraphFont"/>
    <w:link w:val="EndnoteText"/>
    <w:semiHidden/>
    <w:rPr>
      <w:rFonts w:ascii="Calibri" w:hAnsi="Calibri"/>
      <w:kern w:val="2"/>
      <w:sz w:val="21"/>
      <w:szCs w:val="21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Microsoft YaHei UI" w:eastAsia="Microsoft YaHei UI" w:hAnsi="Calibri"/>
      <w:kern w:val="2"/>
      <w:sz w:val="18"/>
      <w:szCs w:val="18"/>
    </w:rPr>
  </w:style>
  <w:style w:type="paragraph" w:styleId="NoSpacing">
    <w:name w:val="No Spacing"/>
    <w:uiPriority w:val="99"/>
    <w:semiHidden/>
    <w:unhideWhenUsed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Pr>
      <w:rFonts w:ascii="Calibri" w:hAnsi="Calibri"/>
      <w:i/>
      <w:iCs/>
      <w:color w:val="404040" w:themeColor="text1" w:themeTint="BF"/>
      <w:kern w:val="2"/>
      <w:sz w:val="21"/>
      <w:szCs w:val="21"/>
    </w:rPr>
  </w:style>
  <w:style w:type="character" w:customStyle="1" w:styleId="BodyTextChar">
    <w:name w:val="Body Text Char"/>
    <w:basedOn w:val="DefaultParagraphFont"/>
    <w:link w:val="BodyText"/>
    <w:semiHidden/>
    <w:rPr>
      <w:rFonts w:ascii="Calibri" w:hAnsi="Calibri"/>
      <w:kern w:val="2"/>
      <w:sz w:val="21"/>
      <w:szCs w:val="21"/>
    </w:rPr>
  </w:style>
  <w:style w:type="character" w:customStyle="1" w:styleId="BodyText2Char">
    <w:name w:val="Body Text 2 Char"/>
    <w:basedOn w:val="DefaultParagraphFont"/>
    <w:link w:val="BodyText2"/>
    <w:semiHidden/>
    <w:rPr>
      <w:rFonts w:ascii="Calibri" w:hAnsi="Calibri"/>
      <w:kern w:val="2"/>
      <w:sz w:val="21"/>
      <w:szCs w:val="21"/>
    </w:rPr>
  </w:style>
  <w:style w:type="character" w:customStyle="1" w:styleId="BodyText3Char">
    <w:name w:val="Body Text 3 Char"/>
    <w:basedOn w:val="DefaultParagraphFont"/>
    <w:link w:val="BodyText3"/>
    <w:semiHidden/>
    <w:rPr>
      <w:rFonts w:ascii="Calibri" w:hAnsi="Calibri"/>
      <w:kern w:val="2"/>
      <w:sz w:val="16"/>
      <w:szCs w:val="16"/>
    </w:rPr>
  </w:style>
  <w:style w:type="character" w:customStyle="1" w:styleId="BodyTextFirstIndentChar">
    <w:name w:val="Body Text First Indent Char"/>
    <w:basedOn w:val="BodyTextChar"/>
    <w:link w:val="BodyTextFirstIndent"/>
    <w:semiHidden/>
    <w:rPr>
      <w:rFonts w:ascii="Calibri" w:hAnsi="Calibri"/>
      <w:kern w:val="2"/>
      <w:sz w:val="21"/>
      <w:szCs w:val="21"/>
    </w:rPr>
  </w:style>
  <w:style w:type="character" w:customStyle="1" w:styleId="BodyTextIndentChar">
    <w:name w:val="Body Text Indent Char"/>
    <w:basedOn w:val="DefaultParagraphFont"/>
    <w:link w:val="BodyTextIndent"/>
    <w:semiHidden/>
    <w:rPr>
      <w:rFonts w:ascii="Calibri" w:hAnsi="Calibri"/>
      <w:kern w:val="2"/>
      <w:sz w:val="21"/>
      <w:szCs w:val="21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Pr>
      <w:rFonts w:ascii="Calibri" w:hAnsi="Calibri"/>
      <w:kern w:val="2"/>
      <w:sz w:val="21"/>
      <w:szCs w:val="21"/>
    </w:rPr>
  </w:style>
  <w:style w:type="character" w:customStyle="1" w:styleId="BodyTextIndent2Char">
    <w:name w:val="Body Text Indent 2 Char"/>
    <w:basedOn w:val="DefaultParagraphFont"/>
    <w:link w:val="BodyTextIndent2"/>
    <w:semiHidden/>
    <w:rPr>
      <w:rFonts w:ascii="Calibri" w:hAnsi="Calibri"/>
      <w:kern w:val="2"/>
      <w:sz w:val="21"/>
      <w:szCs w:val="21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rFonts w:ascii="Calibri" w:hAnsi="Calibri"/>
      <w:kern w:val="2"/>
      <w:sz w:val="16"/>
      <w:szCs w:val="16"/>
    </w:rPr>
  </w:style>
  <w:style w:type="character" w:customStyle="1" w:styleId="NoteHeadingChar">
    <w:name w:val="Note Heading Char"/>
    <w:basedOn w:val="DefaultParagraphFont"/>
    <w:link w:val="NoteHeading"/>
    <w:semiHidden/>
    <w:rPr>
      <w:rFonts w:ascii="Calibri" w:hAnsi="Calibri"/>
      <w:kern w:val="2"/>
      <w:sz w:val="21"/>
      <w:szCs w:val="21"/>
    </w:rPr>
  </w:style>
  <w:style w:type="paragraph" w:customStyle="1" w:styleId="3">
    <w:name w:val="修订3"/>
    <w:hidden/>
    <w:uiPriority w:val="99"/>
    <w:unhideWhenUsed/>
    <w:rPr>
      <w:rFonts w:ascii="Calibri" w:hAnsi="Calibri"/>
      <w:kern w:val="2"/>
      <w:sz w:val="21"/>
      <w:szCs w:val="21"/>
    </w:rPr>
  </w:style>
  <w:style w:type="paragraph" w:customStyle="1" w:styleId="4">
    <w:name w:val="修订4"/>
    <w:hidden/>
    <w:uiPriority w:val="99"/>
    <w:unhideWhenUsed/>
    <w:rPr>
      <w:rFonts w:ascii="Calibri" w:hAnsi="Calibri"/>
      <w:kern w:val="2"/>
      <w:sz w:val="21"/>
      <w:szCs w:val="21"/>
    </w:rPr>
  </w:style>
  <w:style w:type="paragraph" w:customStyle="1" w:styleId="TOC20">
    <w:name w:val="TOC 标题2"/>
    <w:basedOn w:val="Heading1"/>
    <w:next w:val="Normal"/>
    <w:uiPriority w:val="39"/>
    <w:semiHidden/>
    <w:unhideWhenUsed/>
    <w:qFormat/>
    <w:pPr>
      <w:keepNext/>
      <w:keepLines/>
      <w:spacing w:before="340" w:beforeAutospacing="0" w:after="330" w:afterAutospacing="0" w:line="578" w:lineRule="auto"/>
      <w:jc w:val="both"/>
      <w:outlineLvl w:val="9"/>
    </w:pPr>
    <w:rPr>
      <w:rFonts w:ascii="Calibri" w:eastAsia="SimSun" w:hAnsi="Calibri" w:hint="default"/>
      <w:bCs/>
      <w:sz w:val="44"/>
      <w:szCs w:val="44"/>
    </w:rPr>
  </w:style>
  <w:style w:type="paragraph" w:customStyle="1" w:styleId="20">
    <w:name w:val="书目2"/>
    <w:basedOn w:val="Normal"/>
    <w:next w:val="Normal"/>
    <w:uiPriority w:val="37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1212</Words>
  <Characters>6913</Characters>
  <Application>Microsoft Office Word</Application>
  <DocSecurity>0</DocSecurity>
  <Lines>57</Lines>
  <Paragraphs>16</Paragraphs>
  <ScaleCrop>false</ScaleCrop>
  <Company>Institute of Antibiotics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2011年中国CHINET细菌耐药性监测</dc:title>
  <dc:creator>hufupin</dc:creator>
  <cp:lastModifiedBy>Nilesh Nawale</cp:lastModifiedBy>
  <cp:revision>2</cp:revision>
  <cp:lastPrinted>2021-05-31T10:39:00Z</cp:lastPrinted>
  <dcterms:created xsi:type="dcterms:W3CDTF">2024-07-22T09:43:00Z</dcterms:created>
  <dcterms:modified xsi:type="dcterms:W3CDTF">2024-07-22T09:43:00Z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4351EBF54E8E7F853AAEEE65E9904E99_43</vt:lpwstr>
  </property>
</Properties>
</file>