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A235D" w14:textId="77777777" w:rsidR="00F92B47" w:rsidRDefault="00F92B47" w:rsidP="00F92B47"/>
    <w:p w14:paraId="3D0B7B14" w14:textId="77777777" w:rsidR="00F92B47" w:rsidRDefault="00F92B47" w:rsidP="00F92B47">
      <w:r>
        <w:t xml:space="preserve">Supplementary Data – Table S1. Patient characteristics of those with complete data for both an ASIG and DETECT screen within 12 months prior to first RHC or censoring if no RHC had been </w:t>
      </w:r>
      <w:proofErr w:type="gramStart"/>
      <w:r>
        <w:t>performed</w:t>
      </w:r>
      <w:proofErr w:type="gramEnd"/>
    </w:p>
    <w:p w14:paraId="7C7D955D" w14:textId="77777777" w:rsidR="00F92B47" w:rsidRDefault="00F92B47" w:rsidP="00F92B47"/>
    <w:tbl>
      <w:tblPr>
        <w:tblStyle w:val="TableGrid"/>
        <w:tblW w:w="7508" w:type="dxa"/>
        <w:tblLook w:val="04A0" w:firstRow="1" w:lastRow="0" w:firstColumn="1" w:lastColumn="0" w:noHBand="0" w:noVBand="1"/>
      </w:tblPr>
      <w:tblGrid>
        <w:gridCol w:w="4390"/>
        <w:gridCol w:w="3118"/>
      </w:tblGrid>
      <w:tr w:rsidR="00F92B47" w:rsidRPr="00DF1E2D" w14:paraId="60F17BD0" w14:textId="77777777" w:rsidTr="005D027C">
        <w:trPr>
          <w:trHeight w:val="864"/>
        </w:trPr>
        <w:tc>
          <w:tcPr>
            <w:tcW w:w="4390" w:type="dxa"/>
          </w:tcPr>
          <w:p w14:paraId="78D80E96" w14:textId="77777777" w:rsidR="00F92B47" w:rsidRPr="00DF1E2D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118" w:type="dxa"/>
          </w:tcPr>
          <w:p w14:paraId="13B48FCC" w14:textId="77777777" w:rsidR="00F92B47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 xml:space="preserve">ASCS with ASIG and DETECT algorithms within 12 months prior to first RHC or </w:t>
            </w:r>
            <w:proofErr w:type="gramStart"/>
            <w:r>
              <w:rPr>
                <w:rFonts w:cstheme="minorHAnsi"/>
                <w:b/>
                <w:bCs/>
                <w:color w:val="000000" w:themeColor="text1"/>
              </w:rPr>
              <w:t>censoring</w:t>
            </w:r>
            <w:proofErr w:type="gramEnd"/>
          </w:p>
          <w:p w14:paraId="10FD4FF7" w14:textId="77777777" w:rsidR="00F92B47" w:rsidRPr="00DF1E2D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(n = 243)</w:t>
            </w:r>
          </w:p>
        </w:tc>
      </w:tr>
      <w:tr w:rsidR="00F92B47" w:rsidRPr="00DF1E2D" w14:paraId="01BF9F17" w14:textId="77777777" w:rsidTr="005D027C">
        <w:trPr>
          <w:trHeight w:val="576"/>
        </w:trPr>
        <w:tc>
          <w:tcPr>
            <w:tcW w:w="4390" w:type="dxa"/>
          </w:tcPr>
          <w:p w14:paraId="2B27C689" w14:textId="77777777" w:rsidR="00F92B47" w:rsidRDefault="00F92B47" w:rsidP="005D027C">
            <w:pPr>
              <w:rPr>
                <w:rFonts w:cstheme="minorHAnsi"/>
                <w:color w:val="000000" w:themeColor="text1"/>
              </w:rPr>
            </w:pPr>
            <w:r w:rsidRPr="00DF1E2D">
              <w:rPr>
                <w:rFonts w:cstheme="minorHAnsi"/>
                <w:color w:val="000000" w:themeColor="text1"/>
              </w:rPr>
              <w:t xml:space="preserve">Age </w:t>
            </w:r>
            <w:r>
              <w:rPr>
                <w:rFonts w:cstheme="minorHAnsi"/>
                <w:color w:val="000000" w:themeColor="text1"/>
              </w:rPr>
              <w:t>at most recent visit</w:t>
            </w:r>
          </w:p>
          <w:p w14:paraId="2FF845CB" w14:textId="77777777" w:rsidR="00F92B47" w:rsidRPr="00DF1E2D" w:rsidRDefault="00F92B47" w:rsidP="005D027C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(years)</w:t>
            </w:r>
          </w:p>
        </w:tc>
        <w:tc>
          <w:tcPr>
            <w:tcW w:w="3118" w:type="dxa"/>
          </w:tcPr>
          <w:p w14:paraId="629A5649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63.33</w:t>
            </w:r>
          </w:p>
          <w:p w14:paraId="55ED0AAE" w14:textId="77777777" w:rsidR="00F92B47" w:rsidRPr="00DF1E2D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(54.45 – 71.85)</w:t>
            </w:r>
          </w:p>
        </w:tc>
      </w:tr>
      <w:tr w:rsidR="00F92B47" w:rsidRPr="00DF1E2D" w14:paraId="7483DA73" w14:textId="77777777" w:rsidTr="005D027C">
        <w:trPr>
          <w:trHeight w:val="1016"/>
        </w:trPr>
        <w:tc>
          <w:tcPr>
            <w:tcW w:w="4390" w:type="dxa"/>
          </w:tcPr>
          <w:p w14:paraId="2F46DBB8" w14:textId="77777777" w:rsidR="00F92B47" w:rsidRPr="00DF1E2D" w:rsidRDefault="00F92B47" w:rsidP="005D027C">
            <w:pPr>
              <w:rPr>
                <w:rFonts w:cstheme="minorHAnsi"/>
                <w:color w:val="000000" w:themeColor="text1"/>
              </w:rPr>
            </w:pPr>
            <w:proofErr w:type="spellStart"/>
            <w:r w:rsidRPr="00DF1E2D">
              <w:rPr>
                <w:rFonts w:cstheme="minorHAnsi"/>
                <w:color w:val="000000" w:themeColor="text1"/>
              </w:rPr>
              <w:t>SSc</w:t>
            </w:r>
            <w:proofErr w:type="spellEnd"/>
            <w:r w:rsidRPr="00DF1E2D">
              <w:rPr>
                <w:rFonts w:cstheme="minorHAnsi"/>
                <w:color w:val="000000" w:themeColor="text1"/>
              </w:rPr>
              <w:t xml:space="preserve"> disease duration from first non-RP </w:t>
            </w:r>
            <w:proofErr w:type="spellStart"/>
            <w:r w:rsidRPr="00DF1E2D">
              <w:rPr>
                <w:rFonts w:cstheme="minorHAnsi"/>
                <w:color w:val="000000" w:themeColor="text1"/>
              </w:rPr>
              <w:t>SSc</w:t>
            </w:r>
            <w:proofErr w:type="spellEnd"/>
            <w:r w:rsidRPr="00DF1E2D">
              <w:rPr>
                <w:rFonts w:cstheme="minorHAnsi"/>
                <w:color w:val="000000" w:themeColor="text1"/>
              </w:rPr>
              <w:t xml:space="preserve"> manifestation</w:t>
            </w:r>
          </w:p>
          <w:p w14:paraId="4C67FBAF" w14:textId="77777777" w:rsidR="00F92B47" w:rsidRPr="00DF1E2D" w:rsidRDefault="00F92B47" w:rsidP="005D027C">
            <w:pPr>
              <w:rPr>
                <w:rFonts w:cstheme="minorHAnsi"/>
                <w:color w:val="000000" w:themeColor="text1"/>
              </w:rPr>
            </w:pPr>
            <w:r w:rsidRPr="00DF1E2D">
              <w:rPr>
                <w:rFonts w:cstheme="minorHAnsi"/>
                <w:color w:val="000000" w:themeColor="text1"/>
              </w:rPr>
              <w:t>(years)</w:t>
            </w:r>
          </w:p>
        </w:tc>
        <w:tc>
          <w:tcPr>
            <w:tcW w:w="3118" w:type="dxa"/>
          </w:tcPr>
          <w:p w14:paraId="4C2F5140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13.82</w:t>
            </w:r>
          </w:p>
          <w:p w14:paraId="4E4CD493" w14:textId="77777777" w:rsidR="00F92B47" w:rsidRPr="00DF1E2D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(6.86 – 22.34)</w:t>
            </w:r>
          </w:p>
        </w:tc>
      </w:tr>
      <w:tr w:rsidR="00F92B47" w:rsidRPr="00DF1E2D" w14:paraId="74BF817E" w14:textId="77777777" w:rsidTr="005D027C">
        <w:trPr>
          <w:trHeight w:val="576"/>
        </w:trPr>
        <w:tc>
          <w:tcPr>
            <w:tcW w:w="4390" w:type="dxa"/>
          </w:tcPr>
          <w:p w14:paraId="01605FD3" w14:textId="77777777" w:rsidR="00F92B47" w:rsidRPr="00DF1E2D" w:rsidRDefault="00F92B47" w:rsidP="005D027C">
            <w:pPr>
              <w:rPr>
                <w:rFonts w:cstheme="minorHAnsi"/>
                <w:color w:val="000000" w:themeColor="text1"/>
              </w:rPr>
            </w:pPr>
            <w:r w:rsidRPr="00DF1E2D">
              <w:rPr>
                <w:rFonts w:cstheme="minorHAnsi"/>
                <w:color w:val="000000" w:themeColor="text1"/>
              </w:rPr>
              <w:t>Length of follow-up</w:t>
            </w:r>
          </w:p>
          <w:p w14:paraId="6948C072" w14:textId="77777777" w:rsidR="00F92B47" w:rsidRPr="00DF1E2D" w:rsidRDefault="00F92B47" w:rsidP="005D027C">
            <w:pPr>
              <w:rPr>
                <w:rFonts w:cstheme="minorHAnsi"/>
                <w:color w:val="000000" w:themeColor="text1"/>
              </w:rPr>
            </w:pPr>
            <w:r w:rsidRPr="00DF1E2D">
              <w:rPr>
                <w:rFonts w:cstheme="minorHAnsi"/>
                <w:color w:val="000000" w:themeColor="text1"/>
              </w:rPr>
              <w:t>(years)</w:t>
            </w:r>
          </w:p>
        </w:tc>
        <w:tc>
          <w:tcPr>
            <w:tcW w:w="3118" w:type="dxa"/>
          </w:tcPr>
          <w:p w14:paraId="270BC85B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5.99</w:t>
            </w:r>
          </w:p>
          <w:p w14:paraId="0A12226E" w14:textId="77777777" w:rsidR="00F92B47" w:rsidRPr="00DF1E2D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(2.89 – 9.11)</w:t>
            </w:r>
          </w:p>
        </w:tc>
      </w:tr>
      <w:tr w:rsidR="00F92B47" w:rsidRPr="00DF1E2D" w14:paraId="69AE0772" w14:textId="77777777" w:rsidTr="005D027C">
        <w:trPr>
          <w:trHeight w:val="576"/>
        </w:trPr>
        <w:tc>
          <w:tcPr>
            <w:tcW w:w="4390" w:type="dxa"/>
          </w:tcPr>
          <w:p w14:paraId="71D7AD11" w14:textId="77777777" w:rsidR="00F92B47" w:rsidRPr="00DF1E2D" w:rsidRDefault="00F92B47" w:rsidP="005D027C">
            <w:pPr>
              <w:rPr>
                <w:rFonts w:cstheme="minorHAnsi"/>
                <w:color w:val="000000" w:themeColor="text1"/>
              </w:rPr>
            </w:pPr>
            <w:r w:rsidRPr="00DF1E2D">
              <w:rPr>
                <w:rFonts w:cstheme="minorHAnsi"/>
                <w:color w:val="000000" w:themeColor="text1"/>
              </w:rPr>
              <w:t>Gender</w:t>
            </w:r>
          </w:p>
          <w:p w14:paraId="7A174D66" w14:textId="77777777" w:rsidR="00F92B47" w:rsidRPr="00DF1E2D" w:rsidRDefault="00F92B47" w:rsidP="005D027C">
            <w:pPr>
              <w:ind w:left="720"/>
              <w:rPr>
                <w:rFonts w:cstheme="minorHAnsi"/>
                <w:color w:val="000000" w:themeColor="text1"/>
              </w:rPr>
            </w:pPr>
            <w:r w:rsidRPr="00DF1E2D">
              <w:rPr>
                <w:rFonts w:cstheme="minorHAnsi"/>
                <w:color w:val="000000" w:themeColor="text1"/>
              </w:rPr>
              <w:t>Female</w:t>
            </w:r>
          </w:p>
        </w:tc>
        <w:tc>
          <w:tcPr>
            <w:tcW w:w="3118" w:type="dxa"/>
          </w:tcPr>
          <w:p w14:paraId="6B01355E" w14:textId="77777777" w:rsidR="00F92B47" w:rsidRPr="00DF1E2D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</w:p>
          <w:p w14:paraId="286945F8" w14:textId="77777777" w:rsidR="00F92B47" w:rsidRPr="00DF1E2D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201 (82.7%)</w:t>
            </w:r>
          </w:p>
        </w:tc>
      </w:tr>
      <w:tr w:rsidR="00F92B47" w:rsidRPr="00DF1E2D" w14:paraId="35280FDB" w14:textId="77777777" w:rsidTr="005D027C">
        <w:trPr>
          <w:trHeight w:val="864"/>
        </w:trPr>
        <w:tc>
          <w:tcPr>
            <w:tcW w:w="4390" w:type="dxa"/>
          </w:tcPr>
          <w:p w14:paraId="54607DC6" w14:textId="77777777" w:rsidR="00F92B47" w:rsidRPr="00DF1E2D" w:rsidRDefault="00F92B47" w:rsidP="005D027C">
            <w:pPr>
              <w:rPr>
                <w:rFonts w:cstheme="minorHAnsi"/>
                <w:color w:val="000000" w:themeColor="text1"/>
              </w:rPr>
            </w:pPr>
            <w:r w:rsidRPr="00DF1E2D">
              <w:rPr>
                <w:rFonts w:cstheme="minorHAnsi"/>
                <w:color w:val="000000" w:themeColor="text1"/>
              </w:rPr>
              <w:t>Disease subclassification</w:t>
            </w:r>
          </w:p>
          <w:p w14:paraId="14C5FB36" w14:textId="77777777" w:rsidR="00F92B47" w:rsidRPr="00DF1E2D" w:rsidRDefault="00F92B47" w:rsidP="005D027C">
            <w:pPr>
              <w:ind w:left="720"/>
              <w:rPr>
                <w:rFonts w:cstheme="minorHAnsi"/>
                <w:color w:val="000000" w:themeColor="text1"/>
              </w:rPr>
            </w:pPr>
            <w:r w:rsidRPr="00DF1E2D">
              <w:rPr>
                <w:rFonts w:cstheme="minorHAnsi"/>
                <w:color w:val="000000" w:themeColor="text1"/>
              </w:rPr>
              <w:t xml:space="preserve">Diffuse </w:t>
            </w:r>
            <w:proofErr w:type="spellStart"/>
            <w:r w:rsidRPr="00DF1E2D">
              <w:rPr>
                <w:rFonts w:cstheme="minorHAnsi"/>
                <w:color w:val="000000" w:themeColor="text1"/>
              </w:rPr>
              <w:t>SSc</w:t>
            </w:r>
            <w:proofErr w:type="spellEnd"/>
          </w:p>
          <w:p w14:paraId="0A42F7C6" w14:textId="77777777" w:rsidR="00F92B47" w:rsidRPr="00DF1E2D" w:rsidRDefault="00F92B47" w:rsidP="005D027C">
            <w:pPr>
              <w:ind w:left="720"/>
              <w:rPr>
                <w:rFonts w:cstheme="minorHAnsi"/>
                <w:color w:val="000000" w:themeColor="text1"/>
              </w:rPr>
            </w:pPr>
            <w:r w:rsidRPr="00DF1E2D">
              <w:rPr>
                <w:rFonts w:cstheme="minorHAnsi"/>
                <w:color w:val="000000" w:themeColor="text1"/>
              </w:rPr>
              <w:t xml:space="preserve">Limited </w:t>
            </w:r>
            <w:proofErr w:type="spellStart"/>
            <w:r w:rsidRPr="00DF1E2D">
              <w:rPr>
                <w:rFonts w:cstheme="minorHAnsi"/>
                <w:color w:val="000000" w:themeColor="text1"/>
              </w:rPr>
              <w:t>SSc</w:t>
            </w:r>
            <w:proofErr w:type="spellEnd"/>
          </w:p>
        </w:tc>
        <w:tc>
          <w:tcPr>
            <w:tcW w:w="3118" w:type="dxa"/>
          </w:tcPr>
          <w:p w14:paraId="46282066" w14:textId="77777777" w:rsidR="00F92B47" w:rsidRPr="00DF1E2D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</w:p>
          <w:p w14:paraId="0C6FCF1C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41 (17.8%)</w:t>
            </w:r>
          </w:p>
          <w:p w14:paraId="386927C9" w14:textId="77777777" w:rsidR="00F92B47" w:rsidRPr="00DF1E2D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189 (82.2%)</w:t>
            </w:r>
          </w:p>
        </w:tc>
      </w:tr>
      <w:tr w:rsidR="00F92B47" w:rsidRPr="00DF1E2D" w14:paraId="321320E6" w14:textId="77777777" w:rsidTr="005D027C">
        <w:trPr>
          <w:trHeight w:val="1925"/>
        </w:trPr>
        <w:tc>
          <w:tcPr>
            <w:tcW w:w="4390" w:type="dxa"/>
          </w:tcPr>
          <w:p w14:paraId="5CF5031F" w14:textId="77777777" w:rsidR="00F92B47" w:rsidRDefault="00F92B47" w:rsidP="005D027C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Race</w:t>
            </w:r>
          </w:p>
          <w:p w14:paraId="3E85AFCD" w14:textId="77777777" w:rsidR="00F92B47" w:rsidRDefault="00F92B47" w:rsidP="005D027C">
            <w:pPr>
              <w:ind w:left="72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Caucasian</w:t>
            </w:r>
          </w:p>
          <w:p w14:paraId="29B628C3" w14:textId="77777777" w:rsidR="00F92B47" w:rsidRDefault="00F92B47" w:rsidP="005D027C">
            <w:pPr>
              <w:ind w:left="72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Asian </w:t>
            </w:r>
          </w:p>
          <w:p w14:paraId="4C4679C9" w14:textId="77777777" w:rsidR="00F92B47" w:rsidRDefault="00F92B47" w:rsidP="005D027C">
            <w:pPr>
              <w:ind w:left="72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Aboriginal-Islander</w:t>
            </w:r>
          </w:p>
          <w:p w14:paraId="46BAEFA8" w14:textId="77777777" w:rsidR="00F92B47" w:rsidRDefault="00F92B47" w:rsidP="005D027C">
            <w:pPr>
              <w:ind w:left="72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Hispanic</w:t>
            </w:r>
          </w:p>
          <w:p w14:paraId="0C88DF7E" w14:textId="77777777" w:rsidR="00F92B47" w:rsidRPr="00DF1E2D" w:rsidRDefault="00F92B47" w:rsidP="005D027C">
            <w:pPr>
              <w:ind w:left="72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Other</w:t>
            </w:r>
          </w:p>
        </w:tc>
        <w:tc>
          <w:tcPr>
            <w:tcW w:w="3118" w:type="dxa"/>
          </w:tcPr>
          <w:p w14:paraId="79F2A7FB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</w:p>
          <w:p w14:paraId="6D2345C3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205 (94.5%)</w:t>
            </w:r>
          </w:p>
          <w:p w14:paraId="7D383429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6 (2.8%)</w:t>
            </w:r>
          </w:p>
          <w:p w14:paraId="7035FF81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 (0.9%)</w:t>
            </w:r>
          </w:p>
          <w:p w14:paraId="6297E661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 (0.9%)</w:t>
            </w:r>
          </w:p>
          <w:p w14:paraId="786E1471" w14:textId="77777777" w:rsidR="00F92B47" w:rsidRPr="00DF1E2D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 (0.9%)</w:t>
            </w:r>
          </w:p>
        </w:tc>
      </w:tr>
      <w:tr w:rsidR="00F92B47" w:rsidRPr="00DF1E2D" w14:paraId="21D101F2" w14:textId="77777777" w:rsidTr="005D027C">
        <w:trPr>
          <w:trHeight w:val="2811"/>
        </w:trPr>
        <w:tc>
          <w:tcPr>
            <w:tcW w:w="4390" w:type="dxa"/>
          </w:tcPr>
          <w:p w14:paraId="22E1D61F" w14:textId="77777777" w:rsidR="00F92B47" w:rsidRPr="00DF1E2D" w:rsidRDefault="00F92B47" w:rsidP="005D027C">
            <w:pPr>
              <w:rPr>
                <w:rFonts w:cstheme="minorHAnsi"/>
                <w:color w:val="000000" w:themeColor="text1"/>
              </w:rPr>
            </w:pPr>
            <w:r w:rsidRPr="00DF1E2D">
              <w:rPr>
                <w:rFonts w:cstheme="minorHAnsi"/>
                <w:color w:val="000000" w:themeColor="text1"/>
              </w:rPr>
              <w:t>Autoantibodies</w:t>
            </w:r>
          </w:p>
          <w:p w14:paraId="4CE03070" w14:textId="77777777" w:rsidR="00F92B47" w:rsidRPr="00DF1E2D" w:rsidRDefault="00F92B47" w:rsidP="005D027C">
            <w:pPr>
              <w:ind w:left="720"/>
              <w:rPr>
                <w:rFonts w:cstheme="minorHAnsi"/>
                <w:color w:val="000000" w:themeColor="text1"/>
              </w:rPr>
            </w:pPr>
            <w:r w:rsidRPr="00DF1E2D">
              <w:rPr>
                <w:rFonts w:cstheme="minorHAnsi"/>
                <w:color w:val="000000" w:themeColor="text1"/>
              </w:rPr>
              <w:t>ANA nucleolar</w:t>
            </w:r>
          </w:p>
          <w:p w14:paraId="4FAF15F9" w14:textId="77777777" w:rsidR="00F92B47" w:rsidRPr="00DF1E2D" w:rsidRDefault="00F92B47" w:rsidP="005D027C">
            <w:pPr>
              <w:ind w:left="720"/>
              <w:rPr>
                <w:rFonts w:cstheme="minorHAnsi"/>
                <w:color w:val="000000" w:themeColor="text1"/>
              </w:rPr>
            </w:pPr>
            <w:r w:rsidRPr="00DF1E2D">
              <w:rPr>
                <w:rFonts w:cstheme="minorHAnsi"/>
                <w:color w:val="000000" w:themeColor="text1"/>
              </w:rPr>
              <w:t xml:space="preserve">Anti-centromere antibody (ACA) </w:t>
            </w:r>
          </w:p>
          <w:p w14:paraId="0AEAD0C5" w14:textId="77777777" w:rsidR="00F92B47" w:rsidRPr="00DF1E2D" w:rsidRDefault="00F92B47" w:rsidP="005D027C">
            <w:pPr>
              <w:ind w:left="720"/>
              <w:rPr>
                <w:rFonts w:cstheme="minorHAnsi"/>
                <w:color w:val="000000" w:themeColor="text1"/>
              </w:rPr>
            </w:pPr>
            <w:r w:rsidRPr="00DF1E2D">
              <w:rPr>
                <w:rFonts w:cstheme="minorHAnsi"/>
                <w:color w:val="000000" w:themeColor="text1"/>
              </w:rPr>
              <w:t xml:space="preserve">ENA Scl-70 </w:t>
            </w:r>
          </w:p>
          <w:p w14:paraId="6D57CAD7" w14:textId="77777777" w:rsidR="00F92B47" w:rsidRPr="00DF1E2D" w:rsidRDefault="00F92B47" w:rsidP="005D027C">
            <w:pPr>
              <w:ind w:left="720"/>
              <w:rPr>
                <w:rFonts w:cstheme="minorHAnsi"/>
                <w:color w:val="000000" w:themeColor="text1"/>
              </w:rPr>
            </w:pPr>
            <w:r w:rsidRPr="00DF1E2D">
              <w:rPr>
                <w:rFonts w:cstheme="minorHAnsi"/>
                <w:color w:val="000000" w:themeColor="text1"/>
              </w:rPr>
              <w:t xml:space="preserve">ENA </w:t>
            </w:r>
            <w:proofErr w:type="spellStart"/>
            <w:r w:rsidRPr="00DF1E2D">
              <w:rPr>
                <w:rFonts w:cstheme="minorHAnsi"/>
                <w:color w:val="000000" w:themeColor="text1"/>
              </w:rPr>
              <w:t>Sm</w:t>
            </w:r>
            <w:proofErr w:type="spellEnd"/>
          </w:p>
          <w:p w14:paraId="5C0D7990" w14:textId="77777777" w:rsidR="00F92B47" w:rsidRPr="00DF1E2D" w:rsidRDefault="00F92B47" w:rsidP="005D027C">
            <w:pPr>
              <w:ind w:left="720"/>
              <w:rPr>
                <w:rFonts w:cstheme="minorHAnsi"/>
                <w:color w:val="000000" w:themeColor="text1"/>
              </w:rPr>
            </w:pPr>
            <w:r w:rsidRPr="00DF1E2D">
              <w:rPr>
                <w:rFonts w:cstheme="minorHAnsi"/>
                <w:color w:val="000000" w:themeColor="text1"/>
              </w:rPr>
              <w:t>ENA Ro</w:t>
            </w:r>
          </w:p>
          <w:p w14:paraId="0BFD730A" w14:textId="77777777" w:rsidR="00F92B47" w:rsidRPr="00DF1E2D" w:rsidRDefault="00F92B47" w:rsidP="005D027C">
            <w:pPr>
              <w:ind w:left="720"/>
              <w:rPr>
                <w:rFonts w:cstheme="minorHAnsi"/>
                <w:color w:val="000000" w:themeColor="text1"/>
              </w:rPr>
            </w:pPr>
            <w:r w:rsidRPr="00DF1E2D">
              <w:rPr>
                <w:rFonts w:cstheme="minorHAnsi"/>
                <w:color w:val="000000" w:themeColor="text1"/>
              </w:rPr>
              <w:t>ENA RNP</w:t>
            </w:r>
          </w:p>
          <w:p w14:paraId="1533056D" w14:textId="77777777" w:rsidR="00F92B47" w:rsidRPr="00DF1E2D" w:rsidRDefault="00F92B47" w:rsidP="005D027C">
            <w:pPr>
              <w:ind w:left="720"/>
              <w:rPr>
                <w:rFonts w:cstheme="minorHAnsi"/>
                <w:color w:val="000000" w:themeColor="text1"/>
              </w:rPr>
            </w:pPr>
            <w:r w:rsidRPr="00DF1E2D">
              <w:rPr>
                <w:rFonts w:cstheme="minorHAnsi"/>
                <w:color w:val="000000" w:themeColor="text1"/>
              </w:rPr>
              <w:t>Anti-dsDNA antibody</w:t>
            </w:r>
          </w:p>
          <w:p w14:paraId="6163E250" w14:textId="77777777" w:rsidR="00F92B47" w:rsidRPr="00DF1E2D" w:rsidRDefault="00F92B47" w:rsidP="005D027C">
            <w:pPr>
              <w:ind w:left="720"/>
              <w:rPr>
                <w:rFonts w:cstheme="minorHAnsi"/>
                <w:color w:val="000000" w:themeColor="text1"/>
              </w:rPr>
            </w:pPr>
            <w:r w:rsidRPr="00DF1E2D">
              <w:rPr>
                <w:rFonts w:cstheme="minorHAnsi"/>
                <w:color w:val="000000" w:themeColor="text1"/>
              </w:rPr>
              <w:t xml:space="preserve">Rheumatoid factor </w:t>
            </w:r>
          </w:p>
        </w:tc>
        <w:tc>
          <w:tcPr>
            <w:tcW w:w="3118" w:type="dxa"/>
          </w:tcPr>
          <w:p w14:paraId="4FEE0E59" w14:textId="77777777" w:rsidR="00F92B47" w:rsidRPr="00DF1E2D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</w:p>
          <w:p w14:paraId="7AA94CC3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49 (20.3%)</w:t>
            </w:r>
          </w:p>
          <w:p w14:paraId="4BF2CC46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116 (48.1%)</w:t>
            </w:r>
          </w:p>
          <w:p w14:paraId="3C9387F3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28 (11.7%)</w:t>
            </w:r>
          </w:p>
          <w:p w14:paraId="02D34C0C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 (0.8%)</w:t>
            </w:r>
          </w:p>
          <w:p w14:paraId="7F1928DE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31 (12.9%)</w:t>
            </w:r>
          </w:p>
          <w:p w14:paraId="0341DBEB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18 (7.5%)</w:t>
            </w:r>
          </w:p>
          <w:p w14:paraId="109E75F4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21 (8.8%)</w:t>
            </w:r>
          </w:p>
          <w:p w14:paraId="2A1FD23C" w14:textId="77777777" w:rsidR="00F92B47" w:rsidRPr="00DF1E2D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77 (32.2%)</w:t>
            </w:r>
          </w:p>
        </w:tc>
      </w:tr>
      <w:tr w:rsidR="00F92B47" w:rsidRPr="00DF1E2D" w14:paraId="4BCAB603" w14:textId="77777777" w:rsidTr="005D027C">
        <w:trPr>
          <w:trHeight w:val="345"/>
        </w:trPr>
        <w:tc>
          <w:tcPr>
            <w:tcW w:w="4390" w:type="dxa"/>
          </w:tcPr>
          <w:p w14:paraId="6A445297" w14:textId="77777777" w:rsidR="00F92B47" w:rsidRPr="00DF1E2D" w:rsidRDefault="00F92B47" w:rsidP="005D027C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PAH (2022 definition)</w:t>
            </w:r>
          </w:p>
        </w:tc>
        <w:tc>
          <w:tcPr>
            <w:tcW w:w="3118" w:type="dxa"/>
          </w:tcPr>
          <w:p w14:paraId="5A21551A" w14:textId="77777777" w:rsidR="00F92B47" w:rsidRPr="00DF1E2D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33 (13.6%)</w:t>
            </w:r>
          </w:p>
        </w:tc>
      </w:tr>
      <w:tr w:rsidR="00F92B47" w:rsidRPr="00DF1E2D" w14:paraId="62F93FD4" w14:textId="77777777" w:rsidTr="005D027C">
        <w:trPr>
          <w:trHeight w:val="345"/>
        </w:trPr>
        <w:tc>
          <w:tcPr>
            <w:tcW w:w="4390" w:type="dxa"/>
          </w:tcPr>
          <w:p w14:paraId="3AB57CB0" w14:textId="77777777" w:rsidR="00F92B47" w:rsidRDefault="00F92B47" w:rsidP="005D027C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ILD ever by HRCT</w:t>
            </w:r>
          </w:p>
        </w:tc>
        <w:tc>
          <w:tcPr>
            <w:tcW w:w="3118" w:type="dxa"/>
          </w:tcPr>
          <w:p w14:paraId="5F7D3F7B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80 (54.8%)</w:t>
            </w:r>
          </w:p>
        </w:tc>
      </w:tr>
      <w:tr w:rsidR="00F92B47" w:rsidRPr="00DF1E2D" w14:paraId="45DBEA25" w14:textId="77777777" w:rsidTr="005D027C">
        <w:trPr>
          <w:trHeight w:val="345"/>
        </w:trPr>
        <w:tc>
          <w:tcPr>
            <w:tcW w:w="4390" w:type="dxa"/>
          </w:tcPr>
          <w:p w14:paraId="0F12824F" w14:textId="77777777" w:rsidR="00F92B47" w:rsidRDefault="00F92B47" w:rsidP="005D027C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Severity of ILD</w:t>
            </w:r>
          </w:p>
          <w:p w14:paraId="541DBF74" w14:textId="77777777" w:rsidR="00F92B47" w:rsidRDefault="00F92B47" w:rsidP="005D027C">
            <w:pPr>
              <w:ind w:left="72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Mild (&lt;20%)</w:t>
            </w:r>
          </w:p>
          <w:p w14:paraId="1446AC2C" w14:textId="77777777" w:rsidR="00F92B47" w:rsidRDefault="00F92B47" w:rsidP="005D027C">
            <w:pPr>
              <w:ind w:left="72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Moderate (20 – 30%)</w:t>
            </w:r>
          </w:p>
          <w:p w14:paraId="7647BE17" w14:textId="77777777" w:rsidR="00F92B47" w:rsidRDefault="00F92B47" w:rsidP="005D027C">
            <w:pPr>
              <w:ind w:left="72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Severe (&gt;30%)</w:t>
            </w:r>
          </w:p>
        </w:tc>
        <w:tc>
          <w:tcPr>
            <w:tcW w:w="3118" w:type="dxa"/>
          </w:tcPr>
          <w:p w14:paraId="39547BB5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</w:p>
          <w:p w14:paraId="791A9243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37 (66.1%)</w:t>
            </w:r>
          </w:p>
          <w:p w14:paraId="0B6A076F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14 (25.0%)</w:t>
            </w:r>
          </w:p>
          <w:p w14:paraId="7DABE0CC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5 (8.9%)</w:t>
            </w:r>
          </w:p>
        </w:tc>
      </w:tr>
      <w:tr w:rsidR="00F92B47" w:rsidRPr="00DF1E2D" w14:paraId="75C624D7" w14:textId="77777777" w:rsidTr="005D027C">
        <w:trPr>
          <w:trHeight w:val="345"/>
        </w:trPr>
        <w:tc>
          <w:tcPr>
            <w:tcW w:w="4390" w:type="dxa"/>
          </w:tcPr>
          <w:p w14:paraId="20B266FC" w14:textId="061F9ED0" w:rsidR="00F92B47" w:rsidRDefault="00F92B47" w:rsidP="005D027C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Time from annual screening visit to RHC (years)</w:t>
            </w:r>
            <w:r w:rsidR="0057016F">
              <w:rPr>
                <w:rFonts w:cstheme="minorHAnsi"/>
                <w:color w:val="000000" w:themeColor="text1"/>
              </w:rPr>
              <w:t>*</w:t>
            </w:r>
          </w:p>
        </w:tc>
        <w:tc>
          <w:tcPr>
            <w:tcW w:w="3118" w:type="dxa"/>
          </w:tcPr>
          <w:p w14:paraId="77258758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0.28 (0.12 – 0.62)</w:t>
            </w:r>
          </w:p>
        </w:tc>
      </w:tr>
    </w:tbl>
    <w:p w14:paraId="4D803F45" w14:textId="77777777" w:rsidR="00F92B47" w:rsidRDefault="00F92B47" w:rsidP="00F92B47"/>
    <w:p w14:paraId="4C081AF3" w14:textId="77777777" w:rsidR="00F92B47" w:rsidRDefault="00F92B47" w:rsidP="00F92B47">
      <w:r>
        <w:t>Table S1. Patient characteristics of those with complete data available for one of both the ASIG and DETECT algorithms within 12 months of right heart catheterisation (RHC) or censoring.</w:t>
      </w:r>
    </w:p>
    <w:p w14:paraId="6DFEB0CB" w14:textId="77777777" w:rsidR="00F92B47" w:rsidRDefault="00F92B47" w:rsidP="00F92B47">
      <w:r>
        <w:t xml:space="preserve">ASCS, Australian Scleroderma Cohort Study; ASIG, Australian Scleroderma Interest Group; </w:t>
      </w:r>
      <w:proofErr w:type="spellStart"/>
      <w:r>
        <w:t>SSc</w:t>
      </w:r>
      <w:proofErr w:type="spellEnd"/>
      <w:r>
        <w:t xml:space="preserve">, systemic sclerosis/scleroderma; RP, Raynaud’s phenomenon; ANA, anti-nuclear antibody; ENA, extractable nuclear antigen; Scl-70, topoisomerase antibody; </w:t>
      </w:r>
      <w:proofErr w:type="spellStart"/>
      <w:r>
        <w:t>Sm</w:t>
      </w:r>
      <w:proofErr w:type="spellEnd"/>
      <w:r>
        <w:t xml:space="preserve">, Smith; RNP, ribonucleoprotein; anti-dsDNA, anti-double </w:t>
      </w:r>
      <w:r>
        <w:lastRenderedPageBreak/>
        <w:t>stranded deoxyribonucleic acid antibody; ILD, interstitial lung disease; HRCT, high resolution computed tomography; FVC, forced vital capacity % predicted;, DLCO, diffusion capacity for carbon monoxide % predicted; PAH, pulmonary arterial hypertension</w:t>
      </w:r>
    </w:p>
    <w:p w14:paraId="02D6E1BC" w14:textId="462BF27F" w:rsidR="0057016F" w:rsidRDefault="0057016F" w:rsidP="00F92B47">
      <w:r>
        <w:t>*Of 243 patients, 52 underwent RHC (n = 52).</w:t>
      </w:r>
    </w:p>
    <w:p w14:paraId="204FA0C0" w14:textId="1B46FA46" w:rsidR="007D786D" w:rsidRDefault="007D786D">
      <w:r>
        <w:br w:type="page"/>
      </w:r>
    </w:p>
    <w:p w14:paraId="0CFBFEA3" w14:textId="77777777" w:rsidR="007D786D" w:rsidRDefault="007D786D" w:rsidP="00F92B47"/>
    <w:p w14:paraId="1806FD03" w14:textId="6BEA5E42" w:rsidR="007D786D" w:rsidRDefault="007D786D" w:rsidP="007D786D">
      <w:r>
        <w:t xml:space="preserve">Supplementary Table S2. Characteristics of patients with positive screen results who had right heart catheter (RHC) compared to those who did not have </w:t>
      </w:r>
      <w:proofErr w:type="gramStart"/>
      <w:r>
        <w:t>RHC</w:t>
      </w:r>
      <w:proofErr w:type="gramEnd"/>
    </w:p>
    <w:tbl>
      <w:tblPr>
        <w:tblStyle w:val="TableGrid"/>
        <w:tblpPr w:leftFromText="180" w:rightFromText="180" w:vertAnchor="text" w:horzAnchor="margin" w:tblpXSpec="center" w:tblpY="236"/>
        <w:tblW w:w="11340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1701"/>
        <w:gridCol w:w="992"/>
        <w:gridCol w:w="1843"/>
        <w:gridCol w:w="1843"/>
        <w:gridCol w:w="855"/>
      </w:tblGrid>
      <w:tr w:rsidR="007D786D" w:rsidRPr="00A803B5" w14:paraId="111E4149" w14:textId="77777777" w:rsidTr="009D46A7">
        <w:trPr>
          <w:trHeight w:val="864"/>
          <w:tblHeader/>
        </w:trPr>
        <w:tc>
          <w:tcPr>
            <w:tcW w:w="2263" w:type="dxa"/>
          </w:tcPr>
          <w:p w14:paraId="5F2527B1" w14:textId="77777777" w:rsidR="007D786D" w:rsidRPr="00A803B5" w:rsidRDefault="007D786D" w:rsidP="009D46A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7095B5" w14:textId="77777777" w:rsidR="007D786D" w:rsidRPr="00A803B5" w:rsidRDefault="007D786D" w:rsidP="009D46A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ASIG Positive with RHC</w:t>
            </w:r>
          </w:p>
          <w:p w14:paraId="0D2C0385" w14:textId="77777777" w:rsidR="007D786D" w:rsidRPr="00A803B5" w:rsidRDefault="007D786D" w:rsidP="009D46A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(n = 4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A803B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C8FB2B8" w14:textId="77777777" w:rsidR="007D786D" w:rsidRPr="00A803B5" w:rsidRDefault="007D786D" w:rsidP="009D46A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ASIG Positive</w:t>
            </w:r>
          </w:p>
          <w:p w14:paraId="5FC83FE4" w14:textId="77777777" w:rsidR="007D786D" w:rsidRPr="00A803B5" w:rsidRDefault="007D786D" w:rsidP="009D46A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&amp; did not proceed to RHC</w:t>
            </w:r>
          </w:p>
          <w:p w14:paraId="20480232" w14:textId="77777777" w:rsidR="007D786D" w:rsidRPr="00A803B5" w:rsidRDefault="007D786D" w:rsidP="009D46A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(n =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42</w:t>
            </w:r>
            <w:r w:rsidRPr="00A803B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0588EF04" w14:textId="77777777" w:rsidR="007D786D" w:rsidRPr="00A803B5" w:rsidRDefault="007D786D" w:rsidP="009D46A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 value </w:t>
            </w:r>
          </w:p>
        </w:tc>
        <w:tc>
          <w:tcPr>
            <w:tcW w:w="1843" w:type="dxa"/>
          </w:tcPr>
          <w:p w14:paraId="71461E6D" w14:textId="77777777" w:rsidR="007D786D" w:rsidRPr="00A803B5" w:rsidRDefault="007D786D" w:rsidP="009D46A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DETECT</w:t>
            </w:r>
          </w:p>
          <w:p w14:paraId="2A0A41B9" w14:textId="77777777" w:rsidR="007D786D" w:rsidRPr="00A803B5" w:rsidRDefault="007D786D" w:rsidP="009D46A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Positive with RHC</w:t>
            </w:r>
          </w:p>
          <w:p w14:paraId="66880F13" w14:textId="77777777" w:rsidR="007D786D" w:rsidRPr="00A803B5" w:rsidRDefault="007D786D" w:rsidP="009D46A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(n =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49</w:t>
            </w:r>
            <w:r w:rsidRPr="00A803B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0CB746F0" w14:textId="77777777" w:rsidR="007D786D" w:rsidRPr="00A803B5" w:rsidRDefault="007D786D" w:rsidP="009D46A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DETECT</w:t>
            </w:r>
          </w:p>
          <w:p w14:paraId="6E292267" w14:textId="77777777" w:rsidR="007D786D" w:rsidRPr="00A803B5" w:rsidRDefault="007D786D" w:rsidP="009D46A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Positive &amp; did not proceed to </w:t>
            </w:r>
            <w:proofErr w:type="gramStart"/>
            <w:r w:rsidRPr="00A803B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RHC</w:t>
            </w:r>
            <w:proofErr w:type="gramEnd"/>
          </w:p>
          <w:p w14:paraId="3B19B29E" w14:textId="77777777" w:rsidR="007D786D" w:rsidRPr="00A803B5" w:rsidRDefault="007D786D" w:rsidP="009D46A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(n =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84</w:t>
            </w:r>
            <w:r w:rsidRPr="00A803B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5" w:type="dxa"/>
          </w:tcPr>
          <w:p w14:paraId="63E63222" w14:textId="77777777" w:rsidR="007D786D" w:rsidRPr="00A803B5" w:rsidRDefault="007D786D" w:rsidP="009D46A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 value</w:t>
            </w:r>
          </w:p>
        </w:tc>
      </w:tr>
      <w:tr w:rsidR="007D786D" w:rsidRPr="00A803B5" w14:paraId="716D2D3D" w14:textId="77777777" w:rsidTr="009D46A7">
        <w:trPr>
          <w:trHeight w:val="418"/>
        </w:trPr>
        <w:tc>
          <w:tcPr>
            <w:tcW w:w="2263" w:type="dxa"/>
          </w:tcPr>
          <w:p w14:paraId="50BB3575" w14:textId="77777777" w:rsidR="007D786D" w:rsidRPr="00A803B5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PAH (20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22</w:t>
            </w: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 xml:space="preserve"> definition)</w:t>
            </w:r>
          </w:p>
        </w:tc>
        <w:tc>
          <w:tcPr>
            <w:tcW w:w="1843" w:type="dxa"/>
          </w:tcPr>
          <w:p w14:paraId="38FE9C3A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29 (69.0%)</w:t>
            </w:r>
          </w:p>
        </w:tc>
        <w:tc>
          <w:tcPr>
            <w:tcW w:w="1701" w:type="dxa"/>
          </w:tcPr>
          <w:p w14:paraId="1ABC24EE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EE1795B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6AF9690E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30 (61.2%)</w:t>
            </w:r>
          </w:p>
        </w:tc>
        <w:tc>
          <w:tcPr>
            <w:tcW w:w="1843" w:type="dxa"/>
          </w:tcPr>
          <w:p w14:paraId="7D40257C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5" w:type="dxa"/>
          </w:tcPr>
          <w:p w14:paraId="20EAF95D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7D786D" w:rsidRPr="00A803B5" w14:paraId="4F4C86E7" w14:textId="77777777" w:rsidTr="009D46A7">
        <w:trPr>
          <w:trHeight w:val="756"/>
        </w:trPr>
        <w:tc>
          <w:tcPr>
            <w:tcW w:w="2263" w:type="dxa"/>
          </w:tcPr>
          <w:p w14:paraId="046D6FCE" w14:textId="77777777" w:rsidR="007D786D" w:rsidRPr="00A803B5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Age at most recent visit</w:t>
            </w:r>
          </w:p>
          <w:p w14:paraId="7566E203" w14:textId="77777777" w:rsidR="007D786D" w:rsidRPr="00A803B5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(years)</w:t>
            </w:r>
          </w:p>
        </w:tc>
        <w:tc>
          <w:tcPr>
            <w:tcW w:w="1843" w:type="dxa"/>
          </w:tcPr>
          <w:p w14:paraId="06F9856E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70.28</w:t>
            </w:r>
          </w:p>
          <w:p w14:paraId="2D8075A6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(62.07 – 74.18)</w:t>
            </w:r>
          </w:p>
        </w:tc>
        <w:tc>
          <w:tcPr>
            <w:tcW w:w="1701" w:type="dxa"/>
          </w:tcPr>
          <w:p w14:paraId="342E2CFC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71.09</w:t>
            </w:r>
          </w:p>
          <w:p w14:paraId="6A80848E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(64.38 – 78.09)</w:t>
            </w:r>
          </w:p>
        </w:tc>
        <w:tc>
          <w:tcPr>
            <w:tcW w:w="992" w:type="dxa"/>
          </w:tcPr>
          <w:p w14:paraId="5F6A2096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0.480</w:t>
            </w:r>
          </w:p>
        </w:tc>
        <w:tc>
          <w:tcPr>
            <w:tcW w:w="1843" w:type="dxa"/>
          </w:tcPr>
          <w:p w14:paraId="0571150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68.90</w:t>
            </w:r>
          </w:p>
          <w:p w14:paraId="5E3F7A2A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(62.07 – 73.56)</w:t>
            </w:r>
          </w:p>
        </w:tc>
        <w:tc>
          <w:tcPr>
            <w:tcW w:w="1843" w:type="dxa"/>
          </w:tcPr>
          <w:p w14:paraId="443E7CF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63.04</w:t>
            </w:r>
          </w:p>
          <w:p w14:paraId="2C4C01AB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(55.83 – 71.52)</w:t>
            </w:r>
          </w:p>
        </w:tc>
        <w:tc>
          <w:tcPr>
            <w:tcW w:w="855" w:type="dxa"/>
          </w:tcPr>
          <w:p w14:paraId="7AE8C7F9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0.028</w:t>
            </w:r>
          </w:p>
        </w:tc>
      </w:tr>
      <w:tr w:rsidR="007D786D" w:rsidRPr="00A803B5" w14:paraId="5A30959D" w14:textId="77777777" w:rsidTr="009D46A7">
        <w:trPr>
          <w:trHeight w:val="647"/>
        </w:trPr>
        <w:tc>
          <w:tcPr>
            <w:tcW w:w="2263" w:type="dxa"/>
          </w:tcPr>
          <w:p w14:paraId="45E0380A" w14:textId="77777777" w:rsidR="007D786D" w:rsidRPr="00A803B5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SSc</w:t>
            </w:r>
            <w:proofErr w:type="spellEnd"/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 xml:space="preserve"> disease duration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*</w:t>
            </w: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 xml:space="preserve"> (years)</w:t>
            </w:r>
          </w:p>
        </w:tc>
        <w:tc>
          <w:tcPr>
            <w:tcW w:w="1843" w:type="dxa"/>
          </w:tcPr>
          <w:p w14:paraId="45D2B598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15.05</w:t>
            </w:r>
          </w:p>
          <w:p w14:paraId="3F8D5984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(7.08 – 29.75)</w:t>
            </w:r>
          </w:p>
        </w:tc>
        <w:tc>
          <w:tcPr>
            <w:tcW w:w="1701" w:type="dxa"/>
          </w:tcPr>
          <w:p w14:paraId="2CAFF9DE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14.94</w:t>
            </w:r>
          </w:p>
          <w:p w14:paraId="7611761D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(6.60 – 25.92)</w:t>
            </w:r>
          </w:p>
        </w:tc>
        <w:tc>
          <w:tcPr>
            <w:tcW w:w="992" w:type="dxa"/>
          </w:tcPr>
          <w:p w14:paraId="16ED26C8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781</w:t>
            </w:r>
          </w:p>
        </w:tc>
        <w:tc>
          <w:tcPr>
            <w:tcW w:w="1843" w:type="dxa"/>
          </w:tcPr>
          <w:p w14:paraId="22F57E08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15.08</w:t>
            </w:r>
          </w:p>
          <w:p w14:paraId="3EF0B54D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(7.65 – 28.96)</w:t>
            </w:r>
          </w:p>
        </w:tc>
        <w:tc>
          <w:tcPr>
            <w:tcW w:w="1843" w:type="dxa"/>
          </w:tcPr>
          <w:p w14:paraId="33680DE2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14.35</w:t>
            </w:r>
          </w:p>
          <w:p w14:paraId="39E978CF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(6.78 – 23.93)</w:t>
            </w:r>
          </w:p>
        </w:tc>
        <w:tc>
          <w:tcPr>
            <w:tcW w:w="855" w:type="dxa"/>
          </w:tcPr>
          <w:p w14:paraId="4CCC71A5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0.348</w:t>
            </w:r>
          </w:p>
        </w:tc>
      </w:tr>
      <w:tr w:rsidR="007D786D" w:rsidRPr="00A803B5" w14:paraId="46C531BF" w14:textId="77777777" w:rsidTr="009D46A7">
        <w:trPr>
          <w:trHeight w:val="576"/>
        </w:trPr>
        <w:tc>
          <w:tcPr>
            <w:tcW w:w="2263" w:type="dxa"/>
          </w:tcPr>
          <w:p w14:paraId="14E89D9A" w14:textId="77777777" w:rsidR="007D786D" w:rsidRPr="00A803B5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Length of follow-up</w:t>
            </w:r>
          </w:p>
          <w:p w14:paraId="3AF2D032" w14:textId="77777777" w:rsidR="007D786D" w:rsidRPr="00A803B5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(years)</w:t>
            </w:r>
          </w:p>
        </w:tc>
        <w:tc>
          <w:tcPr>
            <w:tcW w:w="1843" w:type="dxa"/>
          </w:tcPr>
          <w:p w14:paraId="1029F14C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.60</w:t>
            </w:r>
          </w:p>
          <w:p w14:paraId="341AB000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(1.69 – 8.62)</w:t>
            </w:r>
          </w:p>
        </w:tc>
        <w:tc>
          <w:tcPr>
            <w:tcW w:w="1701" w:type="dxa"/>
          </w:tcPr>
          <w:p w14:paraId="7EDEBD19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5.80</w:t>
            </w:r>
          </w:p>
          <w:p w14:paraId="420964C3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(4.00 – 10.96)</w:t>
            </w:r>
          </w:p>
        </w:tc>
        <w:tc>
          <w:tcPr>
            <w:tcW w:w="992" w:type="dxa"/>
          </w:tcPr>
          <w:p w14:paraId="7D6B7044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0.185</w:t>
            </w:r>
          </w:p>
        </w:tc>
        <w:tc>
          <w:tcPr>
            <w:tcW w:w="1843" w:type="dxa"/>
          </w:tcPr>
          <w:p w14:paraId="1DBEE255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5.88</w:t>
            </w:r>
          </w:p>
          <w:p w14:paraId="3EFD93A5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(1.78 – 8.68)</w:t>
            </w:r>
          </w:p>
        </w:tc>
        <w:tc>
          <w:tcPr>
            <w:tcW w:w="1843" w:type="dxa"/>
          </w:tcPr>
          <w:p w14:paraId="211606B2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5.74</w:t>
            </w:r>
          </w:p>
          <w:p w14:paraId="650BA7C3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(2.67 – 9.23)</w:t>
            </w:r>
          </w:p>
        </w:tc>
        <w:tc>
          <w:tcPr>
            <w:tcW w:w="855" w:type="dxa"/>
          </w:tcPr>
          <w:p w14:paraId="0B2FE086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0.659</w:t>
            </w:r>
          </w:p>
        </w:tc>
      </w:tr>
      <w:tr w:rsidR="007D786D" w:rsidRPr="00A803B5" w14:paraId="0D82ACDF" w14:textId="77777777" w:rsidTr="009D46A7">
        <w:trPr>
          <w:trHeight w:val="576"/>
        </w:trPr>
        <w:tc>
          <w:tcPr>
            <w:tcW w:w="2263" w:type="dxa"/>
          </w:tcPr>
          <w:p w14:paraId="161247A7" w14:textId="77777777" w:rsidR="007D786D" w:rsidRPr="00A803B5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Gender</w:t>
            </w:r>
          </w:p>
          <w:p w14:paraId="56538E49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843" w:type="dxa"/>
          </w:tcPr>
          <w:p w14:paraId="5E865E55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3DDDE95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33 (78.6%)</w:t>
            </w:r>
          </w:p>
        </w:tc>
        <w:tc>
          <w:tcPr>
            <w:tcW w:w="1701" w:type="dxa"/>
          </w:tcPr>
          <w:p w14:paraId="51B0F60F" w14:textId="77777777" w:rsidR="007D786D" w:rsidRPr="00A803B5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CDC87ED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36 (85.7%)</w:t>
            </w:r>
          </w:p>
        </w:tc>
        <w:tc>
          <w:tcPr>
            <w:tcW w:w="992" w:type="dxa"/>
          </w:tcPr>
          <w:p w14:paraId="035746D9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645ABB4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0.393</w:t>
            </w:r>
          </w:p>
        </w:tc>
        <w:tc>
          <w:tcPr>
            <w:tcW w:w="1843" w:type="dxa"/>
          </w:tcPr>
          <w:p w14:paraId="79D8ED0E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20B3C08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40 (81.6%)</w:t>
            </w:r>
          </w:p>
        </w:tc>
        <w:tc>
          <w:tcPr>
            <w:tcW w:w="1843" w:type="dxa"/>
          </w:tcPr>
          <w:p w14:paraId="540AC1D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BA50A2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68 (81.0%)</w:t>
            </w:r>
          </w:p>
        </w:tc>
        <w:tc>
          <w:tcPr>
            <w:tcW w:w="855" w:type="dxa"/>
          </w:tcPr>
          <w:p w14:paraId="75B42B4B" w14:textId="77777777" w:rsidR="007D786D" w:rsidRPr="00A803B5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BEDD149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0.923</w:t>
            </w:r>
          </w:p>
        </w:tc>
      </w:tr>
      <w:tr w:rsidR="007D786D" w:rsidRPr="00A803B5" w14:paraId="13489164" w14:textId="77777777" w:rsidTr="009D46A7">
        <w:trPr>
          <w:trHeight w:val="864"/>
        </w:trPr>
        <w:tc>
          <w:tcPr>
            <w:tcW w:w="2263" w:type="dxa"/>
          </w:tcPr>
          <w:p w14:paraId="692EA832" w14:textId="77777777" w:rsidR="007D786D" w:rsidRPr="00A803B5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Disease subclassification</w:t>
            </w:r>
          </w:p>
          <w:p w14:paraId="3DF7876A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 xml:space="preserve">Diffuse </w:t>
            </w:r>
            <w:proofErr w:type="spellStart"/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SSc</w:t>
            </w:r>
            <w:proofErr w:type="spellEnd"/>
          </w:p>
          <w:p w14:paraId="5C12D402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 xml:space="preserve">Limited </w:t>
            </w:r>
            <w:proofErr w:type="spellStart"/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SSc</w:t>
            </w:r>
            <w:proofErr w:type="spellEnd"/>
          </w:p>
        </w:tc>
        <w:tc>
          <w:tcPr>
            <w:tcW w:w="1843" w:type="dxa"/>
          </w:tcPr>
          <w:p w14:paraId="595C3D26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2A2AE46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8 (21.1%)</w:t>
            </w:r>
          </w:p>
          <w:p w14:paraId="76049A9A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30 (78.9%)</w:t>
            </w:r>
          </w:p>
        </w:tc>
        <w:tc>
          <w:tcPr>
            <w:tcW w:w="1701" w:type="dxa"/>
          </w:tcPr>
          <w:p w14:paraId="29AC0AB8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8240996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9 (22.5%)</w:t>
            </w:r>
          </w:p>
          <w:p w14:paraId="2990AA0B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31 (77.5%)</w:t>
            </w:r>
          </w:p>
        </w:tc>
        <w:tc>
          <w:tcPr>
            <w:tcW w:w="992" w:type="dxa"/>
          </w:tcPr>
          <w:p w14:paraId="2DD826B6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851EF3B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0.877</w:t>
            </w:r>
          </w:p>
        </w:tc>
        <w:tc>
          <w:tcPr>
            <w:tcW w:w="1843" w:type="dxa"/>
          </w:tcPr>
          <w:p w14:paraId="5A537F7A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04E4B6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9 (20.0%)</w:t>
            </w:r>
          </w:p>
          <w:p w14:paraId="66AE9CD5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36 (80.0%)</w:t>
            </w:r>
          </w:p>
        </w:tc>
        <w:tc>
          <w:tcPr>
            <w:tcW w:w="1843" w:type="dxa"/>
          </w:tcPr>
          <w:p w14:paraId="53C373FD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C459E3C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13 (15.7%)</w:t>
            </w:r>
          </w:p>
          <w:p w14:paraId="65D417CC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70 (84.3%)</w:t>
            </w:r>
          </w:p>
        </w:tc>
        <w:tc>
          <w:tcPr>
            <w:tcW w:w="855" w:type="dxa"/>
          </w:tcPr>
          <w:p w14:paraId="14A1C933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DB06612" w14:textId="77777777" w:rsidR="007D786D" w:rsidRPr="005E7DAB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7DAB">
              <w:rPr>
                <w:rFonts w:cstheme="minorHAnsi"/>
                <w:color w:val="000000" w:themeColor="text1"/>
                <w:sz w:val="20"/>
                <w:szCs w:val="20"/>
              </w:rPr>
              <w:t>0.535</w:t>
            </w:r>
          </w:p>
        </w:tc>
      </w:tr>
      <w:tr w:rsidR="007D786D" w:rsidRPr="00A803B5" w14:paraId="5955CBFF" w14:textId="77777777" w:rsidTr="009D46A7">
        <w:trPr>
          <w:trHeight w:val="2475"/>
        </w:trPr>
        <w:tc>
          <w:tcPr>
            <w:tcW w:w="2263" w:type="dxa"/>
          </w:tcPr>
          <w:p w14:paraId="61FE5C6D" w14:textId="77777777" w:rsidR="007D786D" w:rsidRPr="00A803B5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Autoantibodies</w:t>
            </w:r>
          </w:p>
          <w:p w14:paraId="762CBD27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ANA nucleolar</w:t>
            </w:r>
          </w:p>
          <w:p w14:paraId="2D616F2A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ACA</w:t>
            </w:r>
          </w:p>
          <w:p w14:paraId="0DF26A9D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 xml:space="preserve">ENA Scl-70 </w:t>
            </w:r>
          </w:p>
          <w:p w14:paraId="27F0C009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 xml:space="preserve">ENA </w:t>
            </w:r>
            <w:proofErr w:type="spellStart"/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Sm</w:t>
            </w:r>
            <w:proofErr w:type="spellEnd"/>
          </w:p>
          <w:p w14:paraId="5A03D92F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ENA Ro</w:t>
            </w:r>
          </w:p>
          <w:p w14:paraId="60AFB797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ENA RNP</w:t>
            </w:r>
          </w:p>
          <w:p w14:paraId="5022FBB0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 xml:space="preserve">Anti-dsDNA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Ab</w:t>
            </w:r>
          </w:p>
          <w:p w14:paraId="691E74FD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 xml:space="preserve">Rheumatoid factor </w:t>
            </w:r>
          </w:p>
        </w:tc>
        <w:tc>
          <w:tcPr>
            <w:tcW w:w="1843" w:type="dxa"/>
          </w:tcPr>
          <w:p w14:paraId="507AF6E2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85E284D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9 (21.4%)</w:t>
            </w:r>
          </w:p>
          <w:p w14:paraId="6F3CD089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20 (47.6%)</w:t>
            </w:r>
          </w:p>
          <w:p w14:paraId="0B190B50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 (4.8%)</w:t>
            </w:r>
          </w:p>
          <w:p w14:paraId="5AD3B322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 (0.0%)</w:t>
            </w:r>
          </w:p>
          <w:p w14:paraId="068C0C9A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8 (19.0%)</w:t>
            </w:r>
          </w:p>
          <w:p w14:paraId="45CC1CFA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 (7.1%)</w:t>
            </w:r>
          </w:p>
          <w:p w14:paraId="42808307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 (4.8%)</w:t>
            </w:r>
          </w:p>
          <w:p w14:paraId="572F8613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15 (35.7%)</w:t>
            </w:r>
          </w:p>
        </w:tc>
        <w:tc>
          <w:tcPr>
            <w:tcW w:w="1701" w:type="dxa"/>
          </w:tcPr>
          <w:p w14:paraId="55375B45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7B55423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7 (16.7%)</w:t>
            </w:r>
          </w:p>
          <w:p w14:paraId="1269960A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19 (45.2%)</w:t>
            </w:r>
          </w:p>
          <w:p w14:paraId="77ADB082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7 (16.7%)</w:t>
            </w:r>
          </w:p>
          <w:p w14:paraId="5D5951E0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 (2.4%)</w:t>
            </w:r>
          </w:p>
          <w:p w14:paraId="46A6F8E2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6 (14.3%)</w:t>
            </w:r>
          </w:p>
          <w:p w14:paraId="0EA6CF45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 (9.5%)</w:t>
            </w:r>
          </w:p>
          <w:p w14:paraId="306A4363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 (9.8%)</w:t>
            </w:r>
          </w:p>
          <w:p w14:paraId="77A80514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19 (47.5%)</w:t>
            </w:r>
          </w:p>
        </w:tc>
        <w:tc>
          <w:tcPr>
            <w:tcW w:w="992" w:type="dxa"/>
          </w:tcPr>
          <w:p w14:paraId="03D7C17C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7267736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0.578</w:t>
            </w:r>
          </w:p>
          <w:p w14:paraId="69B7F8D4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0.827</w:t>
            </w:r>
          </w:p>
          <w:p w14:paraId="51D1CF48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0.078</w:t>
            </w:r>
          </w:p>
          <w:p w14:paraId="7909D71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0.314</w:t>
            </w:r>
          </w:p>
          <w:p w14:paraId="098CA62F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0.558</w:t>
            </w:r>
          </w:p>
          <w:p w14:paraId="73D0080D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0.693</w:t>
            </w:r>
          </w:p>
          <w:p w14:paraId="0ED1D6A8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0.380</w:t>
            </w:r>
          </w:p>
          <w:p w14:paraId="2324AF4B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0.279</w:t>
            </w:r>
          </w:p>
        </w:tc>
        <w:tc>
          <w:tcPr>
            <w:tcW w:w="1843" w:type="dxa"/>
          </w:tcPr>
          <w:p w14:paraId="516595EE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135A274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11 (22.4%)</w:t>
            </w:r>
          </w:p>
          <w:p w14:paraId="41A6118F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24 (49.0%)</w:t>
            </w:r>
          </w:p>
          <w:p w14:paraId="1AFC777D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 (6.1%)</w:t>
            </w:r>
          </w:p>
          <w:p w14:paraId="6280B666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0 </w:t>
            </w:r>
          </w:p>
          <w:p w14:paraId="7EE24589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8 (16.3%)</w:t>
            </w:r>
          </w:p>
          <w:p w14:paraId="49929AD8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 (6.1%)</w:t>
            </w:r>
          </w:p>
          <w:p w14:paraId="184B36E6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 (4.1%)</w:t>
            </w:r>
          </w:p>
          <w:p w14:paraId="1885D4A6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19 (38.8%)</w:t>
            </w:r>
          </w:p>
        </w:tc>
        <w:tc>
          <w:tcPr>
            <w:tcW w:w="1843" w:type="dxa"/>
          </w:tcPr>
          <w:p w14:paraId="613B9588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5E46935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12 (14.5%)</w:t>
            </w:r>
          </w:p>
          <w:p w14:paraId="66A4F82F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48 (57.8%)</w:t>
            </w:r>
          </w:p>
          <w:p w14:paraId="61D20C6C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8 (9.6%)</w:t>
            </w:r>
          </w:p>
          <w:p w14:paraId="523373E9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</w:p>
          <w:p w14:paraId="1AF281F8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 (6.0%)</w:t>
            </w:r>
          </w:p>
          <w:p w14:paraId="6470D624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 (3.6%)</w:t>
            </w:r>
          </w:p>
          <w:p w14:paraId="57D4151E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 (2.4%)</w:t>
            </w:r>
          </w:p>
          <w:p w14:paraId="7E3B0B44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23 (28.4%)</w:t>
            </w:r>
          </w:p>
        </w:tc>
        <w:tc>
          <w:tcPr>
            <w:tcW w:w="855" w:type="dxa"/>
          </w:tcPr>
          <w:p w14:paraId="3A2C3B12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DE2F5AF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0.242</w:t>
            </w:r>
          </w:p>
          <w:p w14:paraId="16F813BE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0.324</w:t>
            </w:r>
          </w:p>
          <w:p w14:paraId="461A1958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0.480</w:t>
            </w:r>
          </w:p>
          <w:p w14:paraId="724B1D15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</w:p>
          <w:p w14:paraId="46A79FD8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0.055</w:t>
            </w:r>
          </w:p>
          <w:p w14:paraId="27AC0CFE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0.504</w:t>
            </w:r>
          </w:p>
          <w:p w14:paraId="0E7B38DA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0.597</w:t>
            </w:r>
          </w:p>
          <w:p w14:paraId="2840CF19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0.220</w:t>
            </w:r>
          </w:p>
        </w:tc>
      </w:tr>
      <w:tr w:rsidR="007D786D" w:rsidRPr="00A803B5" w14:paraId="0B13F8AC" w14:textId="77777777" w:rsidTr="009D46A7">
        <w:trPr>
          <w:trHeight w:val="288"/>
        </w:trPr>
        <w:tc>
          <w:tcPr>
            <w:tcW w:w="2263" w:type="dxa"/>
          </w:tcPr>
          <w:p w14:paraId="4B7FCE47" w14:textId="77777777" w:rsidR="007D786D" w:rsidRPr="00A803B5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Ever had ILD on HRCT</w:t>
            </w:r>
          </w:p>
        </w:tc>
        <w:tc>
          <w:tcPr>
            <w:tcW w:w="1843" w:type="dxa"/>
          </w:tcPr>
          <w:p w14:paraId="01194F11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22 (61.1%)</w:t>
            </w:r>
          </w:p>
        </w:tc>
        <w:tc>
          <w:tcPr>
            <w:tcW w:w="1701" w:type="dxa"/>
          </w:tcPr>
          <w:p w14:paraId="42FAE76A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17 (58.8%)</w:t>
            </w:r>
          </w:p>
        </w:tc>
        <w:tc>
          <w:tcPr>
            <w:tcW w:w="992" w:type="dxa"/>
          </w:tcPr>
          <w:p w14:paraId="2E8C95BE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839</w:t>
            </w:r>
          </w:p>
        </w:tc>
        <w:tc>
          <w:tcPr>
            <w:tcW w:w="1843" w:type="dxa"/>
          </w:tcPr>
          <w:p w14:paraId="62595CDC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26 (6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1.9%)</w:t>
            </w:r>
          </w:p>
        </w:tc>
        <w:tc>
          <w:tcPr>
            <w:tcW w:w="1843" w:type="dxa"/>
          </w:tcPr>
          <w:p w14:paraId="194C3EAA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23 (54.8%)</w:t>
            </w:r>
          </w:p>
        </w:tc>
        <w:tc>
          <w:tcPr>
            <w:tcW w:w="855" w:type="dxa"/>
          </w:tcPr>
          <w:p w14:paraId="1D0CB1F6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507</w:t>
            </w:r>
          </w:p>
        </w:tc>
      </w:tr>
      <w:tr w:rsidR="007D786D" w:rsidRPr="00A803B5" w14:paraId="0B784934" w14:textId="77777777" w:rsidTr="009D46A7">
        <w:trPr>
          <w:trHeight w:val="1097"/>
        </w:trPr>
        <w:tc>
          <w:tcPr>
            <w:tcW w:w="2263" w:type="dxa"/>
          </w:tcPr>
          <w:p w14:paraId="18378AD8" w14:textId="77777777" w:rsidR="007D786D" w:rsidRPr="00A803B5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Severity of ILD on HRCT</w:t>
            </w:r>
          </w:p>
          <w:p w14:paraId="25D64854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Mild (&lt;20%)</w:t>
            </w:r>
          </w:p>
          <w:p w14:paraId="28A17969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Moderate (20 – 30%)</w:t>
            </w:r>
          </w:p>
          <w:p w14:paraId="55BB8224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Severe (&gt;30%)</w:t>
            </w:r>
          </w:p>
        </w:tc>
        <w:tc>
          <w:tcPr>
            <w:tcW w:w="1843" w:type="dxa"/>
          </w:tcPr>
          <w:p w14:paraId="157C867B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53FE9A2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12 (63.2%)</w:t>
            </w:r>
          </w:p>
          <w:p w14:paraId="5FF2DA98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 (15.8%)</w:t>
            </w:r>
          </w:p>
          <w:p w14:paraId="02B8E4E5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A31D958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 (21.1%)</w:t>
            </w:r>
          </w:p>
        </w:tc>
        <w:tc>
          <w:tcPr>
            <w:tcW w:w="1701" w:type="dxa"/>
          </w:tcPr>
          <w:p w14:paraId="356BC8A2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2FCBA26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6 (66.7%)</w:t>
            </w:r>
          </w:p>
          <w:p w14:paraId="347DFD0D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 (33.3%)</w:t>
            </w:r>
          </w:p>
          <w:p w14:paraId="6061ACDF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E31CCFE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 (0.0%)</w:t>
            </w:r>
          </w:p>
        </w:tc>
        <w:tc>
          <w:tcPr>
            <w:tcW w:w="992" w:type="dxa"/>
          </w:tcPr>
          <w:p w14:paraId="7791E7EA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37AEC54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0.249</w:t>
            </w:r>
          </w:p>
        </w:tc>
        <w:tc>
          <w:tcPr>
            <w:tcW w:w="1843" w:type="dxa"/>
          </w:tcPr>
          <w:p w14:paraId="0DC910C9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595A052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14 (60.9%)</w:t>
            </w:r>
          </w:p>
          <w:p w14:paraId="08345790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 (17.4%)</w:t>
            </w:r>
          </w:p>
          <w:p w14:paraId="5B0FE6D5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C176A13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 (21.7%)</w:t>
            </w:r>
          </w:p>
        </w:tc>
        <w:tc>
          <w:tcPr>
            <w:tcW w:w="1843" w:type="dxa"/>
          </w:tcPr>
          <w:p w14:paraId="794D159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D41647F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10 (71.4%)</w:t>
            </w:r>
          </w:p>
          <w:p w14:paraId="70B929AF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 (28.6%)</w:t>
            </w:r>
          </w:p>
          <w:p w14:paraId="0A811EB5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683AA3F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 (0.0%)</w:t>
            </w:r>
          </w:p>
        </w:tc>
        <w:tc>
          <w:tcPr>
            <w:tcW w:w="855" w:type="dxa"/>
          </w:tcPr>
          <w:p w14:paraId="5426F7F8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603D110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0.158</w:t>
            </w:r>
          </w:p>
        </w:tc>
      </w:tr>
      <w:tr w:rsidR="007D786D" w:rsidRPr="00A803B5" w14:paraId="019DD54D" w14:textId="77777777" w:rsidTr="009D46A7">
        <w:trPr>
          <w:trHeight w:val="1283"/>
        </w:trPr>
        <w:tc>
          <w:tcPr>
            <w:tcW w:w="2263" w:type="dxa"/>
          </w:tcPr>
          <w:p w14:paraId="209D0312" w14:textId="77777777" w:rsidR="007D786D" w:rsidRPr="00A803B5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RFT</w:t>
            </w:r>
          </w:p>
          <w:p w14:paraId="428B7F56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FVC%</w:t>
            </w:r>
          </w:p>
          <w:p w14:paraId="7CA0F01D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5287BA0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DLCOc</w:t>
            </w:r>
            <w:proofErr w:type="spellEnd"/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843" w:type="dxa"/>
          </w:tcPr>
          <w:p w14:paraId="3D1B82F7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37C0F67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87.00</w:t>
            </w:r>
          </w:p>
          <w:p w14:paraId="2967BBCF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(71.00 – 99.00)</w:t>
            </w:r>
          </w:p>
          <w:p w14:paraId="0B9CC26E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49.50</w:t>
            </w:r>
          </w:p>
          <w:p w14:paraId="17DB9B5A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(42.50 – 54.50)</w:t>
            </w:r>
          </w:p>
        </w:tc>
        <w:tc>
          <w:tcPr>
            <w:tcW w:w="1701" w:type="dxa"/>
          </w:tcPr>
          <w:p w14:paraId="5EE397AC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C3E825E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100.00</w:t>
            </w:r>
          </w:p>
          <w:p w14:paraId="651C24AA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(82.00 – 108.00)</w:t>
            </w:r>
          </w:p>
          <w:p w14:paraId="03B789C5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61.50</w:t>
            </w:r>
          </w:p>
          <w:p w14:paraId="332CEF48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(50.00 – 76.00)</w:t>
            </w:r>
          </w:p>
        </w:tc>
        <w:tc>
          <w:tcPr>
            <w:tcW w:w="992" w:type="dxa"/>
          </w:tcPr>
          <w:p w14:paraId="5DE47725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0BBA60D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0.016</w:t>
            </w:r>
          </w:p>
          <w:p w14:paraId="59DE11DE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76066FD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&lt;0.001</w:t>
            </w:r>
          </w:p>
          <w:p w14:paraId="085BBCA0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5FE8E4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4765774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86.00</w:t>
            </w:r>
          </w:p>
          <w:p w14:paraId="7B05FB2B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(71.00 – 99.00)</w:t>
            </w:r>
          </w:p>
          <w:p w14:paraId="2F818E8B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51.00</w:t>
            </w:r>
          </w:p>
          <w:p w14:paraId="18462FF5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(43.00 – 61.00)</w:t>
            </w:r>
          </w:p>
        </w:tc>
        <w:tc>
          <w:tcPr>
            <w:tcW w:w="1843" w:type="dxa"/>
          </w:tcPr>
          <w:p w14:paraId="57AA8C17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4CD3023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99.00</w:t>
            </w:r>
          </w:p>
          <w:p w14:paraId="0EBC8A2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(88.00 – 108.00)</w:t>
            </w:r>
          </w:p>
          <w:p w14:paraId="720BDE8A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69.00</w:t>
            </w:r>
          </w:p>
          <w:p w14:paraId="4C654A12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(55.50 – 82.00)</w:t>
            </w:r>
          </w:p>
        </w:tc>
        <w:tc>
          <w:tcPr>
            <w:tcW w:w="855" w:type="dxa"/>
          </w:tcPr>
          <w:p w14:paraId="64D76AC8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728571E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0.001</w:t>
            </w:r>
          </w:p>
          <w:p w14:paraId="21A2F949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44221C4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&lt;0.001</w:t>
            </w:r>
          </w:p>
          <w:p w14:paraId="7816112D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D786D" w:rsidRPr="00A803B5" w14:paraId="409AD9B8" w14:textId="77777777" w:rsidTr="009D46A7">
        <w:trPr>
          <w:trHeight w:val="1364"/>
        </w:trPr>
        <w:tc>
          <w:tcPr>
            <w:tcW w:w="2263" w:type="dxa"/>
          </w:tcPr>
          <w:p w14:paraId="1F0C9875" w14:textId="77777777" w:rsidR="007D786D" w:rsidRPr="00A803B5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WHO Functional Class</w:t>
            </w:r>
          </w:p>
          <w:p w14:paraId="41417DCC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Class I</w:t>
            </w:r>
          </w:p>
          <w:p w14:paraId="0883D06B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Class II</w:t>
            </w:r>
          </w:p>
          <w:p w14:paraId="43DF57D0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Class III</w:t>
            </w:r>
          </w:p>
          <w:p w14:paraId="6A389037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Class IV</w:t>
            </w:r>
          </w:p>
        </w:tc>
        <w:tc>
          <w:tcPr>
            <w:tcW w:w="1843" w:type="dxa"/>
          </w:tcPr>
          <w:p w14:paraId="17017D07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F26305D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 (5.0%)</w:t>
            </w:r>
          </w:p>
          <w:p w14:paraId="671A29D0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15 (37.5%)</w:t>
            </w:r>
          </w:p>
          <w:p w14:paraId="71C2FC15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22 (55.0%)</w:t>
            </w:r>
          </w:p>
          <w:p w14:paraId="604DA491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 (2.5%)</w:t>
            </w:r>
          </w:p>
        </w:tc>
        <w:tc>
          <w:tcPr>
            <w:tcW w:w="1701" w:type="dxa"/>
          </w:tcPr>
          <w:p w14:paraId="1DAF4118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760F734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17 (40.5%)</w:t>
            </w:r>
          </w:p>
          <w:p w14:paraId="0DF87CA8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19 (45.2%)</w:t>
            </w:r>
          </w:p>
          <w:p w14:paraId="10D2E8B0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 (11.9%)</w:t>
            </w:r>
          </w:p>
          <w:p w14:paraId="06356F7F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 (2.4%)</w:t>
            </w:r>
          </w:p>
        </w:tc>
        <w:tc>
          <w:tcPr>
            <w:tcW w:w="992" w:type="dxa"/>
          </w:tcPr>
          <w:p w14:paraId="4B032085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2036FCC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&lt;0.001</w:t>
            </w:r>
          </w:p>
          <w:p w14:paraId="68E4CB02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4D0D2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2FD791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 (6.4%)</w:t>
            </w:r>
          </w:p>
          <w:p w14:paraId="711A3EFD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18 (38.3%)</w:t>
            </w:r>
          </w:p>
          <w:p w14:paraId="16EF6A7F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25 (53.2%)</w:t>
            </w:r>
          </w:p>
          <w:p w14:paraId="79D543E7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 (2.1%)</w:t>
            </w:r>
          </w:p>
          <w:p w14:paraId="059AF6D9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FC951C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8F12872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44 (53.0%)</w:t>
            </w:r>
          </w:p>
          <w:p w14:paraId="26A945A7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28 (33.7%)</w:t>
            </w:r>
          </w:p>
          <w:p w14:paraId="46E1DFE6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9 (10.8%)</w:t>
            </w:r>
          </w:p>
          <w:p w14:paraId="6257584A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 (2.4%)</w:t>
            </w:r>
          </w:p>
        </w:tc>
        <w:tc>
          <w:tcPr>
            <w:tcW w:w="855" w:type="dxa"/>
          </w:tcPr>
          <w:p w14:paraId="4BE2F1A3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C5CE37D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&lt;0.001</w:t>
            </w:r>
          </w:p>
          <w:p w14:paraId="7290141D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C609758" w14:textId="77777777" w:rsidR="007D786D" w:rsidRPr="00A803B5" w:rsidRDefault="007D786D" w:rsidP="009D46A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D786D" w:rsidRPr="00A803B5" w14:paraId="7AFE8716" w14:textId="77777777" w:rsidTr="009D46A7">
        <w:trPr>
          <w:trHeight w:val="576"/>
        </w:trPr>
        <w:tc>
          <w:tcPr>
            <w:tcW w:w="2263" w:type="dxa"/>
          </w:tcPr>
          <w:p w14:paraId="0F9F3E04" w14:textId="77777777" w:rsidR="007D786D" w:rsidRPr="00A803B5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gramStart"/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6 minute</w:t>
            </w:r>
            <w:proofErr w:type="gramEnd"/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 xml:space="preserve"> walk distance (m)</w:t>
            </w:r>
          </w:p>
        </w:tc>
        <w:tc>
          <w:tcPr>
            <w:tcW w:w="1843" w:type="dxa"/>
          </w:tcPr>
          <w:p w14:paraId="6B1ACE95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364.00</w:t>
            </w:r>
          </w:p>
          <w:p w14:paraId="7E740DA1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(280.00 – 429.00)</w:t>
            </w:r>
          </w:p>
        </w:tc>
        <w:tc>
          <w:tcPr>
            <w:tcW w:w="1701" w:type="dxa"/>
          </w:tcPr>
          <w:p w14:paraId="453BE215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463.00</w:t>
            </w:r>
          </w:p>
          <w:p w14:paraId="255D1E91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(369.00 – 537.00)</w:t>
            </w:r>
          </w:p>
        </w:tc>
        <w:tc>
          <w:tcPr>
            <w:tcW w:w="992" w:type="dxa"/>
          </w:tcPr>
          <w:p w14:paraId="006A597A" w14:textId="77777777" w:rsidR="007D786D" w:rsidRPr="000F6F7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F6F75">
              <w:rPr>
                <w:rFonts w:cstheme="minorHAnsi"/>
                <w:color w:val="000000" w:themeColor="text1"/>
                <w:sz w:val="20"/>
                <w:szCs w:val="20"/>
              </w:rPr>
              <w:t>0.032</w:t>
            </w:r>
          </w:p>
        </w:tc>
        <w:tc>
          <w:tcPr>
            <w:tcW w:w="1843" w:type="dxa"/>
          </w:tcPr>
          <w:p w14:paraId="0AF744A9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372.00</w:t>
            </w:r>
          </w:p>
          <w:p w14:paraId="4B11C8BC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(283.50 – 470.00)</w:t>
            </w:r>
          </w:p>
        </w:tc>
        <w:tc>
          <w:tcPr>
            <w:tcW w:w="1843" w:type="dxa"/>
          </w:tcPr>
          <w:p w14:paraId="044EA244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486.00</w:t>
            </w:r>
          </w:p>
          <w:p w14:paraId="57B3AAEC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(410.00 – 550.00)</w:t>
            </w:r>
          </w:p>
        </w:tc>
        <w:tc>
          <w:tcPr>
            <w:tcW w:w="855" w:type="dxa"/>
          </w:tcPr>
          <w:p w14:paraId="22B0FD9F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7D786D" w:rsidRPr="00A803B5" w14:paraId="5BBF3BA0" w14:textId="77777777" w:rsidTr="009D46A7">
        <w:trPr>
          <w:trHeight w:val="1074"/>
        </w:trPr>
        <w:tc>
          <w:tcPr>
            <w:tcW w:w="2263" w:type="dxa"/>
          </w:tcPr>
          <w:p w14:paraId="11915E64" w14:textId="77777777" w:rsidR="007D786D" w:rsidRPr="00A803B5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Echocardiographic (TTE) parameters</w:t>
            </w:r>
          </w:p>
          <w:p w14:paraId="10DEDE80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RAA</w:t>
            </w: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 xml:space="preserve"> (cm</w:t>
            </w:r>
            <w:r w:rsidRPr="00A803B5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  <w:p w14:paraId="510A8281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B3D7CEF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TRV</w:t>
            </w: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 xml:space="preserve"> (m/s)</w:t>
            </w:r>
          </w:p>
          <w:p w14:paraId="20EEB026" w14:textId="77777777" w:rsidR="007D786D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FE854AD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sPAP</w:t>
            </w:r>
            <w:proofErr w:type="spellEnd"/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 xml:space="preserve"> (mmHg)</w:t>
            </w:r>
          </w:p>
          <w:p w14:paraId="0F057DDE" w14:textId="77777777" w:rsidR="007D786D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0BA5B6E" w14:textId="77777777" w:rsidR="007D786D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L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VEF </w:t>
            </w: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(%)</w:t>
            </w:r>
          </w:p>
          <w:p w14:paraId="68526420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D7FF4F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RWMA</w:t>
            </w:r>
          </w:p>
          <w:p w14:paraId="686A51D0" w14:textId="77777777" w:rsidR="007D786D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1D189C7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Pericardial effusion</w:t>
            </w:r>
          </w:p>
        </w:tc>
        <w:tc>
          <w:tcPr>
            <w:tcW w:w="1843" w:type="dxa"/>
          </w:tcPr>
          <w:p w14:paraId="6E9F82BD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86778A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48BAEF3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19.00</w:t>
            </w:r>
          </w:p>
          <w:p w14:paraId="6DC380DC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(16.00 – 22.00)</w:t>
            </w:r>
          </w:p>
          <w:p w14:paraId="003356EF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3.20</w:t>
            </w:r>
          </w:p>
          <w:p w14:paraId="4C9ACE96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(2.97 – 3.43)</w:t>
            </w:r>
          </w:p>
          <w:p w14:paraId="69F4406F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44.50</w:t>
            </w:r>
          </w:p>
          <w:p w14:paraId="5A58D8C9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(36.50 – 53.50)</w:t>
            </w:r>
          </w:p>
          <w:p w14:paraId="1D817788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60.50</w:t>
            </w:r>
          </w:p>
          <w:p w14:paraId="0AD34E16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(55.00 – 65.00)</w:t>
            </w:r>
          </w:p>
          <w:p w14:paraId="676765E0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15 (48.4%)</w:t>
            </w:r>
          </w:p>
          <w:p w14:paraId="04BC31F2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2D4D626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 (9.5%)</w:t>
            </w:r>
          </w:p>
          <w:p w14:paraId="7A284359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AC9B79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9D571C1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C7A029C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14.50</w:t>
            </w:r>
          </w:p>
          <w:p w14:paraId="3FC2DA23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(13.00 – 16.50)</w:t>
            </w:r>
          </w:p>
          <w:p w14:paraId="313744C9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2.49</w:t>
            </w:r>
          </w:p>
          <w:p w14:paraId="3056A538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(2.30 – 2.75)</w:t>
            </w:r>
          </w:p>
          <w:p w14:paraId="070D12CA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28.00</w:t>
            </w:r>
          </w:p>
          <w:p w14:paraId="1B9680C3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(24.00 – 34.00)</w:t>
            </w:r>
          </w:p>
          <w:p w14:paraId="77D68736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59.50</w:t>
            </w:r>
          </w:p>
          <w:p w14:paraId="7C0E22AB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(55.00 – 64.00)</w:t>
            </w:r>
          </w:p>
          <w:p w14:paraId="4554E44B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11 (40.7%)</w:t>
            </w:r>
          </w:p>
          <w:p w14:paraId="64C6F9EB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06EA30F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 (0.0%)</w:t>
            </w:r>
          </w:p>
        </w:tc>
        <w:tc>
          <w:tcPr>
            <w:tcW w:w="992" w:type="dxa"/>
          </w:tcPr>
          <w:p w14:paraId="6F72457F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DE10B2E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D76A8E0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&lt;0.001</w:t>
            </w:r>
          </w:p>
          <w:p w14:paraId="1C393F97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B494FC2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&lt;0.001</w:t>
            </w:r>
          </w:p>
          <w:p w14:paraId="26859F64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F4097F7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&lt;0.001</w:t>
            </w:r>
          </w:p>
          <w:p w14:paraId="1C12DA5D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A4FF08A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0.476</w:t>
            </w:r>
          </w:p>
          <w:p w14:paraId="07CB8DF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71105AF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0.559</w:t>
            </w:r>
          </w:p>
          <w:p w14:paraId="5313C7B7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8E199B6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0.040</w:t>
            </w:r>
          </w:p>
          <w:p w14:paraId="41D2B9FA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358403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C1638E9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9229F9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18.00</w:t>
            </w:r>
          </w:p>
          <w:p w14:paraId="7160FB70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(15.00 – 22.00)</w:t>
            </w:r>
          </w:p>
          <w:p w14:paraId="309AEA8E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3.18</w:t>
            </w:r>
          </w:p>
          <w:p w14:paraId="42250E98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(2.90 – 3.43)</w:t>
            </w:r>
          </w:p>
          <w:p w14:paraId="22ADC239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44.00</w:t>
            </w:r>
          </w:p>
          <w:p w14:paraId="7F00D8D9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(35.00 – 52.00)</w:t>
            </w:r>
          </w:p>
          <w:p w14:paraId="5E8BFC5C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60.50</w:t>
            </w:r>
          </w:p>
          <w:p w14:paraId="3B5D354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(55.00 – 65.00)</w:t>
            </w:r>
          </w:p>
          <w:p w14:paraId="01D0E4AB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15 (44.1%)</w:t>
            </w:r>
          </w:p>
          <w:p w14:paraId="45E136BB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BFD9021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 (10.2%)</w:t>
            </w:r>
          </w:p>
          <w:p w14:paraId="798F3DEB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474AFF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514DE65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CA4A6A7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14.00</w:t>
            </w:r>
          </w:p>
          <w:p w14:paraId="739A25F6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(13.00 – 16.25)</w:t>
            </w:r>
          </w:p>
          <w:p w14:paraId="7BAF51A3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2.43</w:t>
            </w:r>
          </w:p>
          <w:p w14:paraId="0FDBE369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(2.17 – 2.70)</w:t>
            </w:r>
          </w:p>
          <w:p w14:paraId="01AFFD1A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27.00</w:t>
            </w:r>
          </w:p>
          <w:p w14:paraId="578D8CA2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(22.00 – 32.00)</w:t>
            </w:r>
          </w:p>
          <w:p w14:paraId="6C5919EA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60.00</w:t>
            </w:r>
          </w:p>
          <w:p w14:paraId="3144088A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(55.00 – 64.00)</w:t>
            </w:r>
          </w:p>
          <w:p w14:paraId="1A086A94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16 (35.6%)</w:t>
            </w:r>
          </w:p>
          <w:p w14:paraId="4FED7E7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5188440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 (0.0%)</w:t>
            </w:r>
          </w:p>
          <w:p w14:paraId="789664DC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</w:tcPr>
          <w:p w14:paraId="3CA8556A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0E1A956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C2A1C51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&lt;0.001</w:t>
            </w:r>
          </w:p>
          <w:p w14:paraId="468CFB42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98FF6C8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&lt;0.001</w:t>
            </w:r>
          </w:p>
          <w:p w14:paraId="12FB2E66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92FCD6E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&lt;0.001</w:t>
            </w:r>
          </w:p>
          <w:p w14:paraId="49E8CEA6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34CA068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0.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243</w:t>
            </w:r>
          </w:p>
          <w:p w14:paraId="2DB2710D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1A7CD34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0.4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40</w:t>
            </w:r>
          </w:p>
          <w:p w14:paraId="0D780754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0BDE746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0.003</w:t>
            </w:r>
          </w:p>
          <w:p w14:paraId="205E4664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D786D" w:rsidRPr="00A803B5" w14:paraId="6D5D31E2" w14:textId="77777777" w:rsidTr="009D46A7">
        <w:trPr>
          <w:trHeight w:val="1973"/>
        </w:trPr>
        <w:tc>
          <w:tcPr>
            <w:tcW w:w="2263" w:type="dxa"/>
          </w:tcPr>
          <w:p w14:paraId="525F4609" w14:textId="77777777" w:rsidR="007D786D" w:rsidRPr="00A803B5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ASIG components most recently </w:t>
            </w:r>
            <w:proofErr w:type="gramStart"/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recorded</w:t>
            </w:r>
            <w:proofErr w:type="gramEnd"/>
          </w:p>
          <w:p w14:paraId="2C0EAA1A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DLCO ≤ 70% &amp; FVC/DLCO ratio ≥1.8</w:t>
            </w:r>
          </w:p>
          <w:p w14:paraId="49A07153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B285ABD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NT-</w:t>
            </w:r>
            <w:proofErr w:type="spellStart"/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proBNP</w:t>
            </w:r>
            <w:proofErr w:type="spellEnd"/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 xml:space="preserve"> ≥ 210 ng/L</w:t>
            </w:r>
          </w:p>
        </w:tc>
        <w:tc>
          <w:tcPr>
            <w:tcW w:w="1843" w:type="dxa"/>
          </w:tcPr>
          <w:p w14:paraId="462DD97B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7FD0ED6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22F08B2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17 (42.5%)</w:t>
            </w:r>
          </w:p>
          <w:p w14:paraId="116D9685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434178D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D784EA5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B6DE24A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37 (88.1%)</w:t>
            </w:r>
          </w:p>
        </w:tc>
        <w:tc>
          <w:tcPr>
            <w:tcW w:w="1701" w:type="dxa"/>
          </w:tcPr>
          <w:p w14:paraId="618EFC42" w14:textId="77777777" w:rsidR="007D786D" w:rsidRPr="00A803B5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57065D7" w14:textId="77777777" w:rsidR="007D786D" w:rsidRPr="00A803B5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3FFB83C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13 (31.0%)</w:t>
            </w:r>
          </w:p>
          <w:p w14:paraId="044B8215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FCA2084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84E4D54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EF9868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33 (78.6%)</w:t>
            </w:r>
          </w:p>
          <w:p w14:paraId="65A9C76C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545BCB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8524140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69E3188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0.278</w:t>
            </w:r>
          </w:p>
          <w:p w14:paraId="6DDEFCDB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E973E38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B3AAA1C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49CBDC1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0.242</w:t>
            </w:r>
          </w:p>
          <w:p w14:paraId="0C2856D4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97C1F6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2F89DA9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6C52513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17 (36.2%)</w:t>
            </w:r>
          </w:p>
          <w:p w14:paraId="342C4217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0F02D52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90768C6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C4B406E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37 (75.5%)</w:t>
            </w:r>
          </w:p>
          <w:p w14:paraId="1DF3A743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7646D03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2B6E45B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D634FD9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11 (13.1%)</w:t>
            </w:r>
          </w:p>
          <w:p w14:paraId="75FB1B09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D4914FE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7B71D54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6ECFD2E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27 (32.1%)</w:t>
            </w:r>
          </w:p>
          <w:p w14:paraId="4CB98322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</w:tcPr>
          <w:p w14:paraId="03E89CC0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DD22CB9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30A66CF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0.002</w:t>
            </w:r>
          </w:p>
          <w:p w14:paraId="5116F67A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8FA9A02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0F329F3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B9D266B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&lt;0.001</w:t>
            </w:r>
          </w:p>
          <w:p w14:paraId="66D7BA39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D10175C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D786D" w:rsidRPr="00A803B5" w14:paraId="622ACA46" w14:textId="77777777" w:rsidTr="009D46A7">
        <w:trPr>
          <w:trHeight w:val="400"/>
        </w:trPr>
        <w:tc>
          <w:tcPr>
            <w:tcW w:w="2263" w:type="dxa"/>
          </w:tcPr>
          <w:p w14:paraId="2B4FA8E8" w14:textId="77777777" w:rsidR="007D786D" w:rsidRPr="00A803B5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 xml:space="preserve">DETECT components most recently </w:t>
            </w:r>
            <w:proofErr w:type="gramStart"/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recorded</w:t>
            </w:r>
            <w:proofErr w:type="gramEnd"/>
          </w:p>
          <w:p w14:paraId="2A0FA539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FVC/DLCO ratio</w:t>
            </w:r>
          </w:p>
          <w:p w14:paraId="3542467D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A96E787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Current/past telangiectasias</w:t>
            </w:r>
          </w:p>
          <w:p w14:paraId="1A3CEFC6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Serum ACA</w:t>
            </w:r>
          </w:p>
          <w:p w14:paraId="2EC74E94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NT-</w:t>
            </w:r>
            <w:proofErr w:type="spellStart"/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proBNP</w:t>
            </w:r>
            <w:proofErr w:type="spellEnd"/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 xml:space="preserve"> (ng/L)</w:t>
            </w:r>
          </w:p>
          <w:p w14:paraId="2F1E60D4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756F6C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Uric acid (mmol/L)</w:t>
            </w:r>
          </w:p>
          <w:p w14:paraId="234043E0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378A058" w14:textId="77777777" w:rsidR="007D786D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 xml:space="preserve">ECG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right axis deviation</w:t>
            </w:r>
          </w:p>
          <w:p w14:paraId="75AC441B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 xml:space="preserve">TTE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RAA</w:t>
            </w: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 xml:space="preserve"> (cm</w:t>
            </w:r>
            <w:r w:rsidRPr="00A803B5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  <w:p w14:paraId="6CBDAEA0" w14:textId="77777777" w:rsidR="007D786D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3E122D7" w14:textId="77777777" w:rsidR="007D786D" w:rsidRPr="00A803B5" w:rsidRDefault="007D786D" w:rsidP="009D46A7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 xml:space="preserve">TTE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TRV</w:t>
            </w:r>
            <w:r w:rsidRPr="00A803B5">
              <w:rPr>
                <w:rFonts w:cstheme="minorHAnsi"/>
                <w:color w:val="000000" w:themeColor="text1"/>
                <w:sz w:val="20"/>
                <w:szCs w:val="20"/>
              </w:rPr>
              <w:t xml:space="preserve"> (m/s)</w:t>
            </w:r>
          </w:p>
        </w:tc>
        <w:tc>
          <w:tcPr>
            <w:tcW w:w="1843" w:type="dxa"/>
          </w:tcPr>
          <w:p w14:paraId="2F026F8B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B7DEE62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92ED2A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1.70</w:t>
            </w:r>
          </w:p>
          <w:p w14:paraId="14537110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(1.42 – 2.09)</w:t>
            </w:r>
          </w:p>
          <w:p w14:paraId="60252EFA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40 (95.2%)</w:t>
            </w:r>
          </w:p>
          <w:p w14:paraId="0D88278E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623A4B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20 (47.6%)</w:t>
            </w:r>
          </w:p>
          <w:p w14:paraId="4263229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666.50</w:t>
            </w:r>
          </w:p>
          <w:p w14:paraId="7031EDEA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(349.00 – 1891.00)</w:t>
            </w:r>
          </w:p>
          <w:p w14:paraId="468110A9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068F78A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0.37</w:t>
            </w:r>
          </w:p>
          <w:p w14:paraId="35ED424C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(0.32 – 0.41)</w:t>
            </w:r>
          </w:p>
          <w:p w14:paraId="6A153D4A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BDD3E5D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8 (20.5%)</w:t>
            </w:r>
          </w:p>
          <w:p w14:paraId="01AE40A5" w14:textId="77777777" w:rsidR="007D786D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4F298AA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19.00</w:t>
            </w:r>
          </w:p>
          <w:p w14:paraId="39D7775F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(16.00 – 22.00)</w:t>
            </w:r>
          </w:p>
          <w:p w14:paraId="1A0B382D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3.20</w:t>
            </w:r>
          </w:p>
          <w:p w14:paraId="3B76E6D2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(2.97 – 3.43)</w:t>
            </w:r>
          </w:p>
        </w:tc>
        <w:tc>
          <w:tcPr>
            <w:tcW w:w="1701" w:type="dxa"/>
          </w:tcPr>
          <w:p w14:paraId="5B81E346" w14:textId="77777777" w:rsidR="007D786D" w:rsidRPr="00A803B5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0F8DE3B" w14:textId="77777777" w:rsidR="007D786D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6724332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1.47</w:t>
            </w:r>
          </w:p>
          <w:p w14:paraId="68888CC2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(1.33 – 1.89)</w:t>
            </w:r>
          </w:p>
          <w:p w14:paraId="598CE623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39 (92.9%)</w:t>
            </w:r>
          </w:p>
          <w:p w14:paraId="0D65A9A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02941F5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19 (45.2%)</w:t>
            </w:r>
          </w:p>
          <w:p w14:paraId="19D41DE3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305.50</w:t>
            </w:r>
          </w:p>
          <w:p w14:paraId="798B44AF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(215.00 – 499.00)</w:t>
            </w:r>
          </w:p>
          <w:p w14:paraId="6ED6E8C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5AC25A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0.30</w:t>
            </w:r>
          </w:p>
          <w:p w14:paraId="782C7284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(0.26 – 0.34)</w:t>
            </w:r>
          </w:p>
          <w:p w14:paraId="5C323AC5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E058B7C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 (4.8%)</w:t>
            </w:r>
          </w:p>
          <w:p w14:paraId="05C4C774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924517B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14.50</w:t>
            </w:r>
          </w:p>
          <w:p w14:paraId="3156B932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(13.00 – 16.50)</w:t>
            </w:r>
          </w:p>
          <w:p w14:paraId="670B8103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2.49</w:t>
            </w:r>
          </w:p>
          <w:p w14:paraId="3F6145BA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(2.30 – 2.75)</w:t>
            </w:r>
          </w:p>
        </w:tc>
        <w:tc>
          <w:tcPr>
            <w:tcW w:w="992" w:type="dxa"/>
          </w:tcPr>
          <w:p w14:paraId="11BCD128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3B0A42E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A973879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0.084</w:t>
            </w:r>
          </w:p>
          <w:p w14:paraId="165E69E7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F1184C8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0.645</w:t>
            </w:r>
          </w:p>
          <w:p w14:paraId="1E1FB989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21D7E2F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0.827</w:t>
            </w:r>
          </w:p>
          <w:p w14:paraId="007E9A82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0.001</w:t>
            </w:r>
          </w:p>
          <w:p w14:paraId="13FA210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DD0EA8B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2C2D144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&lt;0.001</w:t>
            </w:r>
          </w:p>
          <w:p w14:paraId="16E2FC3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CF19927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B8D2D3A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0.031</w:t>
            </w:r>
          </w:p>
          <w:p w14:paraId="720D15E2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B0D7D34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&lt;0.001</w:t>
            </w:r>
          </w:p>
          <w:p w14:paraId="4F8928B4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BEB621F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843" w:type="dxa"/>
          </w:tcPr>
          <w:p w14:paraId="70202C34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D4CCB24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619EE7C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1.60</w:t>
            </w:r>
          </w:p>
          <w:p w14:paraId="4BDECCAF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(1.30 – 2.05)</w:t>
            </w:r>
          </w:p>
          <w:p w14:paraId="3D5F33E9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47 (95.9%)</w:t>
            </w:r>
          </w:p>
          <w:p w14:paraId="08573F6C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628DA8B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24 (49.0%)</w:t>
            </w:r>
          </w:p>
          <w:p w14:paraId="3854C4D6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472.00</w:t>
            </w:r>
          </w:p>
          <w:p w14:paraId="2710246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(240.00 – 1482.51)</w:t>
            </w:r>
          </w:p>
          <w:p w14:paraId="31506086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393D2DD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0.36</w:t>
            </w:r>
          </w:p>
          <w:p w14:paraId="090D4E7E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(0.30 – 0.41)</w:t>
            </w:r>
          </w:p>
          <w:p w14:paraId="5E88E1F5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45157F5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9 (19.6%)</w:t>
            </w:r>
          </w:p>
          <w:p w14:paraId="7FA837AE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36CFAB4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18.00</w:t>
            </w:r>
          </w:p>
          <w:p w14:paraId="36DACC3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(15.00 – 22.00)</w:t>
            </w:r>
          </w:p>
          <w:p w14:paraId="02D856EF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3.18</w:t>
            </w:r>
          </w:p>
          <w:p w14:paraId="408BCE37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(2.90 – 3.43)</w:t>
            </w:r>
          </w:p>
        </w:tc>
        <w:tc>
          <w:tcPr>
            <w:tcW w:w="1843" w:type="dxa"/>
          </w:tcPr>
          <w:p w14:paraId="4E72E115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831CFF3" w14:textId="77777777" w:rsidR="007D786D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A0377A5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1.37</w:t>
            </w:r>
          </w:p>
          <w:p w14:paraId="1211AAAB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(1.20 – 1.60)</w:t>
            </w:r>
          </w:p>
          <w:p w14:paraId="4ACD1EAA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79 (94.0%)</w:t>
            </w:r>
          </w:p>
          <w:p w14:paraId="3A1E309B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33B83C6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48 (57.8%)</w:t>
            </w:r>
          </w:p>
          <w:p w14:paraId="0D3B1820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121.50</w:t>
            </w:r>
          </w:p>
          <w:p w14:paraId="2F194B42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(75.00 – 257.50)</w:t>
            </w:r>
          </w:p>
          <w:p w14:paraId="7868EF53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CB246E0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0.31</w:t>
            </w:r>
          </w:p>
          <w:p w14:paraId="0E55E5CE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(0.26 – 0.35)</w:t>
            </w:r>
          </w:p>
          <w:p w14:paraId="105DCF0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9DB118E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17 (20.5%)</w:t>
            </w:r>
          </w:p>
          <w:p w14:paraId="643D7DA1" w14:textId="77777777" w:rsidR="007D786D" w:rsidRPr="00A803B5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6096BDF" w14:textId="77777777" w:rsidR="007D786D" w:rsidRPr="002C1983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1983">
              <w:rPr>
                <w:rFonts w:cstheme="minorHAnsi"/>
                <w:color w:val="000000" w:themeColor="text1"/>
                <w:sz w:val="20"/>
                <w:szCs w:val="20"/>
              </w:rPr>
              <w:t>14.00</w:t>
            </w:r>
          </w:p>
          <w:p w14:paraId="527C1072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1983">
              <w:rPr>
                <w:rFonts w:cstheme="minorHAnsi"/>
                <w:color w:val="000000" w:themeColor="text1"/>
                <w:sz w:val="20"/>
                <w:szCs w:val="20"/>
              </w:rPr>
              <w:t>(13.00 – 16.25)</w:t>
            </w:r>
          </w:p>
          <w:p w14:paraId="7C8FB55C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2.43</w:t>
            </w:r>
          </w:p>
          <w:p w14:paraId="302D835C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(2.17 – 2.70)</w:t>
            </w:r>
          </w:p>
        </w:tc>
        <w:tc>
          <w:tcPr>
            <w:tcW w:w="855" w:type="dxa"/>
          </w:tcPr>
          <w:p w14:paraId="5D151A7D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DA624D9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9E060D7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0.002</w:t>
            </w:r>
          </w:p>
          <w:p w14:paraId="6FEFE0EF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0951FF1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0.641</w:t>
            </w:r>
          </w:p>
          <w:p w14:paraId="53F748C6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0AFC72B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0.324</w:t>
            </w:r>
          </w:p>
          <w:p w14:paraId="0278A467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&lt;0.001</w:t>
            </w:r>
          </w:p>
          <w:p w14:paraId="6947A67B" w14:textId="77777777" w:rsidR="007D786D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CCABD2F" w14:textId="77777777" w:rsidR="007D786D" w:rsidRDefault="007D786D" w:rsidP="009D46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8C8B8A0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0.002</w:t>
            </w:r>
          </w:p>
          <w:p w14:paraId="175F920B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8726126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705CEA3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0.901</w:t>
            </w:r>
          </w:p>
          <w:p w14:paraId="64D52944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09CFEAD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&lt;0.001</w:t>
            </w:r>
          </w:p>
          <w:p w14:paraId="01E31F0C" w14:textId="77777777" w:rsidR="007D786D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2ACDEE" w14:textId="77777777" w:rsidR="007D786D" w:rsidRPr="00A803B5" w:rsidRDefault="007D786D" w:rsidP="009D46A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&lt;0.001</w:t>
            </w:r>
          </w:p>
        </w:tc>
      </w:tr>
    </w:tbl>
    <w:p w14:paraId="1E9ED3B7" w14:textId="77777777" w:rsidR="007D786D" w:rsidRDefault="007D786D" w:rsidP="007D786D"/>
    <w:p w14:paraId="4E2CD69E" w14:textId="6780987A" w:rsidR="007D786D" w:rsidRDefault="007D786D" w:rsidP="007D786D">
      <w:r>
        <w:t>Supplementary Table S2 contains patient characteristics for those with positive screen results by right heart catheterisation (RHC) status. For categorical variables a number (percentage) is presented with a p value calculated by Chi square test. For normally distributed continuous variables the mean (standard deviation) is presented with a p value calculated by Student’s T-test. For non-normally distributed continuous variables the median (interquartile range) is presented with a p value calculated by Wilcoxon rank-sum test.</w:t>
      </w:r>
    </w:p>
    <w:p w14:paraId="29323BA6" w14:textId="77777777" w:rsidR="007D786D" w:rsidRPr="00A803B5" w:rsidRDefault="007D786D" w:rsidP="007D786D">
      <w:r>
        <w:t xml:space="preserve">ASIG, Australian Scleroderma Interest Group; </w:t>
      </w:r>
      <w:proofErr w:type="spellStart"/>
      <w:r>
        <w:t>SSc</w:t>
      </w:r>
      <w:proofErr w:type="spellEnd"/>
      <w:r>
        <w:t xml:space="preserve">, systemic sclerosis/scleroderma; RP, Raynaud’s phenomenon; ANA, anti-nuclear antibody; ACA, anti-centromere antibody; ENA, extractable nuclear antigen; Scl-70, topoisomerase antibody; </w:t>
      </w:r>
      <w:proofErr w:type="spellStart"/>
      <w:r>
        <w:t>Sm</w:t>
      </w:r>
      <w:proofErr w:type="spellEnd"/>
      <w:r>
        <w:t xml:space="preserve">, Smith; RNP, ribonucleoprotein; anti-dsDNA, anti-double stranded deoxyribonucleic acid; Ab, antibody; ILD, interstitial lung disease; HRCT, high resolution computed tomography; RFT, respiratory function test; FVC, forced vital capacity % predicted;, DLCO, diffusion capacity for carbon monoxide % predicted; WHO, World Health Organisation; RAA, right atrial area; TRV, tricuspid regurgitant velocity; </w:t>
      </w:r>
      <w:proofErr w:type="spellStart"/>
      <w:r>
        <w:t>sPAP</w:t>
      </w:r>
      <w:proofErr w:type="spellEnd"/>
      <w:r>
        <w:t xml:space="preserve">, systolic pulmonary artery pressure; LVEF, left ventricular ejection fraction; RWMA, regional wall motion abnormality; RAP, right atrial pressure; </w:t>
      </w:r>
      <w:proofErr w:type="spellStart"/>
      <w:r>
        <w:t>mPAP</w:t>
      </w:r>
      <w:proofErr w:type="spellEnd"/>
      <w:r>
        <w:t>, mean pulmonary artery pressure; PAWP, pulmonary arterial wedge pressure; PVR, pulmonary vascular resistance; WU, Wood Units; NT-</w:t>
      </w:r>
      <w:proofErr w:type="spellStart"/>
      <w:r>
        <w:t>proBNP</w:t>
      </w:r>
      <w:proofErr w:type="spellEnd"/>
      <w:r>
        <w:t xml:space="preserve">, N-terminal pro-brain type natriuretic peptide; ECG, electrocardiograph; TTE, transthoracic echocardiograph; TR, </w:t>
      </w:r>
      <w:r w:rsidRPr="00A803B5">
        <w:t>tricuspid regurgitant.</w:t>
      </w:r>
    </w:p>
    <w:p w14:paraId="07271764" w14:textId="77777777" w:rsidR="007D786D" w:rsidRPr="00A803B5" w:rsidRDefault="007D786D" w:rsidP="007D786D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*Systemic sclerosis (</w:t>
      </w:r>
      <w:proofErr w:type="spellStart"/>
      <w:r>
        <w:rPr>
          <w:rFonts w:cstheme="minorHAnsi"/>
          <w:color w:val="000000" w:themeColor="text1"/>
        </w:rPr>
        <w:t>SSc</w:t>
      </w:r>
      <w:proofErr w:type="spellEnd"/>
      <w:r>
        <w:rPr>
          <w:rFonts w:cstheme="minorHAnsi"/>
          <w:color w:val="000000" w:themeColor="text1"/>
        </w:rPr>
        <w:t>) disease duration</w:t>
      </w:r>
      <w:r w:rsidRPr="00A803B5">
        <w:rPr>
          <w:rFonts w:cstheme="minorHAnsi"/>
          <w:color w:val="000000" w:themeColor="text1"/>
        </w:rPr>
        <w:t xml:space="preserve"> from first non-R</w:t>
      </w:r>
      <w:r>
        <w:rPr>
          <w:rFonts w:cstheme="minorHAnsi"/>
          <w:color w:val="000000" w:themeColor="text1"/>
        </w:rPr>
        <w:t>aynaud’s phenomenon</w:t>
      </w:r>
      <w:r w:rsidRPr="00A803B5">
        <w:rPr>
          <w:rFonts w:cstheme="minorHAnsi"/>
          <w:color w:val="000000" w:themeColor="text1"/>
        </w:rPr>
        <w:t xml:space="preserve"> </w:t>
      </w:r>
      <w:proofErr w:type="spellStart"/>
      <w:r w:rsidRPr="00A803B5">
        <w:rPr>
          <w:rFonts w:cstheme="minorHAnsi"/>
          <w:color w:val="000000" w:themeColor="text1"/>
        </w:rPr>
        <w:t>SSc</w:t>
      </w:r>
      <w:proofErr w:type="spellEnd"/>
      <w:r w:rsidRPr="00A803B5">
        <w:rPr>
          <w:rFonts w:cstheme="minorHAnsi"/>
          <w:color w:val="000000" w:themeColor="text1"/>
        </w:rPr>
        <w:t xml:space="preserve"> manifestation</w:t>
      </w:r>
    </w:p>
    <w:p w14:paraId="01B900C5" w14:textId="77777777" w:rsidR="007D786D" w:rsidRDefault="007D786D" w:rsidP="007D786D"/>
    <w:p w14:paraId="315F23D7" w14:textId="4B666BB1" w:rsidR="007D786D" w:rsidRDefault="007D786D" w:rsidP="007D786D"/>
    <w:p w14:paraId="20205245" w14:textId="77777777" w:rsidR="00F92B47" w:rsidRDefault="00F92B47" w:rsidP="00F92B47"/>
    <w:p w14:paraId="1300DBAA" w14:textId="77777777" w:rsidR="00F92B47" w:rsidRDefault="00F92B47" w:rsidP="00F92B47"/>
    <w:p w14:paraId="22F7BDE2" w14:textId="77B5667A" w:rsidR="00F92B47" w:rsidRPr="005B1EF1" w:rsidRDefault="00F92B47" w:rsidP="00F92B47">
      <w:r>
        <w:t>Supplementary Data – Table S</w:t>
      </w:r>
      <w:r w:rsidR="007D786D">
        <w:t>3</w:t>
      </w:r>
      <w:r>
        <w:t xml:space="preserve">. Characteristics of patients with PAH with negative ASIG and/or DETECT algorithm screen results at PAH </w:t>
      </w:r>
      <w:proofErr w:type="gramStart"/>
      <w:r>
        <w:t>diagnosis</w:t>
      </w:r>
      <w:proofErr w:type="gramEnd"/>
    </w:p>
    <w:p w14:paraId="153C58A0" w14:textId="77777777" w:rsidR="00F92B47" w:rsidRDefault="00F92B47" w:rsidP="00F92B47">
      <w:pPr>
        <w:rPr>
          <w:rFonts w:cstheme="minorHAnsi"/>
          <w:color w:val="000000" w:themeColor="text1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2353"/>
        <w:gridCol w:w="2037"/>
        <w:gridCol w:w="1984"/>
        <w:gridCol w:w="1985"/>
        <w:gridCol w:w="1984"/>
      </w:tblGrid>
      <w:tr w:rsidR="00F92B47" w:rsidRPr="008D605C" w14:paraId="39403901" w14:textId="77777777" w:rsidTr="005D027C">
        <w:tc>
          <w:tcPr>
            <w:tcW w:w="2353" w:type="dxa"/>
          </w:tcPr>
          <w:p w14:paraId="4720BD94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37" w:type="dxa"/>
          </w:tcPr>
          <w:p w14:paraId="4E15AD3B" w14:textId="77777777" w:rsidR="00F92B47" w:rsidRPr="008D605C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Case 1</w:t>
            </w:r>
          </w:p>
          <w:p w14:paraId="30A3A1CD" w14:textId="77777777" w:rsidR="00F92B47" w:rsidRPr="008D605C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83087F" w14:textId="77777777" w:rsidR="00F92B47" w:rsidRPr="008D605C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Case 2</w:t>
            </w:r>
          </w:p>
          <w:p w14:paraId="0DE9AD82" w14:textId="77777777" w:rsidR="00F92B47" w:rsidRPr="008D605C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8B1FEA3" w14:textId="77777777" w:rsidR="00F92B47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Case 3</w:t>
            </w:r>
          </w:p>
          <w:p w14:paraId="3F8285B6" w14:textId="77777777" w:rsidR="00F92B47" w:rsidRPr="008D605C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D50706F" w14:textId="77777777" w:rsidR="00F92B47" w:rsidRPr="008D605C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Case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  <w:p w14:paraId="61F61994" w14:textId="77777777" w:rsidR="00F92B47" w:rsidRPr="008D605C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2B47" w:rsidRPr="008D605C" w14:paraId="0DDAE25A" w14:textId="77777777" w:rsidTr="005D027C">
        <w:tc>
          <w:tcPr>
            <w:tcW w:w="2353" w:type="dxa"/>
          </w:tcPr>
          <w:p w14:paraId="6FD7A6F7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 xml:space="preserve">Screening Algorithm Results </w:t>
            </w:r>
          </w:p>
          <w:p w14:paraId="3F2D3622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 xml:space="preserve">ASIG </w:t>
            </w:r>
          </w:p>
          <w:p w14:paraId="44829F7A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 xml:space="preserve">DETECT </w:t>
            </w:r>
          </w:p>
        </w:tc>
        <w:tc>
          <w:tcPr>
            <w:tcW w:w="2037" w:type="dxa"/>
          </w:tcPr>
          <w:p w14:paraId="622CDF17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E77520A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2933DEB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Negative</w:t>
            </w:r>
          </w:p>
          <w:p w14:paraId="15BB5CFB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Negative</w:t>
            </w:r>
          </w:p>
        </w:tc>
        <w:tc>
          <w:tcPr>
            <w:tcW w:w="1984" w:type="dxa"/>
          </w:tcPr>
          <w:p w14:paraId="4FEABF5B" w14:textId="77777777" w:rsidR="00F92B47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BBBEC68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36956A0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Negative</w:t>
            </w:r>
          </w:p>
          <w:p w14:paraId="2B2D3A47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Positive</w:t>
            </w:r>
          </w:p>
        </w:tc>
        <w:tc>
          <w:tcPr>
            <w:tcW w:w="1985" w:type="dxa"/>
          </w:tcPr>
          <w:p w14:paraId="01217CE7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CC16BDA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3538468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Negative</w:t>
            </w:r>
          </w:p>
          <w:p w14:paraId="560B52AF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Negative</w:t>
            </w:r>
          </w:p>
        </w:tc>
        <w:tc>
          <w:tcPr>
            <w:tcW w:w="1984" w:type="dxa"/>
          </w:tcPr>
          <w:p w14:paraId="0B6FF9AA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1C9AC6C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0E897E2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Negative</w:t>
            </w:r>
          </w:p>
          <w:p w14:paraId="46177B1D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Negative</w:t>
            </w:r>
          </w:p>
        </w:tc>
      </w:tr>
      <w:tr w:rsidR="00F92B47" w:rsidRPr="008D605C" w14:paraId="3BC3C010" w14:textId="77777777" w:rsidTr="005D027C">
        <w:trPr>
          <w:trHeight w:val="1074"/>
        </w:trPr>
        <w:tc>
          <w:tcPr>
            <w:tcW w:w="2353" w:type="dxa"/>
          </w:tcPr>
          <w:p w14:paraId="212A4FDE" w14:textId="77777777" w:rsidR="00F92B47" w:rsidRPr="008D605C" w:rsidRDefault="00F92B47" w:rsidP="005D027C">
            <w:pPr>
              <w:rPr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t>ASIG Algorithm Components</w:t>
            </w:r>
          </w:p>
          <w:p w14:paraId="6F46C1D3" w14:textId="77777777" w:rsidR="00F92B47" w:rsidRPr="008D605C" w:rsidRDefault="00F92B47" w:rsidP="005D027C">
            <w:pPr>
              <w:ind w:left="720"/>
              <w:rPr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t>DLCO &lt;70% &amp; FVC/DLCO ≥ 1.8</w:t>
            </w:r>
          </w:p>
          <w:p w14:paraId="0886B51D" w14:textId="77777777" w:rsidR="00F92B47" w:rsidRPr="008D605C" w:rsidRDefault="00F92B47" w:rsidP="005D027C">
            <w:pPr>
              <w:ind w:left="720"/>
              <w:rPr>
                <w:sz w:val="20"/>
                <w:szCs w:val="20"/>
              </w:rPr>
            </w:pPr>
          </w:p>
          <w:p w14:paraId="32DEDDF2" w14:textId="77777777" w:rsidR="00F92B47" w:rsidRPr="008D605C" w:rsidRDefault="00F92B47" w:rsidP="005D027C">
            <w:pPr>
              <w:ind w:left="720"/>
              <w:rPr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t>NT-</w:t>
            </w:r>
            <w:proofErr w:type="spellStart"/>
            <w:r w:rsidRPr="008D605C">
              <w:rPr>
                <w:sz w:val="20"/>
                <w:szCs w:val="20"/>
              </w:rPr>
              <w:t>proBNP</w:t>
            </w:r>
            <w:proofErr w:type="spellEnd"/>
            <w:r w:rsidRPr="008D605C">
              <w:rPr>
                <w:sz w:val="20"/>
                <w:szCs w:val="20"/>
              </w:rPr>
              <w:t xml:space="preserve"> ≥210 ng/L</w:t>
            </w:r>
          </w:p>
        </w:tc>
        <w:tc>
          <w:tcPr>
            <w:tcW w:w="2037" w:type="dxa"/>
          </w:tcPr>
          <w:p w14:paraId="2AF56089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2853685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 xml:space="preserve">DLCO 57.0% &amp; FVC/DLCO </w:t>
            </w:r>
          </w:p>
          <w:p w14:paraId="6B89627B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0.96</w:t>
            </w:r>
          </w:p>
          <w:p w14:paraId="1094048B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97F05B7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14.12</w:t>
            </w:r>
          </w:p>
        </w:tc>
        <w:tc>
          <w:tcPr>
            <w:tcW w:w="1984" w:type="dxa"/>
          </w:tcPr>
          <w:p w14:paraId="390B0051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617FE29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DLCO 34.0% &amp; FVC/DLCO 1.03</w:t>
            </w:r>
          </w:p>
          <w:p w14:paraId="117E69D4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9AE921A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927D01A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90.0</w:t>
            </w:r>
          </w:p>
        </w:tc>
        <w:tc>
          <w:tcPr>
            <w:tcW w:w="1985" w:type="dxa"/>
          </w:tcPr>
          <w:p w14:paraId="07675B6D" w14:textId="77777777" w:rsidR="00F92B47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32B2051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DLCO 58.0% &amp; FVC/DLCO 1.03</w:t>
            </w:r>
          </w:p>
          <w:p w14:paraId="48839459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ADEFAC3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7470246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71.0</w:t>
            </w:r>
          </w:p>
        </w:tc>
        <w:tc>
          <w:tcPr>
            <w:tcW w:w="1984" w:type="dxa"/>
          </w:tcPr>
          <w:p w14:paraId="5A2F25F3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DCFB20B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DLCO </w:t>
            </w: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68.0% &amp; FVC/DLCO 1.51</w:t>
            </w:r>
          </w:p>
          <w:p w14:paraId="03EE36E0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4BBF1E9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93C5CE0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197.0</w:t>
            </w:r>
          </w:p>
        </w:tc>
      </w:tr>
      <w:tr w:rsidR="00F92B47" w:rsidRPr="008D605C" w14:paraId="2E648577" w14:textId="77777777" w:rsidTr="005D027C">
        <w:trPr>
          <w:trHeight w:val="190"/>
        </w:trPr>
        <w:tc>
          <w:tcPr>
            <w:tcW w:w="2353" w:type="dxa"/>
            <w:vMerge w:val="restart"/>
          </w:tcPr>
          <w:p w14:paraId="5FABF29D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 xml:space="preserve">DETECT screen components within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12</w:t>
            </w: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months</w:t>
            </w:r>
            <w:proofErr w:type="gramEnd"/>
          </w:p>
          <w:p w14:paraId="628751D7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FVC/DLCO ratio</w:t>
            </w:r>
          </w:p>
          <w:p w14:paraId="7C5B9904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Current/past telangiectasias</w:t>
            </w:r>
          </w:p>
          <w:p w14:paraId="610A2E94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Serum ACA</w:t>
            </w:r>
          </w:p>
          <w:p w14:paraId="5EA9D4FB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NT-</w:t>
            </w:r>
            <w:proofErr w:type="spellStart"/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proBNP</w:t>
            </w:r>
            <w:proofErr w:type="spellEnd"/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 xml:space="preserve"> (ng/L)</w:t>
            </w:r>
          </w:p>
          <w:p w14:paraId="345C8CA2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Uric acid (mmol/L)</w:t>
            </w:r>
          </w:p>
          <w:p w14:paraId="5D8BE875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 xml:space="preserve">ECG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RAD</w:t>
            </w:r>
          </w:p>
          <w:p w14:paraId="5B61C6E4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 xml:space="preserve">TTE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RAA</w:t>
            </w: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 xml:space="preserve"> (cm</w:t>
            </w:r>
            <w:r w:rsidRPr="008D605C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  <w:p w14:paraId="5117F25E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TTE TR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V </w:t>
            </w: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(m/s)</w:t>
            </w:r>
          </w:p>
        </w:tc>
        <w:tc>
          <w:tcPr>
            <w:tcW w:w="2037" w:type="dxa"/>
            <w:tcBorders>
              <w:bottom w:val="nil"/>
            </w:tcBorders>
          </w:tcPr>
          <w:p w14:paraId="1EB9DC50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14:paraId="5B45AC92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AFA5022" w14:textId="77777777" w:rsidR="00F92B47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FE0DBD5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05E25B0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1.03</w:t>
            </w:r>
          </w:p>
          <w:p w14:paraId="76D8AA53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Yes</w:t>
            </w:r>
          </w:p>
          <w:p w14:paraId="710B26BD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3DA12C6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Yes</w:t>
            </w:r>
          </w:p>
          <w:p w14:paraId="700F2858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90.0</w:t>
            </w:r>
          </w:p>
          <w:p w14:paraId="108B9FD3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77F0BD6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</w:p>
          <w:p w14:paraId="3FF5F4B2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9B93657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No</w:t>
            </w:r>
          </w:p>
          <w:p w14:paraId="3166941A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8.0</w:t>
            </w:r>
          </w:p>
          <w:p w14:paraId="474C83E2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85" w:type="dxa"/>
            <w:vMerge w:val="restart"/>
          </w:tcPr>
          <w:p w14:paraId="5D6C5828" w14:textId="77777777" w:rsidR="00F92B47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07ED551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CCA55A6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9449740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1.03</w:t>
            </w:r>
          </w:p>
          <w:p w14:paraId="176B32D7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Yes</w:t>
            </w:r>
          </w:p>
          <w:p w14:paraId="068A2B9D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DB7E0C7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No</w:t>
            </w:r>
          </w:p>
          <w:p w14:paraId="12371BB8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71.0</w:t>
            </w:r>
          </w:p>
          <w:p w14:paraId="672F2B32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79916B3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0.30</w:t>
            </w:r>
          </w:p>
          <w:p w14:paraId="67089C54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0623169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No</w:t>
            </w:r>
          </w:p>
          <w:p w14:paraId="620E5C63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14.0</w:t>
            </w:r>
          </w:p>
          <w:p w14:paraId="5BFB3A99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2.0</w:t>
            </w:r>
          </w:p>
        </w:tc>
        <w:tc>
          <w:tcPr>
            <w:tcW w:w="1984" w:type="dxa"/>
            <w:vMerge w:val="restart"/>
          </w:tcPr>
          <w:p w14:paraId="5003EA5B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14278AE" w14:textId="77777777" w:rsidR="00F92B47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E1C79F6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57FA88A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1.51</w:t>
            </w:r>
          </w:p>
          <w:p w14:paraId="5D716543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Yes</w:t>
            </w:r>
          </w:p>
          <w:p w14:paraId="62469ED8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A48A6B3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Yes</w:t>
            </w:r>
          </w:p>
          <w:p w14:paraId="602FFFE3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197.0</w:t>
            </w:r>
          </w:p>
          <w:p w14:paraId="2C787FA8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5C621DB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0.26</w:t>
            </w:r>
          </w:p>
          <w:p w14:paraId="3D0D8F86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C47CDAA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N/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A</w:t>
            </w:r>
          </w:p>
          <w:p w14:paraId="79A9BF42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15.00</w:t>
            </w:r>
          </w:p>
          <w:p w14:paraId="001B3247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F92B47" w:rsidRPr="008D605C" w14:paraId="5831AB27" w14:textId="77777777" w:rsidTr="005D027C">
        <w:trPr>
          <w:trHeight w:val="190"/>
        </w:trPr>
        <w:tc>
          <w:tcPr>
            <w:tcW w:w="2353" w:type="dxa"/>
            <w:vMerge/>
          </w:tcPr>
          <w:p w14:paraId="6160FE7F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61103550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5DA1C79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B8322B3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1984" w:type="dxa"/>
            <w:vMerge/>
          </w:tcPr>
          <w:p w14:paraId="50D71793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6B0477B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3B314CD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F92B47" w:rsidRPr="008D605C" w14:paraId="6FB47CF5" w14:textId="77777777" w:rsidTr="005D027C">
        <w:trPr>
          <w:trHeight w:val="190"/>
        </w:trPr>
        <w:tc>
          <w:tcPr>
            <w:tcW w:w="2353" w:type="dxa"/>
            <w:vMerge/>
          </w:tcPr>
          <w:p w14:paraId="047FD73B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3770A0AA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984" w:type="dxa"/>
            <w:vMerge/>
          </w:tcPr>
          <w:p w14:paraId="76D0765E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659E178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312B9309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F92B47" w:rsidRPr="008D605C" w14:paraId="0984CCE5" w14:textId="77777777" w:rsidTr="005D027C">
        <w:trPr>
          <w:trHeight w:val="190"/>
        </w:trPr>
        <w:tc>
          <w:tcPr>
            <w:tcW w:w="2353" w:type="dxa"/>
            <w:vMerge/>
          </w:tcPr>
          <w:p w14:paraId="7A2AC826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564D5177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F3B1F37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984" w:type="dxa"/>
            <w:vMerge/>
          </w:tcPr>
          <w:p w14:paraId="4A296AC7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F2406A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359E0078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F92B47" w:rsidRPr="008D605C" w14:paraId="0EA65E5A" w14:textId="77777777" w:rsidTr="005D027C">
        <w:trPr>
          <w:trHeight w:val="190"/>
        </w:trPr>
        <w:tc>
          <w:tcPr>
            <w:tcW w:w="2353" w:type="dxa"/>
            <w:vMerge/>
          </w:tcPr>
          <w:p w14:paraId="46B523BD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2E28EC7E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14.12</w:t>
            </w:r>
          </w:p>
        </w:tc>
        <w:tc>
          <w:tcPr>
            <w:tcW w:w="1984" w:type="dxa"/>
            <w:vMerge/>
          </w:tcPr>
          <w:p w14:paraId="730567A6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664F41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3CFB4582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F92B47" w:rsidRPr="008D605C" w14:paraId="754738B8" w14:textId="77777777" w:rsidTr="005D027C">
        <w:trPr>
          <w:trHeight w:val="190"/>
        </w:trPr>
        <w:tc>
          <w:tcPr>
            <w:tcW w:w="2353" w:type="dxa"/>
            <w:vMerge/>
          </w:tcPr>
          <w:p w14:paraId="1F7E592C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4D2FA27C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7793D0C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1984" w:type="dxa"/>
            <w:vMerge/>
          </w:tcPr>
          <w:p w14:paraId="4127D292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FC60361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A7C7FFF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F92B47" w:rsidRPr="008D605C" w14:paraId="4591B541" w14:textId="77777777" w:rsidTr="005D027C">
        <w:trPr>
          <w:trHeight w:val="190"/>
        </w:trPr>
        <w:tc>
          <w:tcPr>
            <w:tcW w:w="2353" w:type="dxa"/>
            <w:vMerge/>
          </w:tcPr>
          <w:p w14:paraId="4857D7F0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6D03FE02" w14:textId="77777777" w:rsidR="00F92B47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D347B2D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984" w:type="dxa"/>
            <w:vMerge/>
          </w:tcPr>
          <w:p w14:paraId="71664F47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CFC4024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74358DE6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F92B47" w:rsidRPr="008D605C" w14:paraId="156074F6" w14:textId="77777777" w:rsidTr="005D027C">
        <w:trPr>
          <w:trHeight w:val="177"/>
        </w:trPr>
        <w:tc>
          <w:tcPr>
            <w:tcW w:w="2353" w:type="dxa"/>
            <w:vMerge/>
          </w:tcPr>
          <w:p w14:paraId="01E34C78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07F94082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12.00</w:t>
            </w:r>
          </w:p>
        </w:tc>
        <w:tc>
          <w:tcPr>
            <w:tcW w:w="1984" w:type="dxa"/>
            <w:vMerge/>
          </w:tcPr>
          <w:p w14:paraId="002C7574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4A28C6B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2AF1B2AE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F92B47" w:rsidRPr="008D605C" w14:paraId="50DBD23D" w14:textId="77777777" w:rsidTr="005D027C">
        <w:trPr>
          <w:trHeight w:val="177"/>
        </w:trPr>
        <w:tc>
          <w:tcPr>
            <w:tcW w:w="2353" w:type="dxa"/>
            <w:vMerge/>
            <w:tcBorders>
              <w:bottom w:val="single" w:sz="4" w:space="0" w:color="auto"/>
            </w:tcBorders>
          </w:tcPr>
          <w:p w14:paraId="3073BA3D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nil"/>
              <w:bottom w:val="single" w:sz="4" w:space="0" w:color="auto"/>
            </w:tcBorders>
          </w:tcPr>
          <w:p w14:paraId="62BC8AD4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1984" w:type="dxa"/>
            <w:vMerge/>
          </w:tcPr>
          <w:p w14:paraId="7626CA98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937126B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60CA6D9C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F92B47" w:rsidRPr="008D605C" w14:paraId="47D35D6A" w14:textId="77777777" w:rsidTr="005D027C">
        <w:trPr>
          <w:trHeight w:val="177"/>
        </w:trPr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14:paraId="1C1D3C76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Duration of Screening Visits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14:paraId="28A54D97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t>First visit</w:t>
            </w:r>
          </w:p>
        </w:tc>
        <w:tc>
          <w:tcPr>
            <w:tcW w:w="1984" w:type="dxa"/>
          </w:tcPr>
          <w:p w14:paraId="689E61B6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Second visit</w:t>
            </w:r>
          </w:p>
        </w:tc>
        <w:tc>
          <w:tcPr>
            <w:tcW w:w="1985" w:type="dxa"/>
          </w:tcPr>
          <w:p w14:paraId="1F176460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First visit</w:t>
            </w:r>
          </w:p>
        </w:tc>
        <w:tc>
          <w:tcPr>
            <w:tcW w:w="1984" w:type="dxa"/>
          </w:tcPr>
          <w:p w14:paraId="5F7287DF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First visit</w:t>
            </w:r>
          </w:p>
        </w:tc>
      </w:tr>
      <w:tr w:rsidR="00F92B47" w:rsidRPr="008D605C" w14:paraId="1A44D07E" w14:textId="77777777" w:rsidTr="005D027C">
        <w:trPr>
          <w:trHeight w:val="177"/>
        </w:trPr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14:paraId="12B37876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Age at PAH diagnosis (years)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14:paraId="0A210F40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t>63</w:t>
            </w:r>
          </w:p>
        </w:tc>
        <w:tc>
          <w:tcPr>
            <w:tcW w:w="1984" w:type="dxa"/>
          </w:tcPr>
          <w:p w14:paraId="3152CF8F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985" w:type="dxa"/>
          </w:tcPr>
          <w:p w14:paraId="50F17B76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1984" w:type="dxa"/>
          </w:tcPr>
          <w:p w14:paraId="5B1A47E4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51</w:t>
            </w:r>
          </w:p>
        </w:tc>
      </w:tr>
      <w:tr w:rsidR="00F92B47" w:rsidRPr="008D605C" w14:paraId="17074163" w14:textId="77777777" w:rsidTr="005D027C">
        <w:trPr>
          <w:trHeight w:val="177"/>
        </w:trPr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14:paraId="5CFF435E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Year of PAH diagnosis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14:paraId="47C865EF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t>2010</w:t>
            </w:r>
          </w:p>
        </w:tc>
        <w:tc>
          <w:tcPr>
            <w:tcW w:w="1984" w:type="dxa"/>
          </w:tcPr>
          <w:p w14:paraId="6DFB542B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2009</w:t>
            </w:r>
          </w:p>
        </w:tc>
        <w:tc>
          <w:tcPr>
            <w:tcW w:w="1985" w:type="dxa"/>
          </w:tcPr>
          <w:p w14:paraId="5DD8E75C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1984" w:type="dxa"/>
          </w:tcPr>
          <w:p w14:paraId="6530AA6F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2016</w:t>
            </w:r>
          </w:p>
        </w:tc>
      </w:tr>
      <w:tr w:rsidR="00F92B47" w:rsidRPr="008D605C" w14:paraId="2C9EEAE2" w14:textId="77777777" w:rsidTr="005D027C">
        <w:trPr>
          <w:trHeight w:val="177"/>
        </w:trPr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14:paraId="0C643D5F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SSc</w:t>
            </w:r>
            <w:proofErr w:type="spellEnd"/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 xml:space="preserve"> disease subclassification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14:paraId="7C932725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  <w:proofErr w:type="spellStart"/>
            <w:r w:rsidRPr="008D605C">
              <w:rPr>
                <w:sz w:val="20"/>
                <w:szCs w:val="20"/>
              </w:rPr>
              <w:t>LcSSc</w:t>
            </w:r>
            <w:proofErr w:type="spellEnd"/>
          </w:p>
        </w:tc>
        <w:tc>
          <w:tcPr>
            <w:tcW w:w="1984" w:type="dxa"/>
          </w:tcPr>
          <w:p w14:paraId="3451BB24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LcSSc</w:t>
            </w:r>
            <w:proofErr w:type="spellEnd"/>
          </w:p>
        </w:tc>
        <w:tc>
          <w:tcPr>
            <w:tcW w:w="1985" w:type="dxa"/>
          </w:tcPr>
          <w:p w14:paraId="3E8521EE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DcSSc</w:t>
            </w:r>
            <w:proofErr w:type="spellEnd"/>
          </w:p>
        </w:tc>
        <w:tc>
          <w:tcPr>
            <w:tcW w:w="1984" w:type="dxa"/>
          </w:tcPr>
          <w:p w14:paraId="147376BD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LcSSc</w:t>
            </w:r>
            <w:proofErr w:type="spellEnd"/>
          </w:p>
        </w:tc>
      </w:tr>
      <w:tr w:rsidR="00F92B47" w:rsidRPr="008D605C" w14:paraId="502E4D90" w14:textId="77777777" w:rsidTr="005D027C">
        <w:trPr>
          <w:trHeight w:val="177"/>
        </w:trPr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14:paraId="67A598BF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SSc</w:t>
            </w:r>
            <w:proofErr w:type="spellEnd"/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 xml:space="preserve"> disease duration (from first non-Raynaud’s phenomenon manifestation) (years)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14:paraId="56E1BD83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14:paraId="2D303A89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985" w:type="dxa"/>
          </w:tcPr>
          <w:p w14:paraId="2E425B7C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42BC62FD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</w:p>
        </w:tc>
      </w:tr>
      <w:tr w:rsidR="00F92B47" w:rsidRPr="008D605C" w14:paraId="07C40EA3" w14:textId="77777777" w:rsidTr="005D027C">
        <w:trPr>
          <w:trHeight w:val="177"/>
        </w:trPr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14:paraId="1B627C5C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Autoantibodies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14:paraId="2C49903E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t>ANA 1:160 homogeneous, RF positive</w:t>
            </w:r>
          </w:p>
        </w:tc>
        <w:tc>
          <w:tcPr>
            <w:tcW w:w="1984" w:type="dxa"/>
          </w:tcPr>
          <w:p w14:paraId="1D2F648E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ANA 1:640 centromere, ANCA positive</w:t>
            </w:r>
          </w:p>
        </w:tc>
        <w:tc>
          <w:tcPr>
            <w:tcW w:w="1985" w:type="dxa"/>
          </w:tcPr>
          <w:p w14:paraId="3E3160BF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ANA 1:&gt;1280 nucleolar, RNA polymerase III Ab positive</w:t>
            </w:r>
          </w:p>
        </w:tc>
        <w:tc>
          <w:tcPr>
            <w:tcW w:w="1984" w:type="dxa"/>
          </w:tcPr>
          <w:p w14:paraId="07594BF8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ANA 1:&gt;1280 centromere, anti-dsDNA positive, RF positive</w:t>
            </w:r>
          </w:p>
        </w:tc>
      </w:tr>
      <w:tr w:rsidR="00F92B47" w:rsidRPr="008D605C" w14:paraId="07F6D5C7" w14:textId="77777777" w:rsidTr="005D027C">
        <w:trPr>
          <w:trHeight w:val="177"/>
        </w:trPr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14:paraId="077236C5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HRCT result (preceding PAH diagnosis)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14:paraId="43ABD5D8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t xml:space="preserve">Fine centrilobular and </w:t>
            </w:r>
            <w:proofErr w:type="spellStart"/>
            <w:r w:rsidRPr="008D605C">
              <w:rPr>
                <w:sz w:val="20"/>
                <w:szCs w:val="20"/>
              </w:rPr>
              <w:t>peribronchovascular</w:t>
            </w:r>
            <w:proofErr w:type="spellEnd"/>
            <w:r w:rsidRPr="008D605C">
              <w:rPr>
                <w:sz w:val="20"/>
                <w:szCs w:val="20"/>
              </w:rPr>
              <w:t xml:space="preserve"> nodularity upper zones (previous diagnosis of pulmonary sarcoidosis)</w:t>
            </w:r>
          </w:p>
        </w:tc>
        <w:tc>
          <w:tcPr>
            <w:tcW w:w="1984" w:type="dxa"/>
          </w:tcPr>
          <w:p w14:paraId="323794BD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t xml:space="preserve">Severe (&gt;30%) changes with upper lobe inflammatory changes and emphysematous </w:t>
            </w:r>
            <w:proofErr w:type="gramStart"/>
            <w:r w:rsidRPr="008D605C">
              <w:rPr>
                <w:sz w:val="20"/>
                <w:szCs w:val="20"/>
              </w:rPr>
              <w:t>change</w:t>
            </w:r>
            <w:proofErr w:type="gramEnd"/>
          </w:p>
        </w:tc>
        <w:tc>
          <w:tcPr>
            <w:tcW w:w="1985" w:type="dxa"/>
          </w:tcPr>
          <w:p w14:paraId="1951E543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Mild (&lt;20%) interstitial lung disease (ILD)</w:t>
            </w:r>
          </w:p>
        </w:tc>
        <w:tc>
          <w:tcPr>
            <w:tcW w:w="1984" w:type="dxa"/>
          </w:tcPr>
          <w:p w14:paraId="75D50391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t>Normal</w:t>
            </w:r>
          </w:p>
        </w:tc>
      </w:tr>
      <w:tr w:rsidR="00F92B47" w:rsidRPr="008D605C" w14:paraId="1BF6A229" w14:textId="77777777" w:rsidTr="005D027C">
        <w:trPr>
          <w:trHeight w:val="177"/>
        </w:trPr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14:paraId="2373EFC3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WHO FC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14:paraId="31C1D5B8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t>III</w:t>
            </w:r>
          </w:p>
        </w:tc>
        <w:tc>
          <w:tcPr>
            <w:tcW w:w="1984" w:type="dxa"/>
          </w:tcPr>
          <w:p w14:paraId="7430D16D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III</w:t>
            </w:r>
          </w:p>
        </w:tc>
        <w:tc>
          <w:tcPr>
            <w:tcW w:w="1985" w:type="dxa"/>
          </w:tcPr>
          <w:p w14:paraId="0FDF3DC8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1984" w:type="dxa"/>
          </w:tcPr>
          <w:p w14:paraId="0251ECD0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II</w:t>
            </w:r>
          </w:p>
        </w:tc>
      </w:tr>
      <w:tr w:rsidR="00F92B47" w:rsidRPr="008D605C" w14:paraId="68A7E12D" w14:textId="77777777" w:rsidTr="005D027C">
        <w:trPr>
          <w:trHeight w:val="177"/>
        </w:trPr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14:paraId="5FB7B405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6MWD (m)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14:paraId="25820C58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t>427.0</w:t>
            </w:r>
          </w:p>
        </w:tc>
        <w:tc>
          <w:tcPr>
            <w:tcW w:w="1984" w:type="dxa"/>
          </w:tcPr>
          <w:p w14:paraId="09204E5C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316.0</w:t>
            </w:r>
          </w:p>
        </w:tc>
        <w:tc>
          <w:tcPr>
            <w:tcW w:w="1985" w:type="dxa"/>
          </w:tcPr>
          <w:p w14:paraId="376AD05A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279.0</w:t>
            </w:r>
          </w:p>
        </w:tc>
        <w:tc>
          <w:tcPr>
            <w:tcW w:w="1984" w:type="dxa"/>
          </w:tcPr>
          <w:p w14:paraId="17C7D7A0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689.0</w:t>
            </w:r>
          </w:p>
        </w:tc>
      </w:tr>
      <w:tr w:rsidR="00F92B47" w:rsidRPr="008D605C" w14:paraId="333DDAAF" w14:textId="77777777" w:rsidTr="005D027C">
        <w:trPr>
          <w:trHeight w:val="177"/>
        </w:trPr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14:paraId="0B766334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Echocardiographic (TTE) parameters</w:t>
            </w:r>
          </w:p>
          <w:p w14:paraId="57C86BED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RAA</w:t>
            </w: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 xml:space="preserve"> (cm</w:t>
            </w:r>
            <w:r w:rsidRPr="008D605C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  <w:p w14:paraId="3EE1391E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TRV</w:t>
            </w: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 xml:space="preserve"> (m/s)</w:t>
            </w:r>
          </w:p>
          <w:p w14:paraId="6158FB74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sPAP</w:t>
            </w:r>
            <w:proofErr w:type="spellEnd"/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 xml:space="preserve"> (mmHg)</w:t>
            </w:r>
          </w:p>
          <w:p w14:paraId="2DB37CE4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LVE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F</w:t>
            </w: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 xml:space="preserve"> (%)</w:t>
            </w:r>
          </w:p>
          <w:p w14:paraId="59CAF1F2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Pericardial effusion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14:paraId="59B0B6D1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</w:p>
          <w:p w14:paraId="6B624AF6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</w:p>
          <w:p w14:paraId="34E2B3CF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t>12.0</w:t>
            </w:r>
          </w:p>
          <w:p w14:paraId="7818CA29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lastRenderedPageBreak/>
              <w:t>2.3</w:t>
            </w:r>
          </w:p>
          <w:p w14:paraId="6A108F69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t>26.0</w:t>
            </w:r>
          </w:p>
          <w:p w14:paraId="185AAD8D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t>55.0</w:t>
            </w:r>
          </w:p>
          <w:p w14:paraId="69C0BE1B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t>No</w:t>
            </w:r>
          </w:p>
        </w:tc>
        <w:tc>
          <w:tcPr>
            <w:tcW w:w="1984" w:type="dxa"/>
          </w:tcPr>
          <w:p w14:paraId="224A0161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C23AB7A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F761480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8.0</w:t>
            </w:r>
          </w:p>
          <w:p w14:paraId="7FFD60A4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-</w:t>
            </w:r>
          </w:p>
          <w:p w14:paraId="3671743B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50.0</w:t>
            </w:r>
          </w:p>
          <w:p w14:paraId="3984D0A1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55.0</w:t>
            </w:r>
          </w:p>
          <w:p w14:paraId="3744781F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985" w:type="dxa"/>
          </w:tcPr>
          <w:p w14:paraId="58C1099D" w14:textId="77777777" w:rsidR="00F92B47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09AA966" w14:textId="77777777" w:rsidR="00F92B47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8616DF8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14.0</w:t>
            </w:r>
          </w:p>
          <w:p w14:paraId="5CC49A9C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2.0</w:t>
            </w:r>
          </w:p>
          <w:p w14:paraId="7D6C3DF7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19.0</w:t>
            </w:r>
          </w:p>
          <w:p w14:paraId="3C923121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55.0</w:t>
            </w:r>
          </w:p>
          <w:p w14:paraId="4F739754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</w:p>
          <w:p w14:paraId="20815147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C17C984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79A93AF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0208C65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15.0</w:t>
            </w:r>
          </w:p>
          <w:p w14:paraId="5BB6E724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-</w:t>
            </w:r>
          </w:p>
          <w:p w14:paraId="12CE31DD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</w:p>
          <w:p w14:paraId="0B5BA057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65.2</w:t>
            </w:r>
          </w:p>
          <w:p w14:paraId="5522CDCB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F92B47" w:rsidRPr="008D605C" w14:paraId="3CFDE1FC" w14:textId="77777777" w:rsidTr="005D027C">
        <w:trPr>
          <w:trHeight w:val="177"/>
        </w:trPr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14:paraId="66FB41AA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Right heart catheterisation (RHC) parameters</w:t>
            </w:r>
          </w:p>
          <w:p w14:paraId="50130BA5" w14:textId="77777777" w:rsidR="00F92B47" w:rsidRPr="008D605C" w:rsidRDefault="00F92B47" w:rsidP="005D027C">
            <w:pPr>
              <w:ind w:left="720"/>
              <w:rPr>
                <w:rFonts w:cstheme="minorHAnsi"/>
                <w:sz w:val="20"/>
                <w:szCs w:val="20"/>
              </w:rPr>
            </w:pPr>
            <w:r w:rsidRPr="008D605C">
              <w:rPr>
                <w:rFonts w:cstheme="minorHAnsi"/>
                <w:sz w:val="20"/>
                <w:szCs w:val="20"/>
              </w:rPr>
              <w:t>RAP (mmHg)</w:t>
            </w:r>
          </w:p>
          <w:p w14:paraId="05B2A092" w14:textId="77777777" w:rsidR="00F92B47" w:rsidRPr="008D605C" w:rsidRDefault="00F92B47" w:rsidP="005D027C">
            <w:pPr>
              <w:ind w:left="720"/>
              <w:rPr>
                <w:rFonts w:cstheme="minorHAnsi"/>
                <w:sz w:val="20"/>
                <w:szCs w:val="20"/>
              </w:rPr>
            </w:pPr>
            <w:proofErr w:type="spellStart"/>
            <w:r w:rsidRPr="008D605C">
              <w:rPr>
                <w:rFonts w:cstheme="minorHAnsi"/>
                <w:sz w:val="20"/>
                <w:szCs w:val="20"/>
              </w:rPr>
              <w:t>mPAP</w:t>
            </w:r>
            <w:proofErr w:type="spellEnd"/>
            <w:r w:rsidRPr="008D605C">
              <w:rPr>
                <w:rFonts w:cstheme="minorHAnsi"/>
                <w:sz w:val="20"/>
                <w:szCs w:val="20"/>
              </w:rPr>
              <w:t xml:space="preserve"> (mmHg)</w:t>
            </w:r>
          </w:p>
          <w:p w14:paraId="30C6BC89" w14:textId="77777777" w:rsidR="00F92B47" w:rsidRPr="008D605C" w:rsidRDefault="00F92B47" w:rsidP="005D027C">
            <w:pPr>
              <w:ind w:left="720"/>
              <w:rPr>
                <w:rFonts w:cstheme="minorHAnsi"/>
                <w:sz w:val="20"/>
                <w:szCs w:val="20"/>
              </w:rPr>
            </w:pPr>
            <w:r w:rsidRPr="008D605C">
              <w:rPr>
                <w:rFonts w:cstheme="minorHAnsi"/>
                <w:sz w:val="20"/>
                <w:szCs w:val="20"/>
              </w:rPr>
              <w:t>PAWP (mmHg)</w:t>
            </w:r>
          </w:p>
          <w:p w14:paraId="533B8FC9" w14:textId="77777777" w:rsidR="00F92B47" w:rsidRPr="008D605C" w:rsidRDefault="00F92B47" w:rsidP="005D027C">
            <w:pPr>
              <w:ind w:left="7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</w:t>
            </w:r>
            <w:r w:rsidRPr="008D605C">
              <w:rPr>
                <w:rFonts w:cstheme="minorHAnsi"/>
                <w:sz w:val="20"/>
                <w:szCs w:val="20"/>
              </w:rPr>
              <w:t xml:space="preserve"> (L/min)</w:t>
            </w:r>
          </w:p>
          <w:p w14:paraId="2F07FED1" w14:textId="77777777" w:rsidR="00F92B47" w:rsidRPr="008D605C" w:rsidRDefault="00F92B47" w:rsidP="005D027C">
            <w:pPr>
              <w:ind w:left="7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CI</w:t>
            </w:r>
            <w:r w:rsidRPr="008D605C">
              <w:rPr>
                <w:rFonts w:cstheme="minorHAnsi"/>
                <w:sz w:val="20"/>
                <w:szCs w:val="20"/>
              </w:rPr>
              <w:t xml:space="preserve"> (L/min.m</w:t>
            </w:r>
            <w:r w:rsidRPr="008D605C">
              <w:rPr>
                <w:rFonts w:cstheme="minorHAnsi"/>
                <w:sz w:val="20"/>
                <w:szCs w:val="20"/>
                <w:vertAlign w:val="superscript"/>
              </w:rPr>
              <w:t>2</w:t>
            </w:r>
            <w:r w:rsidRPr="008D605C">
              <w:rPr>
                <w:rFonts w:cstheme="minorHAnsi"/>
                <w:sz w:val="20"/>
                <w:szCs w:val="20"/>
              </w:rPr>
              <w:t>)</w:t>
            </w:r>
          </w:p>
          <w:p w14:paraId="60C767DF" w14:textId="77777777" w:rsidR="00F92B47" w:rsidRPr="008D605C" w:rsidRDefault="00F92B47" w:rsidP="005D027C">
            <w:pPr>
              <w:ind w:left="7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sz w:val="20"/>
                <w:szCs w:val="20"/>
              </w:rPr>
              <w:t>PVR (WU)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14:paraId="5CE8CEF2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</w:p>
          <w:p w14:paraId="6A57FA32" w14:textId="77777777" w:rsidR="00F92B47" w:rsidRDefault="00F92B47" w:rsidP="005D027C">
            <w:pPr>
              <w:jc w:val="center"/>
              <w:rPr>
                <w:sz w:val="20"/>
                <w:szCs w:val="20"/>
              </w:rPr>
            </w:pPr>
          </w:p>
          <w:p w14:paraId="4C2639AA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</w:p>
          <w:p w14:paraId="717EFF01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t>13.0</w:t>
            </w:r>
          </w:p>
          <w:p w14:paraId="3009B7CF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t>28.0</w:t>
            </w:r>
          </w:p>
          <w:p w14:paraId="7FDD5025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t>15.0</w:t>
            </w:r>
          </w:p>
          <w:p w14:paraId="68589460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t>-</w:t>
            </w:r>
          </w:p>
          <w:p w14:paraId="2941074F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t>-</w:t>
            </w:r>
          </w:p>
          <w:p w14:paraId="3EC232C6" w14:textId="77777777" w:rsidR="00F92B47" w:rsidRPr="008D605C" w:rsidRDefault="00F92B47" w:rsidP="005D027C">
            <w:pPr>
              <w:jc w:val="center"/>
              <w:rPr>
                <w:sz w:val="20"/>
                <w:szCs w:val="20"/>
              </w:rPr>
            </w:pPr>
            <w:r w:rsidRPr="008D605C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14:paraId="3B229DF0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A11C905" w14:textId="77777777" w:rsidR="00F92B47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7598D92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1990231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10.0</w:t>
            </w:r>
          </w:p>
          <w:p w14:paraId="05F5D7B6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28.0</w:t>
            </w:r>
          </w:p>
          <w:p w14:paraId="436126A7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13.0</w:t>
            </w:r>
          </w:p>
          <w:p w14:paraId="01149DBA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</w:p>
          <w:p w14:paraId="0EF39FDF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</w:p>
          <w:p w14:paraId="3348E370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0E4A1239" w14:textId="77777777" w:rsidR="00F92B47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AA9DE53" w14:textId="77777777" w:rsidR="00F92B47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1C2EE87" w14:textId="77777777" w:rsidR="00F92B47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E45A76E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15.0</w:t>
            </w:r>
          </w:p>
          <w:p w14:paraId="31350080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33.00</w:t>
            </w:r>
          </w:p>
          <w:p w14:paraId="59610AA9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15.0</w:t>
            </w:r>
          </w:p>
          <w:p w14:paraId="7AE2DF44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6.4</w:t>
            </w:r>
          </w:p>
          <w:p w14:paraId="6C9C26CA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3.0</w:t>
            </w:r>
          </w:p>
          <w:p w14:paraId="3D891396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2.81</w:t>
            </w:r>
          </w:p>
        </w:tc>
        <w:tc>
          <w:tcPr>
            <w:tcW w:w="1984" w:type="dxa"/>
          </w:tcPr>
          <w:p w14:paraId="4EC1333D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4D78B84" w14:textId="77777777" w:rsidR="00F92B47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C10376C" w14:textId="77777777" w:rsidR="00F92B47" w:rsidRPr="008D605C" w:rsidRDefault="00F92B47" w:rsidP="005D027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52AF65C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13.0</w:t>
            </w:r>
          </w:p>
          <w:p w14:paraId="6C3A163D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30.0</w:t>
            </w:r>
          </w:p>
          <w:p w14:paraId="0B7414CE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15.0</w:t>
            </w:r>
          </w:p>
          <w:p w14:paraId="7F4ED303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6.33</w:t>
            </w:r>
          </w:p>
          <w:p w14:paraId="0E02126E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3.4</w:t>
            </w:r>
          </w:p>
          <w:p w14:paraId="0089AEA7" w14:textId="77777777" w:rsidR="00F92B47" w:rsidRPr="008D605C" w:rsidRDefault="00F92B47" w:rsidP="005D027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D605C">
              <w:rPr>
                <w:rFonts w:cstheme="minorHAnsi"/>
                <w:color w:val="000000" w:themeColor="text1"/>
                <w:sz w:val="20"/>
                <w:szCs w:val="20"/>
              </w:rPr>
              <w:t>2.4</w:t>
            </w:r>
          </w:p>
        </w:tc>
      </w:tr>
    </w:tbl>
    <w:p w14:paraId="72D3458E" w14:textId="77777777" w:rsidR="00F92B47" w:rsidRDefault="00F92B47" w:rsidP="00F92B47">
      <w:pPr>
        <w:rPr>
          <w:rFonts w:cstheme="minorHAnsi"/>
          <w:color w:val="000000" w:themeColor="text1"/>
        </w:rPr>
      </w:pPr>
    </w:p>
    <w:p w14:paraId="2E20490E" w14:textId="77777777" w:rsidR="00F92B47" w:rsidRDefault="00F92B47" w:rsidP="00F92B47">
      <w:r>
        <w:t xml:space="preserve">ASIG, Australian Scleroderma Interest Group; </w:t>
      </w:r>
      <w:proofErr w:type="spellStart"/>
      <w:r>
        <w:t>SSc</w:t>
      </w:r>
      <w:proofErr w:type="spellEnd"/>
      <w:r>
        <w:t>, systemic sclerosis/scleroderma; RP, Raynaud’s phenomenon; ILD, interstitial lung disease; HRCT, high resolution computed tomography; FVC, forced vital capacity % predicted;, DLCO, diffusion capacity for carbon monoxide % predicted; NT-</w:t>
      </w:r>
      <w:proofErr w:type="spellStart"/>
      <w:r>
        <w:t>proBNP</w:t>
      </w:r>
      <w:proofErr w:type="spellEnd"/>
      <w:r>
        <w:t xml:space="preserve">, N-terminal pro-brain type natriuretic peptide; WHO FC, World Health Organisation Functional Class; 6MWD, six-minute walk distance;  ACA, anti-centromere antibody; ECG, electrocardiograph; RAD, right axis deviation; TTE, transthoracic echocardiograph; RAA, right atrial area; TRV, tricuspid regurgitant velocity; </w:t>
      </w:r>
      <w:proofErr w:type="spellStart"/>
      <w:r>
        <w:t>sPAP</w:t>
      </w:r>
      <w:proofErr w:type="spellEnd"/>
      <w:r>
        <w:t xml:space="preserve">, systolic pulmonary artery pressure; LVEF, left ventricular ejection fracture; RAP, right atrial pressure; </w:t>
      </w:r>
      <w:proofErr w:type="spellStart"/>
      <w:r>
        <w:t>mPAP</w:t>
      </w:r>
      <w:proofErr w:type="spellEnd"/>
      <w:r>
        <w:t>, mean pulmonary artery pressure; PAWP, pulmonary arterial wedge pressure; PVR, pulmonary vascular resistance; WU, Wood Units; NT-</w:t>
      </w:r>
      <w:proofErr w:type="spellStart"/>
      <w:r>
        <w:t>proBNP</w:t>
      </w:r>
      <w:proofErr w:type="spellEnd"/>
      <w:r>
        <w:t>, N-terminal pro-brain type natriuretic peptide; CO, cardiac output; CI, cardiac index.</w:t>
      </w:r>
    </w:p>
    <w:p w14:paraId="279F6A4A" w14:textId="77777777" w:rsidR="00F92B47" w:rsidRDefault="00F92B47" w:rsidP="00F92B47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br w:type="page"/>
      </w:r>
    </w:p>
    <w:p w14:paraId="29BD684F" w14:textId="1EEEBF6D" w:rsidR="00F92B47" w:rsidRDefault="00F92B47" w:rsidP="00F92B47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lastRenderedPageBreak/>
        <w:t>Supplementary Data – Table S</w:t>
      </w:r>
      <w:r w:rsidR="007D786D">
        <w:rPr>
          <w:rFonts w:cstheme="minorHAnsi"/>
          <w:color w:val="000000" w:themeColor="text1"/>
        </w:rPr>
        <w:t>4</w:t>
      </w:r>
      <w:r>
        <w:rPr>
          <w:rFonts w:cstheme="minorHAnsi"/>
          <w:color w:val="000000" w:themeColor="text1"/>
        </w:rPr>
        <w:t xml:space="preserve">. Frequency of variables performed required to complete ASIG and/or DETECT algorithms within 12 months of first </w:t>
      </w:r>
      <w:proofErr w:type="gramStart"/>
      <w:r>
        <w:rPr>
          <w:rFonts w:cstheme="minorHAnsi"/>
          <w:color w:val="000000" w:themeColor="text1"/>
        </w:rPr>
        <w:t>RHC</w:t>
      </w:r>
      <w:proofErr w:type="gramEnd"/>
    </w:p>
    <w:p w14:paraId="625766DA" w14:textId="77777777" w:rsidR="00F92B47" w:rsidRDefault="00F92B47" w:rsidP="00F92B4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0"/>
        <w:gridCol w:w="4650"/>
      </w:tblGrid>
      <w:tr w:rsidR="00F92B47" w14:paraId="4536B247" w14:textId="77777777" w:rsidTr="005D027C">
        <w:tc>
          <w:tcPr>
            <w:tcW w:w="4650" w:type="dxa"/>
            <w:tcBorders>
              <w:bottom w:val="single" w:sz="4" w:space="0" w:color="auto"/>
            </w:tcBorders>
          </w:tcPr>
          <w:p w14:paraId="4E11B653" w14:textId="77777777" w:rsidR="00F92B47" w:rsidRDefault="00F92B47" w:rsidP="005D027C">
            <w:r>
              <w:t>Variable</w:t>
            </w:r>
          </w:p>
        </w:tc>
        <w:tc>
          <w:tcPr>
            <w:tcW w:w="4650" w:type="dxa"/>
            <w:tcBorders>
              <w:bottom w:val="single" w:sz="4" w:space="0" w:color="auto"/>
            </w:tcBorders>
          </w:tcPr>
          <w:p w14:paraId="188C7508" w14:textId="77777777" w:rsidR="00F92B47" w:rsidRDefault="00F92B47" w:rsidP="005D027C">
            <w:pPr>
              <w:jc w:val="center"/>
            </w:pPr>
            <w:r>
              <w:t xml:space="preserve">Performed 12 months prior to </w:t>
            </w:r>
            <w:proofErr w:type="gramStart"/>
            <w:r>
              <w:t>RHC</w:t>
            </w:r>
            <w:proofErr w:type="gramEnd"/>
          </w:p>
          <w:p w14:paraId="5F727671" w14:textId="77777777" w:rsidR="00F92B47" w:rsidRDefault="00F92B47" w:rsidP="005D027C">
            <w:pPr>
              <w:jc w:val="center"/>
            </w:pPr>
            <w:r>
              <w:t>(n = 85)</w:t>
            </w:r>
          </w:p>
        </w:tc>
      </w:tr>
      <w:tr w:rsidR="00F92B47" w14:paraId="78DEC944" w14:textId="77777777" w:rsidTr="005D027C">
        <w:tc>
          <w:tcPr>
            <w:tcW w:w="9300" w:type="dxa"/>
            <w:gridSpan w:val="2"/>
            <w:shd w:val="pct10" w:color="auto" w:fill="auto"/>
          </w:tcPr>
          <w:p w14:paraId="5E6236D7" w14:textId="77777777" w:rsidR="00F92B47" w:rsidRDefault="00F92B47" w:rsidP="005D027C">
            <w:r>
              <w:t>ASIG Variables</w:t>
            </w:r>
          </w:p>
        </w:tc>
      </w:tr>
      <w:tr w:rsidR="00F92B47" w14:paraId="63339FDC" w14:textId="77777777" w:rsidTr="005D027C">
        <w:tc>
          <w:tcPr>
            <w:tcW w:w="4650" w:type="dxa"/>
          </w:tcPr>
          <w:p w14:paraId="15DC3CE0" w14:textId="77777777" w:rsidR="00F92B47" w:rsidRDefault="00F92B47" w:rsidP="005D027C">
            <w:r>
              <w:t>NT-</w:t>
            </w:r>
            <w:proofErr w:type="spellStart"/>
            <w:r>
              <w:t>proBNP</w:t>
            </w:r>
            <w:proofErr w:type="spellEnd"/>
          </w:p>
        </w:tc>
        <w:tc>
          <w:tcPr>
            <w:tcW w:w="4650" w:type="dxa"/>
          </w:tcPr>
          <w:p w14:paraId="3D182AED" w14:textId="77777777" w:rsidR="00F92B47" w:rsidRDefault="00F92B47" w:rsidP="005D027C">
            <w:pPr>
              <w:jc w:val="center"/>
            </w:pPr>
            <w:r>
              <w:t>69 (81.2%)</w:t>
            </w:r>
          </w:p>
        </w:tc>
      </w:tr>
      <w:tr w:rsidR="00F92B47" w14:paraId="2AA68B16" w14:textId="77777777" w:rsidTr="005D027C">
        <w:tc>
          <w:tcPr>
            <w:tcW w:w="4650" w:type="dxa"/>
          </w:tcPr>
          <w:p w14:paraId="4E88ABFD" w14:textId="77777777" w:rsidR="00F92B47" w:rsidRDefault="00F92B47" w:rsidP="005D027C">
            <w:r>
              <w:t>FVC</w:t>
            </w:r>
          </w:p>
        </w:tc>
        <w:tc>
          <w:tcPr>
            <w:tcW w:w="4650" w:type="dxa"/>
          </w:tcPr>
          <w:p w14:paraId="6C3AE66B" w14:textId="77777777" w:rsidR="00F92B47" w:rsidRDefault="00F92B47" w:rsidP="005D027C">
            <w:pPr>
              <w:jc w:val="center"/>
            </w:pPr>
            <w:r>
              <w:t>83 (97.6%)</w:t>
            </w:r>
          </w:p>
        </w:tc>
      </w:tr>
      <w:tr w:rsidR="00F92B47" w14:paraId="18B2506C" w14:textId="77777777" w:rsidTr="005D027C">
        <w:tc>
          <w:tcPr>
            <w:tcW w:w="4650" w:type="dxa"/>
          </w:tcPr>
          <w:p w14:paraId="52329A57" w14:textId="77777777" w:rsidR="00F92B47" w:rsidRDefault="00F92B47" w:rsidP="005D027C">
            <w:r>
              <w:t>DLCO</w:t>
            </w:r>
          </w:p>
        </w:tc>
        <w:tc>
          <w:tcPr>
            <w:tcW w:w="4650" w:type="dxa"/>
          </w:tcPr>
          <w:p w14:paraId="7A57E327" w14:textId="77777777" w:rsidR="00F92B47" w:rsidRDefault="00F92B47" w:rsidP="005D027C">
            <w:pPr>
              <w:jc w:val="center"/>
            </w:pPr>
            <w:r>
              <w:t>77 (90.6%)</w:t>
            </w:r>
          </w:p>
        </w:tc>
      </w:tr>
      <w:tr w:rsidR="00F92B47" w14:paraId="1B6ACD30" w14:textId="77777777" w:rsidTr="005D027C">
        <w:tc>
          <w:tcPr>
            <w:tcW w:w="4650" w:type="dxa"/>
            <w:tcBorders>
              <w:bottom w:val="single" w:sz="4" w:space="0" w:color="auto"/>
            </w:tcBorders>
          </w:tcPr>
          <w:p w14:paraId="0BC3FF74" w14:textId="77777777" w:rsidR="00F92B47" w:rsidRPr="00761368" w:rsidRDefault="00F92B47" w:rsidP="005D027C">
            <w:pPr>
              <w:rPr>
                <w:b/>
                <w:bCs/>
              </w:rPr>
            </w:pPr>
            <w:r w:rsidRPr="00761368">
              <w:rPr>
                <w:b/>
                <w:bCs/>
              </w:rPr>
              <w:t>All variables for ASIG available</w:t>
            </w:r>
          </w:p>
        </w:tc>
        <w:tc>
          <w:tcPr>
            <w:tcW w:w="4650" w:type="dxa"/>
            <w:tcBorders>
              <w:bottom w:val="single" w:sz="4" w:space="0" w:color="auto"/>
            </w:tcBorders>
          </w:tcPr>
          <w:p w14:paraId="792BABCD" w14:textId="77777777" w:rsidR="00F92B47" w:rsidRPr="00761368" w:rsidRDefault="00F92B47" w:rsidP="005D027C">
            <w:pPr>
              <w:jc w:val="center"/>
              <w:rPr>
                <w:b/>
                <w:bCs/>
              </w:rPr>
            </w:pPr>
            <w:r w:rsidRPr="00761368">
              <w:rPr>
                <w:b/>
                <w:bCs/>
              </w:rPr>
              <w:t>68 (80.0%)</w:t>
            </w:r>
          </w:p>
        </w:tc>
      </w:tr>
      <w:tr w:rsidR="00F92B47" w14:paraId="57E427A2" w14:textId="77777777" w:rsidTr="005D027C">
        <w:tc>
          <w:tcPr>
            <w:tcW w:w="4650" w:type="dxa"/>
            <w:tcBorders>
              <w:bottom w:val="single" w:sz="4" w:space="0" w:color="auto"/>
            </w:tcBorders>
          </w:tcPr>
          <w:p w14:paraId="6B4E6BB3" w14:textId="77777777" w:rsidR="00F92B47" w:rsidRPr="00761368" w:rsidRDefault="00F92B47" w:rsidP="005D027C">
            <w:pPr>
              <w:rPr>
                <w:b/>
                <w:bCs/>
              </w:rPr>
            </w:pPr>
            <w:r>
              <w:rPr>
                <w:b/>
                <w:bCs/>
              </w:rPr>
              <w:t>All variables for ASIG allowing carry forward variables from within 24 months</w:t>
            </w:r>
          </w:p>
        </w:tc>
        <w:tc>
          <w:tcPr>
            <w:tcW w:w="4650" w:type="dxa"/>
            <w:tcBorders>
              <w:bottom w:val="single" w:sz="4" w:space="0" w:color="auto"/>
            </w:tcBorders>
          </w:tcPr>
          <w:p w14:paraId="3A8693E2" w14:textId="77777777" w:rsidR="00F92B47" w:rsidRPr="00761368" w:rsidRDefault="00F92B47" w:rsidP="005D02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 (83.5%)</w:t>
            </w:r>
          </w:p>
        </w:tc>
      </w:tr>
      <w:tr w:rsidR="00F92B47" w14:paraId="057FC06B" w14:textId="77777777" w:rsidTr="005D027C">
        <w:tc>
          <w:tcPr>
            <w:tcW w:w="9300" w:type="dxa"/>
            <w:gridSpan w:val="2"/>
            <w:shd w:val="pct10" w:color="auto" w:fill="auto"/>
          </w:tcPr>
          <w:p w14:paraId="66D14638" w14:textId="77777777" w:rsidR="00F92B47" w:rsidRDefault="00F92B47" w:rsidP="005D027C">
            <w:r>
              <w:t>DETECT Variables</w:t>
            </w:r>
          </w:p>
        </w:tc>
      </w:tr>
      <w:tr w:rsidR="00F92B47" w14:paraId="4969E744" w14:textId="77777777" w:rsidTr="005D027C">
        <w:tc>
          <w:tcPr>
            <w:tcW w:w="4650" w:type="dxa"/>
          </w:tcPr>
          <w:p w14:paraId="110575D5" w14:textId="77777777" w:rsidR="00F92B47" w:rsidRDefault="00F92B47" w:rsidP="005D027C">
            <w:proofErr w:type="spellStart"/>
            <w:r>
              <w:t>NTproBNP</w:t>
            </w:r>
            <w:proofErr w:type="spellEnd"/>
          </w:p>
        </w:tc>
        <w:tc>
          <w:tcPr>
            <w:tcW w:w="4650" w:type="dxa"/>
          </w:tcPr>
          <w:p w14:paraId="19861F42" w14:textId="77777777" w:rsidR="00F92B47" w:rsidRDefault="00F92B47" w:rsidP="005D027C">
            <w:pPr>
              <w:jc w:val="center"/>
            </w:pPr>
            <w:r>
              <w:t>69 (81.2%)</w:t>
            </w:r>
          </w:p>
        </w:tc>
      </w:tr>
      <w:tr w:rsidR="00F92B47" w14:paraId="297EB28A" w14:textId="77777777" w:rsidTr="005D027C">
        <w:tc>
          <w:tcPr>
            <w:tcW w:w="4650" w:type="dxa"/>
          </w:tcPr>
          <w:p w14:paraId="7ED9EFB2" w14:textId="77777777" w:rsidR="00F92B47" w:rsidRDefault="00F92B47" w:rsidP="005D027C">
            <w:r>
              <w:t>FVC</w:t>
            </w:r>
          </w:p>
        </w:tc>
        <w:tc>
          <w:tcPr>
            <w:tcW w:w="4650" w:type="dxa"/>
          </w:tcPr>
          <w:p w14:paraId="09CD7142" w14:textId="77777777" w:rsidR="00F92B47" w:rsidRDefault="00F92B47" w:rsidP="005D027C">
            <w:pPr>
              <w:jc w:val="center"/>
            </w:pPr>
            <w:r>
              <w:t>83 (97.6%)</w:t>
            </w:r>
          </w:p>
        </w:tc>
      </w:tr>
      <w:tr w:rsidR="00F92B47" w14:paraId="7DC7F80F" w14:textId="77777777" w:rsidTr="005D027C">
        <w:tc>
          <w:tcPr>
            <w:tcW w:w="4650" w:type="dxa"/>
          </w:tcPr>
          <w:p w14:paraId="7C942F7F" w14:textId="77777777" w:rsidR="00F92B47" w:rsidRDefault="00F92B47" w:rsidP="005D027C">
            <w:r>
              <w:t>DLCO</w:t>
            </w:r>
          </w:p>
        </w:tc>
        <w:tc>
          <w:tcPr>
            <w:tcW w:w="4650" w:type="dxa"/>
          </w:tcPr>
          <w:p w14:paraId="5BEF1365" w14:textId="77777777" w:rsidR="00F92B47" w:rsidRDefault="00F92B47" w:rsidP="005D027C">
            <w:pPr>
              <w:jc w:val="center"/>
            </w:pPr>
            <w:r>
              <w:t>77 (90.6%)</w:t>
            </w:r>
          </w:p>
        </w:tc>
      </w:tr>
      <w:tr w:rsidR="00F92B47" w14:paraId="659CC4E3" w14:textId="77777777" w:rsidTr="005D027C">
        <w:tc>
          <w:tcPr>
            <w:tcW w:w="4650" w:type="dxa"/>
          </w:tcPr>
          <w:p w14:paraId="7B8446A4" w14:textId="77777777" w:rsidR="00F92B47" w:rsidRDefault="00F92B47" w:rsidP="005D027C">
            <w:r>
              <w:t>ACA</w:t>
            </w:r>
          </w:p>
        </w:tc>
        <w:tc>
          <w:tcPr>
            <w:tcW w:w="4650" w:type="dxa"/>
          </w:tcPr>
          <w:p w14:paraId="1C96F0B3" w14:textId="77777777" w:rsidR="00F92B47" w:rsidRDefault="00F92B47" w:rsidP="005D027C">
            <w:pPr>
              <w:jc w:val="center"/>
            </w:pPr>
            <w:r>
              <w:t>85 (100%)</w:t>
            </w:r>
          </w:p>
        </w:tc>
      </w:tr>
      <w:tr w:rsidR="00F92B47" w14:paraId="3260BB0D" w14:textId="77777777" w:rsidTr="005D027C">
        <w:tc>
          <w:tcPr>
            <w:tcW w:w="4650" w:type="dxa"/>
          </w:tcPr>
          <w:p w14:paraId="4A3A2BB4" w14:textId="77777777" w:rsidR="00F92B47" w:rsidRDefault="00F92B47" w:rsidP="005D027C">
            <w:r>
              <w:t>Telangiectasias</w:t>
            </w:r>
          </w:p>
        </w:tc>
        <w:tc>
          <w:tcPr>
            <w:tcW w:w="4650" w:type="dxa"/>
          </w:tcPr>
          <w:p w14:paraId="34AB802B" w14:textId="77777777" w:rsidR="00F92B47" w:rsidRDefault="00F92B47" w:rsidP="005D027C">
            <w:pPr>
              <w:jc w:val="center"/>
            </w:pPr>
            <w:r>
              <w:t>84 (98.8%)</w:t>
            </w:r>
          </w:p>
        </w:tc>
      </w:tr>
      <w:tr w:rsidR="00F92B47" w14:paraId="58FEC87F" w14:textId="77777777" w:rsidTr="005D027C">
        <w:tc>
          <w:tcPr>
            <w:tcW w:w="4650" w:type="dxa"/>
          </w:tcPr>
          <w:p w14:paraId="43F4BBDD" w14:textId="77777777" w:rsidR="00F92B47" w:rsidRDefault="00F92B47" w:rsidP="005D027C">
            <w:r>
              <w:t>Uric acid</w:t>
            </w:r>
          </w:p>
        </w:tc>
        <w:tc>
          <w:tcPr>
            <w:tcW w:w="4650" w:type="dxa"/>
          </w:tcPr>
          <w:p w14:paraId="1ED7D478" w14:textId="77777777" w:rsidR="00F92B47" w:rsidRDefault="00F92B47" w:rsidP="005D027C">
            <w:pPr>
              <w:jc w:val="center"/>
            </w:pPr>
            <w:r>
              <w:t>63 (74.1%)</w:t>
            </w:r>
          </w:p>
        </w:tc>
      </w:tr>
      <w:tr w:rsidR="00F92B47" w14:paraId="2E2464F2" w14:textId="77777777" w:rsidTr="005D027C">
        <w:tc>
          <w:tcPr>
            <w:tcW w:w="4650" w:type="dxa"/>
          </w:tcPr>
          <w:p w14:paraId="415EA639" w14:textId="77777777" w:rsidR="00F92B47" w:rsidRDefault="00F92B47" w:rsidP="005D027C">
            <w:r>
              <w:t>ECG performed</w:t>
            </w:r>
          </w:p>
        </w:tc>
        <w:tc>
          <w:tcPr>
            <w:tcW w:w="4650" w:type="dxa"/>
          </w:tcPr>
          <w:p w14:paraId="671BBCBC" w14:textId="77777777" w:rsidR="00F92B47" w:rsidRDefault="00F92B47" w:rsidP="005D027C">
            <w:pPr>
              <w:jc w:val="center"/>
            </w:pPr>
            <w:r>
              <w:t>82 (96.5%)</w:t>
            </w:r>
          </w:p>
        </w:tc>
      </w:tr>
      <w:tr w:rsidR="00F92B47" w14:paraId="2FB9D12E" w14:textId="77777777" w:rsidTr="005D027C">
        <w:tc>
          <w:tcPr>
            <w:tcW w:w="4650" w:type="dxa"/>
          </w:tcPr>
          <w:p w14:paraId="454159ED" w14:textId="77777777" w:rsidR="00F92B47" w:rsidRDefault="00F92B47" w:rsidP="005D027C">
            <w:r>
              <w:t>TTE performed</w:t>
            </w:r>
          </w:p>
        </w:tc>
        <w:tc>
          <w:tcPr>
            <w:tcW w:w="4650" w:type="dxa"/>
          </w:tcPr>
          <w:p w14:paraId="7723B3E8" w14:textId="77777777" w:rsidR="00F92B47" w:rsidRDefault="00F92B47" w:rsidP="005D027C">
            <w:pPr>
              <w:jc w:val="center"/>
            </w:pPr>
            <w:r>
              <w:t>85 (100%)</w:t>
            </w:r>
          </w:p>
        </w:tc>
      </w:tr>
      <w:tr w:rsidR="00F92B47" w14:paraId="5BE94E52" w14:textId="77777777" w:rsidTr="005D027C">
        <w:tc>
          <w:tcPr>
            <w:tcW w:w="4650" w:type="dxa"/>
          </w:tcPr>
          <w:p w14:paraId="069A9BF8" w14:textId="77777777" w:rsidR="00F92B47" w:rsidRDefault="00F92B47" w:rsidP="005D027C">
            <w:r>
              <w:t>RAA recorded</w:t>
            </w:r>
          </w:p>
        </w:tc>
        <w:tc>
          <w:tcPr>
            <w:tcW w:w="4650" w:type="dxa"/>
          </w:tcPr>
          <w:p w14:paraId="745E2CCB" w14:textId="77777777" w:rsidR="00F92B47" w:rsidRDefault="00F92B47" w:rsidP="005D027C">
            <w:pPr>
              <w:jc w:val="center"/>
            </w:pPr>
            <w:r>
              <w:t>70 (82.4%)</w:t>
            </w:r>
          </w:p>
        </w:tc>
      </w:tr>
      <w:tr w:rsidR="00F92B47" w14:paraId="128E5FE5" w14:textId="77777777" w:rsidTr="005D027C">
        <w:tc>
          <w:tcPr>
            <w:tcW w:w="4650" w:type="dxa"/>
          </w:tcPr>
          <w:p w14:paraId="206E9341" w14:textId="77777777" w:rsidR="00F92B47" w:rsidRDefault="00F92B47" w:rsidP="005D027C">
            <w:r>
              <w:t>TR velocity</w:t>
            </w:r>
          </w:p>
        </w:tc>
        <w:tc>
          <w:tcPr>
            <w:tcW w:w="4650" w:type="dxa"/>
          </w:tcPr>
          <w:p w14:paraId="4D13FAEE" w14:textId="77777777" w:rsidR="00F92B47" w:rsidRDefault="00F92B47" w:rsidP="005D027C">
            <w:pPr>
              <w:jc w:val="center"/>
            </w:pPr>
            <w:r>
              <w:t>62 (72.9%)</w:t>
            </w:r>
          </w:p>
        </w:tc>
      </w:tr>
      <w:tr w:rsidR="00F92B47" w14:paraId="4A002D22" w14:textId="77777777" w:rsidTr="005D027C">
        <w:tc>
          <w:tcPr>
            <w:tcW w:w="4650" w:type="dxa"/>
          </w:tcPr>
          <w:p w14:paraId="7B018916" w14:textId="77777777" w:rsidR="00F92B47" w:rsidRPr="00761368" w:rsidRDefault="00F92B47" w:rsidP="005D027C">
            <w:pPr>
              <w:rPr>
                <w:b/>
                <w:bCs/>
              </w:rPr>
            </w:pPr>
            <w:r w:rsidRPr="00761368">
              <w:rPr>
                <w:b/>
                <w:bCs/>
              </w:rPr>
              <w:t>DETECT score possible (allowing for maximum missing variables stipulated in DETECT algorithm)</w:t>
            </w:r>
          </w:p>
        </w:tc>
        <w:tc>
          <w:tcPr>
            <w:tcW w:w="4650" w:type="dxa"/>
          </w:tcPr>
          <w:p w14:paraId="04F51A57" w14:textId="77777777" w:rsidR="00F92B47" w:rsidRPr="00D50FBE" w:rsidRDefault="00F92B47" w:rsidP="005D027C">
            <w:pPr>
              <w:jc w:val="center"/>
              <w:rPr>
                <w:b/>
                <w:bCs/>
              </w:rPr>
            </w:pPr>
            <w:r w:rsidRPr="00761368">
              <w:rPr>
                <w:b/>
                <w:bCs/>
              </w:rPr>
              <w:t>61 (71.8%)</w:t>
            </w:r>
            <w:r>
              <w:rPr>
                <w:b/>
                <w:bCs/>
              </w:rPr>
              <w:t xml:space="preserve"> </w:t>
            </w:r>
          </w:p>
        </w:tc>
      </w:tr>
      <w:tr w:rsidR="00F92B47" w14:paraId="618569BD" w14:textId="77777777" w:rsidTr="005D027C">
        <w:tc>
          <w:tcPr>
            <w:tcW w:w="4650" w:type="dxa"/>
          </w:tcPr>
          <w:p w14:paraId="03D04DAB" w14:textId="77777777" w:rsidR="00F92B47" w:rsidRPr="00761368" w:rsidRDefault="00F92B47" w:rsidP="005D027C">
            <w:pPr>
              <w:rPr>
                <w:b/>
                <w:bCs/>
              </w:rPr>
            </w:pPr>
            <w:r>
              <w:rPr>
                <w:b/>
                <w:bCs/>
              </w:rPr>
              <w:t>DETECT score possible (allowing for carry forward variables from within 24 months)</w:t>
            </w:r>
          </w:p>
        </w:tc>
        <w:tc>
          <w:tcPr>
            <w:tcW w:w="4650" w:type="dxa"/>
          </w:tcPr>
          <w:p w14:paraId="69404434" w14:textId="77777777" w:rsidR="00F92B47" w:rsidRPr="00761368" w:rsidRDefault="00F92B47" w:rsidP="005D02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 (78.8%)</w:t>
            </w:r>
          </w:p>
        </w:tc>
      </w:tr>
      <w:tr w:rsidR="00F92B47" w14:paraId="3DE62D48" w14:textId="77777777" w:rsidTr="005D027C">
        <w:tc>
          <w:tcPr>
            <w:tcW w:w="4650" w:type="dxa"/>
          </w:tcPr>
          <w:p w14:paraId="5636523F" w14:textId="77777777" w:rsidR="00F92B47" w:rsidRDefault="00F92B47" w:rsidP="005D027C">
            <w:pPr>
              <w:rPr>
                <w:b/>
                <w:bCs/>
              </w:rPr>
            </w:pPr>
            <w:r>
              <w:rPr>
                <w:b/>
                <w:bCs/>
              </w:rPr>
              <w:t>Those with sufficient data for ASIG and DETECT with no carry forward variables</w:t>
            </w:r>
          </w:p>
        </w:tc>
        <w:tc>
          <w:tcPr>
            <w:tcW w:w="4650" w:type="dxa"/>
          </w:tcPr>
          <w:p w14:paraId="7CFE2BE0" w14:textId="77777777" w:rsidR="00F92B47" w:rsidRDefault="00F92B47" w:rsidP="005D02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 (63.5%)</w:t>
            </w:r>
          </w:p>
        </w:tc>
      </w:tr>
    </w:tbl>
    <w:p w14:paraId="4263F534" w14:textId="77777777" w:rsidR="00F92B47" w:rsidRDefault="00F92B47" w:rsidP="00F92B47"/>
    <w:p w14:paraId="0FC2A1C3" w14:textId="77777777" w:rsidR="00F92B47" w:rsidRDefault="00F92B47" w:rsidP="00F92B47">
      <w:pPr>
        <w:rPr>
          <w:rFonts w:cstheme="minorHAnsi"/>
          <w:color w:val="000000" w:themeColor="text1"/>
        </w:rPr>
      </w:pPr>
    </w:p>
    <w:p w14:paraId="38C46F76" w14:textId="77777777" w:rsidR="00F92B47" w:rsidRDefault="00F92B47" w:rsidP="00F92B47">
      <w:pPr>
        <w:rPr>
          <w:rFonts w:cstheme="minorHAnsi"/>
          <w:color w:val="000000" w:themeColor="text1"/>
        </w:rPr>
      </w:pPr>
    </w:p>
    <w:p w14:paraId="62F4CF7E" w14:textId="7D68DD94" w:rsidR="00F92B47" w:rsidRDefault="00F92B47" w:rsidP="00F92B47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Supplementary Data – Table S</w:t>
      </w:r>
      <w:r w:rsidR="007D786D">
        <w:rPr>
          <w:rFonts w:cstheme="minorHAnsi"/>
          <w:color w:val="000000" w:themeColor="text1"/>
        </w:rPr>
        <w:t>5</w:t>
      </w:r>
      <w:r>
        <w:rPr>
          <w:rFonts w:cstheme="minorHAnsi"/>
          <w:color w:val="000000" w:themeColor="text1"/>
        </w:rPr>
        <w:t xml:space="preserve">. </w:t>
      </w:r>
      <w:r w:rsidRPr="009C6CAE">
        <w:rPr>
          <w:rFonts w:cstheme="minorHAnsi"/>
          <w:color w:val="000000" w:themeColor="text1"/>
        </w:rPr>
        <w:t xml:space="preserve">Predictive accuracy of the ASIG and DETECT Algorithms for identifying PAH in those </w:t>
      </w:r>
      <w:r>
        <w:rPr>
          <w:rFonts w:cstheme="minorHAnsi"/>
          <w:color w:val="000000" w:themeColor="text1"/>
        </w:rPr>
        <w:t xml:space="preserve">with </w:t>
      </w:r>
      <w:proofErr w:type="spellStart"/>
      <w:r>
        <w:rPr>
          <w:rFonts w:cstheme="minorHAnsi"/>
          <w:color w:val="000000" w:themeColor="text1"/>
        </w:rPr>
        <w:t>SSc</w:t>
      </w:r>
      <w:proofErr w:type="spellEnd"/>
      <w:r>
        <w:rPr>
          <w:rFonts w:cstheme="minorHAnsi"/>
          <w:color w:val="000000" w:themeColor="text1"/>
        </w:rPr>
        <w:t xml:space="preserve"> disease duration* &gt; 3 years and DLCO &lt;60%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2127"/>
        <w:gridCol w:w="2126"/>
        <w:gridCol w:w="1984"/>
      </w:tblGrid>
      <w:tr w:rsidR="00F92B47" w:rsidRPr="009C6CAE" w14:paraId="521D612B" w14:textId="77777777" w:rsidTr="005D027C">
        <w:tc>
          <w:tcPr>
            <w:tcW w:w="1980" w:type="dxa"/>
          </w:tcPr>
          <w:p w14:paraId="64C8F581" w14:textId="77777777" w:rsidR="00F92B47" w:rsidRPr="009C6CAE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6CAE">
              <w:rPr>
                <w:rFonts w:cstheme="minorHAnsi"/>
                <w:b/>
                <w:bCs/>
                <w:color w:val="000000" w:themeColor="text1"/>
              </w:rPr>
              <w:t>Algorithm</w:t>
            </w:r>
          </w:p>
        </w:tc>
        <w:tc>
          <w:tcPr>
            <w:tcW w:w="1984" w:type="dxa"/>
          </w:tcPr>
          <w:p w14:paraId="0C7F42D0" w14:textId="77777777" w:rsidR="00F92B47" w:rsidRPr="009C6CAE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6CAE">
              <w:rPr>
                <w:rFonts w:cstheme="minorHAnsi"/>
                <w:b/>
                <w:bCs/>
                <w:color w:val="000000" w:themeColor="text1"/>
              </w:rPr>
              <w:t>Sensitivity</w:t>
            </w:r>
          </w:p>
          <w:p w14:paraId="0932DD17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%</w:t>
            </w:r>
          </w:p>
          <w:p w14:paraId="7F585F51" w14:textId="77777777" w:rsidR="00F92B47" w:rsidRPr="009C6CAE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(95% CI)</w:t>
            </w:r>
          </w:p>
        </w:tc>
        <w:tc>
          <w:tcPr>
            <w:tcW w:w="2127" w:type="dxa"/>
          </w:tcPr>
          <w:p w14:paraId="7C4DADD1" w14:textId="77777777" w:rsidR="00F92B47" w:rsidRPr="009C6CAE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6CAE">
              <w:rPr>
                <w:rFonts w:cstheme="minorHAnsi"/>
                <w:b/>
                <w:bCs/>
                <w:color w:val="000000" w:themeColor="text1"/>
              </w:rPr>
              <w:t>Specificity</w:t>
            </w:r>
          </w:p>
          <w:p w14:paraId="4B1233D2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%</w:t>
            </w:r>
          </w:p>
          <w:p w14:paraId="145AD3BC" w14:textId="77777777" w:rsidR="00F92B47" w:rsidRPr="009C6CAE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(95% CI)</w:t>
            </w:r>
          </w:p>
        </w:tc>
        <w:tc>
          <w:tcPr>
            <w:tcW w:w="2126" w:type="dxa"/>
          </w:tcPr>
          <w:p w14:paraId="7B79A1F8" w14:textId="77777777" w:rsidR="00F92B47" w:rsidRPr="009C6CAE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6CAE">
              <w:rPr>
                <w:rFonts w:cstheme="minorHAnsi"/>
                <w:b/>
                <w:bCs/>
                <w:color w:val="000000" w:themeColor="text1"/>
              </w:rPr>
              <w:t>Positive Predictive Value</w:t>
            </w:r>
          </w:p>
          <w:p w14:paraId="04479CA9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%</w:t>
            </w:r>
          </w:p>
          <w:p w14:paraId="4A51B2B8" w14:textId="77777777" w:rsidR="00F92B47" w:rsidRPr="009C6CAE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(95% CI)</w:t>
            </w:r>
          </w:p>
        </w:tc>
        <w:tc>
          <w:tcPr>
            <w:tcW w:w="1984" w:type="dxa"/>
          </w:tcPr>
          <w:p w14:paraId="3B4226F1" w14:textId="77777777" w:rsidR="00F92B47" w:rsidRPr="009C6CAE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6CAE">
              <w:rPr>
                <w:rFonts w:cstheme="minorHAnsi"/>
                <w:b/>
                <w:bCs/>
                <w:color w:val="000000" w:themeColor="text1"/>
              </w:rPr>
              <w:t>Negative Predictive Value</w:t>
            </w:r>
          </w:p>
          <w:p w14:paraId="73DCCD2E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%</w:t>
            </w:r>
          </w:p>
          <w:p w14:paraId="78B8518C" w14:textId="77777777" w:rsidR="00F92B47" w:rsidRPr="009C6CAE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(95% CI)</w:t>
            </w:r>
          </w:p>
        </w:tc>
      </w:tr>
      <w:tr w:rsidR="00F92B47" w:rsidRPr="009C6CAE" w14:paraId="0655EE6C" w14:textId="77777777" w:rsidTr="005D027C">
        <w:tc>
          <w:tcPr>
            <w:tcW w:w="1980" w:type="dxa"/>
          </w:tcPr>
          <w:p w14:paraId="4C258B75" w14:textId="77777777" w:rsidR="00F92B47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6CAE">
              <w:rPr>
                <w:rFonts w:cstheme="minorHAnsi"/>
                <w:b/>
                <w:bCs/>
                <w:color w:val="000000" w:themeColor="text1"/>
              </w:rPr>
              <w:t xml:space="preserve">ASIG Algorithm </w:t>
            </w:r>
          </w:p>
          <w:p w14:paraId="5763E35D" w14:textId="77777777" w:rsidR="00F92B47" w:rsidRPr="009C6CAE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(n = 25)</w:t>
            </w:r>
          </w:p>
        </w:tc>
        <w:tc>
          <w:tcPr>
            <w:tcW w:w="1984" w:type="dxa"/>
          </w:tcPr>
          <w:p w14:paraId="2E165B26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85.00</w:t>
            </w:r>
          </w:p>
          <w:p w14:paraId="2AB39E04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(62.11 – 96.79)</w:t>
            </w:r>
          </w:p>
        </w:tc>
        <w:tc>
          <w:tcPr>
            <w:tcW w:w="2127" w:type="dxa"/>
          </w:tcPr>
          <w:p w14:paraId="47C1D7CB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126" w:type="dxa"/>
          </w:tcPr>
          <w:p w14:paraId="72806680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77.27</w:t>
            </w:r>
          </w:p>
          <w:p w14:paraId="42E941F3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(54.63 – 92.18)</w:t>
            </w:r>
          </w:p>
        </w:tc>
        <w:tc>
          <w:tcPr>
            <w:tcW w:w="1984" w:type="dxa"/>
          </w:tcPr>
          <w:p w14:paraId="0993CE17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  <w:tr w:rsidR="00F92B47" w:rsidRPr="009C6CAE" w14:paraId="61FFB1C0" w14:textId="77777777" w:rsidTr="005D027C">
        <w:tc>
          <w:tcPr>
            <w:tcW w:w="1980" w:type="dxa"/>
          </w:tcPr>
          <w:p w14:paraId="29A86334" w14:textId="77777777" w:rsidR="00F92B47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DETECT Algorithm</w:t>
            </w:r>
          </w:p>
          <w:p w14:paraId="3BF27DAF" w14:textId="77777777" w:rsidR="00F92B47" w:rsidRPr="009C6CAE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(n = 25)</w:t>
            </w:r>
          </w:p>
        </w:tc>
        <w:tc>
          <w:tcPr>
            <w:tcW w:w="1984" w:type="dxa"/>
          </w:tcPr>
          <w:p w14:paraId="60CC7A77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90.00</w:t>
            </w:r>
          </w:p>
          <w:p w14:paraId="1F83038B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(68.30 – 98.77)</w:t>
            </w:r>
          </w:p>
        </w:tc>
        <w:tc>
          <w:tcPr>
            <w:tcW w:w="2127" w:type="dxa"/>
          </w:tcPr>
          <w:p w14:paraId="002BBCF3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2126" w:type="dxa"/>
          </w:tcPr>
          <w:p w14:paraId="28FC5466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78.26</w:t>
            </w:r>
          </w:p>
          <w:p w14:paraId="733EA7A4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(56.30 – 92.54)</w:t>
            </w:r>
          </w:p>
        </w:tc>
        <w:tc>
          <w:tcPr>
            <w:tcW w:w="1984" w:type="dxa"/>
          </w:tcPr>
          <w:p w14:paraId="45B23DF5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-</w:t>
            </w:r>
          </w:p>
        </w:tc>
      </w:tr>
    </w:tbl>
    <w:p w14:paraId="2952F31C" w14:textId="77777777" w:rsidR="00F92B47" w:rsidRDefault="00F92B47" w:rsidP="00F92B47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*</w:t>
      </w:r>
      <w:proofErr w:type="spellStart"/>
      <w:r>
        <w:rPr>
          <w:rFonts w:cstheme="minorHAnsi"/>
          <w:color w:val="000000" w:themeColor="text1"/>
        </w:rPr>
        <w:t>SSc</w:t>
      </w:r>
      <w:proofErr w:type="spellEnd"/>
      <w:r>
        <w:rPr>
          <w:rFonts w:cstheme="minorHAnsi"/>
          <w:color w:val="000000" w:themeColor="text1"/>
        </w:rPr>
        <w:t xml:space="preserve"> disease duration from first non-Raynaud’s phenomenon manifestation</w:t>
      </w:r>
    </w:p>
    <w:p w14:paraId="6E454346" w14:textId="77777777" w:rsidR="00F92B47" w:rsidRDefault="00F92B47" w:rsidP="00F92B47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Specificity and negative predictive value were unable to be calculated as there were no patients with ‘true negative’ results in this analysis of real-world clinical care data wherein not all patients had the gold-standard diagnostic test (RHC) irrespective of screen results.</w:t>
      </w:r>
    </w:p>
    <w:p w14:paraId="7232C6EB" w14:textId="77777777" w:rsidR="00F92B47" w:rsidRDefault="00F92B47" w:rsidP="00F92B47"/>
    <w:p w14:paraId="21061431" w14:textId="77777777" w:rsidR="00F92B47" w:rsidRDefault="00F92B47" w:rsidP="00F92B47"/>
    <w:p w14:paraId="01416828" w14:textId="77777777" w:rsidR="00F92B47" w:rsidRDefault="00F92B47" w:rsidP="00F92B47"/>
    <w:p w14:paraId="45457D87" w14:textId="77777777" w:rsidR="00F92B47" w:rsidRDefault="00F92B47" w:rsidP="00F92B47"/>
    <w:p w14:paraId="15ED8A53" w14:textId="77777777" w:rsidR="00F92B47" w:rsidRDefault="00F92B47" w:rsidP="00F92B47"/>
    <w:p w14:paraId="54E04EC5" w14:textId="004DF2F6" w:rsidR="00F92B47" w:rsidRPr="009C6CAE" w:rsidRDefault="00F92B47" w:rsidP="00F92B47">
      <w:r>
        <w:t>Supplementary Data – Table S</w:t>
      </w:r>
      <w:r w:rsidR="007D786D">
        <w:t>6</w:t>
      </w:r>
      <w:r w:rsidRPr="00FA0F71">
        <w:rPr>
          <w:i/>
          <w:iCs/>
        </w:rPr>
        <w:t xml:space="preserve">. </w:t>
      </w:r>
      <w:r w:rsidRPr="009C6CAE">
        <w:rPr>
          <w:rFonts w:cstheme="minorHAnsi"/>
          <w:color w:val="000000" w:themeColor="text1"/>
        </w:rPr>
        <w:t xml:space="preserve">Predictive accuracy of the ASIG </w:t>
      </w:r>
      <w:r>
        <w:rPr>
          <w:rFonts w:cstheme="minorHAnsi"/>
          <w:color w:val="000000" w:themeColor="text1"/>
        </w:rPr>
        <w:t xml:space="preserve">algorithm </w:t>
      </w:r>
      <w:r w:rsidRPr="009C6CAE">
        <w:rPr>
          <w:rFonts w:cstheme="minorHAnsi"/>
          <w:color w:val="000000" w:themeColor="text1"/>
        </w:rPr>
        <w:t xml:space="preserve">for identifying PAH </w:t>
      </w:r>
      <w:r>
        <w:rPr>
          <w:rFonts w:cstheme="minorHAnsi"/>
          <w:color w:val="000000" w:themeColor="text1"/>
        </w:rPr>
        <w:t xml:space="preserve">(2019 definition) </w:t>
      </w:r>
      <w:r w:rsidRPr="009C6CAE">
        <w:rPr>
          <w:rFonts w:cstheme="minorHAnsi"/>
          <w:color w:val="000000" w:themeColor="text1"/>
        </w:rPr>
        <w:t>in those with RHC using FVC /DLCO ratio ≥1.6</w:t>
      </w:r>
    </w:p>
    <w:p w14:paraId="3C3AB362" w14:textId="77777777" w:rsidR="00F92B47" w:rsidRDefault="00F92B47" w:rsidP="00F92B4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2127"/>
        <w:gridCol w:w="2126"/>
        <w:gridCol w:w="1984"/>
      </w:tblGrid>
      <w:tr w:rsidR="00F92B47" w:rsidRPr="009C6CAE" w14:paraId="2C72D486" w14:textId="77777777" w:rsidTr="005D027C">
        <w:tc>
          <w:tcPr>
            <w:tcW w:w="1980" w:type="dxa"/>
          </w:tcPr>
          <w:p w14:paraId="33008BF2" w14:textId="77777777" w:rsidR="00F92B47" w:rsidRPr="009C6CAE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6CAE">
              <w:rPr>
                <w:rFonts w:cstheme="minorHAnsi"/>
                <w:b/>
                <w:bCs/>
                <w:color w:val="000000" w:themeColor="text1"/>
              </w:rPr>
              <w:t>Algorithm</w:t>
            </w:r>
          </w:p>
        </w:tc>
        <w:tc>
          <w:tcPr>
            <w:tcW w:w="1984" w:type="dxa"/>
          </w:tcPr>
          <w:p w14:paraId="3705987C" w14:textId="77777777" w:rsidR="00F92B47" w:rsidRPr="009C6CAE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6CAE">
              <w:rPr>
                <w:rFonts w:cstheme="minorHAnsi"/>
                <w:b/>
                <w:bCs/>
                <w:color w:val="000000" w:themeColor="text1"/>
              </w:rPr>
              <w:t>Sensitivity</w:t>
            </w:r>
          </w:p>
          <w:p w14:paraId="6CB79127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%</w:t>
            </w:r>
          </w:p>
          <w:p w14:paraId="594889A4" w14:textId="77777777" w:rsidR="00F92B47" w:rsidRPr="009C6CAE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(95% CI)</w:t>
            </w:r>
          </w:p>
        </w:tc>
        <w:tc>
          <w:tcPr>
            <w:tcW w:w="2127" w:type="dxa"/>
          </w:tcPr>
          <w:p w14:paraId="4ED537D0" w14:textId="77777777" w:rsidR="00F92B47" w:rsidRPr="009C6CAE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6CAE">
              <w:rPr>
                <w:rFonts w:cstheme="minorHAnsi"/>
                <w:b/>
                <w:bCs/>
                <w:color w:val="000000" w:themeColor="text1"/>
              </w:rPr>
              <w:t>Specificity</w:t>
            </w:r>
          </w:p>
          <w:p w14:paraId="64CAFB3B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%</w:t>
            </w:r>
          </w:p>
          <w:p w14:paraId="5A14EA03" w14:textId="77777777" w:rsidR="00F92B47" w:rsidRPr="009C6CAE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(95% CI)</w:t>
            </w:r>
          </w:p>
        </w:tc>
        <w:tc>
          <w:tcPr>
            <w:tcW w:w="2126" w:type="dxa"/>
          </w:tcPr>
          <w:p w14:paraId="6F625E49" w14:textId="77777777" w:rsidR="00F92B47" w:rsidRPr="009C6CAE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6CAE">
              <w:rPr>
                <w:rFonts w:cstheme="minorHAnsi"/>
                <w:b/>
                <w:bCs/>
                <w:color w:val="000000" w:themeColor="text1"/>
              </w:rPr>
              <w:t>Positive Predictive Value</w:t>
            </w:r>
          </w:p>
          <w:p w14:paraId="2BC8179F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%</w:t>
            </w:r>
          </w:p>
          <w:p w14:paraId="363F0767" w14:textId="77777777" w:rsidR="00F92B47" w:rsidRPr="009C6CAE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(95% CI)</w:t>
            </w:r>
          </w:p>
        </w:tc>
        <w:tc>
          <w:tcPr>
            <w:tcW w:w="1984" w:type="dxa"/>
          </w:tcPr>
          <w:p w14:paraId="2B0BCFB0" w14:textId="77777777" w:rsidR="00F92B47" w:rsidRPr="009C6CAE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6CAE">
              <w:rPr>
                <w:rFonts w:cstheme="minorHAnsi"/>
                <w:b/>
                <w:bCs/>
                <w:color w:val="000000" w:themeColor="text1"/>
              </w:rPr>
              <w:t>Negative Predictive Value</w:t>
            </w:r>
          </w:p>
          <w:p w14:paraId="7F2B6189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%</w:t>
            </w:r>
          </w:p>
          <w:p w14:paraId="3E49B35D" w14:textId="77777777" w:rsidR="00F92B47" w:rsidRPr="009C6CAE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(95% CI)</w:t>
            </w:r>
          </w:p>
        </w:tc>
      </w:tr>
      <w:tr w:rsidR="00F92B47" w:rsidRPr="009C6CAE" w14:paraId="77673657" w14:textId="77777777" w:rsidTr="005D027C">
        <w:tc>
          <w:tcPr>
            <w:tcW w:w="1980" w:type="dxa"/>
          </w:tcPr>
          <w:p w14:paraId="4C4FD512" w14:textId="77777777" w:rsidR="00F92B47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6CAE">
              <w:rPr>
                <w:rFonts w:cstheme="minorHAnsi"/>
                <w:b/>
                <w:bCs/>
                <w:color w:val="000000" w:themeColor="text1"/>
              </w:rPr>
              <w:t>ASIG Algorithm with FVC/DLCO ≥1.8</w:t>
            </w:r>
          </w:p>
          <w:p w14:paraId="2DADFCD1" w14:textId="77777777" w:rsidR="00F92B47" w:rsidRPr="009C6CAE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(n = 54)</w:t>
            </w:r>
          </w:p>
        </w:tc>
        <w:tc>
          <w:tcPr>
            <w:tcW w:w="1984" w:type="dxa"/>
          </w:tcPr>
          <w:p w14:paraId="06C89946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92.31</w:t>
            </w:r>
          </w:p>
          <w:p w14:paraId="58ACC082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(74.87 – 99.05)</w:t>
            </w:r>
          </w:p>
        </w:tc>
        <w:tc>
          <w:tcPr>
            <w:tcW w:w="2127" w:type="dxa"/>
          </w:tcPr>
          <w:p w14:paraId="76623043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28.57</w:t>
            </w:r>
          </w:p>
          <w:p w14:paraId="2FE26FE7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(13.22 – 48.67)</w:t>
            </w:r>
          </w:p>
        </w:tc>
        <w:tc>
          <w:tcPr>
            <w:tcW w:w="2126" w:type="dxa"/>
          </w:tcPr>
          <w:p w14:paraId="1CEBCA9C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54.55</w:t>
            </w:r>
          </w:p>
          <w:p w14:paraId="1CC88669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(38.85 – 69.61)</w:t>
            </w:r>
          </w:p>
        </w:tc>
        <w:tc>
          <w:tcPr>
            <w:tcW w:w="1984" w:type="dxa"/>
          </w:tcPr>
          <w:p w14:paraId="53D92569" w14:textId="77777777" w:rsidR="00F92B47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80.00</w:t>
            </w:r>
          </w:p>
          <w:p w14:paraId="4C7D20FC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(44.39 – 97.48)</w:t>
            </w:r>
          </w:p>
        </w:tc>
      </w:tr>
      <w:tr w:rsidR="00F92B47" w:rsidRPr="009C6CAE" w14:paraId="61C72AFC" w14:textId="77777777" w:rsidTr="005D027C">
        <w:tc>
          <w:tcPr>
            <w:tcW w:w="1980" w:type="dxa"/>
          </w:tcPr>
          <w:p w14:paraId="4D9C9CCB" w14:textId="77777777" w:rsidR="00F92B47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6CAE">
              <w:rPr>
                <w:rFonts w:cstheme="minorHAnsi"/>
                <w:b/>
                <w:bCs/>
                <w:color w:val="000000" w:themeColor="text1"/>
              </w:rPr>
              <w:t>ASIG Algorithm with FVC/DLCO ≥1.6</w:t>
            </w:r>
          </w:p>
          <w:p w14:paraId="0C37F4E3" w14:textId="77777777" w:rsidR="00F92B47" w:rsidRPr="009C6CAE" w:rsidRDefault="00F92B47" w:rsidP="005D027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(n = 61)</w:t>
            </w:r>
          </w:p>
        </w:tc>
        <w:tc>
          <w:tcPr>
            <w:tcW w:w="1984" w:type="dxa"/>
          </w:tcPr>
          <w:p w14:paraId="59BA5379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88.89</w:t>
            </w:r>
          </w:p>
          <w:p w14:paraId="5C212CD6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(70.84 – 97.65)</w:t>
            </w:r>
          </w:p>
        </w:tc>
        <w:tc>
          <w:tcPr>
            <w:tcW w:w="2127" w:type="dxa"/>
          </w:tcPr>
          <w:p w14:paraId="7FC1EC73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35.29</w:t>
            </w:r>
          </w:p>
          <w:p w14:paraId="4D98E865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(19.75 – 53.51)</w:t>
            </w:r>
          </w:p>
        </w:tc>
        <w:tc>
          <w:tcPr>
            <w:tcW w:w="2126" w:type="dxa"/>
          </w:tcPr>
          <w:p w14:paraId="7E1844D4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52.17</w:t>
            </w:r>
          </w:p>
          <w:p w14:paraId="04156691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(36.95 – 67.11)</w:t>
            </w:r>
          </w:p>
        </w:tc>
        <w:tc>
          <w:tcPr>
            <w:tcW w:w="1984" w:type="dxa"/>
          </w:tcPr>
          <w:p w14:paraId="440C6B5E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80.00</w:t>
            </w:r>
          </w:p>
          <w:p w14:paraId="2B7FD2CF" w14:textId="77777777" w:rsidR="00F92B47" w:rsidRPr="009C6CAE" w:rsidRDefault="00F92B47" w:rsidP="005D027C">
            <w:pPr>
              <w:jc w:val="center"/>
              <w:rPr>
                <w:rFonts w:cstheme="minorHAnsi"/>
                <w:color w:val="000000" w:themeColor="text1"/>
              </w:rPr>
            </w:pPr>
            <w:r w:rsidRPr="009C6CAE">
              <w:rPr>
                <w:rFonts w:cstheme="minorHAnsi"/>
                <w:color w:val="000000" w:themeColor="text1"/>
              </w:rPr>
              <w:t>(51.91 – 95.67)</w:t>
            </w:r>
          </w:p>
        </w:tc>
      </w:tr>
    </w:tbl>
    <w:p w14:paraId="30C8F2F2" w14:textId="77777777" w:rsidR="00F92B47" w:rsidRDefault="00F92B47" w:rsidP="00F92B47">
      <w:r>
        <w:t>CI, confidence interval; ASIG, Australian Scleroderma Interest Group; FVC; forced vital capacity % predicted; DLCO, diffusion capacity for carbon monoxide % predicted.</w:t>
      </w:r>
    </w:p>
    <w:p w14:paraId="281CE8E2" w14:textId="77777777" w:rsidR="00F92B47" w:rsidRPr="009C6CAE" w:rsidRDefault="00F92B47" w:rsidP="00F92B47"/>
    <w:p w14:paraId="781EFE10" w14:textId="77777777" w:rsidR="00F92B47" w:rsidRPr="00BC46F1" w:rsidRDefault="00F92B47" w:rsidP="00F92B47">
      <w:pPr>
        <w:rPr>
          <w:rFonts w:cstheme="minorHAnsi"/>
          <w:color w:val="000000" w:themeColor="text1"/>
        </w:rPr>
      </w:pPr>
    </w:p>
    <w:p w14:paraId="5805B574" w14:textId="77777777" w:rsidR="00F92B47" w:rsidRDefault="00F92B47" w:rsidP="00F92B47"/>
    <w:p w14:paraId="4C666C97" w14:textId="77777777" w:rsidR="00F81DBF" w:rsidRDefault="00F81DBF"/>
    <w:sectPr w:rsidR="00F81DBF" w:rsidSect="000D0E5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B47"/>
    <w:rsid w:val="000014BF"/>
    <w:rsid w:val="00021E40"/>
    <w:rsid w:val="000738D2"/>
    <w:rsid w:val="00094B98"/>
    <w:rsid w:val="000D0E5E"/>
    <w:rsid w:val="00110008"/>
    <w:rsid w:val="001649D9"/>
    <w:rsid w:val="001B248B"/>
    <w:rsid w:val="001C4597"/>
    <w:rsid w:val="001E57A7"/>
    <w:rsid w:val="0022086C"/>
    <w:rsid w:val="002223D6"/>
    <w:rsid w:val="002412DD"/>
    <w:rsid w:val="00276B86"/>
    <w:rsid w:val="00280836"/>
    <w:rsid w:val="002A0FFB"/>
    <w:rsid w:val="002A4A01"/>
    <w:rsid w:val="002C1A61"/>
    <w:rsid w:val="00344EF8"/>
    <w:rsid w:val="00366B3A"/>
    <w:rsid w:val="00381E74"/>
    <w:rsid w:val="003B5D39"/>
    <w:rsid w:val="003E424B"/>
    <w:rsid w:val="003F34D0"/>
    <w:rsid w:val="00426ADE"/>
    <w:rsid w:val="00437E5C"/>
    <w:rsid w:val="00452347"/>
    <w:rsid w:val="00462E33"/>
    <w:rsid w:val="0047343E"/>
    <w:rsid w:val="004B260B"/>
    <w:rsid w:val="004B4853"/>
    <w:rsid w:val="004D7DE5"/>
    <w:rsid w:val="004E71EA"/>
    <w:rsid w:val="00527AB5"/>
    <w:rsid w:val="00554E38"/>
    <w:rsid w:val="00565B5A"/>
    <w:rsid w:val="0057016F"/>
    <w:rsid w:val="00571FAE"/>
    <w:rsid w:val="00582D35"/>
    <w:rsid w:val="005F3D53"/>
    <w:rsid w:val="00647206"/>
    <w:rsid w:val="00651080"/>
    <w:rsid w:val="0069461B"/>
    <w:rsid w:val="006C34C0"/>
    <w:rsid w:val="00700063"/>
    <w:rsid w:val="007449D3"/>
    <w:rsid w:val="0074708E"/>
    <w:rsid w:val="0077347A"/>
    <w:rsid w:val="007C05A1"/>
    <w:rsid w:val="007D786D"/>
    <w:rsid w:val="007E16A6"/>
    <w:rsid w:val="00873BC2"/>
    <w:rsid w:val="00886E72"/>
    <w:rsid w:val="008D431C"/>
    <w:rsid w:val="0095111E"/>
    <w:rsid w:val="009F1672"/>
    <w:rsid w:val="009F2968"/>
    <w:rsid w:val="009F32CC"/>
    <w:rsid w:val="009F4CA5"/>
    <w:rsid w:val="00A40ACE"/>
    <w:rsid w:val="00A85941"/>
    <w:rsid w:val="00AD1DC3"/>
    <w:rsid w:val="00AE507E"/>
    <w:rsid w:val="00B028C5"/>
    <w:rsid w:val="00B80A27"/>
    <w:rsid w:val="00B824FC"/>
    <w:rsid w:val="00B84F17"/>
    <w:rsid w:val="00BA08FF"/>
    <w:rsid w:val="00BE0207"/>
    <w:rsid w:val="00BF3A65"/>
    <w:rsid w:val="00C15B70"/>
    <w:rsid w:val="00C6290E"/>
    <w:rsid w:val="00C77552"/>
    <w:rsid w:val="00C94094"/>
    <w:rsid w:val="00CA1191"/>
    <w:rsid w:val="00CC60A0"/>
    <w:rsid w:val="00CD3388"/>
    <w:rsid w:val="00CF2B5F"/>
    <w:rsid w:val="00D02503"/>
    <w:rsid w:val="00D2067E"/>
    <w:rsid w:val="00D22B99"/>
    <w:rsid w:val="00D33DDE"/>
    <w:rsid w:val="00D57A4F"/>
    <w:rsid w:val="00D65631"/>
    <w:rsid w:val="00D65B10"/>
    <w:rsid w:val="00D71C4C"/>
    <w:rsid w:val="00DE772D"/>
    <w:rsid w:val="00E32438"/>
    <w:rsid w:val="00E3568C"/>
    <w:rsid w:val="00E37897"/>
    <w:rsid w:val="00E8774F"/>
    <w:rsid w:val="00E9197F"/>
    <w:rsid w:val="00EA0B18"/>
    <w:rsid w:val="00EA54BB"/>
    <w:rsid w:val="00EC119B"/>
    <w:rsid w:val="00ED03C3"/>
    <w:rsid w:val="00ED60B6"/>
    <w:rsid w:val="00F02935"/>
    <w:rsid w:val="00F04173"/>
    <w:rsid w:val="00F70D23"/>
    <w:rsid w:val="00F81DBF"/>
    <w:rsid w:val="00F876D2"/>
    <w:rsid w:val="00F92B47"/>
    <w:rsid w:val="00F9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1DB6A5"/>
  <w15:chartTrackingRefBased/>
  <w15:docId w15:val="{85E71C40-F34F-6F44-922F-74F7FB05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B4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2B47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629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29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290E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29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290E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1994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Brown</dc:creator>
  <cp:keywords/>
  <dc:description/>
  <cp:lastModifiedBy>Zoe Brown</cp:lastModifiedBy>
  <cp:revision>2</cp:revision>
  <dcterms:created xsi:type="dcterms:W3CDTF">2024-04-08T04:17:00Z</dcterms:created>
  <dcterms:modified xsi:type="dcterms:W3CDTF">2024-04-08T04:17:00Z</dcterms:modified>
</cp:coreProperties>
</file>