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27108" w14:textId="77777777" w:rsidR="00AE2818" w:rsidRDefault="00AE2818" w:rsidP="00FC5410">
      <w:pPr>
        <w:jc w:val="left"/>
        <w:rPr>
          <w:rFonts w:ascii="Calibri" w:hAnsi="Calibri" w:cs="Calibri"/>
          <w:sz w:val="24"/>
          <w:szCs w:val="24"/>
        </w:rPr>
      </w:pPr>
      <w:r w:rsidRPr="00AE2818">
        <w:rPr>
          <w:rFonts w:ascii="Calibri" w:hAnsi="Calibri" w:cs="Calibri"/>
          <w:b/>
          <w:bCs/>
          <w:sz w:val="24"/>
          <w:szCs w:val="24"/>
        </w:rPr>
        <w:t xml:space="preserve">Table 5. </w:t>
      </w:r>
      <w:r w:rsidRPr="00AE2818">
        <w:rPr>
          <w:rFonts w:ascii="Calibri" w:hAnsi="Calibri" w:cs="Calibri"/>
          <w:sz w:val="24"/>
          <w:szCs w:val="24"/>
        </w:rPr>
        <w:t>Diagnostic yield according to each parameter (1)</w:t>
      </w:r>
    </w:p>
    <w:tbl>
      <w:tblPr>
        <w:tblStyle w:val="a3"/>
        <w:tblW w:w="864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4"/>
        <w:gridCol w:w="1660"/>
        <w:gridCol w:w="1660"/>
        <w:gridCol w:w="926"/>
        <w:gridCol w:w="910"/>
        <w:gridCol w:w="1557"/>
      </w:tblGrid>
      <w:tr w:rsidR="00AE2818" w14:paraId="64E2B6F4" w14:textId="77777777" w:rsidTr="00315E54"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</w:tcPr>
          <w:p w14:paraId="4A571759" w14:textId="77777777" w:rsidR="00AE2818" w:rsidRDefault="00AE2818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E2818">
              <w:rPr>
                <w:rFonts w:ascii="Calibri" w:hAnsi="Calibri" w:cs="Calibri"/>
                <w:b/>
                <w:bCs/>
                <w:sz w:val="24"/>
                <w:szCs w:val="24"/>
              </w:rPr>
              <w:t>Diagnosis, n (%)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0A278A33" w14:textId="77777777" w:rsidR="00AE2818" w:rsidRDefault="00AE2818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E2818">
              <w:rPr>
                <w:rFonts w:ascii="Calibri" w:hAnsi="Calibri" w:cs="Calibri"/>
                <w:b/>
                <w:bCs/>
                <w:sz w:val="24"/>
                <w:szCs w:val="24"/>
              </w:rPr>
              <w:t>EBUS-GS-</w:t>
            </w:r>
            <w:proofErr w:type="gramStart"/>
            <w:r w:rsidRPr="00AE2818">
              <w:rPr>
                <w:rFonts w:ascii="Calibri" w:hAnsi="Calibri" w:cs="Calibri"/>
                <w:b/>
                <w:bCs/>
                <w:sz w:val="24"/>
                <w:szCs w:val="24"/>
              </w:rPr>
              <w:t>VBN  group</w:t>
            </w:r>
            <w:proofErr w:type="gramEnd"/>
            <w:r w:rsidRPr="00AE281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(n=26)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29ED8A57" w14:textId="77777777" w:rsidR="00AE2818" w:rsidRDefault="00AE2818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E2818">
              <w:rPr>
                <w:rFonts w:ascii="Calibri" w:hAnsi="Calibri" w:cs="Calibri"/>
                <w:b/>
                <w:bCs/>
                <w:sz w:val="24"/>
                <w:szCs w:val="24"/>
              </w:rPr>
              <w:t>EBUS group(n=70)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14:paraId="18E0EDD8" w14:textId="77777777" w:rsidR="00AE2818" w:rsidRDefault="00AE2818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E2818">
              <w:rPr>
                <w:rFonts w:ascii="Calibri" w:hAnsi="Calibri" w:cs="Calibri"/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081140D4" w14:textId="77777777" w:rsidR="00AE2818" w:rsidRDefault="00AE2818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E2818">
              <w:rPr>
                <w:rFonts w:ascii="Calibri" w:hAnsi="Calibri" w:cs="Calibri"/>
                <w:b/>
                <w:bCs/>
                <w:sz w:val="24"/>
                <w:szCs w:val="24"/>
              </w:rPr>
              <w:t>Odds ratio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14:paraId="18F0B1D3" w14:textId="77777777" w:rsidR="00AE2818" w:rsidRDefault="00AE2818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E2818">
              <w:rPr>
                <w:rFonts w:ascii="Calibri" w:hAnsi="Calibri" w:cs="Calibri"/>
                <w:b/>
                <w:bCs/>
                <w:sz w:val="24"/>
                <w:szCs w:val="24"/>
              </w:rPr>
              <w:t>95% Confidence Interval</w:t>
            </w:r>
          </w:p>
        </w:tc>
      </w:tr>
      <w:tr w:rsidR="00687E12" w14:paraId="35556404" w14:textId="77777777" w:rsidTr="00315E54">
        <w:tc>
          <w:tcPr>
            <w:tcW w:w="8647" w:type="dxa"/>
            <w:gridSpan w:val="6"/>
            <w:tcBorders>
              <w:top w:val="single" w:sz="4" w:space="0" w:color="auto"/>
            </w:tcBorders>
          </w:tcPr>
          <w:p w14:paraId="68919D88" w14:textId="77777777" w:rsidR="00687E12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D1717">
              <w:rPr>
                <w:rFonts w:ascii="Calibri" w:hAnsi="Calibri" w:cs="Calibri"/>
                <w:b/>
                <w:bCs/>
                <w:sz w:val="24"/>
                <w:szCs w:val="24"/>
              </w:rPr>
              <w:t>Lesion size(mm)</w:t>
            </w:r>
          </w:p>
        </w:tc>
      </w:tr>
      <w:tr w:rsidR="007532B1" w14:paraId="1274B5FA" w14:textId="77777777" w:rsidTr="00315E54">
        <w:tc>
          <w:tcPr>
            <w:tcW w:w="1934" w:type="dxa"/>
            <w:tcBorders>
              <w:top w:val="nil"/>
              <w:bottom w:val="nil"/>
            </w:tcBorders>
          </w:tcPr>
          <w:p w14:paraId="27EABFBA" w14:textId="77777777" w:rsidR="007532B1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D1717">
              <w:rPr>
                <w:rFonts w:ascii="Calibri" w:hAnsi="Calibri" w:cs="Calibri"/>
                <w:sz w:val="24"/>
                <w:szCs w:val="24"/>
              </w:rPr>
              <w:t>10-≤30mm</w:t>
            </w:r>
          </w:p>
        </w:tc>
        <w:tc>
          <w:tcPr>
            <w:tcW w:w="1660" w:type="dxa"/>
          </w:tcPr>
          <w:p w14:paraId="73CA06FA" w14:textId="77777777" w:rsidR="007532B1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12/14(85.71%)</w:t>
            </w:r>
          </w:p>
        </w:tc>
        <w:tc>
          <w:tcPr>
            <w:tcW w:w="1660" w:type="dxa"/>
          </w:tcPr>
          <w:p w14:paraId="287A9ECE" w14:textId="77777777" w:rsidR="007532B1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20/21(95.24%)</w:t>
            </w:r>
          </w:p>
        </w:tc>
        <w:tc>
          <w:tcPr>
            <w:tcW w:w="926" w:type="dxa"/>
            <w:tcBorders>
              <w:top w:val="single" w:sz="4" w:space="0" w:color="auto"/>
              <w:bottom w:val="nil"/>
            </w:tcBorders>
          </w:tcPr>
          <w:p w14:paraId="032B1397" w14:textId="77777777" w:rsidR="007532B1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.551</w:t>
            </w:r>
          </w:p>
        </w:tc>
        <w:tc>
          <w:tcPr>
            <w:tcW w:w="910" w:type="dxa"/>
            <w:tcBorders>
              <w:top w:val="single" w:sz="4" w:space="0" w:color="auto"/>
              <w:bottom w:val="nil"/>
            </w:tcBorders>
          </w:tcPr>
          <w:p w14:paraId="269B37A9" w14:textId="77777777" w:rsidR="007532B1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.300</w:t>
            </w:r>
          </w:p>
        </w:tc>
        <w:tc>
          <w:tcPr>
            <w:tcW w:w="1557" w:type="dxa"/>
            <w:tcBorders>
              <w:top w:val="single" w:sz="4" w:space="0" w:color="auto"/>
              <w:bottom w:val="nil"/>
            </w:tcBorders>
          </w:tcPr>
          <w:p w14:paraId="2BB323E4" w14:textId="77777777" w:rsidR="007532B1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0.25-3.673</w:t>
            </w:r>
          </w:p>
        </w:tc>
      </w:tr>
      <w:tr w:rsidR="007532B1" w14:paraId="53460147" w14:textId="77777777" w:rsidTr="00315E54">
        <w:tc>
          <w:tcPr>
            <w:tcW w:w="1934" w:type="dxa"/>
            <w:tcBorders>
              <w:top w:val="nil"/>
              <w:bottom w:val="nil"/>
            </w:tcBorders>
          </w:tcPr>
          <w:p w14:paraId="2275EAA0" w14:textId="77777777" w:rsidR="007532B1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D1717">
              <w:rPr>
                <w:rFonts w:ascii="Calibri" w:hAnsi="Calibri" w:cs="Calibri"/>
                <w:sz w:val="24"/>
                <w:szCs w:val="24"/>
              </w:rPr>
              <w:t>30-≤50mm</w:t>
            </w:r>
          </w:p>
        </w:tc>
        <w:tc>
          <w:tcPr>
            <w:tcW w:w="1660" w:type="dxa"/>
          </w:tcPr>
          <w:p w14:paraId="20B6B573" w14:textId="77777777" w:rsidR="007532B1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8/9(88.89%)</w:t>
            </w:r>
          </w:p>
        </w:tc>
        <w:tc>
          <w:tcPr>
            <w:tcW w:w="1660" w:type="dxa"/>
          </w:tcPr>
          <w:p w14:paraId="1C5BAE88" w14:textId="77777777" w:rsidR="007532B1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29/34(85.29%)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04436243" w14:textId="77777777" w:rsidR="007532B1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.631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281D696D" w14:textId="77777777" w:rsidR="007532B1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.379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B624036" w14:textId="77777777" w:rsidR="007532B1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0.14-13.56</w:t>
            </w:r>
          </w:p>
        </w:tc>
      </w:tr>
      <w:tr w:rsidR="007532B1" w14:paraId="47160199" w14:textId="77777777" w:rsidTr="00315E54">
        <w:tc>
          <w:tcPr>
            <w:tcW w:w="1934" w:type="dxa"/>
            <w:tcBorders>
              <w:top w:val="nil"/>
            </w:tcBorders>
          </w:tcPr>
          <w:p w14:paraId="3FABDA55" w14:textId="77777777" w:rsidR="007532B1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D1717">
              <w:rPr>
                <w:rFonts w:ascii="Calibri" w:hAnsi="Calibri" w:cs="Calibri"/>
                <w:sz w:val="24"/>
                <w:szCs w:val="24"/>
              </w:rPr>
              <w:t>&gt;50mm</w:t>
            </w:r>
          </w:p>
        </w:tc>
        <w:tc>
          <w:tcPr>
            <w:tcW w:w="1660" w:type="dxa"/>
          </w:tcPr>
          <w:p w14:paraId="3EE3CB0B" w14:textId="26CA2F64" w:rsidR="007532B1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3/3(100%)</w:t>
            </w:r>
          </w:p>
        </w:tc>
        <w:tc>
          <w:tcPr>
            <w:tcW w:w="1660" w:type="dxa"/>
          </w:tcPr>
          <w:p w14:paraId="43F12882" w14:textId="77777777" w:rsidR="007532B1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13/15(86.67%)</w:t>
            </w:r>
          </w:p>
        </w:tc>
        <w:tc>
          <w:tcPr>
            <w:tcW w:w="926" w:type="dxa"/>
            <w:tcBorders>
              <w:top w:val="nil"/>
            </w:tcBorders>
          </w:tcPr>
          <w:p w14:paraId="15ABCFF5" w14:textId="7AE2D0E0" w:rsidR="007532B1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</w:t>
            </w:r>
            <w:r w:rsidR="00315E54">
              <w:rPr>
                <w:rFonts w:ascii="Calibri" w:hAnsi="Calibri" w:cs="Calibri"/>
                <w:sz w:val="24"/>
                <w:szCs w:val="24"/>
              </w:rPr>
              <w:t>00</w:t>
            </w:r>
          </w:p>
        </w:tc>
        <w:tc>
          <w:tcPr>
            <w:tcW w:w="910" w:type="dxa"/>
            <w:tcBorders>
              <w:top w:val="nil"/>
            </w:tcBorders>
          </w:tcPr>
          <w:p w14:paraId="7B559D7A" w14:textId="77777777" w:rsidR="007532B1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.154</w:t>
            </w:r>
          </w:p>
        </w:tc>
        <w:tc>
          <w:tcPr>
            <w:tcW w:w="1557" w:type="dxa"/>
            <w:tcBorders>
              <w:top w:val="nil"/>
            </w:tcBorders>
          </w:tcPr>
          <w:p w14:paraId="1E87495C" w14:textId="77777777" w:rsidR="007532B1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0.946-1.407</w:t>
            </w:r>
          </w:p>
        </w:tc>
      </w:tr>
      <w:tr w:rsidR="00F86C18" w14:paraId="16159B95" w14:textId="77777777" w:rsidTr="00315E54">
        <w:tc>
          <w:tcPr>
            <w:tcW w:w="8647" w:type="dxa"/>
            <w:gridSpan w:val="6"/>
            <w:tcBorders>
              <w:bottom w:val="nil"/>
            </w:tcBorders>
          </w:tcPr>
          <w:p w14:paraId="56AF1716" w14:textId="41E72EDD" w:rsidR="00F86C18" w:rsidRDefault="00F86C18" w:rsidP="00F86C1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D1717">
              <w:rPr>
                <w:rFonts w:ascii="Calibri" w:hAnsi="Calibri" w:cs="Calibri"/>
                <w:b/>
                <w:bCs/>
                <w:sz w:val="24"/>
                <w:szCs w:val="24"/>
              </w:rPr>
              <w:t>Lesion location</w:t>
            </w:r>
          </w:p>
        </w:tc>
      </w:tr>
      <w:tr w:rsidR="00AE2818" w14:paraId="00D19F6E" w14:textId="77777777" w:rsidTr="00315E54">
        <w:tc>
          <w:tcPr>
            <w:tcW w:w="1934" w:type="dxa"/>
            <w:tcBorders>
              <w:top w:val="nil"/>
              <w:bottom w:val="nil"/>
            </w:tcBorders>
          </w:tcPr>
          <w:p w14:paraId="55FE6EE1" w14:textId="77777777" w:rsidR="00AE2818" w:rsidRDefault="00ED1717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D1717">
              <w:rPr>
                <w:rFonts w:ascii="Calibri" w:hAnsi="Calibri" w:cs="Calibri"/>
                <w:sz w:val="24"/>
                <w:szCs w:val="24"/>
              </w:rPr>
              <w:t>R. upper lobe</w:t>
            </w:r>
          </w:p>
        </w:tc>
        <w:tc>
          <w:tcPr>
            <w:tcW w:w="1660" w:type="dxa"/>
          </w:tcPr>
          <w:p w14:paraId="1CF0A015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9/9(100%)</w:t>
            </w:r>
          </w:p>
        </w:tc>
        <w:tc>
          <w:tcPr>
            <w:tcW w:w="1660" w:type="dxa"/>
          </w:tcPr>
          <w:p w14:paraId="563A0026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16/20(80%)</w:t>
            </w:r>
          </w:p>
        </w:tc>
        <w:tc>
          <w:tcPr>
            <w:tcW w:w="926" w:type="dxa"/>
            <w:tcBorders>
              <w:top w:val="single" w:sz="4" w:space="0" w:color="auto"/>
              <w:bottom w:val="nil"/>
            </w:tcBorders>
          </w:tcPr>
          <w:p w14:paraId="0A248654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.28</w:t>
            </w:r>
          </w:p>
        </w:tc>
        <w:tc>
          <w:tcPr>
            <w:tcW w:w="910" w:type="dxa"/>
            <w:tcBorders>
              <w:top w:val="single" w:sz="4" w:space="0" w:color="auto"/>
              <w:bottom w:val="nil"/>
            </w:tcBorders>
          </w:tcPr>
          <w:p w14:paraId="3641F3CC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.25</w:t>
            </w:r>
          </w:p>
        </w:tc>
        <w:tc>
          <w:tcPr>
            <w:tcW w:w="1557" w:type="dxa"/>
            <w:tcBorders>
              <w:top w:val="single" w:sz="4" w:space="0" w:color="auto"/>
              <w:bottom w:val="nil"/>
            </w:tcBorders>
          </w:tcPr>
          <w:p w14:paraId="1B32A431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1.004-1.556</w:t>
            </w:r>
          </w:p>
        </w:tc>
      </w:tr>
      <w:tr w:rsidR="00AE2818" w14:paraId="05F76FD3" w14:textId="77777777" w:rsidTr="00315E54">
        <w:tc>
          <w:tcPr>
            <w:tcW w:w="1934" w:type="dxa"/>
            <w:tcBorders>
              <w:top w:val="nil"/>
              <w:bottom w:val="nil"/>
            </w:tcBorders>
          </w:tcPr>
          <w:p w14:paraId="04DDF836" w14:textId="77777777" w:rsidR="00AE2818" w:rsidRDefault="00ED1717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D1717">
              <w:rPr>
                <w:rFonts w:ascii="Calibri" w:hAnsi="Calibri" w:cs="Calibri"/>
                <w:sz w:val="24"/>
                <w:szCs w:val="24"/>
              </w:rPr>
              <w:t>R. middle lobe</w:t>
            </w:r>
          </w:p>
        </w:tc>
        <w:tc>
          <w:tcPr>
            <w:tcW w:w="1660" w:type="dxa"/>
          </w:tcPr>
          <w:p w14:paraId="5287DA67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0/1(0%)</w:t>
            </w:r>
          </w:p>
        </w:tc>
        <w:tc>
          <w:tcPr>
            <w:tcW w:w="1660" w:type="dxa"/>
          </w:tcPr>
          <w:p w14:paraId="40D27BE4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9/9(100%)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65E7A594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.1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02C8111C" w14:textId="77777777" w:rsidR="00AE2818" w:rsidRDefault="00AE2818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04519B1" w14:textId="77777777" w:rsidR="00AE2818" w:rsidRDefault="00AE2818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2818" w14:paraId="4B884E43" w14:textId="77777777" w:rsidTr="00315E54">
        <w:tc>
          <w:tcPr>
            <w:tcW w:w="1934" w:type="dxa"/>
            <w:tcBorders>
              <w:top w:val="nil"/>
              <w:bottom w:val="nil"/>
            </w:tcBorders>
          </w:tcPr>
          <w:p w14:paraId="0089B7F0" w14:textId="77777777" w:rsidR="00AE2818" w:rsidRDefault="00ED1717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D1717">
              <w:rPr>
                <w:rFonts w:ascii="Calibri" w:hAnsi="Calibri" w:cs="Calibri"/>
                <w:sz w:val="24"/>
                <w:szCs w:val="24"/>
              </w:rPr>
              <w:t>R. lower lobe</w:t>
            </w:r>
          </w:p>
        </w:tc>
        <w:tc>
          <w:tcPr>
            <w:tcW w:w="1660" w:type="dxa"/>
          </w:tcPr>
          <w:p w14:paraId="3E623433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6/6(100%)</w:t>
            </w:r>
          </w:p>
        </w:tc>
        <w:tc>
          <w:tcPr>
            <w:tcW w:w="1660" w:type="dxa"/>
          </w:tcPr>
          <w:p w14:paraId="58796357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15/18(83.33%)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43E4EB9A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.546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402F5B78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.2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3D4F357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0.946-1.475</w:t>
            </w:r>
          </w:p>
        </w:tc>
      </w:tr>
      <w:tr w:rsidR="00AE2818" w14:paraId="31DAC85C" w14:textId="77777777" w:rsidTr="00315E54">
        <w:tc>
          <w:tcPr>
            <w:tcW w:w="1934" w:type="dxa"/>
            <w:tcBorders>
              <w:top w:val="nil"/>
              <w:bottom w:val="nil"/>
            </w:tcBorders>
          </w:tcPr>
          <w:p w14:paraId="472F2B58" w14:textId="77777777" w:rsidR="00AE2818" w:rsidRDefault="00ED1717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D1717">
              <w:rPr>
                <w:rFonts w:ascii="Calibri" w:hAnsi="Calibri" w:cs="Calibri"/>
                <w:sz w:val="24"/>
                <w:szCs w:val="24"/>
              </w:rPr>
              <w:t>L. upper lobe</w:t>
            </w:r>
          </w:p>
        </w:tc>
        <w:tc>
          <w:tcPr>
            <w:tcW w:w="1660" w:type="dxa"/>
          </w:tcPr>
          <w:p w14:paraId="779EA1FC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6/6(100%)</w:t>
            </w:r>
          </w:p>
        </w:tc>
        <w:tc>
          <w:tcPr>
            <w:tcW w:w="1660" w:type="dxa"/>
          </w:tcPr>
          <w:p w14:paraId="1BB94AA4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15/15(100%)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2E71466D" w14:textId="77777777" w:rsidR="00AE2818" w:rsidRDefault="00AE2818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nil"/>
              <w:bottom w:val="single" w:sz="4" w:space="0" w:color="auto"/>
            </w:tcBorders>
          </w:tcPr>
          <w:p w14:paraId="4AA79D10" w14:textId="77777777" w:rsidR="00AE2818" w:rsidRDefault="00AE2818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</w:tcPr>
          <w:p w14:paraId="1B414402" w14:textId="77777777" w:rsidR="00AE2818" w:rsidRDefault="00AE2818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2818" w14:paraId="3BF5B5FD" w14:textId="77777777" w:rsidTr="00315E54">
        <w:tc>
          <w:tcPr>
            <w:tcW w:w="1934" w:type="dxa"/>
            <w:tcBorders>
              <w:top w:val="nil"/>
            </w:tcBorders>
          </w:tcPr>
          <w:p w14:paraId="31453DC6" w14:textId="77777777" w:rsidR="00AE2818" w:rsidRDefault="00ED1717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D1717">
              <w:rPr>
                <w:rFonts w:ascii="Calibri" w:hAnsi="Calibri" w:cs="Calibri"/>
                <w:sz w:val="24"/>
                <w:szCs w:val="24"/>
              </w:rPr>
              <w:t>L. lower lobe</w:t>
            </w:r>
          </w:p>
        </w:tc>
        <w:tc>
          <w:tcPr>
            <w:tcW w:w="1660" w:type="dxa"/>
          </w:tcPr>
          <w:p w14:paraId="485FB24A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3/4(75%)</w:t>
            </w:r>
          </w:p>
        </w:tc>
        <w:tc>
          <w:tcPr>
            <w:tcW w:w="1660" w:type="dxa"/>
          </w:tcPr>
          <w:p w14:paraId="1A47A72A" w14:textId="3588CE32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7/8(87.5</w:t>
            </w:r>
            <w:r w:rsidR="00611CB3">
              <w:rPr>
                <w:rFonts w:ascii="Calibri" w:hAnsi="Calibri" w:cs="Calibri"/>
                <w:sz w:val="24"/>
                <w:szCs w:val="24"/>
              </w:rPr>
              <w:t>0</w:t>
            </w:r>
            <w:r w:rsidRPr="009F02E4">
              <w:rPr>
                <w:rFonts w:ascii="Calibri" w:hAnsi="Calibri" w:cs="Calibri"/>
                <w:sz w:val="24"/>
                <w:szCs w:val="24"/>
              </w:rPr>
              <w:t>%)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14:paraId="49E4A769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14:paraId="63F746FA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.429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206ACAE0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0.02-9.364</w:t>
            </w:r>
          </w:p>
        </w:tc>
      </w:tr>
      <w:tr w:rsidR="00687E12" w14:paraId="08190DF5" w14:textId="77777777" w:rsidTr="00315E54">
        <w:tc>
          <w:tcPr>
            <w:tcW w:w="8647" w:type="dxa"/>
            <w:gridSpan w:val="6"/>
          </w:tcPr>
          <w:p w14:paraId="5C5370BE" w14:textId="77777777" w:rsidR="00687E12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b/>
                <w:bCs/>
                <w:sz w:val="24"/>
                <w:szCs w:val="24"/>
              </w:rPr>
              <w:t>Bronchus sign, n (%)</w:t>
            </w:r>
          </w:p>
        </w:tc>
      </w:tr>
      <w:tr w:rsidR="00AE2818" w14:paraId="746F9527" w14:textId="77777777" w:rsidTr="00315E54">
        <w:tc>
          <w:tcPr>
            <w:tcW w:w="1934" w:type="dxa"/>
            <w:tcBorders>
              <w:top w:val="nil"/>
              <w:bottom w:val="nil"/>
            </w:tcBorders>
          </w:tcPr>
          <w:p w14:paraId="443916D1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positive</w:t>
            </w:r>
          </w:p>
        </w:tc>
        <w:tc>
          <w:tcPr>
            <w:tcW w:w="1660" w:type="dxa"/>
          </w:tcPr>
          <w:p w14:paraId="5D2D2D36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9/9(100%)</w:t>
            </w:r>
          </w:p>
        </w:tc>
        <w:tc>
          <w:tcPr>
            <w:tcW w:w="1660" w:type="dxa"/>
          </w:tcPr>
          <w:p w14:paraId="292C4FED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11/12(91.67%)</w:t>
            </w:r>
          </w:p>
        </w:tc>
        <w:tc>
          <w:tcPr>
            <w:tcW w:w="926" w:type="dxa"/>
            <w:tcBorders>
              <w:top w:val="nil"/>
              <w:bottom w:val="nil"/>
            </w:tcBorders>
          </w:tcPr>
          <w:p w14:paraId="240312BD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24F295C2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.091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967F6B1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0.92-1.294</w:t>
            </w:r>
          </w:p>
        </w:tc>
      </w:tr>
      <w:tr w:rsidR="00AE2818" w14:paraId="25507FB3" w14:textId="77777777" w:rsidTr="00315E54">
        <w:tc>
          <w:tcPr>
            <w:tcW w:w="1934" w:type="dxa"/>
            <w:tcBorders>
              <w:top w:val="nil"/>
            </w:tcBorders>
          </w:tcPr>
          <w:p w14:paraId="77B9E37D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negative</w:t>
            </w:r>
          </w:p>
        </w:tc>
        <w:tc>
          <w:tcPr>
            <w:tcW w:w="1660" w:type="dxa"/>
            <w:tcBorders>
              <w:top w:val="nil"/>
            </w:tcBorders>
          </w:tcPr>
          <w:p w14:paraId="31592906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15/17(88.23%)</w:t>
            </w:r>
          </w:p>
        </w:tc>
        <w:tc>
          <w:tcPr>
            <w:tcW w:w="1660" w:type="dxa"/>
            <w:tcBorders>
              <w:top w:val="nil"/>
            </w:tcBorders>
          </w:tcPr>
          <w:p w14:paraId="44879356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51/58(87.93%)</w:t>
            </w:r>
          </w:p>
        </w:tc>
        <w:tc>
          <w:tcPr>
            <w:tcW w:w="926" w:type="dxa"/>
            <w:tcBorders>
              <w:top w:val="nil"/>
            </w:tcBorders>
          </w:tcPr>
          <w:p w14:paraId="202C2103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</w:t>
            </w:r>
          </w:p>
        </w:tc>
        <w:tc>
          <w:tcPr>
            <w:tcW w:w="910" w:type="dxa"/>
            <w:tcBorders>
              <w:top w:val="nil"/>
            </w:tcBorders>
          </w:tcPr>
          <w:p w14:paraId="57FB309A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.029</w:t>
            </w:r>
          </w:p>
        </w:tc>
        <w:tc>
          <w:tcPr>
            <w:tcW w:w="1557" w:type="dxa"/>
            <w:tcBorders>
              <w:top w:val="nil"/>
            </w:tcBorders>
          </w:tcPr>
          <w:p w14:paraId="5A846CD8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1.193-5.488</w:t>
            </w:r>
          </w:p>
        </w:tc>
      </w:tr>
      <w:tr w:rsidR="00687E12" w14:paraId="7209D7F6" w14:textId="77777777" w:rsidTr="00315E54">
        <w:tc>
          <w:tcPr>
            <w:tcW w:w="8647" w:type="dxa"/>
            <w:gridSpan w:val="6"/>
          </w:tcPr>
          <w:p w14:paraId="1C3FB8B7" w14:textId="77777777" w:rsidR="00687E12" w:rsidRPr="00D13914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b/>
                <w:bCs/>
                <w:sz w:val="24"/>
                <w:szCs w:val="24"/>
              </w:rPr>
              <w:t>Imaging malignant manifestations of CT</w:t>
            </w:r>
          </w:p>
          <w:p w14:paraId="539E1148" w14:textId="77777777" w:rsidR="00687E12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2818" w14:paraId="2675EF73" w14:textId="77777777" w:rsidTr="00315E54">
        <w:tc>
          <w:tcPr>
            <w:tcW w:w="1934" w:type="dxa"/>
            <w:tcBorders>
              <w:top w:val="single" w:sz="4" w:space="0" w:color="auto"/>
              <w:bottom w:val="nil"/>
            </w:tcBorders>
          </w:tcPr>
          <w:p w14:paraId="7EAEEC47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L</w:t>
            </w:r>
            <w:r w:rsidRPr="00D13914">
              <w:rPr>
                <w:rFonts w:ascii="Calibri" w:hAnsi="Calibri" w:cs="Calibri"/>
                <w:sz w:val="24"/>
                <w:szCs w:val="24"/>
              </w:rPr>
              <w:t>obulaton</w:t>
            </w:r>
            <w:proofErr w:type="spellEnd"/>
            <w:r w:rsidRPr="00D13914">
              <w:rPr>
                <w:rFonts w:ascii="Calibri" w:hAnsi="Calibri" w:cs="Calibri"/>
                <w:sz w:val="24"/>
                <w:szCs w:val="24"/>
              </w:rPr>
              <w:t xml:space="preserve"> sign (+)</w:t>
            </w:r>
          </w:p>
        </w:tc>
        <w:tc>
          <w:tcPr>
            <w:tcW w:w="1660" w:type="dxa"/>
          </w:tcPr>
          <w:p w14:paraId="17AB6000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13/13(100%)</w:t>
            </w:r>
          </w:p>
        </w:tc>
        <w:tc>
          <w:tcPr>
            <w:tcW w:w="1660" w:type="dxa"/>
          </w:tcPr>
          <w:p w14:paraId="248E8B63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31/32(96.88%)</w:t>
            </w:r>
          </w:p>
        </w:tc>
        <w:tc>
          <w:tcPr>
            <w:tcW w:w="926" w:type="dxa"/>
            <w:tcBorders>
              <w:top w:val="single" w:sz="4" w:space="0" w:color="auto"/>
              <w:bottom w:val="nil"/>
            </w:tcBorders>
          </w:tcPr>
          <w:p w14:paraId="0B860EF6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</w:t>
            </w:r>
          </w:p>
        </w:tc>
        <w:tc>
          <w:tcPr>
            <w:tcW w:w="910" w:type="dxa"/>
            <w:tcBorders>
              <w:top w:val="single" w:sz="4" w:space="0" w:color="auto"/>
              <w:bottom w:val="nil"/>
            </w:tcBorders>
          </w:tcPr>
          <w:p w14:paraId="30F8BD79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.032</w:t>
            </w:r>
          </w:p>
        </w:tc>
        <w:tc>
          <w:tcPr>
            <w:tcW w:w="1557" w:type="dxa"/>
            <w:tcBorders>
              <w:top w:val="single" w:sz="4" w:space="0" w:color="auto"/>
              <w:bottom w:val="nil"/>
            </w:tcBorders>
          </w:tcPr>
          <w:p w14:paraId="51899715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0.97-1.099</w:t>
            </w:r>
          </w:p>
        </w:tc>
      </w:tr>
      <w:tr w:rsidR="00AE2818" w14:paraId="5B748D7B" w14:textId="77777777" w:rsidTr="00315E54">
        <w:tc>
          <w:tcPr>
            <w:tcW w:w="1934" w:type="dxa"/>
            <w:tcBorders>
              <w:top w:val="nil"/>
              <w:bottom w:val="single" w:sz="4" w:space="0" w:color="auto"/>
            </w:tcBorders>
          </w:tcPr>
          <w:p w14:paraId="156FDB0F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(-)</w:t>
            </w:r>
          </w:p>
        </w:tc>
        <w:tc>
          <w:tcPr>
            <w:tcW w:w="1660" w:type="dxa"/>
            <w:tcBorders>
              <w:top w:val="nil"/>
            </w:tcBorders>
          </w:tcPr>
          <w:p w14:paraId="7F337E7A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11/13(84.62%)</w:t>
            </w:r>
          </w:p>
        </w:tc>
        <w:tc>
          <w:tcPr>
            <w:tcW w:w="1660" w:type="dxa"/>
            <w:tcBorders>
              <w:top w:val="nil"/>
            </w:tcBorders>
          </w:tcPr>
          <w:p w14:paraId="7587F8B7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31/38(81.57%)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7C5D81FB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.804</w:t>
            </w:r>
          </w:p>
        </w:tc>
        <w:tc>
          <w:tcPr>
            <w:tcW w:w="910" w:type="dxa"/>
            <w:tcBorders>
              <w:top w:val="nil"/>
              <w:bottom w:val="single" w:sz="4" w:space="0" w:color="auto"/>
            </w:tcBorders>
          </w:tcPr>
          <w:p w14:paraId="2A5083FA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.242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</w:tcPr>
          <w:p w14:paraId="6DE3E928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0.223-6.904</w:t>
            </w:r>
          </w:p>
        </w:tc>
      </w:tr>
      <w:tr w:rsidR="00AE2818" w14:paraId="340281FA" w14:textId="77777777" w:rsidTr="00315E54">
        <w:tc>
          <w:tcPr>
            <w:tcW w:w="1934" w:type="dxa"/>
            <w:tcBorders>
              <w:top w:val="single" w:sz="4" w:space="0" w:color="auto"/>
              <w:bottom w:val="nil"/>
            </w:tcBorders>
          </w:tcPr>
          <w:p w14:paraId="21647B88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Pr="00D13914">
              <w:rPr>
                <w:rFonts w:ascii="Calibri" w:hAnsi="Calibri" w:cs="Calibri"/>
                <w:sz w:val="24"/>
                <w:szCs w:val="24"/>
              </w:rPr>
              <w:t>piculation</w:t>
            </w:r>
            <w:proofErr w:type="spellEnd"/>
            <w:r w:rsidRPr="00D13914">
              <w:rPr>
                <w:rFonts w:ascii="Calibri" w:hAnsi="Calibri" w:cs="Calibri"/>
                <w:sz w:val="24"/>
                <w:szCs w:val="24"/>
              </w:rPr>
              <w:t xml:space="preserve"> sign (+)</w:t>
            </w:r>
          </w:p>
        </w:tc>
        <w:tc>
          <w:tcPr>
            <w:tcW w:w="1660" w:type="dxa"/>
          </w:tcPr>
          <w:p w14:paraId="26E3CDB3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14/15 (93.33%)</w:t>
            </w:r>
          </w:p>
        </w:tc>
        <w:tc>
          <w:tcPr>
            <w:tcW w:w="1660" w:type="dxa"/>
          </w:tcPr>
          <w:p w14:paraId="0C5715D6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34/36(94.44%)</w:t>
            </w:r>
          </w:p>
        </w:tc>
        <w:tc>
          <w:tcPr>
            <w:tcW w:w="926" w:type="dxa"/>
            <w:tcBorders>
              <w:top w:val="single" w:sz="4" w:space="0" w:color="auto"/>
              <w:bottom w:val="nil"/>
            </w:tcBorders>
          </w:tcPr>
          <w:p w14:paraId="03ED6300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</w:t>
            </w:r>
          </w:p>
        </w:tc>
        <w:tc>
          <w:tcPr>
            <w:tcW w:w="910" w:type="dxa"/>
            <w:tcBorders>
              <w:top w:val="single" w:sz="4" w:space="0" w:color="auto"/>
              <w:bottom w:val="nil"/>
            </w:tcBorders>
          </w:tcPr>
          <w:p w14:paraId="44FBA994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.824</w:t>
            </w:r>
          </w:p>
        </w:tc>
        <w:tc>
          <w:tcPr>
            <w:tcW w:w="1557" w:type="dxa"/>
            <w:tcBorders>
              <w:top w:val="single" w:sz="4" w:space="0" w:color="auto"/>
              <w:bottom w:val="nil"/>
            </w:tcBorders>
          </w:tcPr>
          <w:p w14:paraId="05A55D8C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0.069-9.832</w:t>
            </w:r>
          </w:p>
        </w:tc>
      </w:tr>
      <w:tr w:rsidR="00AE2818" w14:paraId="62EFD66E" w14:textId="77777777" w:rsidTr="00315E54">
        <w:tc>
          <w:tcPr>
            <w:tcW w:w="1934" w:type="dxa"/>
            <w:tcBorders>
              <w:top w:val="nil"/>
              <w:bottom w:val="single" w:sz="4" w:space="0" w:color="auto"/>
            </w:tcBorders>
          </w:tcPr>
          <w:p w14:paraId="5F411D8C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(-)</w:t>
            </w:r>
          </w:p>
        </w:tc>
        <w:tc>
          <w:tcPr>
            <w:tcW w:w="1660" w:type="dxa"/>
          </w:tcPr>
          <w:p w14:paraId="601779DF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10/11(90.91%)</w:t>
            </w:r>
          </w:p>
        </w:tc>
        <w:tc>
          <w:tcPr>
            <w:tcW w:w="1660" w:type="dxa"/>
          </w:tcPr>
          <w:p w14:paraId="7FAB3D12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28/34(8.24%)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6752CC4E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.496</w:t>
            </w:r>
          </w:p>
        </w:tc>
        <w:tc>
          <w:tcPr>
            <w:tcW w:w="910" w:type="dxa"/>
            <w:tcBorders>
              <w:top w:val="nil"/>
              <w:bottom w:val="single" w:sz="4" w:space="0" w:color="auto"/>
            </w:tcBorders>
          </w:tcPr>
          <w:p w14:paraId="6E74B469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.143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</w:tcPr>
          <w:p w14:paraId="0E3A0573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0.229-20.063</w:t>
            </w:r>
          </w:p>
        </w:tc>
      </w:tr>
      <w:tr w:rsidR="00AE2818" w14:paraId="478EF2FA" w14:textId="77777777" w:rsidTr="00315E54">
        <w:tc>
          <w:tcPr>
            <w:tcW w:w="1934" w:type="dxa"/>
            <w:tcBorders>
              <w:top w:val="single" w:sz="4" w:space="0" w:color="auto"/>
              <w:bottom w:val="nil"/>
            </w:tcBorders>
          </w:tcPr>
          <w:p w14:paraId="26022902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D13914">
              <w:rPr>
                <w:rFonts w:ascii="Calibri" w:hAnsi="Calibri" w:cs="Calibri"/>
                <w:sz w:val="24"/>
                <w:szCs w:val="24"/>
              </w:rPr>
              <w:t>Vocule</w:t>
            </w:r>
            <w:proofErr w:type="spellEnd"/>
            <w:r w:rsidRPr="00D1391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gramStart"/>
            <w:r w:rsidRPr="00D13914">
              <w:rPr>
                <w:rFonts w:ascii="Calibri" w:hAnsi="Calibri" w:cs="Calibri"/>
                <w:sz w:val="24"/>
                <w:szCs w:val="24"/>
              </w:rPr>
              <w:t>sign  (</w:t>
            </w:r>
            <w:proofErr w:type="gramEnd"/>
            <w:r w:rsidRPr="00D13914">
              <w:rPr>
                <w:rFonts w:ascii="Calibri" w:hAnsi="Calibri" w:cs="Calibri"/>
                <w:sz w:val="24"/>
                <w:szCs w:val="24"/>
              </w:rPr>
              <w:t>+)</w:t>
            </w:r>
          </w:p>
        </w:tc>
        <w:tc>
          <w:tcPr>
            <w:tcW w:w="1660" w:type="dxa"/>
          </w:tcPr>
          <w:p w14:paraId="3BEBEC8C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5/5 (100%)</w:t>
            </w:r>
          </w:p>
        </w:tc>
        <w:tc>
          <w:tcPr>
            <w:tcW w:w="1660" w:type="dxa"/>
          </w:tcPr>
          <w:p w14:paraId="64DE80E3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4/4(100%)</w:t>
            </w:r>
          </w:p>
        </w:tc>
        <w:tc>
          <w:tcPr>
            <w:tcW w:w="926" w:type="dxa"/>
            <w:tcBorders>
              <w:top w:val="single" w:sz="4" w:space="0" w:color="auto"/>
              <w:bottom w:val="nil"/>
            </w:tcBorders>
          </w:tcPr>
          <w:p w14:paraId="47036FFD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N</w:t>
            </w:r>
            <w:r>
              <w:rPr>
                <w:rFonts w:ascii="Calibri" w:hAnsi="Calibri" w:cs="Calibri"/>
                <w:sz w:val="24"/>
                <w:szCs w:val="24"/>
              </w:rPr>
              <w:t>/A</w:t>
            </w:r>
          </w:p>
        </w:tc>
        <w:tc>
          <w:tcPr>
            <w:tcW w:w="910" w:type="dxa"/>
            <w:tcBorders>
              <w:top w:val="single" w:sz="4" w:space="0" w:color="auto"/>
              <w:bottom w:val="nil"/>
            </w:tcBorders>
          </w:tcPr>
          <w:p w14:paraId="69EC097C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N</w:t>
            </w:r>
            <w:r>
              <w:rPr>
                <w:rFonts w:ascii="Calibri" w:hAnsi="Calibri" w:cs="Calibri"/>
                <w:sz w:val="24"/>
                <w:szCs w:val="24"/>
              </w:rPr>
              <w:t>/A</w:t>
            </w:r>
          </w:p>
        </w:tc>
        <w:tc>
          <w:tcPr>
            <w:tcW w:w="1557" w:type="dxa"/>
            <w:tcBorders>
              <w:top w:val="single" w:sz="4" w:space="0" w:color="auto"/>
              <w:bottom w:val="nil"/>
            </w:tcBorders>
          </w:tcPr>
          <w:p w14:paraId="1F34CC51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N/A</w:t>
            </w:r>
          </w:p>
        </w:tc>
      </w:tr>
      <w:tr w:rsidR="00AE2818" w14:paraId="132F1048" w14:textId="77777777" w:rsidTr="00315E54">
        <w:tc>
          <w:tcPr>
            <w:tcW w:w="1934" w:type="dxa"/>
            <w:tcBorders>
              <w:top w:val="nil"/>
              <w:bottom w:val="single" w:sz="4" w:space="0" w:color="auto"/>
            </w:tcBorders>
          </w:tcPr>
          <w:p w14:paraId="520C3976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(-)</w:t>
            </w:r>
          </w:p>
        </w:tc>
        <w:tc>
          <w:tcPr>
            <w:tcW w:w="1660" w:type="dxa"/>
          </w:tcPr>
          <w:p w14:paraId="3A053923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19/21(90.48%)</w:t>
            </w:r>
          </w:p>
        </w:tc>
        <w:tc>
          <w:tcPr>
            <w:tcW w:w="1660" w:type="dxa"/>
          </w:tcPr>
          <w:p w14:paraId="756DC250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58/66(87.88%)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0EC465A9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.745</w:t>
            </w:r>
          </w:p>
        </w:tc>
        <w:tc>
          <w:tcPr>
            <w:tcW w:w="910" w:type="dxa"/>
            <w:tcBorders>
              <w:top w:val="nil"/>
              <w:bottom w:val="single" w:sz="4" w:space="0" w:color="auto"/>
            </w:tcBorders>
          </w:tcPr>
          <w:p w14:paraId="1F7CBBC5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.31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</w:tcPr>
          <w:p w14:paraId="0F3C30F6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0.256-6.713</w:t>
            </w:r>
          </w:p>
        </w:tc>
      </w:tr>
      <w:tr w:rsidR="00AE2818" w14:paraId="58AB0D48" w14:textId="77777777" w:rsidTr="00315E54">
        <w:tc>
          <w:tcPr>
            <w:tcW w:w="1934" w:type="dxa"/>
            <w:tcBorders>
              <w:top w:val="single" w:sz="4" w:space="0" w:color="auto"/>
              <w:bottom w:val="nil"/>
            </w:tcBorders>
          </w:tcPr>
          <w:p w14:paraId="0F905581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Pr="00D13914">
              <w:rPr>
                <w:rFonts w:ascii="Calibri" w:hAnsi="Calibri" w:cs="Calibri"/>
                <w:sz w:val="24"/>
                <w:szCs w:val="24"/>
              </w:rPr>
              <w:t>leural indentation (+)</w:t>
            </w:r>
          </w:p>
        </w:tc>
        <w:tc>
          <w:tcPr>
            <w:tcW w:w="1660" w:type="dxa"/>
          </w:tcPr>
          <w:p w14:paraId="2F2CE3F2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11/13(84.62%)</w:t>
            </w:r>
          </w:p>
        </w:tc>
        <w:tc>
          <w:tcPr>
            <w:tcW w:w="1660" w:type="dxa"/>
          </w:tcPr>
          <w:p w14:paraId="68318996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38/40(95%)</w:t>
            </w:r>
          </w:p>
        </w:tc>
        <w:tc>
          <w:tcPr>
            <w:tcW w:w="926" w:type="dxa"/>
            <w:tcBorders>
              <w:top w:val="single" w:sz="4" w:space="0" w:color="auto"/>
              <w:bottom w:val="nil"/>
            </w:tcBorders>
          </w:tcPr>
          <w:p w14:paraId="4F78350E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.249</w:t>
            </w:r>
          </w:p>
        </w:tc>
        <w:tc>
          <w:tcPr>
            <w:tcW w:w="910" w:type="dxa"/>
            <w:tcBorders>
              <w:top w:val="single" w:sz="4" w:space="0" w:color="auto"/>
              <w:bottom w:val="nil"/>
            </w:tcBorders>
          </w:tcPr>
          <w:p w14:paraId="519833B3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.289</w:t>
            </w:r>
          </w:p>
        </w:tc>
        <w:tc>
          <w:tcPr>
            <w:tcW w:w="1557" w:type="dxa"/>
            <w:tcBorders>
              <w:top w:val="single" w:sz="4" w:space="0" w:color="auto"/>
              <w:bottom w:val="nil"/>
            </w:tcBorders>
          </w:tcPr>
          <w:p w14:paraId="57043D28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0.036-2.298</w:t>
            </w:r>
          </w:p>
        </w:tc>
      </w:tr>
      <w:tr w:rsidR="00AE2818" w14:paraId="6AA001F8" w14:textId="77777777" w:rsidTr="00315E54">
        <w:tc>
          <w:tcPr>
            <w:tcW w:w="1934" w:type="dxa"/>
            <w:tcBorders>
              <w:top w:val="nil"/>
              <w:bottom w:val="single" w:sz="4" w:space="0" w:color="auto"/>
            </w:tcBorders>
          </w:tcPr>
          <w:p w14:paraId="3529769F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(-)</w:t>
            </w:r>
          </w:p>
        </w:tc>
        <w:tc>
          <w:tcPr>
            <w:tcW w:w="1660" w:type="dxa"/>
          </w:tcPr>
          <w:p w14:paraId="12B88815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13/13 (100%)</w:t>
            </w:r>
          </w:p>
        </w:tc>
        <w:tc>
          <w:tcPr>
            <w:tcW w:w="1660" w:type="dxa"/>
          </w:tcPr>
          <w:p w14:paraId="4C494AB2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24/30(80%)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32C369EE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.155</w:t>
            </w:r>
          </w:p>
        </w:tc>
        <w:tc>
          <w:tcPr>
            <w:tcW w:w="910" w:type="dxa"/>
            <w:tcBorders>
              <w:top w:val="nil"/>
              <w:bottom w:val="single" w:sz="4" w:space="0" w:color="auto"/>
            </w:tcBorders>
          </w:tcPr>
          <w:p w14:paraId="0DC38C15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.25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</w:tcPr>
          <w:p w14:paraId="21E1B315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1.045-1.495</w:t>
            </w:r>
          </w:p>
        </w:tc>
      </w:tr>
      <w:tr w:rsidR="00AE2818" w14:paraId="576335F0" w14:textId="77777777" w:rsidTr="00315E54">
        <w:tc>
          <w:tcPr>
            <w:tcW w:w="1934" w:type="dxa"/>
            <w:tcBorders>
              <w:top w:val="single" w:sz="4" w:space="0" w:color="auto"/>
              <w:bottom w:val="nil"/>
            </w:tcBorders>
          </w:tcPr>
          <w:p w14:paraId="17788307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</w:t>
            </w:r>
            <w:r w:rsidRPr="00D13914">
              <w:rPr>
                <w:rFonts w:ascii="Calibri" w:hAnsi="Calibri" w:cs="Calibri"/>
                <w:sz w:val="24"/>
                <w:szCs w:val="24"/>
              </w:rPr>
              <w:t>bstructive pneumonia (+)</w:t>
            </w:r>
          </w:p>
        </w:tc>
        <w:tc>
          <w:tcPr>
            <w:tcW w:w="1660" w:type="dxa"/>
          </w:tcPr>
          <w:p w14:paraId="054767A8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3/3(100%)</w:t>
            </w:r>
          </w:p>
        </w:tc>
        <w:tc>
          <w:tcPr>
            <w:tcW w:w="1660" w:type="dxa"/>
          </w:tcPr>
          <w:p w14:paraId="1F604FC8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02E4">
              <w:rPr>
                <w:rFonts w:ascii="Calibri" w:hAnsi="Calibri" w:cs="Calibri"/>
                <w:sz w:val="24"/>
                <w:szCs w:val="24"/>
              </w:rPr>
              <w:t>20/24(83.33%)</w:t>
            </w:r>
          </w:p>
        </w:tc>
        <w:tc>
          <w:tcPr>
            <w:tcW w:w="926" w:type="dxa"/>
            <w:tcBorders>
              <w:top w:val="single" w:sz="4" w:space="0" w:color="auto"/>
              <w:bottom w:val="nil"/>
            </w:tcBorders>
          </w:tcPr>
          <w:p w14:paraId="4CE16487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</w:t>
            </w:r>
          </w:p>
        </w:tc>
        <w:tc>
          <w:tcPr>
            <w:tcW w:w="910" w:type="dxa"/>
            <w:tcBorders>
              <w:top w:val="single" w:sz="4" w:space="0" w:color="auto"/>
              <w:bottom w:val="nil"/>
            </w:tcBorders>
          </w:tcPr>
          <w:p w14:paraId="7DDA63B5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.2</w:t>
            </w:r>
          </w:p>
        </w:tc>
        <w:tc>
          <w:tcPr>
            <w:tcW w:w="1557" w:type="dxa"/>
            <w:tcBorders>
              <w:top w:val="single" w:sz="4" w:space="0" w:color="auto"/>
              <w:bottom w:val="nil"/>
            </w:tcBorders>
          </w:tcPr>
          <w:p w14:paraId="3E3020B3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1.003-1.435</w:t>
            </w:r>
          </w:p>
        </w:tc>
      </w:tr>
      <w:tr w:rsidR="00AE2818" w14:paraId="5C57B509" w14:textId="77777777" w:rsidTr="00315E54">
        <w:tc>
          <w:tcPr>
            <w:tcW w:w="1934" w:type="dxa"/>
            <w:tcBorders>
              <w:top w:val="nil"/>
              <w:bottom w:val="single" w:sz="4" w:space="0" w:color="auto"/>
            </w:tcBorders>
          </w:tcPr>
          <w:p w14:paraId="141919E6" w14:textId="77777777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(-)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14:paraId="22033AA3" w14:textId="5C5B16D9" w:rsidR="00AE2818" w:rsidRDefault="00D1391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3914">
              <w:rPr>
                <w:rFonts w:ascii="Calibri" w:hAnsi="Calibri" w:cs="Calibri"/>
                <w:sz w:val="24"/>
                <w:szCs w:val="24"/>
              </w:rPr>
              <w:t>21/23(91.3</w:t>
            </w:r>
            <w:r w:rsidR="00611CB3">
              <w:rPr>
                <w:rFonts w:ascii="Calibri" w:hAnsi="Calibri" w:cs="Calibri"/>
                <w:sz w:val="24"/>
                <w:szCs w:val="24"/>
              </w:rPr>
              <w:t>0</w:t>
            </w:r>
            <w:r w:rsidRPr="00D13914">
              <w:rPr>
                <w:rFonts w:ascii="Calibri" w:hAnsi="Calibri" w:cs="Calibri"/>
                <w:sz w:val="24"/>
                <w:szCs w:val="24"/>
              </w:rPr>
              <w:t>%)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14:paraId="70ED4DE3" w14:textId="77777777" w:rsidR="00AE2818" w:rsidRDefault="009F02E4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2/46(91.30%)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5AD1F307" w14:textId="77777777" w:rsidR="00AE2818" w:rsidRDefault="007532B1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</w:t>
            </w:r>
          </w:p>
        </w:tc>
        <w:tc>
          <w:tcPr>
            <w:tcW w:w="910" w:type="dxa"/>
            <w:tcBorders>
              <w:top w:val="nil"/>
              <w:bottom w:val="single" w:sz="4" w:space="0" w:color="auto"/>
            </w:tcBorders>
          </w:tcPr>
          <w:p w14:paraId="43652D3B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.0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</w:tcPr>
          <w:p w14:paraId="1B851A89" w14:textId="77777777" w:rsidR="00AE2818" w:rsidRDefault="00687E1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87E12">
              <w:rPr>
                <w:rFonts w:ascii="Calibri" w:hAnsi="Calibri" w:cs="Calibri"/>
                <w:sz w:val="24"/>
                <w:szCs w:val="24"/>
              </w:rPr>
              <w:t>0.169-5.908</w:t>
            </w:r>
          </w:p>
        </w:tc>
      </w:tr>
    </w:tbl>
    <w:p w14:paraId="72F6EE9F" w14:textId="75340BCD" w:rsidR="000B74FE" w:rsidRPr="007E0764" w:rsidRDefault="000B74FE" w:rsidP="007E0764">
      <w:pPr>
        <w:jc w:val="left"/>
        <w:rPr>
          <w:rFonts w:ascii="Calibri" w:hAnsi="Calibri" w:cs="Calibri"/>
          <w:sz w:val="24"/>
          <w:szCs w:val="24"/>
        </w:rPr>
      </w:pPr>
    </w:p>
    <w:sectPr w:rsidR="000B74FE" w:rsidRPr="007E0764" w:rsidSect="000B7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72F3D" w14:textId="77777777" w:rsidR="004D0490" w:rsidRDefault="004D0490" w:rsidP="00BB127B">
      <w:r>
        <w:separator/>
      </w:r>
    </w:p>
  </w:endnote>
  <w:endnote w:type="continuationSeparator" w:id="0">
    <w:p w14:paraId="4AE8822E" w14:textId="77777777" w:rsidR="004D0490" w:rsidRDefault="004D0490" w:rsidP="00BB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BF579" w14:textId="77777777" w:rsidR="004D0490" w:rsidRDefault="004D0490" w:rsidP="00BB127B">
      <w:r>
        <w:separator/>
      </w:r>
    </w:p>
  </w:footnote>
  <w:footnote w:type="continuationSeparator" w:id="0">
    <w:p w14:paraId="1906AD75" w14:textId="77777777" w:rsidR="004D0490" w:rsidRDefault="004D0490" w:rsidP="00BB12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6CD"/>
    <w:rsid w:val="00076BB6"/>
    <w:rsid w:val="000B74FE"/>
    <w:rsid w:val="000B78CC"/>
    <w:rsid w:val="00252F4B"/>
    <w:rsid w:val="002F43C3"/>
    <w:rsid w:val="00315E54"/>
    <w:rsid w:val="00343F31"/>
    <w:rsid w:val="00353B2A"/>
    <w:rsid w:val="003540A1"/>
    <w:rsid w:val="00464E35"/>
    <w:rsid w:val="004D0490"/>
    <w:rsid w:val="004E1A66"/>
    <w:rsid w:val="00611CB3"/>
    <w:rsid w:val="00684999"/>
    <w:rsid w:val="00687E12"/>
    <w:rsid w:val="00705B24"/>
    <w:rsid w:val="00717073"/>
    <w:rsid w:val="007532B1"/>
    <w:rsid w:val="00782FE9"/>
    <w:rsid w:val="007A765E"/>
    <w:rsid w:val="007E0764"/>
    <w:rsid w:val="007E15DA"/>
    <w:rsid w:val="0093473C"/>
    <w:rsid w:val="009406CD"/>
    <w:rsid w:val="009F02E4"/>
    <w:rsid w:val="00A06B13"/>
    <w:rsid w:val="00A63DF2"/>
    <w:rsid w:val="00AE2818"/>
    <w:rsid w:val="00B072E0"/>
    <w:rsid w:val="00B0748F"/>
    <w:rsid w:val="00B10661"/>
    <w:rsid w:val="00B71821"/>
    <w:rsid w:val="00BB127B"/>
    <w:rsid w:val="00CB3BBC"/>
    <w:rsid w:val="00D078D8"/>
    <w:rsid w:val="00D13914"/>
    <w:rsid w:val="00D21518"/>
    <w:rsid w:val="00DA3667"/>
    <w:rsid w:val="00DC2CE2"/>
    <w:rsid w:val="00E13300"/>
    <w:rsid w:val="00E22CD7"/>
    <w:rsid w:val="00E954FE"/>
    <w:rsid w:val="00ED1717"/>
    <w:rsid w:val="00ED5666"/>
    <w:rsid w:val="00EE3163"/>
    <w:rsid w:val="00EE6AFD"/>
    <w:rsid w:val="00F727CC"/>
    <w:rsid w:val="00F86C18"/>
    <w:rsid w:val="00F92D85"/>
    <w:rsid w:val="00FC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FA390D"/>
  <w15:chartTrackingRefBased/>
  <w15:docId w15:val="{614F170A-4384-4262-8E85-01F91DF2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2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B127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B12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B127B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B127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B12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C557A-6295-4475-83C5-FC00573B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sy</dc:creator>
  <cp:keywords/>
  <dc:description/>
  <cp:lastModifiedBy>sy q</cp:lastModifiedBy>
  <cp:revision>3</cp:revision>
  <dcterms:created xsi:type="dcterms:W3CDTF">2020-07-11T16:13:00Z</dcterms:created>
  <dcterms:modified xsi:type="dcterms:W3CDTF">2020-07-11T16:31:00Z</dcterms:modified>
</cp:coreProperties>
</file>