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564" w:rsidRDefault="001F6564" w:rsidP="001F656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F49A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Ta</w:t>
      </w:r>
      <w:r w:rsidRPr="00AF49A1">
        <w:rPr>
          <w:rFonts w:ascii="Times New Roman" w:hAnsi="Times New Roman" w:cs="Times New Roman"/>
          <w:b/>
          <w:sz w:val="24"/>
          <w:szCs w:val="24"/>
        </w:rPr>
        <w:t>ble 1.</w:t>
      </w:r>
      <w:r>
        <w:rPr>
          <w:rFonts w:ascii="Times New Roman" w:hAnsi="Times New Roman" w:cs="Times New Roman"/>
          <w:sz w:val="24"/>
          <w:szCs w:val="24"/>
        </w:rPr>
        <w:t xml:space="preserve"> Codebook </w:t>
      </w:r>
      <w:bookmarkStart w:id="0" w:name="_GoBack"/>
      <w:bookmarkEnd w:id="0"/>
    </w:p>
    <w:tbl>
      <w:tblPr>
        <w:tblStyle w:val="a3"/>
        <w:tblpPr w:leftFromText="142" w:rightFromText="142" w:vertAnchor="page" w:horzAnchor="margin" w:tblpX="108" w:tblpY="2039"/>
        <w:tblW w:w="13603" w:type="dxa"/>
        <w:tblLook w:val="04A0" w:firstRow="1" w:lastRow="0" w:firstColumn="1" w:lastColumn="0" w:noHBand="0" w:noVBand="1"/>
      </w:tblPr>
      <w:tblGrid>
        <w:gridCol w:w="1838"/>
        <w:gridCol w:w="2268"/>
        <w:gridCol w:w="3402"/>
        <w:gridCol w:w="6095"/>
      </w:tblGrid>
      <w:tr w:rsidR="001F6564" w:rsidTr="001F6564">
        <w:trPr>
          <w:trHeight w:val="132"/>
        </w:trPr>
        <w:tc>
          <w:tcPr>
            <w:tcW w:w="1838" w:type="dxa"/>
            <w:shd w:val="clear" w:color="auto" w:fill="9CC2E5" w:themeFill="accent5" w:themeFillTint="99"/>
            <w:vAlign w:val="center"/>
          </w:tcPr>
          <w:p w:rsidR="001F6564" w:rsidRPr="00D2005C" w:rsidRDefault="001F6564" w:rsidP="001F6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2005C">
              <w:rPr>
                <w:rFonts w:ascii="Times New Roman" w:hAnsi="Times New Roman" w:cs="Times New Roman" w:hint="eastAsia"/>
                <w:b/>
                <w:sz w:val="22"/>
              </w:rPr>
              <w:t>C</w:t>
            </w:r>
            <w:r w:rsidRPr="00D2005C">
              <w:rPr>
                <w:rFonts w:ascii="Times New Roman" w:hAnsi="Times New Roman" w:cs="Times New Roman"/>
                <w:b/>
                <w:sz w:val="22"/>
              </w:rPr>
              <w:t>ategories</w:t>
            </w:r>
          </w:p>
        </w:tc>
        <w:tc>
          <w:tcPr>
            <w:tcW w:w="2268" w:type="dxa"/>
            <w:shd w:val="clear" w:color="auto" w:fill="9CC2E5" w:themeFill="accent5" w:themeFillTint="99"/>
            <w:vAlign w:val="center"/>
          </w:tcPr>
          <w:p w:rsidR="001F6564" w:rsidRPr="00D2005C" w:rsidRDefault="001F6564" w:rsidP="001F6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2005C">
              <w:rPr>
                <w:rFonts w:ascii="Times New Roman" w:hAnsi="Times New Roman" w:cs="Times New Roman"/>
                <w:b/>
                <w:sz w:val="22"/>
              </w:rPr>
              <w:t>Subcategories</w:t>
            </w:r>
          </w:p>
        </w:tc>
        <w:tc>
          <w:tcPr>
            <w:tcW w:w="3402" w:type="dxa"/>
            <w:shd w:val="clear" w:color="auto" w:fill="9CC2E5" w:themeFill="accent5" w:themeFillTint="99"/>
            <w:vAlign w:val="center"/>
          </w:tcPr>
          <w:p w:rsidR="001F6564" w:rsidRPr="00D2005C" w:rsidRDefault="001F6564" w:rsidP="001F6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2005C">
              <w:rPr>
                <w:rFonts w:ascii="Times New Roman" w:hAnsi="Times New Roman" w:cs="Times New Roman"/>
                <w:b/>
                <w:sz w:val="22"/>
              </w:rPr>
              <w:t>Co</w:t>
            </w:r>
            <w:r>
              <w:rPr>
                <w:rFonts w:ascii="Times New Roman" w:hAnsi="Times New Roman" w:cs="Times New Roman"/>
                <w:b/>
                <w:sz w:val="22"/>
              </w:rPr>
              <w:t>des</w:t>
            </w:r>
          </w:p>
        </w:tc>
        <w:tc>
          <w:tcPr>
            <w:tcW w:w="6095" w:type="dxa"/>
            <w:shd w:val="clear" w:color="auto" w:fill="9CC2E5" w:themeFill="accent5" w:themeFillTint="99"/>
            <w:vAlign w:val="center"/>
          </w:tcPr>
          <w:p w:rsidR="001F6564" w:rsidRPr="00D2005C" w:rsidRDefault="001F6564" w:rsidP="001F6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2005C">
              <w:rPr>
                <w:rFonts w:ascii="Times New Roman" w:hAnsi="Times New Roman" w:cs="Times New Roman"/>
                <w:b/>
                <w:sz w:val="22"/>
              </w:rPr>
              <w:t>Explanation of concepts</w:t>
            </w:r>
          </w:p>
        </w:tc>
      </w:tr>
      <w:tr w:rsidR="001F6564" w:rsidTr="001F6564">
        <w:trPr>
          <w:trHeight w:val="294"/>
        </w:trPr>
        <w:tc>
          <w:tcPr>
            <w:tcW w:w="1838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Being h</w:t>
            </w:r>
            <w:r w:rsidRPr="00FC75BD">
              <w:rPr>
                <w:rFonts w:ascii="Times New Roman" w:hAnsi="Times New Roman" w:cs="Times New Roman"/>
              </w:rPr>
              <w:t>umanity</w:t>
            </w:r>
          </w:p>
        </w:tc>
        <w:tc>
          <w:tcPr>
            <w:tcW w:w="2268" w:type="dxa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C75BD">
              <w:rPr>
                <w:rFonts w:ascii="Times New Roman" w:hAnsi="Times New Roman" w:cs="Times New Roman"/>
              </w:rPr>
              <w:t xml:space="preserve">Essential </w:t>
            </w:r>
            <w:r>
              <w:rPr>
                <w:rFonts w:ascii="Times New Roman" w:hAnsi="Times New Roman" w:cs="Times New Roman"/>
              </w:rPr>
              <w:t>m</w:t>
            </w:r>
            <w:r w:rsidRPr="00FC75BD">
              <w:rPr>
                <w:rFonts w:ascii="Times New Roman" w:hAnsi="Times New Roman" w:cs="Times New Roman"/>
              </w:rPr>
              <w:t xml:space="preserve">eaning of </w:t>
            </w:r>
            <w:r>
              <w:rPr>
                <w:rFonts w:ascii="Times New Roman" w:hAnsi="Times New Roman" w:cs="Times New Roman"/>
              </w:rPr>
              <w:t>l</w:t>
            </w:r>
            <w:r w:rsidRPr="00FC75BD">
              <w:rPr>
                <w:rFonts w:ascii="Times New Roman" w:hAnsi="Times New Roman" w:cs="Times New Roman"/>
              </w:rPr>
              <w:t>ife</w:t>
            </w:r>
          </w:p>
        </w:tc>
        <w:tc>
          <w:tcPr>
            <w:tcW w:w="3402" w:type="dxa"/>
            <w:vAlign w:val="center"/>
          </w:tcPr>
          <w:p w:rsidR="001F6564" w:rsidRPr="00096D59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  <w:r w:rsidRPr="00FC75BD">
              <w:rPr>
                <w:rFonts w:ascii="Times New Roman" w:hAnsi="Times New Roman" w:cs="Times New Roman"/>
              </w:rPr>
              <w:t>Attaining life ownership and autonomy</w:t>
            </w:r>
          </w:p>
        </w:tc>
        <w:tc>
          <w:tcPr>
            <w:tcW w:w="6095" w:type="dxa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C75BD">
              <w:rPr>
                <w:rFonts w:ascii="Times New Roman" w:hAnsi="Times New Roman" w:cs="Times New Roman"/>
              </w:rPr>
              <w:t xml:space="preserve">Experiencing </w:t>
            </w:r>
            <w:r>
              <w:rPr>
                <w:rFonts w:ascii="Times New Roman" w:hAnsi="Times New Roman" w:cs="Times New Roman"/>
              </w:rPr>
              <w:t>‘</w:t>
            </w:r>
            <w:r w:rsidRPr="00FC75BD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/>
              </w:rPr>
              <w:t>’</w:t>
            </w:r>
            <w:r w:rsidRPr="00FC75BD">
              <w:rPr>
                <w:rFonts w:ascii="Times New Roman" w:hAnsi="Times New Roman" w:cs="Times New Roman"/>
              </w:rPr>
              <w:t xml:space="preserve"> as an entity in control of my life through daily walks.</w:t>
            </w:r>
          </w:p>
        </w:tc>
      </w:tr>
      <w:tr w:rsidR="001F6564" w:rsidTr="001F6564">
        <w:trPr>
          <w:trHeight w:val="259"/>
        </w:trPr>
        <w:tc>
          <w:tcPr>
            <w:tcW w:w="1838" w:type="dxa"/>
            <w:vMerge w:val="restart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FC75BD">
              <w:rPr>
                <w:rFonts w:ascii="Times New Roman" w:hAnsi="Times New Roman" w:cs="Times New Roman"/>
              </w:rPr>
              <w:t xml:space="preserve">ultifaceted nature of walking </w:t>
            </w:r>
          </w:p>
        </w:tc>
        <w:tc>
          <w:tcPr>
            <w:tcW w:w="2268" w:type="dxa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C75BD">
              <w:rPr>
                <w:rFonts w:ascii="Times New Roman" w:hAnsi="Times New Roman" w:cs="Times New Roman"/>
              </w:rPr>
              <w:t>Experiences as a mode of transportation</w:t>
            </w:r>
          </w:p>
        </w:tc>
        <w:tc>
          <w:tcPr>
            <w:tcW w:w="3402" w:type="dxa"/>
            <w:vAlign w:val="center"/>
          </w:tcPr>
          <w:p w:rsidR="001F6564" w:rsidRPr="00096D59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136FF">
              <w:rPr>
                <w:rFonts w:ascii="Times New Roman" w:hAnsi="Times New Roman" w:cs="Times New Roman"/>
              </w:rPr>
              <w:t xml:space="preserve">Transportation </w:t>
            </w:r>
            <w:r>
              <w:rPr>
                <w:rFonts w:ascii="Times New Roman" w:hAnsi="Times New Roman" w:cs="Times New Roman"/>
              </w:rPr>
              <w:t xml:space="preserve">mode </w:t>
            </w:r>
            <w:r w:rsidRPr="005136FF">
              <w:rPr>
                <w:rFonts w:ascii="Times New Roman" w:hAnsi="Times New Roman" w:cs="Times New Roman"/>
              </w:rPr>
              <w:t>to get to a place</w:t>
            </w:r>
          </w:p>
        </w:tc>
        <w:tc>
          <w:tcPr>
            <w:tcW w:w="6095" w:type="dxa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136FF">
              <w:rPr>
                <w:rFonts w:ascii="Times New Roman" w:hAnsi="Times New Roman" w:cs="Times New Roman"/>
              </w:rPr>
              <w:t>Intentional mobility to access community services for daily living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5136FF">
              <w:rPr>
                <w:rFonts w:ascii="Times New Roman" w:hAnsi="Times New Roman" w:cs="Times New Roman"/>
              </w:rPr>
              <w:t>xperiences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50CE">
              <w:rPr>
                <w:rFonts w:ascii="Times New Roman" w:hAnsi="Times New Roman" w:cs="Times New Roman"/>
              </w:rPr>
              <w:t>as a sociocultural exchange</w:t>
            </w:r>
          </w:p>
        </w:tc>
        <w:tc>
          <w:tcPr>
            <w:tcW w:w="3402" w:type="dxa"/>
            <w:vMerge w:val="restart"/>
            <w:vAlign w:val="center"/>
          </w:tcPr>
          <w:p w:rsidR="001F6564" w:rsidRPr="00096D59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B317C5">
              <w:rPr>
                <w:rFonts w:ascii="Times New Roman" w:hAnsi="Times New Roman" w:cs="Times New Roman"/>
              </w:rPr>
              <w:t>Sociocultural interactions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50CE">
              <w:rPr>
                <w:rFonts w:ascii="Times New Roman" w:hAnsi="Times New Roman" w:cs="Times New Roman"/>
              </w:rPr>
              <w:t>through walking</w:t>
            </w:r>
          </w:p>
        </w:tc>
        <w:tc>
          <w:tcPr>
            <w:tcW w:w="6095" w:type="dxa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AB0CE5">
              <w:rPr>
                <w:rFonts w:ascii="Times New Roman" w:hAnsi="Times New Roman" w:cs="Times New Roman"/>
              </w:rPr>
              <w:t xml:space="preserve">Explore various locations and atmospheres within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AB0CE5">
              <w:rPr>
                <w:rFonts w:ascii="Times New Roman" w:hAnsi="Times New Roman" w:cs="Times New Roman"/>
              </w:rPr>
              <w:t>community, and engage in social and cultural events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136F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Pr="00096D59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Pr="007A15BC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7A15BC">
              <w:rPr>
                <w:rFonts w:ascii="Times New Roman" w:hAnsi="Times New Roman" w:cs="Times New Roman"/>
              </w:rPr>
              <w:t>Unplanned social interactions with neighbors whose paths cross in neighborhoods with small radii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1F6564" w:rsidRPr="005136F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136FF">
              <w:rPr>
                <w:rFonts w:ascii="Times New Roman" w:hAnsi="Times New Roman" w:cs="Times New Roman"/>
              </w:rPr>
              <w:t>Experience as economic activity</w:t>
            </w:r>
          </w:p>
        </w:tc>
        <w:tc>
          <w:tcPr>
            <w:tcW w:w="3402" w:type="dxa"/>
            <w:vAlign w:val="center"/>
          </w:tcPr>
          <w:p w:rsidR="001F6564" w:rsidRPr="00096D59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3A50CE">
              <w:rPr>
                <w:rFonts w:ascii="Times New Roman" w:hAnsi="Times New Roman" w:cs="Times New Roman"/>
              </w:rPr>
              <w:t>Walking as a way to earn a living</w:t>
            </w:r>
          </w:p>
        </w:tc>
        <w:tc>
          <w:tcPr>
            <w:tcW w:w="6095" w:type="dxa"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913B2">
              <w:rPr>
                <w:rFonts w:ascii="Times New Roman" w:hAnsi="Times New Roman" w:cs="Times New Roman"/>
              </w:rPr>
              <w:t>The role of walking as an economic activity in itself, like collecting recycling or picking up cigarette butts during public cleanup efforts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73"/>
        </w:trPr>
        <w:tc>
          <w:tcPr>
            <w:tcW w:w="1838" w:type="dxa"/>
            <w:vMerge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5136F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E91CE6">
              <w:rPr>
                <w:rFonts w:ascii="Times New Roman" w:hAnsi="Times New Roman" w:cs="Times New Roman"/>
              </w:rPr>
              <w:t>Experience as exercise and leisure</w:t>
            </w:r>
          </w:p>
        </w:tc>
        <w:tc>
          <w:tcPr>
            <w:tcW w:w="3402" w:type="dxa"/>
            <w:vMerge w:val="restart"/>
            <w:vAlign w:val="center"/>
          </w:tcPr>
          <w:p w:rsidR="001F6564" w:rsidRPr="003A50CE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B317C5">
              <w:rPr>
                <w:rFonts w:ascii="Times New Roman" w:hAnsi="Times New Roman" w:cs="Times New Roman"/>
              </w:rPr>
              <w:t>Walking as a healthy and active lifestyle</w:t>
            </w:r>
          </w:p>
        </w:tc>
        <w:tc>
          <w:tcPr>
            <w:tcW w:w="6095" w:type="dxa"/>
            <w:vAlign w:val="center"/>
          </w:tcPr>
          <w:p w:rsidR="001F6564" w:rsidRPr="00AB0CE5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364FB1">
              <w:rPr>
                <w:rFonts w:ascii="Times New Roman" w:hAnsi="Times New Roman" w:cs="Times New Roman"/>
              </w:rPr>
              <w:t>Exercise that can be planned safely according to one</w:t>
            </w:r>
            <w:r>
              <w:rPr>
                <w:rFonts w:ascii="Times New Roman" w:hAnsi="Times New Roman" w:cs="Times New Roman"/>
              </w:rPr>
              <w:t>’</w:t>
            </w:r>
            <w:r w:rsidRPr="00364FB1">
              <w:rPr>
                <w:rFonts w:ascii="Times New Roman" w:hAnsi="Times New Roman" w:cs="Times New Roman"/>
              </w:rPr>
              <w:t>s fitness level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FC75B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Pr="00364FB1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A k</w:t>
            </w:r>
            <w:r w:rsidRPr="00364FB1">
              <w:rPr>
                <w:rFonts w:ascii="Times New Roman" w:eastAsia="맑은 고딕" w:hAnsi="Times New Roman" w:cs="Times New Roman"/>
              </w:rPr>
              <w:t>ey activi</w:t>
            </w:r>
            <w:r>
              <w:rPr>
                <w:rFonts w:ascii="Times New Roman" w:eastAsia="맑은 고딕" w:hAnsi="Times New Roman" w:cs="Times New Roman"/>
              </w:rPr>
              <w:t xml:space="preserve">ty </w:t>
            </w:r>
            <w:r w:rsidRPr="00364FB1">
              <w:rPr>
                <w:rFonts w:ascii="Times New Roman" w:eastAsia="맑은 고딕" w:hAnsi="Times New Roman" w:cs="Times New Roman"/>
              </w:rPr>
              <w:t xml:space="preserve">that </w:t>
            </w:r>
            <w:r>
              <w:rPr>
                <w:rFonts w:ascii="Times New Roman" w:eastAsia="맑은 고딕" w:hAnsi="Times New Roman" w:cs="Times New Roman"/>
              </w:rPr>
              <w:t>helps</w:t>
            </w:r>
            <w:r w:rsidRPr="00364FB1">
              <w:rPr>
                <w:rFonts w:ascii="Times New Roman" w:eastAsia="맑은 고딕" w:hAnsi="Times New Roman" w:cs="Times New Roman"/>
              </w:rPr>
              <w:t xml:space="preserve"> make the increased leisure time, difficult to manage, vibrant</w:t>
            </w:r>
            <w:r>
              <w:rPr>
                <w:rFonts w:ascii="Times New Roman" w:eastAsia="맑은 고딕" w:hAnsi="Times New Roman" w:cs="Times New Roman"/>
              </w:rPr>
              <w:t>,</w:t>
            </w:r>
            <w:r w:rsidRPr="00364FB1">
              <w:rPr>
                <w:rFonts w:ascii="Times New Roman" w:eastAsia="맑은 고딕" w:hAnsi="Times New Roman" w:cs="Times New Roman"/>
              </w:rPr>
              <w:t xml:space="preserve"> and fulfilling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170"/>
        </w:trPr>
        <w:tc>
          <w:tcPr>
            <w:tcW w:w="1838" w:type="dxa"/>
            <w:vMerge w:val="restart"/>
            <w:vAlign w:val="center"/>
          </w:tcPr>
          <w:p w:rsidR="001F6564" w:rsidRPr="006F3F1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F3F14">
              <w:rPr>
                <w:rFonts w:ascii="Times New Roman" w:hAnsi="Times New Roman" w:cs="Times New Roman"/>
                <w:bCs/>
              </w:rPr>
              <w:t xml:space="preserve">Physical </w:t>
            </w:r>
            <w:r>
              <w:rPr>
                <w:rFonts w:ascii="Times New Roman" w:hAnsi="Times New Roman" w:cs="Times New Roman"/>
                <w:bCs/>
              </w:rPr>
              <w:t>c</w:t>
            </w:r>
            <w:r w:rsidRPr="006F3F14">
              <w:rPr>
                <w:rFonts w:ascii="Times New Roman" w:hAnsi="Times New Roman" w:cs="Times New Roman"/>
                <w:bCs/>
              </w:rPr>
              <w:t xml:space="preserve">haracteristics of </w:t>
            </w:r>
            <w:r>
              <w:rPr>
                <w:rFonts w:ascii="Times New Roman" w:hAnsi="Times New Roman" w:cs="Times New Roman"/>
                <w:bCs/>
              </w:rPr>
              <w:t>n</w:t>
            </w:r>
            <w:r w:rsidRPr="006F3F14">
              <w:rPr>
                <w:rFonts w:ascii="Times New Roman" w:hAnsi="Times New Roman" w:cs="Times New Roman"/>
                <w:bCs/>
              </w:rPr>
              <w:t xml:space="preserve">eighborhood </w:t>
            </w:r>
            <w:r>
              <w:rPr>
                <w:rFonts w:ascii="Times New Roman" w:hAnsi="Times New Roman" w:cs="Times New Roman"/>
                <w:bCs/>
              </w:rPr>
              <w:t>e</w:t>
            </w:r>
            <w:r w:rsidRPr="006F3F14">
              <w:rPr>
                <w:rFonts w:ascii="Times New Roman" w:hAnsi="Times New Roman" w:cs="Times New Roman"/>
                <w:bCs/>
              </w:rPr>
              <w:t>nvironments</w:t>
            </w:r>
          </w:p>
        </w:tc>
        <w:tc>
          <w:tcPr>
            <w:tcW w:w="2268" w:type="dxa"/>
            <w:vMerge w:val="restart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E0538">
              <w:rPr>
                <w:rFonts w:ascii="Times New Roman" w:hAnsi="Times New Roman" w:cs="Times New Roman"/>
              </w:rPr>
              <w:t>Green spaces and parks</w:t>
            </w:r>
          </w:p>
        </w:tc>
        <w:tc>
          <w:tcPr>
            <w:tcW w:w="3402" w:type="dxa"/>
            <w:vMerge w:val="restart"/>
            <w:vAlign w:val="center"/>
          </w:tcPr>
          <w:p w:rsidR="001F6564" w:rsidRPr="00DE0538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4A449A">
              <w:rPr>
                <w:rFonts w:ascii="Times New Roman" w:hAnsi="Times New Roman" w:cs="Times New Roman"/>
              </w:rPr>
              <w:t>ommunity park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A2056D">
              <w:rPr>
                <w:rFonts w:ascii="Times New Roman" w:eastAsia="맑은 고딕" w:hAnsi="Times New Roman" w:cs="Times New Roman"/>
              </w:rPr>
              <w:t>Places for relaxation, leisure, and social activities.</w:t>
            </w:r>
          </w:p>
        </w:tc>
      </w:tr>
      <w:tr w:rsidR="001F6564" w:rsidTr="001F6564">
        <w:trPr>
          <w:trHeight w:val="54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DE053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P</w:t>
            </w:r>
            <w:r w:rsidRPr="00A2056D">
              <w:rPr>
                <w:rFonts w:ascii="Times New Roman" w:eastAsia="맑은 고딕" w:hAnsi="Times New Roman" w:cs="Times New Roman"/>
              </w:rPr>
              <w:t>lace</w:t>
            </w:r>
            <w:r>
              <w:rPr>
                <w:rFonts w:ascii="Times New Roman" w:eastAsia="맑은 고딕" w:hAnsi="Times New Roman" w:cs="Times New Roman"/>
              </w:rPr>
              <w:t xml:space="preserve">s </w:t>
            </w:r>
            <w:r w:rsidRPr="00A2056D">
              <w:rPr>
                <w:rFonts w:ascii="Times New Roman" w:eastAsia="맑은 고딕" w:hAnsi="Times New Roman" w:cs="Times New Roman"/>
              </w:rPr>
              <w:t xml:space="preserve">close to home that </w:t>
            </w:r>
            <w:r>
              <w:rPr>
                <w:rFonts w:ascii="Times New Roman" w:eastAsia="맑은 고딕" w:hAnsi="Times New Roman" w:cs="Times New Roman"/>
              </w:rPr>
              <w:t xml:space="preserve">older </w:t>
            </w:r>
            <w:r>
              <w:rPr>
                <w:rFonts w:ascii="Times New Roman" w:eastAsia="맑은 고딕" w:hAnsi="Times New Roman" w:cs="Times New Roman" w:hint="eastAsia"/>
              </w:rPr>
              <w:t>adu</w:t>
            </w:r>
            <w:r>
              <w:rPr>
                <w:rFonts w:ascii="Times New Roman" w:eastAsia="맑은 고딕" w:hAnsi="Times New Roman" w:cs="Times New Roman"/>
              </w:rPr>
              <w:t xml:space="preserve">lts </w:t>
            </w:r>
            <w:r w:rsidRPr="00A2056D">
              <w:rPr>
                <w:rFonts w:ascii="Times New Roman" w:eastAsia="맑은 고딕" w:hAnsi="Times New Roman" w:cs="Times New Roman"/>
              </w:rPr>
              <w:t>walk to often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132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DE053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4A449A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</w:rPr>
              <w:t>G</w:t>
            </w:r>
            <w:r>
              <w:rPr>
                <w:rFonts w:ascii="Times New Roman" w:eastAsia="맑은 고딕" w:hAnsi="Times New Roman" w:cs="Times New Roman"/>
              </w:rPr>
              <w:t>reen spaces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A2056D">
              <w:rPr>
                <w:rFonts w:ascii="Times New Roman" w:eastAsia="맑은 고딕" w:hAnsi="Times New Roman" w:cs="Times New Roman"/>
              </w:rPr>
              <w:t>Places for relaxation, leisure, and social activities.</w:t>
            </w:r>
          </w:p>
        </w:tc>
      </w:tr>
      <w:tr w:rsidR="001F6564" w:rsidTr="001F6564">
        <w:trPr>
          <w:trHeight w:val="138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E0538">
              <w:rPr>
                <w:rFonts w:ascii="Times New Roman" w:hAnsi="Times New Roman" w:cs="Times New Roman"/>
              </w:rPr>
              <w:t xml:space="preserve">Public </w:t>
            </w:r>
            <w:r>
              <w:rPr>
                <w:rFonts w:ascii="Times New Roman" w:hAnsi="Times New Roman" w:cs="Times New Roman"/>
              </w:rPr>
              <w:t>sp</w:t>
            </w:r>
            <w:r w:rsidRPr="00DE0538">
              <w:rPr>
                <w:rFonts w:ascii="Times New Roman" w:hAnsi="Times New Roman" w:cs="Times New Roman"/>
              </w:rPr>
              <w:t xml:space="preserve">orts </w:t>
            </w:r>
            <w:r>
              <w:rPr>
                <w:rFonts w:ascii="Times New Roman" w:hAnsi="Times New Roman" w:cs="Times New Roman"/>
              </w:rPr>
              <w:t>faci</w:t>
            </w:r>
            <w:r w:rsidRPr="00DE0538">
              <w:rPr>
                <w:rFonts w:ascii="Times New Roman" w:hAnsi="Times New Roman" w:cs="Times New Roman"/>
              </w:rPr>
              <w:t>lities</w:t>
            </w:r>
          </w:p>
        </w:tc>
        <w:tc>
          <w:tcPr>
            <w:tcW w:w="3402" w:type="dxa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</w:t>
            </w:r>
            <w:r w:rsidRPr="0067263F">
              <w:rPr>
                <w:rFonts w:ascii="Times New Roman" w:hAnsi="Times New Roman" w:cs="Times New Roman"/>
              </w:rPr>
              <w:t>door tracks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P</w:t>
            </w:r>
            <w:r w:rsidRPr="0067263F">
              <w:rPr>
                <w:rFonts w:ascii="Times New Roman" w:eastAsia="맑은 고딕" w:hAnsi="Times New Roman" w:cs="Times New Roman"/>
              </w:rPr>
              <w:t>laces to walk for exercise</w:t>
            </w:r>
          </w:p>
        </w:tc>
      </w:tr>
      <w:tr w:rsidR="001F6564" w:rsidTr="001F6564">
        <w:trPr>
          <w:trHeight w:val="184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DE053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O</w:t>
            </w:r>
            <w:r w:rsidRPr="0067263F">
              <w:rPr>
                <w:rFonts w:ascii="Times New Roman" w:eastAsia="맑은 고딕" w:hAnsi="Times New Roman" w:cs="Times New Roman"/>
              </w:rPr>
              <w:t>utdoor exercise equipment</w:t>
            </w:r>
          </w:p>
        </w:tc>
        <w:tc>
          <w:tcPr>
            <w:tcW w:w="6095" w:type="dxa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P</w:t>
            </w:r>
            <w:r w:rsidRPr="0067263F">
              <w:rPr>
                <w:rFonts w:ascii="Times New Roman" w:eastAsia="맑은 고딕" w:hAnsi="Times New Roman" w:cs="Times New Roman"/>
              </w:rPr>
              <w:t>laces to walk for exercise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E0538">
              <w:rPr>
                <w:rFonts w:ascii="Times New Roman" w:hAnsi="Times New Roman" w:cs="Times New Roman"/>
              </w:rPr>
              <w:t xml:space="preserve">Welfare </w:t>
            </w:r>
            <w:r>
              <w:rPr>
                <w:rFonts w:ascii="Times New Roman" w:hAnsi="Times New Roman" w:cs="Times New Roman"/>
              </w:rPr>
              <w:t>fac</w:t>
            </w:r>
            <w:r w:rsidRPr="00DE0538">
              <w:rPr>
                <w:rFonts w:ascii="Times New Roman" w:hAnsi="Times New Roman" w:cs="Times New Roman"/>
              </w:rPr>
              <w:t>ilities</w:t>
            </w:r>
          </w:p>
        </w:tc>
        <w:tc>
          <w:tcPr>
            <w:tcW w:w="3402" w:type="dxa"/>
            <w:vMerge w:val="restart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 w</w:t>
            </w:r>
            <w:r w:rsidRPr="00DF4B9D">
              <w:rPr>
                <w:rFonts w:ascii="Times New Roman" w:hAnsi="Times New Roman" w:cs="Times New Roman"/>
              </w:rPr>
              <w:t xml:space="preserve">elfare </w:t>
            </w:r>
            <w:r>
              <w:rPr>
                <w:rFonts w:ascii="Times New Roman" w:hAnsi="Times New Roman" w:cs="Times New Roman"/>
              </w:rPr>
              <w:t>c</w:t>
            </w:r>
            <w:r w:rsidRPr="00DF4B9D">
              <w:rPr>
                <w:rFonts w:ascii="Times New Roman" w:hAnsi="Times New Roman" w:cs="Times New Roman"/>
              </w:rPr>
              <w:t>enter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DF4B9D">
              <w:rPr>
                <w:rFonts w:ascii="Times New Roman" w:eastAsia="맑은 고딕" w:hAnsi="Times New Roman" w:cs="Times New Roman"/>
              </w:rPr>
              <w:t xml:space="preserve">Places within walking distance, providing free meals, employment services for </w:t>
            </w:r>
            <w:r>
              <w:rPr>
                <w:rFonts w:ascii="Times New Roman" w:eastAsia="맑은 고딕" w:hAnsi="Times New Roman" w:cs="Times New Roman"/>
              </w:rPr>
              <w:t>older adult</w:t>
            </w:r>
            <w:r w:rsidRPr="00DF4B9D">
              <w:rPr>
                <w:rFonts w:ascii="Times New Roman" w:eastAsia="맑은 고딕" w:hAnsi="Times New Roman" w:cs="Times New Roman"/>
              </w:rPr>
              <w:t>s, and providing recreational programs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78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DE053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Pr="00DF4B9D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DF4B9D">
              <w:rPr>
                <w:rFonts w:ascii="Times New Roman" w:eastAsia="맑은 고딕" w:hAnsi="Times New Roman" w:cs="Times New Roman"/>
              </w:rPr>
              <w:t>Where services have been down since the COVID-19 pandemic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DF4B9D">
              <w:rPr>
                <w:rFonts w:ascii="Times New Roman" w:hAnsi="Times New Roman" w:cs="Times New Roman"/>
              </w:rPr>
              <w:t>ommunity center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DF4B9D">
              <w:rPr>
                <w:rFonts w:ascii="Times New Roman" w:eastAsia="맑은 고딕" w:hAnsi="Times New Roman" w:cs="Times New Roman"/>
              </w:rPr>
              <w:t>Places where neighborhood older adults can gather for conversation, with a hierarchical setting and meal service.</w:t>
            </w:r>
          </w:p>
        </w:tc>
      </w:tr>
      <w:tr w:rsidR="001F6564" w:rsidTr="001F6564">
        <w:trPr>
          <w:trHeight w:val="73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DF4B9D">
              <w:rPr>
                <w:rFonts w:ascii="Times New Roman" w:eastAsia="맑은 고딕" w:hAnsi="Times New Roman" w:cs="Times New Roman"/>
              </w:rPr>
              <w:t>Where services have been down since the COVID-19 pandemic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231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DF4B9D">
              <w:rPr>
                <w:rFonts w:ascii="Times New Roman" w:hAnsi="Times New Roman" w:cs="Times New Roman"/>
              </w:rPr>
              <w:t>eligious facilities</w:t>
            </w:r>
          </w:p>
        </w:tc>
        <w:tc>
          <w:tcPr>
            <w:tcW w:w="3402" w:type="dxa"/>
            <w:vMerge w:val="restart"/>
            <w:vAlign w:val="center"/>
          </w:tcPr>
          <w:p w:rsidR="001F6564" w:rsidRPr="00DF4B9D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</w:rPr>
              <w:t>C</w:t>
            </w:r>
            <w:r>
              <w:rPr>
                <w:rFonts w:ascii="Times New Roman" w:eastAsia="맑은 고딕" w:hAnsi="Times New Roman" w:cs="Times New Roman"/>
              </w:rPr>
              <w:t>hurch</w:t>
            </w:r>
          </w:p>
        </w:tc>
        <w:tc>
          <w:tcPr>
            <w:tcW w:w="6095" w:type="dxa"/>
            <w:vAlign w:val="center"/>
          </w:tcPr>
          <w:p w:rsidR="001F6564" w:rsidRPr="00DF4B9D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P</w:t>
            </w:r>
            <w:r w:rsidRPr="00DF4B9D">
              <w:rPr>
                <w:rFonts w:ascii="Times New Roman" w:eastAsia="맑은 고딕" w:hAnsi="Times New Roman" w:cs="Times New Roman"/>
              </w:rPr>
              <w:t>lace</w:t>
            </w:r>
            <w:r>
              <w:rPr>
                <w:rFonts w:ascii="Times New Roman" w:eastAsia="맑은 고딕" w:hAnsi="Times New Roman" w:cs="Times New Roman"/>
              </w:rPr>
              <w:t>s</w:t>
            </w:r>
            <w:r w:rsidRPr="00DF4B9D">
              <w:rPr>
                <w:rFonts w:ascii="Times New Roman" w:eastAsia="맑은 고딕" w:hAnsi="Times New Roman" w:cs="Times New Roman"/>
              </w:rPr>
              <w:t xml:space="preserve"> to walk out on weekends</w:t>
            </w:r>
          </w:p>
        </w:tc>
      </w:tr>
      <w:tr w:rsidR="001F6564" w:rsidTr="001F6564">
        <w:trPr>
          <w:trHeight w:val="151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DF4B9D">
              <w:rPr>
                <w:rFonts w:ascii="Times New Roman" w:eastAsia="맑은 고딕" w:hAnsi="Times New Roman" w:cs="Times New Roman"/>
              </w:rPr>
              <w:t xml:space="preserve">Where </w:t>
            </w:r>
            <w:r>
              <w:rPr>
                <w:rFonts w:ascii="Times New Roman" w:eastAsia="맑은 고딕" w:hAnsi="Times New Roman" w:cs="Times New Roman"/>
              </w:rPr>
              <w:t>activitie</w:t>
            </w:r>
            <w:r w:rsidRPr="00DF4B9D">
              <w:rPr>
                <w:rFonts w:ascii="Times New Roman" w:eastAsia="맑은 고딕" w:hAnsi="Times New Roman" w:cs="Times New Roman"/>
              </w:rPr>
              <w:t>s have been down since the COVID-19 pandemic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151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7263F">
              <w:rPr>
                <w:rFonts w:ascii="Times New Roman" w:hAnsi="Times New Roman" w:cs="Times New Roman"/>
              </w:rPr>
              <w:t xml:space="preserve">Commercial </w:t>
            </w:r>
            <w:r>
              <w:rPr>
                <w:rFonts w:ascii="Times New Roman" w:hAnsi="Times New Roman" w:cs="Times New Roman"/>
              </w:rPr>
              <w:t>f</w:t>
            </w:r>
            <w:r w:rsidRPr="0067263F">
              <w:rPr>
                <w:rFonts w:ascii="Times New Roman" w:hAnsi="Times New Roman" w:cs="Times New Roman"/>
              </w:rPr>
              <w:t>acilities</w:t>
            </w:r>
          </w:p>
        </w:tc>
        <w:tc>
          <w:tcPr>
            <w:tcW w:w="3402" w:type="dxa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7263F">
              <w:rPr>
                <w:rFonts w:ascii="Times New Roman" w:hAnsi="Times New Roman" w:cs="Times New Roman"/>
              </w:rPr>
              <w:t xml:space="preserve">Neighborhood </w:t>
            </w:r>
            <w:r>
              <w:rPr>
                <w:rFonts w:ascii="Times New Roman" w:hAnsi="Times New Roman" w:cs="Times New Roman"/>
              </w:rPr>
              <w:t>m</w:t>
            </w:r>
            <w:r w:rsidRPr="0067263F">
              <w:rPr>
                <w:rFonts w:ascii="Times New Roman" w:hAnsi="Times New Roman" w:cs="Times New Roman"/>
              </w:rPr>
              <w:t>art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FF3E76">
              <w:rPr>
                <w:rFonts w:ascii="Times New Roman" w:eastAsia="맑은 고딕" w:hAnsi="Times New Roman" w:cs="Times New Roman"/>
              </w:rPr>
              <w:t xml:space="preserve">Places where </w:t>
            </w:r>
            <w:r>
              <w:rPr>
                <w:rFonts w:ascii="Times New Roman" w:eastAsia="맑은 고딕" w:hAnsi="Times New Roman" w:cs="Times New Roman"/>
              </w:rPr>
              <w:t>older adult</w:t>
            </w:r>
            <w:r w:rsidRPr="00FF3E76">
              <w:rPr>
                <w:rFonts w:ascii="Times New Roman" w:eastAsia="맑은 고딕" w:hAnsi="Times New Roman" w:cs="Times New Roman"/>
              </w:rPr>
              <w:t>s walk to get groceries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70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7263F">
              <w:rPr>
                <w:rFonts w:ascii="Times New Roman" w:hAnsi="Times New Roman" w:cs="Times New Roman"/>
              </w:rPr>
              <w:t>Traditional markets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FF3E76">
              <w:rPr>
                <w:rFonts w:ascii="Times New Roman" w:eastAsia="맑은 고딕" w:hAnsi="Times New Roman" w:cs="Times New Roman"/>
              </w:rPr>
              <w:t xml:space="preserve">Places where </w:t>
            </w:r>
            <w:r>
              <w:rPr>
                <w:rFonts w:ascii="Times New Roman" w:eastAsia="맑은 고딕" w:hAnsi="Times New Roman" w:cs="Times New Roman"/>
              </w:rPr>
              <w:t>older adult</w:t>
            </w:r>
            <w:r w:rsidRPr="00FF3E76">
              <w:rPr>
                <w:rFonts w:ascii="Times New Roman" w:eastAsia="맑은 고딕" w:hAnsi="Times New Roman" w:cs="Times New Roman"/>
              </w:rPr>
              <w:t>s walk to get groceries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54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Pr="00FF3E7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A2056D">
              <w:rPr>
                <w:rFonts w:ascii="Times New Roman" w:eastAsia="맑은 고딕" w:hAnsi="Times New Roman" w:cs="Times New Roman"/>
              </w:rPr>
              <w:t>Places for leisure and social activities.</w:t>
            </w:r>
          </w:p>
        </w:tc>
      </w:tr>
      <w:tr w:rsidR="001F6564" w:rsidTr="001F6564">
        <w:trPr>
          <w:trHeight w:val="101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7263F">
              <w:rPr>
                <w:rFonts w:ascii="Times New Roman" w:eastAsia="맑은 고딕" w:hAnsi="Times New Roman" w:cs="Times New Roman"/>
              </w:rPr>
              <w:t>Local restaurants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8651C4">
              <w:rPr>
                <w:rFonts w:ascii="Times New Roman" w:eastAsia="맑은 고딕" w:hAnsi="Times New Roman" w:cs="Times New Roman"/>
              </w:rPr>
              <w:t xml:space="preserve">Places where </w:t>
            </w:r>
            <w:r>
              <w:rPr>
                <w:rFonts w:ascii="Times New Roman" w:eastAsia="맑은 고딕" w:hAnsi="Times New Roman" w:cs="Times New Roman"/>
              </w:rPr>
              <w:t>older adult</w:t>
            </w:r>
            <w:r w:rsidRPr="008651C4">
              <w:rPr>
                <w:rFonts w:ascii="Times New Roman" w:eastAsia="맑은 고딕" w:hAnsi="Times New Roman" w:cs="Times New Roman"/>
              </w:rPr>
              <w:t>s dine out with family</w:t>
            </w:r>
          </w:p>
        </w:tc>
      </w:tr>
      <w:tr w:rsidR="001F6564" w:rsidTr="001F6564">
        <w:trPr>
          <w:trHeight w:val="147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Cafe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A2056D">
              <w:rPr>
                <w:rFonts w:ascii="Times New Roman" w:eastAsia="맑은 고딕" w:hAnsi="Times New Roman" w:cs="Times New Roman"/>
              </w:rPr>
              <w:t>Places for social activities.</w:t>
            </w:r>
          </w:p>
        </w:tc>
      </w:tr>
      <w:tr w:rsidR="001F6564" w:rsidTr="001F6564">
        <w:trPr>
          <w:trHeight w:val="193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7263F">
              <w:rPr>
                <w:rFonts w:ascii="Times New Roman" w:hAnsi="Times New Roman" w:cs="Times New Roman"/>
              </w:rPr>
              <w:t>Public transportation facilities</w:t>
            </w:r>
          </w:p>
        </w:tc>
        <w:tc>
          <w:tcPr>
            <w:tcW w:w="3402" w:type="dxa"/>
            <w:vMerge w:val="restart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</w:rPr>
              <w:t>S</w:t>
            </w:r>
            <w:r>
              <w:rPr>
                <w:rFonts w:ascii="Times New Roman" w:eastAsia="맑은 고딕" w:hAnsi="Times New Roman" w:cs="Times New Roman"/>
              </w:rPr>
              <w:t>ubway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273018">
              <w:rPr>
                <w:rFonts w:ascii="Times New Roman" w:eastAsia="맑은 고딕" w:hAnsi="Times New Roman" w:cs="Times New Roman"/>
              </w:rPr>
              <w:t>Facilities older adults use to get out of the neighborhood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193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F6564" w:rsidRPr="00273018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273018">
              <w:rPr>
                <w:rFonts w:ascii="Times New Roman" w:eastAsia="맑은 고딕" w:hAnsi="Times New Roman" w:cs="Times New Roman"/>
              </w:rPr>
              <w:t>Preference for free subways over buses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67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</w:rPr>
              <w:t>B</w:t>
            </w:r>
            <w:r>
              <w:rPr>
                <w:rFonts w:ascii="Times New Roman" w:eastAsia="맑은 고딕" w:hAnsi="Times New Roman" w:cs="Times New Roman"/>
              </w:rPr>
              <w:t>us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273018">
              <w:rPr>
                <w:rFonts w:ascii="Times New Roman" w:eastAsia="맑은 고딕" w:hAnsi="Times New Roman" w:cs="Times New Roman"/>
              </w:rPr>
              <w:t>Facilities older adults use to get out of the neighborhood</w:t>
            </w:r>
            <w:r>
              <w:rPr>
                <w:rFonts w:ascii="Times New Roman" w:eastAsia="맑은 고딕" w:hAnsi="Times New Roman" w:cs="Times New Roman"/>
              </w:rPr>
              <w:t>.</w:t>
            </w:r>
          </w:p>
        </w:tc>
      </w:tr>
      <w:tr w:rsidR="001F6564" w:rsidTr="001F6564">
        <w:trPr>
          <w:trHeight w:val="130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1F6564" w:rsidRPr="00E91CE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7263F">
              <w:rPr>
                <w:rFonts w:ascii="Times New Roman" w:hAnsi="Times New Roman" w:cs="Times New Roman"/>
              </w:rPr>
              <w:t xml:space="preserve">Healthcare </w:t>
            </w:r>
            <w:r>
              <w:rPr>
                <w:rFonts w:ascii="Times New Roman" w:hAnsi="Times New Roman" w:cs="Times New Roman"/>
              </w:rPr>
              <w:t>f</w:t>
            </w:r>
            <w:r w:rsidRPr="0067263F">
              <w:rPr>
                <w:rFonts w:ascii="Times New Roman" w:hAnsi="Times New Roman" w:cs="Times New Roman"/>
              </w:rPr>
              <w:t>acilities</w:t>
            </w:r>
          </w:p>
        </w:tc>
        <w:tc>
          <w:tcPr>
            <w:tcW w:w="3402" w:type="dxa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</w:rPr>
              <w:t>H</w:t>
            </w:r>
            <w:r>
              <w:rPr>
                <w:rFonts w:ascii="Times New Roman" w:eastAsia="맑은 고딕" w:hAnsi="Times New Roman" w:cs="Times New Roman"/>
              </w:rPr>
              <w:t>ospitals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A2056D">
              <w:rPr>
                <w:rFonts w:ascii="Times New Roman" w:eastAsia="맑은 고딕" w:hAnsi="Times New Roman" w:cs="Times New Roman"/>
              </w:rPr>
              <w:t xml:space="preserve">Places </w:t>
            </w:r>
            <w:r>
              <w:rPr>
                <w:rFonts w:ascii="Times New Roman" w:eastAsia="맑은 고딕" w:hAnsi="Times New Roman" w:cs="Times New Roman"/>
              </w:rPr>
              <w:t>w</w:t>
            </w:r>
            <w:r w:rsidRPr="00DB16FE">
              <w:rPr>
                <w:rFonts w:ascii="Times New Roman" w:eastAsia="맑은 고딕" w:hAnsi="Times New Roman" w:cs="Times New Roman"/>
              </w:rPr>
              <w:t>here older adults go to manage their chronic conditions</w:t>
            </w:r>
          </w:p>
        </w:tc>
      </w:tr>
      <w:tr w:rsidR="001F6564" w:rsidTr="001F6564">
        <w:trPr>
          <w:trHeight w:val="175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</w:rPr>
              <w:t>S</w:t>
            </w:r>
            <w:r>
              <w:rPr>
                <w:rFonts w:ascii="Times New Roman" w:eastAsia="맑은 고딕" w:hAnsi="Times New Roman" w:cs="Times New Roman"/>
              </w:rPr>
              <w:t>treet environment</w:t>
            </w:r>
          </w:p>
        </w:tc>
        <w:tc>
          <w:tcPr>
            <w:tcW w:w="3402" w:type="dxa"/>
            <w:vAlign w:val="center"/>
          </w:tcPr>
          <w:p w:rsidR="001F6564" w:rsidRPr="006F3F1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F3F14">
              <w:rPr>
                <w:rFonts w:ascii="Times New Roman" w:hAnsi="Times New Roman" w:cs="Times New Roman"/>
              </w:rPr>
              <w:t>Mixed-use street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F3F14">
              <w:rPr>
                <w:rFonts w:ascii="Times New Roman" w:eastAsia="맑은 고딕" w:hAnsi="Times New Roman" w:cs="Times New Roman"/>
              </w:rPr>
              <w:t>Environmental contexts that jeopardize the safety of older adults walking at a slower pace.</w:t>
            </w:r>
          </w:p>
        </w:tc>
      </w:tr>
      <w:tr w:rsidR="001F6564" w:rsidTr="001F6564">
        <w:trPr>
          <w:trHeight w:val="77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6F3F1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F3F14">
              <w:rPr>
                <w:rFonts w:ascii="Times New Roman" w:hAnsi="Times New Roman" w:cs="Times New Roman"/>
              </w:rPr>
              <w:t>Narrow streets in residential areas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F3F14">
              <w:rPr>
                <w:rFonts w:ascii="Times New Roman" w:eastAsia="맑은 고딕" w:hAnsi="Times New Roman" w:cs="Times New Roman"/>
              </w:rPr>
              <w:t>Environmental contexts that interfere with older adults</w:t>
            </w:r>
            <w:r>
              <w:rPr>
                <w:rFonts w:ascii="Times New Roman" w:eastAsia="맑은 고딕" w:hAnsi="Times New Roman" w:cs="Times New Roman"/>
              </w:rPr>
              <w:t>’</w:t>
            </w:r>
            <w:r w:rsidRPr="006F3F14">
              <w:rPr>
                <w:rFonts w:ascii="Times New Roman" w:eastAsia="맑은 고딕" w:hAnsi="Times New Roman" w:cs="Times New Roman"/>
              </w:rPr>
              <w:t xml:space="preserve"> walking comfort.</w:t>
            </w:r>
          </w:p>
        </w:tc>
      </w:tr>
      <w:tr w:rsidR="001F6564" w:rsidTr="001F6564">
        <w:trPr>
          <w:trHeight w:val="121"/>
        </w:trPr>
        <w:tc>
          <w:tcPr>
            <w:tcW w:w="1838" w:type="dxa"/>
            <w:vMerge/>
            <w:vAlign w:val="center"/>
          </w:tcPr>
          <w:p w:rsidR="001F6564" w:rsidRPr="005067BA" w:rsidRDefault="001F6564" w:rsidP="001F65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6F3F1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6F3F14">
              <w:rPr>
                <w:rFonts w:ascii="Times New Roman" w:hAnsi="Times New Roman" w:cs="Times New Roman"/>
                <w:bCs/>
              </w:rPr>
              <w:t>Wide crossings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F3F14">
              <w:rPr>
                <w:rFonts w:ascii="Times New Roman" w:eastAsia="맑은 고딕" w:hAnsi="Times New Roman" w:cs="Times New Roman"/>
              </w:rPr>
              <w:t>Environmental contexts that jeopardize the safety of older adults walking at a slower pace.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 w:val="restart"/>
            <w:vAlign w:val="center"/>
          </w:tcPr>
          <w:p w:rsidR="001F6564" w:rsidRPr="005067BA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26B40">
              <w:rPr>
                <w:rFonts w:ascii="Times New Roman" w:hAnsi="Times New Roman" w:cs="Times New Roman"/>
              </w:rPr>
              <w:t>Community services to encourage walking and support daily living</w:t>
            </w:r>
          </w:p>
        </w:tc>
        <w:tc>
          <w:tcPr>
            <w:tcW w:w="2268" w:type="dxa"/>
            <w:vMerge w:val="restart"/>
            <w:vAlign w:val="center"/>
          </w:tcPr>
          <w:p w:rsidR="001F6564" w:rsidRPr="0067263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26B40">
              <w:rPr>
                <w:rFonts w:ascii="Times New Roman" w:hAnsi="Times New Roman" w:cs="Times New Roman"/>
              </w:rPr>
              <w:t>Regular opportunities to get out and walk, fulfill essential aspects of life</w:t>
            </w:r>
          </w:p>
        </w:tc>
        <w:tc>
          <w:tcPr>
            <w:tcW w:w="3402" w:type="dxa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73018">
              <w:rPr>
                <w:rFonts w:ascii="Times New Roman" w:hAnsi="Times New Roman" w:cs="Times New Roman"/>
              </w:rPr>
              <w:t xml:space="preserve">Leisure and </w:t>
            </w:r>
            <w:r>
              <w:rPr>
                <w:rFonts w:ascii="Times New Roman" w:hAnsi="Times New Roman" w:cs="Times New Roman"/>
              </w:rPr>
              <w:t>c</w:t>
            </w:r>
            <w:r w:rsidRPr="00273018">
              <w:rPr>
                <w:rFonts w:ascii="Times New Roman" w:hAnsi="Times New Roman" w:cs="Times New Roman"/>
              </w:rPr>
              <w:t xml:space="preserve">ultural </w:t>
            </w:r>
            <w:r>
              <w:rPr>
                <w:rFonts w:ascii="Times New Roman" w:hAnsi="Times New Roman" w:cs="Times New Roman"/>
              </w:rPr>
              <w:t>s</w:t>
            </w:r>
            <w:r w:rsidRPr="00273018">
              <w:rPr>
                <w:rFonts w:ascii="Times New Roman" w:hAnsi="Times New Roman" w:cs="Times New Roman"/>
              </w:rPr>
              <w:t>ervices</w:t>
            </w:r>
          </w:p>
        </w:tc>
        <w:tc>
          <w:tcPr>
            <w:tcW w:w="6095" w:type="dxa"/>
            <w:vAlign w:val="center"/>
          </w:tcPr>
          <w:p w:rsidR="001F6564" w:rsidRPr="00FE210E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FE210E">
              <w:rPr>
                <w:rFonts w:ascii="Times New Roman" w:eastAsia="맑은 고딕" w:hAnsi="Times New Roman" w:cs="Times New Roman"/>
                <w:bCs/>
              </w:rPr>
              <w:t>Performances by local volunteer groups and talent donation programs, monthly cultural experiences, movies, and cultural performances.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27301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73018">
              <w:rPr>
                <w:rFonts w:ascii="Times New Roman" w:hAnsi="Times New Roman" w:cs="Times New Roman"/>
              </w:rPr>
              <w:t xml:space="preserve">Daily </w:t>
            </w:r>
            <w:r>
              <w:rPr>
                <w:rFonts w:ascii="Times New Roman" w:hAnsi="Times New Roman" w:cs="Times New Roman"/>
              </w:rPr>
              <w:t>l</w:t>
            </w:r>
            <w:r w:rsidRPr="00273018">
              <w:rPr>
                <w:rFonts w:ascii="Times New Roman" w:hAnsi="Times New Roman" w:cs="Times New Roman"/>
              </w:rPr>
              <w:t xml:space="preserve">iving </w:t>
            </w:r>
            <w:r>
              <w:rPr>
                <w:rFonts w:ascii="Times New Roman" w:hAnsi="Times New Roman" w:cs="Times New Roman"/>
              </w:rPr>
              <w:t>s</w:t>
            </w:r>
            <w:r w:rsidRPr="00273018">
              <w:rPr>
                <w:rFonts w:ascii="Times New Roman" w:hAnsi="Times New Roman" w:cs="Times New Roman"/>
              </w:rPr>
              <w:t xml:space="preserve">upport </w:t>
            </w:r>
            <w:r>
              <w:rPr>
                <w:rFonts w:ascii="Times New Roman" w:hAnsi="Times New Roman" w:cs="Times New Roman"/>
              </w:rPr>
              <w:t>s</w:t>
            </w:r>
            <w:r w:rsidRPr="00273018">
              <w:rPr>
                <w:rFonts w:ascii="Times New Roman" w:hAnsi="Times New Roman" w:cs="Times New Roman"/>
              </w:rPr>
              <w:t>ervices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S</w:t>
            </w:r>
            <w:r w:rsidRPr="00FE210E">
              <w:rPr>
                <w:rFonts w:ascii="Times New Roman" w:eastAsia="맑은 고딕" w:hAnsi="Times New Roman" w:cs="Times New Roman"/>
              </w:rPr>
              <w:t>ervices related to daily living, such as hairdressing and laundry.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27301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E210E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FE210E">
              <w:rPr>
                <w:rFonts w:ascii="Times New Roman" w:hAnsi="Times New Roman" w:cs="Times New Roman"/>
              </w:rPr>
              <w:t>ctivity</w:t>
            </w:r>
            <w:r>
              <w:rPr>
                <w:rFonts w:ascii="Times New Roman" w:hAnsi="Times New Roman" w:cs="Times New Roman"/>
              </w:rPr>
              <w:t xml:space="preserve"> programs</w:t>
            </w:r>
          </w:p>
        </w:tc>
        <w:tc>
          <w:tcPr>
            <w:tcW w:w="6095" w:type="dxa"/>
            <w:vAlign w:val="center"/>
          </w:tcPr>
          <w:p w:rsidR="001F6564" w:rsidRPr="00B24CD1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B24CD1">
              <w:rPr>
                <w:rFonts w:ascii="Times New Roman" w:eastAsia="맑은 고딕" w:hAnsi="Times New Roman" w:cs="Times New Roman"/>
                <w:bCs/>
              </w:rPr>
              <w:t xml:space="preserve">Physical activity led by an exercise educator who visits </w:t>
            </w:r>
            <w:r>
              <w:rPr>
                <w:rFonts w:ascii="Times New Roman" w:eastAsia="맑은 고딕" w:hAnsi="Times New Roman" w:cs="Times New Roman"/>
                <w:bCs/>
              </w:rPr>
              <w:t xml:space="preserve">community </w:t>
            </w:r>
            <w:r w:rsidRPr="00B24CD1">
              <w:rPr>
                <w:rFonts w:ascii="Times New Roman" w:eastAsia="맑은 고딕" w:hAnsi="Times New Roman" w:cs="Times New Roman"/>
                <w:bCs/>
              </w:rPr>
              <w:t>centers.</w:t>
            </w:r>
          </w:p>
        </w:tc>
      </w:tr>
      <w:tr w:rsidR="001F6564" w:rsidTr="001F6564">
        <w:trPr>
          <w:trHeight w:val="82"/>
        </w:trPr>
        <w:tc>
          <w:tcPr>
            <w:tcW w:w="183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E210E">
              <w:rPr>
                <w:rFonts w:ascii="Times New Roman" w:hAnsi="Times New Roman" w:cs="Times New Roman"/>
              </w:rPr>
              <w:t xml:space="preserve">Food </w:t>
            </w:r>
            <w:r>
              <w:rPr>
                <w:rFonts w:ascii="Times New Roman" w:hAnsi="Times New Roman" w:cs="Times New Roman"/>
              </w:rPr>
              <w:t>s</w:t>
            </w:r>
            <w:r w:rsidRPr="00FE210E">
              <w:rPr>
                <w:rFonts w:ascii="Times New Roman" w:hAnsi="Times New Roman" w:cs="Times New Roman"/>
              </w:rPr>
              <w:t xml:space="preserve">upport </w:t>
            </w:r>
            <w:r>
              <w:rPr>
                <w:rFonts w:ascii="Times New Roman" w:hAnsi="Times New Roman" w:cs="Times New Roman"/>
              </w:rPr>
              <w:t>s</w:t>
            </w:r>
            <w:r w:rsidRPr="00FE210E">
              <w:rPr>
                <w:rFonts w:ascii="Times New Roman" w:hAnsi="Times New Roman" w:cs="Times New Roman"/>
              </w:rPr>
              <w:t>ervices</w:t>
            </w:r>
          </w:p>
        </w:tc>
        <w:tc>
          <w:tcPr>
            <w:tcW w:w="6095" w:type="dxa"/>
            <w:vAlign w:val="center"/>
          </w:tcPr>
          <w:p w:rsidR="001F6564" w:rsidRPr="00B24CD1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B24CD1">
              <w:rPr>
                <w:rFonts w:ascii="Times New Roman" w:eastAsia="맑은 고딕" w:hAnsi="Times New Roman" w:cs="Times New Roman"/>
              </w:rPr>
              <w:t>Delivering side dishes and meals to older adults for free.</w:t>
            </w:r>
          </w:p>
        </w:tc>
      </w:tr>
      <w:tr w:rsidR="001F6564" w:rsidTr="001F6564">
        <w:trPr>
          <w:trHeight w:val="142"/>
        </w:trPr>
        <w:tc>
          <w:tcPr>
            <w:tcW w:w="183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FE210E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8A76C3">
              <w:rPr>
                <w:rFonts w:ascii="Times New Roman" w:hAnsi="Times New Roman" w:cs="Times New Roman"/>
              </w:rPr>
              <w:t xml:space="preserve">Emotional </w:t>
            </w:r>
            <w:r>
              <w:rPr>
                <w:rFonts w:ascii="Times New Roman" w:hAnsi="Times New Roman" w:cs="Times New Roman"/>
              </w:rPr>
              <w:t>s</w:t>
            </w:r>
            <w:r w:rsidRPr="008A76C3">
              <w:rPr>
                <w:rFonts w:ascii="Times New Roman" w:hAnsi="Times New Roman" w:cs="Times New Roman"/>
              </w:rPr>
              <w:t xml:space="preserve">upport </w:t>
            </w:r>
            <w:r>
              <w:rPr>
                <w:rFonts w:ascii="Times New Roman" w:hAnsi="Times New Roman" w:cs="Times New Roman"/>
              </w:rPr>
              <w:t>s</w:t>
            </w:r>
            <w:r w:rsidRPr="008A76C3">
              <w:rPr>
                <w:rFonts w:ascii="Times New Roman" w:hAnsi="Times New Roman" w:cs="Times New Roman"/>
              </w:rPr>
              <w:t>ervices</w:t>
            </w:r>
          </w:p>
        </w:tc>
        <w:tc>
          <w:tcPr>
            <w:tcW w:w="6095" w:type="dxa"/>
            <w:vAlign w:val="center"/>
          </w:tcPr>
          <w:p w:rsidR="001F6564" w:rsidRPr="00FE210E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FE210E">
              <w:rPr>
                <w:rFonts w:ascii="Times New Roman" w:eastAsia="맑은 고딕" w:hAnsi="Times New Roman" w:cs="Times New Roman"/>
              </w:rPr>
              <w:t>Emotional support such as outings, birthday celebrations, etc.</w:t>
            </w:r>
          </w:p>
        </w:tc>
      </w:tr>
      <w:tr w:rsidR="001F6564" w:rsidTr="001F6564">
        <w:trPr>
          <w:trHeight w:val="64"/>
        </w:trPr>
        <w:tc>
          <w:tcPr>
            <w:tcW w:w="183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B317C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FE210E">
              <w:rPr>
                <w:rFonts w:ascii="Times New Roman" w:hAnsi="Times New Roman" w:cs="Times New Roman"/>
              </w:rPr>
              <w:t xml:space="preserve">Home </w:t>
            </w:r>
            <w:r>
              <w:rPr>
                <w:rFonts w:ascii="Times New Roman" w:hAnsi="Times New Roman" w:cs="Times New Roman"/>
              </w:rPr>
              <w:t>h</w:t>
            </w:r>
            <w:r w:rsidRPr="00FE210E">
              <w:rPr>
                <w:rFonts w:ascii="Times New Roman" w:hAnsi="Times New Roman" w:cs="Times New Roman"/>
              </w:rPr>
              <w:t xml:space="preserve">ealth </w:t>
            </w:r>
            <w:r>
              <w:rPr>
                <w:rFonts w:ascii="Times New Roman" w:hAnsi="Times New Roman" w:cs="Times New Roman"/>
              </w:rPr>
              <w:t>c</w:t>
            </w:r>
            <w:r w:rsidRPr="00FE210E">
              <w:rPr>
                <w:rFonts w:ascii="Times New Roman" w:hAnsi="Times New Roman" w:cs="Times New Roman"/>
              </w:rPr>
              <w:t xml:space="preserve">are </w:t>
            </w:r>
            <w:r>
              <w:rPr>
                <w:rFonts w:ascii="Times New Roman" w:hAnsi="Times New Roman" w:cs="Times New Roman"/>
              </w:rPr>
              <w:t>s</w:t>
            </w:r>
            <w:r w:rsidRPr="00FE210E">
              <w:rPr>
                <w:rFonts w:ascii="Times New Roman" w:hAnsi="Times New Roman" w:cs="Times New Roman"/>
              </w:rPr>
              <w:t>ervices</w:t>
            </w:r>
          </w:p>
        </w:tc>
        <w:tc>
          <w:tcPr>
            <w:tcW w:w="6095" w:type="dxa"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526B40">
              <w:rPr>
                <w:rFonts w:ascii="Times New Roman" w:hAnsi="Times New Roman" w:cs="Times New Roman"/>
              </w:rPr>
              <w:t>Supporting older adults</w:t>
            </w:r>
            <w:r>
              <w:rPr>
                <w:rFonts w:ascii="Times New Roman" w:hAnsi="Times New Roman" w:cs="Times New Roman"/>
              </w:rPr>
              <w:t>’</w:t>
            </w:r>
            <w:r w:rsidRPr="00526B40">
              <w:rPr>
                <w:rFonts w:ascii="Times New Roman" w:hAnsi="Times New Roman" w:cs="Times New Roman"/>
              </w:rPr>
              <w:t xml:space="preserve"> physical healthcare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 w:val="restart"/>
            <w:vAlign w:val="center"/>
          </w:tcPr>
          <w:p w:rsidR="001F6564" w:rsidRPr="00510BCB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10BCB">
              <w:rPr>
                <w:rFonts w:ascii="Times New Roman" w:hAnsi="Times New Roman" w:cs="Times New Roman"/>
              </w:rPr>
              <w:t>Natural social interactions</w:t>
            </w:r>
          </w:p>
        </w:tc>
        <w:tc>
          <w:tcPr>
            <w:tcW w:w="2268" w:type="dxa"/>
            <w:vMerge w:val="restart"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10BCB">
              <w:rPr>
                <w:rFonts w:ascii="Times New Roman" w:hAnsi="Times New Roman" w:cs="Times New Roman"/>
              </w:rPr>
              <w:t>Frequent unintended encounters between older adults in the community</w:t>
            </w:r>
          </w:p>
        </w:tc>
        <w:tc>
          <w:tcPr>
            <w:tcW w:w="3402" w:type="dxa"/>
            <w:vAlign w:val="center"/>
          </w:tcPr>
          <w:p w:rsidR="001F6564" w:rsidRPr="00510BCB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510BCB">
              <w:rPr>
                <w:rFonts w:ascii="Times New Roman" w:hAnsi="Times New Roman" w:cs="Times New Roman"/>
                <w:bCs/>
              </w:rPr>
              <w:t>Frequent encounters due to similar routines and patterns</w:t>
            </w:r>
          </w:p>
        </w:tc>
        <w:tc>
          <w:tcPr>
            <w:tcW w:w="6095" w:type="dxa"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45D95">
              <w:rPr>
                <w:rFonts w:ascii="Times New Roman" w:hAnsi="Times New Roman" w:cs="Times New Roman"/>
              </w:rPr>
              <w:t>Established meeting places in the neighborhood, resulting in similar routines and patterns.</w:t>
            </w:r>
          </w:p>
        </w:tc>
      </w:tr>
      <w:tr w:rsidR="001F6564" w:rsidTr="001F6564">
        <w:trPr>
          <w:trHeight w:val="64"/>
        </w:trPr>
        <w:tc>
          <w:tcPr>
            <w:tcW w:w="1838" w:type="dxa"/>
            <w:vMerge/>
            <w:vAlign w:val="center"/>
          </w:tcPr>
          <w:p w:rsidR="001F6564" w:rsidRPr="00510BCB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510BCB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510BCB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510BCB">
              <w:rPr>
                <w:rFonts w:ascii="Times New Roman" w:hAnsi="Times New Roman" w:cs="Times New Roman"/>
                <w:bCs/>
              </w:rPr>
              <w:t>Sharing in everyday life</w:t>
            </w:r>
          </w:p>
        </w:tc>
        <w:tc>
          <w:tcPr>
            <w:tcW w:w="6095" w:type="dxa"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45D95">
              <w:rPr>
                <w:rFonts w:ascii="Times New Roman" w:hAnsi="Times New Roman" w:cs="Times New Roman"/>
              </w:rPr>
              <w:t>Private conversations through natural encounters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70"/>
        </w:trPr>
        <w:tc>
          <w:tcPr>
            <w:tcW w:w="1838" w:type="dxa"/>
            <w:vMerge w:val="restart"/>
            <w:vAlign w:val="center"/>
          </w:tcPr>
          <w:p w:rsidR="001F6564" w:rsidRPr="002E129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E1298">
              <w:rPr>
                <w:rFonts w:ascii="Times New Roman" w:hAnsi="Times New Roman" w:cs="Times New Roman"/>
              </w:rPr>
              <w:t xml:space="preserve">Adapting to the </w:t>
            </w:r>
            <w:r>
              <w:rPr>
                <w:rFonts w:ascii="Times New Roman" w:hAnsi="Times New Roman" w:cs="Times New Roman"/>
              </w:rPr>
              <w:t>neighborhood</w:t>
            </w:r>
            <w:r w:rsidRPr="002E1298">
              <w:rPr>
                <w:rFonts w:ascii="Times New Roman" w:hAnsi="Times New Roman" w:cs="Times New Roman"/>
              </w:rPr>
              <w:t xml:space="preserve"> environment through walking</w:t>
            </w:r>
          </w:p>
        </w:tc>
        <w:tc>
          <w:tcPr>
            <w:tcW w:w="2268" w:type="dxa"/>
            <w:vMerge w:val="restart"/>
            <w:vAlign w:val="center"/>
          </w:tcPr>
          <w:p w:rsidR="001F6564" w:rsidRPr="00526B40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Perceived</w:t>
            </w:r>
            <w:r w:rsidRPr="0020185B">
              <w:rPr>
                <w:rFonts w:ascii="Times New Roman" w:hAnsi="Times New Roman" w:cs="Times New Roman"/>
              </w:rPr>
              <w:t xml:space="preserve"> control over </w:t>
            </w:r>
            <w:r>
              <w:rPr>
                <w:rFonts w:ascii="Times New Roman" w:hAnsi="Times New Roman" w:cs="Times New Roman"/>
              </w:rPr>
              <w:t>the neighborhood</w:t>
            </w:r>
            <w:r w:rsidRPr="0020185B">
              <w:rPr>
                <w:rFonts w:ascii="Times New Roman" w:hAnsi="Times New Roman" w:cs="Times New Roman"/>
              </w:rPr>
              <w:t xml:space="preserve"> environment gained through walking</w:t>
            </w:r>
          </w:p>
        </w:tc>
        <w:tc>
          <w:tcPr>
            <w:tcW w:w="3402" w:type="dxa"/>
            <w:vAlign w:val="center"/>
          </w:tcPr>
          <w:p w:rsidR="001F6564" w:rsidRPr="00B7747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0185B">
              <w:rPr>
                <w:rFonts w:ascii="Times New Roman" w:hAnsi="Times New Roman" w:cs="Times New Roman"/>
              </w:rPr>
              <w:t>Memories of community places and people created through walking</w:t>
            </w:r>
          </w:p>
        </w:tc>
        <w:tc>
          <w:tcPr>
            <w:tcW w:w="6095" w:type="dxa"/>
            <w:vAlign w:val="center"/>
          </w:tcPr>
          <w:p w:rsidR="001F6564" w:rsidRPr="00B2091D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E7569">
              <w:rPr>
                <w:rFonts w:ascii="Times New Roman" w:hAnsi="Times New Roman" w:cs="Times New Roman"/>
              </w:rPr>
              <w:t>Memories and nostalgia in a neighborhood formed through walking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2E1298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1F6564" w:rsidRPr="00B7747F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B2091D">
              <w:rPr>
                <w:rFonts w:ascii="Times New Roman" w:hAnsi="Times New Roman" w:cs="Times New Roman"/>
              </w:rPr>
              <w:t xml:space="preserve">Familiarization with the </w:t>
            </w:r>
            <w:r>
              <w:rPr>
                <w:rFonts w:ascii="Times New Roman" w:hAnsi="Times New Roman" w:cs="Times New Roman"/>
              </w:rPr>
              <w:t xml:space="preserve">neighborhood </w:t>
            </w:r>
            <w:r w:rsidRPr="00B2091D">
              <w:rPr>
                <w:rFonts w:ascii="Times New Roman" w:hAnsi="Times New Roman" w:cs="Times New Roman"/>
              </w:rPr>
              <w:t>environment and atmosphere</w:t>
            </w:r>
          </w:p>
        </w:tc>
        <w:tc>
          <w:tcPr>
            <w:tcW w:w="6095" w:type="dxa"/>
            <w:vAlign w:val="center"/>
          </w:tcPr>
          <w:p w:rsidR="001F6564" w:rsidRPr="00DE7569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DE7569">
              <w:rPr>
                <w:rFonts w:ascii="Times New Roman" w:hAnsi="Times New Roman" w:cs="Times New Roman"/>
                <w:bCs/>
              </w:rPr>
              <w:t>Getting familiar with the neighborhood vibe by exploring the community.</w:t>
            </w:r>
          </w:p>
        </w:tc>
      </w:tr>
      <w:tr w:rsidR="001F6564" w:rsidTr="001F6564">
        <w:trPr>
          <w:trHeight w:val="134"/>
        </w:trPr>
        <w:tc>
          <w:tcPr>
            <w:tcW w:w="1838" w:type="dxa"/>
            <w:vMerge w:val="restart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23936">
              <w:rPr>
                <w:rFonts w:ascii="Times New Roman" w:eastAsia="맑은 고딕" w:hAnsi="Times New Roman" w:cs="Times New Roman"/>
              </w:rPr>
              <w:t>Self-actualization as an independent and healthy being</w:t>
            </w:r>
          </w:p>
        </w:tc>
        <w:tc>
          <w:tcPr>
            <w:tcW w:w="2268" w:type="dxa"/>
            <w:vMerge w:val="restart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 w:rsidRPr="003647E2">
              <w:rPr>
                <w:rFonts w:ascii="Times New Roman" w:eastAsia="맑은 고딕" w:hAnsi="Times New Roman" w:cs="Times New Roman"/>
                <w:bCs/>
              </w:rPr>
              <w:t>Enabl</w:t>
            </w:r>
            <w:r>
              <w:rPr>
                <w:rFonts w:ascii="Times New Roman" w:eastAsia="맑은 고딕" w:hAnsi="Times New Roman" w:cs="Times New Roman"/>
                <w:bCs/>
              </w:rPr>
              <w:t>ing</w:t>
            </w:r>
            <w:r w:rsidRPr="003647E2">
              <w:rPr>
                <w:rFonts w:ascii="Times New Roman" w:eastAsia="맑은 고딕" w:hAnsi="Times New Roman" w:cs="Times New Roman"/>
                <w:bCs/>
              </w:rPr>
              <w:t xml:space="preserve"> healthy self-actualization</w:t>
            </w: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BA705B">
              <w:rPr>
                <w:rFonts w:ascii="Times New Roman" w:hAnsi="Times New Roman" w:cs="Times New Roman"/>
                <w:bCs/>
              </w:rPr>
              <w:t>Maintaining self-esteem in old age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F977D3">
              <w:rPr>
                <w:rFonts w:ascii="Times New Roman" w:hAnsi="Times New Roman" w:cs="Times New Roman"/>
                <w:bCs/>
              </w:rPr>
              <w:t>Pride in being able to walk in old age.</w:t>
            </w:r>
          </w:p>
        </w:tc>
      </w:tr>
      <w:tr w:rsidR="001F6564" w:rsidTr="001F6564">
        <w:trPr>
          <w:trHeight w:val="179"/>
        </w:trPr>
        <w:tc>
          <w:tcPr>
            <w:tcW w:w="1838" w:type="dxa"/>
            <w:vMerge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3647E2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t>Manifestations of free will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</w:t>
            </w:r>
            <w:r w:rsidRPr="00B85163">
              <w:rPr>
                <w:rFonts w:ascii="Times New Roman" w:hAnsi="Times New Roman" w:cs="Times New Roman"/>
                <w:bCs/>
              </w:rPr>
              <w:t>reedom to go anywhere they want, anytime they want, and do whatever they desire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F6564" w:rsidTr="001F6564">
        <w:trPr>
          <w:trHeight w:val="103"/>
        </w:trPr>
        <w:tc>
          <w:tcPr>
            <w:tcW w:w="1838" w:type="dxa"/>
            <w:vMerge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3647E2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t>Emotional stability and stress relief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6766EE">
              <w:rPr>
                <w:rFonts w:ascii="Times New Roman" w:hAnsi="Times New Roman" w:cs="Times New Roman"/>
                <w:bCs/>
              </w:rPr>
              <w:t>Daily stress relief and emotional well-being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F6564" w:rsidRPr="003647E2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t>Interest in productive activities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A549B3">
              <w:rPr>
                <w:rFonts w:ascii="Times New Roman" w:hAnsi="Times New Roman" w:cs="Times New Roman"/>
                <w:bCs/>
              </w:rPr>
              <w:t>Increased willingness to participate in the economy as an independent and productive agent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 w:val="restart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23936">
              <w:rPr>
                <w:rFonts w:ascii="Times New Roman" w:eastAsia="맑은 고딕" w:hAnsi="Times New Roman" w:cs="Times New Roman"/>
              </w:rPr>
              <w:t xml:space="preserve">Strengthening a </w:t>
            </w:r>
            <w:r w:rsidRPr="00623936">
              <w:rPr>
                <w:rFonts w:ascii="Times New Roman" w:eastAsia="맑은 고딕" w:hAnsi="Times New Roman" w:cs="Times New Roman"/>
              </w:rPr>
              <w:lastRenderedPageBreak/>
              <w:t>walking-oriented lifestyle</w:t>
            </w:r>
          </w:p>
        </w:tc>
        <w:tc>
          <w:tcPr>
            <w:tcW w:w="2268" w:type="dxa"/>
            <w:vAlign w:val="center"/>
          </w:tcPr>
          <w:p w:rsidR="001F6564" w:rsidRPr="009E4695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 w:rsidRPr="009E4695">
              <w:rPr>
                <w:rFonts w:ascii="Times New Roman" w:eastAsia="맑은 고딕" w:hAnsi="Times New Roman" w:cs="Times New Roman"/>
                <w:bCs/>
              </w:rPr>
              <w:lastRenderedPageBreak/>
              <w:t xml:space="preserve">Cultivation of the habit </w:t>
            </w:r>
            <w:r w:rsidRPr="009E4695">
              <w:rPr>
                <w:rFonts w:ascii="Times New Roman" w:eastAsia="맑은 고딕" w:hAnsi="Times New Roman" w:cs="Times New Roman"/>
                <w:bCs/>
              </w:rPr>
              <w:lastRenderedPageBreak/>
              <w:t>of walking.</w:t>
            </w: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lastRenderedPageBreak/>
              <w:t>Walking as a repetitive, routine activity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A549B3">
              <w:rPr>
                <w:rFonts w:ascii="Times New Roman" w:hAnsi="Times New Roman" w:cs="Times New Roman"/>
                <w:bCs/>
              </w:rPr>
              <w:t>Including walking as part of daily routine to stay healthy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1F6564" w:rsidRPr="009E4695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 w:rsidRPr="009E4695">
              <w:rPr>
                <w:rFonts w:ascii="Times New Roman" w:eastAsia="맑은 고딕" w:hAnsi="Times New Roman" w:cs="Times New Roman"/>
                <w:bCs/>
              </w:rPr>
              <w:t>Self-reinforcement for walking</w:t>
            </w: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t>Self-feedback on the effectiveness of walking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t>Self-perceived improvement in physical functioning level and disease symptoms as a result of regular walking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1F6564" w:rsidRPr="009E4695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 w:rsidRPr="009E4695">
              <w:rPr>
                <w:rFonts w:ascii="Times New Roman" w:eastAsia="맑은 고딕" w:hAnsi="Times New Roman" w:cs="Times New Roman"/>
                <w:bCs/>
              </w:rPr>
              <w:t>Increasing self-efficacy for walking</w:t>
            </w: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7B0DFB">
              <w:rPr>
                <w:rFonts w:ascii="Times New Roman" w:hAnsi="Times New Roman" w:cs="Times New Roman"/>
                <w:bCs/>
              </w:rPr>
              <w:t>Relative increase in self-efficacy for walking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A549B3">
              <w:rPr>
                <w:rFonts w:ascii="Times New Roman" w:hAnsi="Times New Roman" w:cs="Times New Roman"/>
                <w:bCs/>
              </w:rPr>
              <w:t>Walking as a physical activity that older adults can continue to do as they age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 w:val="restart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23936">
              <w:rPr>
                <w:rFonts w:ascii="Times New Roman" w:eastAsia="맑은 고딕" w:hAnsi="Times New Roman" w:cs="Times New Roman"/>
              </w:rPr>
              <w:t>Pursu</w:t>
            </w:r>
            <w:r>
              <w:rPr>
                <w:rFonts w:ascii="Times New Roman" w:eastAsia="맑은 고딕" w:hAnsi="Times New Roman" w:cs="Times New Roman"/>
              </w:rPr>
              <w:t>ing</w:t>
            </w:r>
            <w:r w:rsidRPr="00623936">
              <w:rPr>
                <w:rFonts w:ascii="Times New Roman" w:eastAsia="맑은 고딕" w:hAnsi="Times New Roman" w:cs="Times New Roman"/>
              </w:rPr>
              <w:t xml:space="preserve"> an active life</w:t>
            </w:r>
          </w:p>
        </w:tc>
        <w:tc>
          <w:tcPr>
            <w:tcW w:w="2268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 w:rsidRPr="002F094D">
              <w:rPr>
                <w:rFonts w:ascii="Times New Roman" w:eastAsia="맑은 고딕" w:hAnsi="Times New Roman" w:cs="Times New Roman"/>
                <w:bCs/>
              </w:rPr>
              <w:t>Active social engagement</w:t>
            </w: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2F094D">
              <w:rPr>
                <w:rFonts w:ascii="Times New Roman" w:hAnsi="Times New Roman" w:cs="Times New Roman"/>
                <w:bCs/>
              </w:rPr>
              <w:t xml:space="preserve">Increased interest in and practice of social </w:t>
            </w:r>
            <w:r>
              <w:rPr>
                <w:rFonts w:ascii="Times New Roman" w:hAnsi="Times New Roman" w:cs="Times New Roman"/>
                <w:bCs/>
              </w:rPr>
              <w:t>participation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A549B3">
              <w:rPr>
                <w:rFonts w:ascii="Times New Roman" w:hAnsi="Times New Roman" w:cs="Times New Roman"/>
                <w:bCs/>
              </w:rPr>
              <w:t>Participate in different types of social activities, such as volunteering and religious activities.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Merge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1F6564" w:rsidRPr="002F094D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>
              <w:rPr>
                <w:rFonts w:ascii="Times New Roman" w:eastAsia="맑은 고딕" w:hAnsi="Times New Roman" w:cs="Times New Roman"/>
                <w:bCs/>
              </w:rPr>
              <w:t>D</w:t>
            </w:r>
            <w:r w:rsidRPr="00A549B3">
              <w:rPr>
                <w:rFonts w:ascii="Times New Roman" w:eastAsia="맑은 고딕" w:hAnsi="Times New Roman" w:cs="Times New Roman"/>
                <w:bCs/>
              </w:rPr>
              <w:t>ynamic leisure activities</w:t>
            </w:r>
          </w:p>
        </w:tc>
        <w:tc>
          <w:tcPr>
            <w:tcW w:w="3402" w:type="dxa"/>
            <w:vAlign w:val="center"/>
          </w:tcPr>
          <w:p w:rsidR="001F6564" w:rsidRPr="009E4695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A549B3">
              <w:rPr>
                <w:rFonts w:ascii="Times New Roman" w:hAnsi="Times New Roman" w:cs="Times New Roman"/>
                <w:bCs/>
              </w:rPr>
              <w:t>A variety of dynamic leisure activities involving walking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A549B3">
              <w:rPr>
                <w:rFonts w:ascii="Times New Roman" w:hAnsi="Times New Roman" w:cs="Times New Roman"/>
                <w:bCs/>
              </w:rPr>
              <w:t>Pursuing dynamic leisure activities rather than spending leisure time in static activities (watching TV).</w:t>
            </w:r>
          </w:p>
        </w:tc>
      </w:tr>
      <w:tr w:rsidR="001F6564" w:rsidTr="001F6564">
        <w:trPr>
          <w:trHeight w:val="404"/>
        </w:trPr>
        <w:tc>
          <w:tcPr>
            <w:tcW w:w="1838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</w:rPr>
            </w:pPr>
            <w:r w:rsidRPr="00623936">
              <w:rPr>
                <w:rFonts w:ascii="Times New Roman" w:eastAsia="맑은 고딕" w:hAnsi="Times New Roman" w:cs="Times New Roman"/>
                <w:bCs/>
              </w:rPr>
              <w:t>Operationalizing informal care for older adults</w:t>
            </w:r>
          </w:p>
        </w:tc>
        <w:tc>
          <w:tcPr>
            <w:tcW w:w="2268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eastAsia="맑은 고딕" w:hAnsi="Times New Roman" w:cs="Times New Roman"/>
                <w:bCs/>
              </w:rPr>
            </w:pPr>
            <w:r w:rsidRPr="00DE06EE">
              <w:rPr>
                <w:rFonts w:ascii="Times New Roman" w:eastAsia="맑은 고딕" w:hAnsi="Times New Roman" w:cs="Times New Roman"/>
                <w:bCs/>
              </w:rPr>
              <w:t>Communities that remain neighborly and reciprocal</w:t>
            </w:r>
          </w:p>
        </w:tc>
        <w:tc>
          <w:tcPr>
            <w:tcW w:w="3402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DE06EE">
              <w:rPr>
                <w:rFonts w:ascii="Times New Roman" w:hAnsi="Times New Roman" w:cs="Times New Roman"/>
                <w:bCs/>
              </w:rPr>
              <w:t>A supportive and helpful atmosphere</w:t>
            </w:r>
          </w:p>
        </w:tc>
        <w:tc>
          <w:tcPr>
            <w:tcW w:w="6095" w:type="dxa"/>
            <w:vAlign w:val="center"/>
          </w:tcPr>
          <w:p w:rsidR="001F6564" w:rsidRPr="00623936" w:rsidRDefault="001F6564" w:rsidP="001F6564">
            <w:pPr>
              <w:spacing w:after="0"/>
              <w:jc w:val="left"/>
              <w:rPr>
                <w:rFonts w:ascii="Times New Roman" w:hAnsi="Times New Roman" w:cs="Times New Roman"/>
                <w:bCs/>
              </w:rPr>
            </w:pPr>
            <w:r w:rsidRPr="0033180A">
              <w:rPr>
                <w:rFonts w:ascii="Times New Roman" w:hAnsi="Times New Roman" w:cs="Times New Roman"/>
                <w:bCs/>
              </w:rPr>
              <w:t>Informal forms of care emerged during the COVID-19 pandemic, centered on walkable older adults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206E63" w:rsidRPr="001F6564" w:rsidRDefault="001F6564"/>
    <w:sectPr w:rsidR="00206E63" w:rsidRPr="001F6564" w:rsidSect="001F656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64"/>
    <w:rsid w:val="001F6564"/>
    <w:rsid w:val="00715EAA"/>
    <w:rsid w:val="00E5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77096-CDC6-4810-8C55-4176CC24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6564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Dongha Kim</dc:creator>
  <cp:keywords/>
  <dc:description/>
  <cp:lastModifiedBy>Dongha Kim</cp:lastModifiedBy>
  <cp:revision>1</cp:revision>
  <dcterms:created xsi:type="dcterms:W3CDTF">2024-06-11T11:02:00Z</dcterms:created>
  <dcterms:modified xsi:type="dcterms:W3CDTF">2024-06-11T11:05:00Z</dcterms:modified>
</cp:coreProperties>
</file>