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FE0427D" w14:textId="174B7585" w:rsidR="004F139C" w:rsidRPr="00200285" w:rsidRDefault="00200285">
      <w:pPr>
        <w:rPr>
          <w:rFonts w:ascii="Arial" w:hAnsi="Arial" w:cs="Arial"/>
          <w:b/>
          <w:bCs/>
          <w:sz w:val="24"/>
          <w:szCs w:val="24"/>
        </w:rPr>
      </w:pPr>
      <w:r w:rsidRPr="00200285">
        <w:rPr>
          <w:rFonts w:ascii="Arial" w:hAnsi="Arial" w:cs="Arial"/>
          <w:b/>
          <w:bCs/>
          <w:sz w:val="24"/>
          <w:szCs w:val="24"/>
        </w:rPr>
        <w:t>Supplementary Material</w:t>
      </w:r>
    </w:p>
    <w:p w14:paraId="44E8372C" w14:textId="4FD93313" w:rsidR="00200285" w:rsidRDefault="00200285" w:rsidP="00200285">
      <w:pPr>
        <w:spacing w:line="480" w:lineRule="auto"/>
        <w:rPr>
          <w:rFonts w:ascii="Arial" w:hAnsi="Arial" w:cs="Arial"/>
          <w:b/>
          <w:bCs/>
        </w:rPr>
      </w:pPr>
      <w:r>
        <w:rPr>
          <w:rFonts w:ascii="Arial" w:hAnsi="Arial" w:cs="Arial"/>
          <w:b/>
          <w:bCs/>
        </w:rPr>
        <w:t>Viscoelastic properties of the orbital fat:</w:t>
      </w:r>
    </w:p>
    <w:p w14:paraId="5A894EA5" w14:textId="575744A7" w:rsidR="00200285" w:rsidRDefault="00200285" w:rsidP="00200285">
      <w:pPr>
        <w:spacing w:line="480" w:lineRule="auto"/>
        <w:rPr>
          <w:rFonts w:ascii="Arial" w:hAnsi="Arial" w:cs="Arial"/>
          <w:b/>
          <w:bCs/>
        </w:rPr>
      </w:pPr>
      <w:r>
        <w:rPr>
          <w:rFonts w:ascii="Arial" w:hAnsi="Arial" w:cs="Arial"/>
          <w:b/>
          <w:bCs/>
        </w:rPr>
        <w:t xml:space="preserve">Table S1. Viscoelastic properties of the orbit fat fitted to a Prony Series using dynamic mechanical measurement of </w:t>
      </w:r>
      <w:proofErr w:type="spellStart"/>
      <w:r>
        <w:rPr>
          <w:rFonts w:ascii="Arial" w:hAnsi="Arial" w:cs="Arial"/>
          <w:b/>
          <w:bCs/>
        </w:rPr>
        <w:t>Schoemaker</w:t>
      </w:r>
      <w:proofErr w:type="spellEnd"/>
      <w:r>
        <w:rPr>
          <w:rFonts w:ascii="Arial" w:hAnsi="Arial" w:cs="Arial"/>
          <w:b/>
          <w:bCs/>
        </w:rPr>
        <w:t xml:space="preserve"> et al.</w:t>
      </w:r>
      <w:r w:rsidR="00EE20B5">
        <w:rPr>
          <w:rFonts w:ascii="Arial" w:hAnsi="Arial" w:cs="Arial"/>
          <w:b/>
          <w:bCs/>
        </w:rPr>
        <w:fldChar w:fldCharType="begin"/>
      </w:r>
      <w:r w:rsidR="00EE20B5">
        <w:rPr>
          <w:rFonts w:ascii="Arial" w:hAnsi="Arial" w:cs="Arial"/>
          <w:b/>
          <w:bCs/>
        </w:rPr>
        <w:instrText xml:space="preserve"> ADDIN ZOTERO_ITEM CSL_CITATION {"citationID":"Ef9pJamy","properties":{"formattedCitation":"\\super 1\\nosupersub{}","plainCitation":"1","noteIndex":0},"citationItems":[{"id":1588,"uris":["http://zotero.org/groups/2369399/items/KYV2DWDD"],"itemData":{"id":1588,"type":"article-journal","abstract":"PURPOSE. For development of a ﬁnite element analysis model of orbital mechanics, it was necessary to determine the material properties of orbital fat and its degree of deformation in eye rotation.\nMETHODS. Elasticity and viscosity of orbital fat of eight orbits of four calves and two orbits of one rhesus monkey were measured with a parallel-plate rheometer. The degree of deformation of orbital fat was studied in two human subjects by magnetic resonance imaging (MRI) through the optic nerve in seven (ﬁrst subject) or fourteen positions of gaze from left to right. Bifurcations of veins in the fat were used as markers for displacement of the fat.\nRESULTS. The elastic shear modulus (GЈ) of calf orbital fat was between 250 Pa and 500 Pa, and of monkey orbital fat it was between 500 Pa and 900 Pa. The viscous shear modulus (GЉ) of calf orbital fat was between 80 Pa and 150 Pa, and for monkey orbital fat it was between 300 Pa and 500 Pa. In the MRI scans, it was found that markers in the fat, 1 to 5 mm posterior to the sclera, rotated with the eye for 36% to 53% of eye rotation; the remainder was accounted for by sliding of the eye within the Tenon capsule and within the orbital fat.\nCONCLUSIONS. Elastic and viscous shear moduli of orbital fat are low. Little energy is dissipated in the fat. The required deformation of the fat during eye rotation is limited because the eye slides, to some extent, within the Tenon capsule. (Invest Ophthalmol Vis Sci. 2006;47:4819 – 4826) DOI:10.1167/iovs.051497","container-title":"Investigative Opthalmology &amp; Visual Science","DOI":"10.1167/iovs.05-1497","ISSN":"1552-5783","issue":"11","journalAbbreviation":"Invest. Ophthalmol. Vis. Sci.","language":"en","page":"4819","source":"DOI.org (Crossref)","title":"Elasticity, Viscosity, and Deformation of Orbital Fat","volume":"47","author":[{"family":"Schoemaker","given":"Ivo"},{"family":"Hoefnagel","given":"Pepijn P. W."},{"family":"Mastenbroek","given":"Tom J."},{"family":"Kolff","given":"Cornelis F."},{"family":"Schutte","given":"Sander"},{"family":"Van Der Helm","given":"Frans C. T."},{"family":"Picken","given":"Stephen J."},{"family":"Gerritsen","given":"Anton F. C."},{"family":"Wielopolski","given":"Piotr A."},{"family":"Spekreijse","given":"Henk"},{"family":"Simonsz","given":"Huibert J."}],"issued":{"date-parts":[["2006",11,1]]}}}],"schema":"https://github.com/citation-style-language/schema/raw/master/csl-citation.json"} </w:instrText>
      </w:r>
      <w:r w:rsidR="00EE20B5">
        <w:rPr>
          <w:rFonts w:ascii="Arial" w:hAnsi="Arial" w:cs="Arial"/>
          <w:b/>
          <w:bCs/>
        </w:rPr>
        <w:fldChar w:fldCharType="separate"/>
      </w:r>
      <w:r w:rsidR="00EE20B5" w:rsidRPr="00EE20B5">
        <w:rPr>
          <w:rFonts w:ascii="Arial" w:hAnsi="Arial" w:cs="Arial"/>
          <w:szCs w:val="24"/>
          <w:vertAlign w:val="superscript"/>
        </w:rPr>
        <w:t>1</w:t>
      </w:r>
      <w:r w:rsidR="00EE20B5">
        <w:rPr>
          <w:rFonts w:ascii="Arial" w:hAnsi="Arial" w:cs="Arial"/>
          <w:b/>
          <w:bCs/>
        </w:rPr>
        <w:fldChar w:fldCharType="end"/>
      </w:r>
    </w:p>
    <w:tbl>
      <w:tblPr>
        <w:tblStyle w:val="TableGrid"/>
        <w:tblW w:w="0" w:type="auto"/>
        <w:tblLook w:val="04A0" w:firstRow="1" w:lastRow="0" w:firstColumn="1" w:lastColumn="0" w:noHBand="0" w:noVBand="1"/>
      </w:tblPr>
      <w:tblGrid>
        <w:gridCol w:w="3116"/>
        <w:gridCol w:w="3117"/>
        <w:gridCol w:w="3117"/>
      </w:tblGrid>
      <w:tr w:rsidR="00200285" w14:paraId="37E1497E" w14:textId="77777777" w:rsidTr="00200285">
        <w:tc>
          <w:tcPr>
            <w:tcW w:w="3116" w:type="dxa"/>
          </w:tcPr>
          <w:p w14:paraId="7283166E" w14:textId="61B41BD8" w:rsidR="00200285" w:rsidRPr="00200285" w:rsidRDefault="00200285" w:rsidP="00200285">
            <w:pPr>
              <w:spacing w:line="480" w:lineRule="auto"/>
              <w:jc w:val="center"/>
              <w:rPr>
                <w:rFonts w:ascii="Arial" w:hAnsi="Arial" w:cs="Arial"/>
                <w:b/>
                <w:bCs/>
                <w:sz w:val="24"/>
                <w:szCs w:val="24"/>
              </w:rPr>
            </w:pPr>
            <m:oMathPara>
              <m:oMath>
                <m:sSub>
                  <m:sSubPr>
                    <m:ctrlPr>
                      <w:rPr>
                        <w:rFonts w:ascii="Cambria Math" w:hAnsi="Cambria Math" w:cs="Arial"/>
                        <w:b/>
                        <w:bCs/>
                        <w:i/>
                        <w:sz w:val="24"/>
                        <w:szCs w:val="24"/>
                      </w:rPr>
                    </m:ctrlPr>
                  </m:sSubPr>
                  <m:e>
                    <m:r>
                      <m:rPr>
                        <m:sty m:val="bi"/>
                      </m:rPr>
                      <w:rPr>
                        <w:rFonts w:ascii="Cambria Math" w:hAnsi="Cambria Math" w:cs="Arial"/>
                        <w:sz w:val="24"/>
                        <w:szCs w:val="24"/>
                      </w:rPr>
                      <m:t>g</m:t>
                    </m:r>
                  </m:e>
                  <m:sub>
                    <m:r>
                      <m:rPr>
                        <m:sty m:val="bi"/>
                      </m:rPr>
                      <w:rPr>
                        <w:rFonts w:ascii="Cambria Math" w:hAnsi="Cambria Math" w:cs="Arial"/>
                        <w:sz w:val="24"/>
                        <w:szCs w:val="24"/>
                      </w:rPr>
                      <m:t>i</m:t>
                    </m:r>
                  </m:sub>
                </m:sSub>
              </m:oMath>
            </m:oMathPara>
          </w:p>
        </w:tc>
        <w:tc>
          <w:tcPr>
            <w:tcW w:w="3117" w:type="dxa"/>
          </w:tcPr>
          <w:p w14:paraId="2A006722" w14:textId="0F6DC187" w:rsidR="00200285" w:rsidRPr="00200285" w:rsidRDefault="00200285" w:rsidP="00200285">
            <w:pPr>
              <w:spacing w:line="480" w:lineRule="auto"/>
              <w:jc w:val="center"/>
              <w:rPr>
                <w:rFonts w:ascii="Arial" w:hAnsi="Arial" w:cs="Arial"/>
                <w:b/>
                <w:bCs/>
                <w:sz w:val="24"/>
                <w:szCs w:val="24"/>
              </w:rPr>
            </w:pPr>
            <m:oMathPara>
              <m:oMath>
                <m:sSub>
                  <m:sSubPr>
                    <m:ctrlPr>
                      <w:rPr>
                        <w:rFonts w:ascii="Cambria Math" w:hAnsi="Cambria Math" w:cs="Arial"/>
                        <w:b/>
                        <w:bCs/>
                        <w:i/>
                        <w:sz w:val="24"/>
                        <w:szCs w:val="24"/>
                      </w:rPr>
                    </m:ctrlPr>
                  </m:sSubPr>
                  <m:e>
                    <m:r>
                      <m:rPr>
                        <m:sty m:val="bi"/>
                      </m:rPr>
                      <w:rPr>
                        <w:rFonts w:ascii="Cambria Math" w:hAnsi="Cambria Math" w:cs="Arial"/>
                        <w:sz w:val="24"/>
                        <w:szCs w:val="24"/>
                      </w:rPr>
                      <m:t>k</m:t>
                    </m:r>
                  </m:e>
                  <m:sub>
                    <m:r>
                      <m:rPr>
                        <m:sty m:val="bi"/>
                      </m:rPr>
                      <w:rPr>
                        <w:rFonts w:ascii="Cambria Math" w:hAnsi="Cambria Math" w:cs="Arial"/>
                        <w:sz w:val="24"/>
                        <w:szCs w:val="24"/>
                      </w:rPr>
                      <m:t>i</m:t>
                    </m:r>
                  </m:sub>
                </m:sSub>
              </m:oMath>
            </m:oMathPara>
          </w:p>
        </w:tc>
        <w:tc>
          <w:tcPr>
            <w:tcW w:w="3117" w:type="dxa"/>
          </w:tcPr>
          <w:p w14:paraId="6C814FDA" w14:textId="1DE75CA0" w:rsidR="00200285" w:rsidRPr="00200285" w:rsidRDefault="00200285" w:rsidP="00200285">
            <w:pPr>
              <w:spacing w:line="480" w:lineRule="auto"/>
              <w:jc w:val="center"/>
              <w:rPr>
                <w:rFonts w:ascii="Arial" w:hAnsi="Arial" w:cs="Arial"/>
                <w:b/>
                <w:bCs/>
                <w:sz w:val="24"/>
                <w:szCs w:val="24"/>
              </w:rPr>
            </w:pPr>
            <m:oMathPara>
              <m:oMath>
                <m:sSub>
                  <m:sSubPr>
                    <m:ctrlPr>
                      <w:rPr>
                        <w:rFonts w:ascii="Cambria Math" w:hAnsi="Cambria Math" w:cs="Arial"/>
                        <w:b/>
                        <w:bCs/>
                        <w:i/>
                        <w:sz w:val="24"/>
                        <w:szCs w:val="24"/>
                      </w:rPr>
                    </m:ctrlPr>
                  </m:sSubPr>
                  <m:e>
                    <m:r>
                      <m:rPr>
                        <m:sty m:val="bi"/>
                      </m:rPr>
                      <w:rPr>
                        <w:rFonts w:ascii="Cambria Math" w:hAnsi="Cambria Math" w:cs="Arial"/>
                        <w:sz w:val="24"/>
                        <w:szCs w:val="24"/>
                      </w:rPr>
                      <m:t>τ</m:t>
                    </m:r>
                  </m:e>
                  <m:sub>
                    <m:r>
                      <m:rPr>
                        <m:sty m:val="bi"/>
                      </m:rPr>
                      <w:rPr>
                        <w:rFonts w:ascii="Cambria Math" w:hAnsi="Cambria Math" w:cs="Arial"/>
                        <w:sz w:val="24"/>
                        <w:szCs w:val="24"/>
                      </w:rPr>
                      <m:t>i</m:t>
                    </m:r>
                  </m:sub>
                </m:sSub>
              </m:oMath>
            </m:oMathPara>
          </w:p>
        </w:tc>
      </w:tr>
      <w:tr w:rsidR="00200285" w14:paraId="42C2B206" w14:textId="77777777" w:rsidTr="00200285">
        <w:tc>
          <w:tcPr>
            <w:tcW w:w="3116" w:type="dxa"/>
          </w:tcPr>
          <w:p w14:paraId="58CD44CF" w14:textId="0F0CE7A8" w:rsidR="00200285" w:rsidRPr="00200285" w:rsidRDefault="00200285" w:rsidP="00200285">
            <w:pPr>
              <w:spacing w:line="480" w:lineRule="auto"/>
              <w:jc w:val="center"/>
              <w:rPr>
                <w:rFonts w:ascii="Arial" w:hAnsi="Arial" w:cs="Arial"/>
              </w:rPr>
            </w:pPr>
            <w:r w:rsidRPr="00200285">
              <w:rPr>
                <w:rFonts w:ascii="Arial" w:hAnsi="Arial" w:cs="Arial"/>
              </w:rPr>
              <w:t>0.14058</w:t>
            </w:r>
          </w:p>
        </w:tc>
        <w:tc>
          <w:tcPr>
            <w:tcW w:w="3117" w:type="dxa"/>
          </w:tcPr>
          <w:p w14:paraId="55D59177" w14:textId="4D27CFFE" w:rsidR="00200285" w:rsidRPr="00200285" w:rsidRDefault="00200285" w:rsidP="00200285">
            <w:pPr>
              <w:spacing w:line="480" w:lineRule="auto"/>
              <w:jc w:val="center"/>
              <w:rPr>
                <w:rFonts w:ascii="Arial" w:hAnsi="Arial" w:cs="Arial"/>
              </w:rPr>
            </w:pPr>
            <w:r w:rsidRPr="00200285">
              <w:rPr>
                <w:rFonts w:ascii="Arial" w:hAnsi="Arial" w:cs="Arial"/>
              </w:rPr>
              <w:t>2.01847E-09</w:t>
            </w:r>
          </w:p>
        </w:tc>
        <w:tc>
          <w:tcPr>
            <w:tcW w:w="3117" w:type="dxa"/>
          </w:tcPr>
          <w:p w14:paraId="7D3A5B04" w14:textId="05D3485D" w:rsidR="00200285" w:rsidRPr="00200285" w:rsidRDefault="00200285" w:rsidP="00200285">
            <w:pPr>
              <w:spacing w:line="480" w:lineRule="auto"/>
              <w:jc w:val="center"/>
              <w:rPr>
                <w:rFonts w:ascii="Arial" w:hAnsi="Arial" w:cs="Arial"/>
              </w:rPr>
            </w:pPr>
            <w:r w:rsidRPr="00200285">
              <w:rPr>
                <w:rFonts w:ascii="Arial" w:hAnsi="Arial" w:cs="Arial"/>
              </w:rPr>
              <w:t>10</w:t>
            </w:r>
          </w:p>
        </w:tc>
      </w:tr>
      <w:tr w:rsidR="00200285" w14:paraId="58A4C10D" w14:textId="77777777" w:rsidTr="00200285">
        <w:tc>
          <w:tcPr>
            <w:tcW w:w="3116" w:type="dxa"/>
          </w:tcPr>
          <w:p w14:paraId="4234568A" w14:textId="5D2E28B0" w:rsidR="00200285" w:rsidRPr="00200285" w:rsidRDefault="00200285" w:rsidP="00200285">
            <w:pPr>
              <w:spacing w:line="480" w:lineRule="auto"/>
              <w:jc w:val="center"/>
              <w:rPr>
                <w:rFonts w:ascii="Arial" w:hAnsi="Arial" w:cs="Arial"/>
              </w:rPr>
            </w:pPr>
            <w:r w:rsidRPr="00200285">
              <w:rPr>
                <w:rFonts w:ascii="Arial" w:hAnsi="Arial" w:cs="Arial"/>
              </w:rPr>
              <w:t>0.139178</w:t>
            </w:r>
          </w:p>
        </w:tc>
        <w:tc>
          <w:tcPr>
            <w:tcW w:w="3117" w:type="dxa"/>
          </w:tcPr>
          <w:p w14:paraId="6CE8B51C" w14:textId="58D2C6F1" w:rsidR="00200285" w:rsidRPr="00200285" w:rsidRDefault="00200285" w:rsidP="00200285">
            <w:pPr>
              <w:spacing w:line="480" w:lineRule="auto"/>
              <w:jc w:val="center"/>
              <w:rPr>
                <w:rFonts w:ascii="Arial" w:hAnsi="Arial" w:cs="Arial"/>
              </w:rPr>
            </w:pPr>
            <w:r w:rsidRPr="00200285">
              <w:rPr>
                <w:rFonts w:ascii="Arial" w:hAnsi="Arial" w:cs="Arial"/>
              </w:rPr>
              <w:t>0.260088</w:t>
            </w:r>
          </w:p>
        </w:tc>
        <w:tc>
          <w:tcPr>
            <w:tcW w:w="3117" w:type="dxa"/>
          </w:tcPr>
          <w:p w14:paraId="3678F03A" w14:textId="0B9EA06B" w:rsidR="00200285" w:rsidRPr="00200285" w:rsidRDefault="00200285" w:rsidP="00200285">
            <w:pPr>
              <w:spacing w:line="480" w:lineRule="auto"/>
              <w:jc w:val="center"/>
              <w:rPr>
                <w:rFonts w:ascii="Arial" w:hAnsi="Arial" w:cs="Arial"/>
              </w:rPr>
            </w:pPr>
            <w:r w:rsidRPr="00200285">
              <w:rPr>
                <w:rFonts w:ascii="Arial" w:hAnsi="Arial" w:cs="Arial"/>
              </w:rPr>
              <w:t>1</w:t>
            </w:r>
          </w:p>
        </w:tc>
      </w:tr>
      <w:tr w:rsidR="00200285" w14:paraId="0F29A22E" w14:textId="77777777" w:rsidTr="00200285">
        <w:tc>
          <w:tcPr>
            <w:tcW w:w="3116" w:type="dxa"/>
          </w:tcPr>
          <w:p w14:paraId="438F03B6" w14:textId="2D164AC7" w:rsidR="00200285" w:rsidRPr="00200285" w:rsidRDefault="00200285" w:rsidP="00200285">
            <w:pPr>
              <w:spacing w:line="480" w:lineRule="auto"/>
              <w:jc w:val="center"/>
              <w:rPr>
                <w:rFonts w:ascii="Arial" w:hAnsi="Arial" w:cs="Arial"/>
              </w:rPr>
            </w:pPr>
            <w:r w:rsidRPr="00200285">
              <w:rPr>
                <w:rFonts w:ascii="Arial" w:hAnsi="Arial" w:cs="Arial"/>
              </w:rPr>
              <w:t>0.178924</w:t>
            </w:r>
          </w:p>
        </w:tc>
        <w:tc>
          <w:tcPr>
            <w:tcW w:w="3117" w:type="dxa"/>
          </w:tcPr>
          <w:p w14:paraId="608E3DD9" w14:textId="1DC1D5AE" w:rsidR="00200285" w:rsidRPr="00200285" w:rsidRDefault="00200285" w:rsidP="00200285">
            <w:pPr>
              <w:spacing w:line="480" w:lineRule="auto"/>
              <w:jc w:val="center"/>
              <w:rPr>
                <w:rFonts w:ascii="Arial" w:hAnsi="Arial" w:cs="Arial"/>
              </w:rPr>
            </w:pPr>
            <w:r w:rsidRPr="00200285">
              <w:rPr>
                <w:rFonts w:ascii="Arial" w:hAnsi="Arial" w:cs="Arial"/>
              </w:rPr>
              <w:t>0.0674373</w:t>
            </w:r>
          </w:p>
        </w:tc>
        <w:tc>
          <w:tcPr>
            <w:tcW w:w="3117" w:type="dxa"/>
          </w:tcPr>
          <w:p w14:paraId="4BE79AC7" w14:textId="28493F94" w:rsidR="00200285" w:rsidRPr="00200285" w:rsidRDefault="00200285" w:rsidP="00200285">
            <w:pPr>
              <w:spacing w:line="480" w:lineRule="auto"/>
              <w:jc w:val="center"/>
              <w:rPr>
                <w:rFonts w:ascii="Arial" w:hAnsi="Arial" w:cs="Arial"/>
              </w:rPr>
            </w:pPr>
            <w:r w:rsidRPr="00200285">
              <w:rPr>
                <w:rFonts w:ascii="Arial" w:hAnsi="Arial" w:cs="Arial"/>
              </w:rPr>
              <w:t>0.1</w:t>
            </w:r>
          </w:p>
        </w:tc>
      </w:tr>
      <w:tr w:rsidR="00200285" w14:paraId="2B1B8462" w14:textId="77777777" w:rsidTr="00200285">
        <w:tc>
          <w:tcPr>
            <w:tcW w:w="3116" w:type="dxa"/>
          </w:tcPr>
          <w:p w14:paraId="4B3F890A" w14:textId="5064F202" w:rsidR="00200285" w:rsidRPr="00200285" w:rsidRDefault="00200285" w:rsidP="00200285">
            <w:pPr>
              <w:spacing w:line="480" w:lineRule="auto"/>
              <w:jc w:val="center"/>
              <w:rPr>
                <w:rFonts w:ascii="Arial" w:hAnsi="Arial" w:cs="Arial"/>
              </w:rPr>
            </w:pPr>
            <w:r w:rsidRPr="00200285">
              <w:rPr>
                <w:rFonts w:ascii="Arial" w:hAnsi="Arial" w:cs="Arial"/>
              </w:rPr>
              <w:t>0.305122</w:t>
            </w:r>
          </w:p>
        </w:tc>
        <w:tc>
          <w:tcPr>
            <w:tcW w:w="3117" w:type="dxa"/>
          </w:tcPr>
          <w:p w14:paraId="5F7925AA" w14:textId="211B32F3" w:rsidR="00200285" w:rsidRPr="00200285" w:rsidRDefault="00200285" w:rsidP="00200285">
            <w:pPr>
              <w:spacing w:line="480" w:lineRule="auto"/>
              <w:jc w:val="center"/>
              <w:rPr>
                <w:rFonts w:ascii="Arial" w:hAnsi="Arial" w:cs="Arial"/>
              </w:rPr>
            </w:pPr>
            <w:r w:rsidRPr="00200285">
              <w:rPr>
                <w:rFonts w:ascii="Arial" w:hAnsi="Arial" w:cs="Arial"/>
              </w:rPr>
              <w:t>0.344949</w:t>
            </w:r>
          </w:p>
        </w:tc>
        <w:tc>
          <w:tcPr>
            <w:tcW w:w="3117" w:type="dxa"/>
          </w:tcPr>
          <w:p w14:paraId="45A6CD37" w14:textId="6CCA6F77" w:rsidR="00200285" w:rsidRPr="00200285" w:rsidRDefault="00200285" w:rsidP="00200285">
            <w:pPr>
              <w:spacing w:line="480" w:lineRule="auto"/>
              <w:jc w:val="center"/>
              <w:rPr>
                <w:rFonts w:ascii="Arial" w:hAnsi="Arial" w:cs="Arial"/>
              </w:rPr>
            </w:pPr>
            <w:r w:rsidRPr="00200285">
              <w:rPr>
                <w:rFonts w:ascii="Arial" w:hAnsi="Arial" w:cs="Arial"/>
              </w:rPr>
              <w:t>0.01</w:t>
            </w:r>
          </w:p>
        </w:tc>
      </w:tr>
      <w:tr w:rsidR="00200285" w14:paraId="500E60E4" w14:textId="77777777" w:rsidTr="00200285">
        <w:tc>
          <w:tcPr>
            <w:tcW w:w="3116" w:type="dxa"/>
          </w:tcPr>
          <w:p w14:paraId="59B26F6E" w14:textId="2D32F513" w:rsidR="00200285" w:rsidRPr="00200285" w:rsidRDefault="00200285" w:rsidP="00200285">
            <w:pPr>
              <w:spacing w:line="480" w:lineRule="auto"/>
              <w:jc w:val="center"/>
              <w:rPr>
                <w:rFonts w:ascii="Arial" w:hAnsi="Arial" w:cs="Arial"/>
              </w:rPr>
            </w:pPr>
            <w:r w:rsidRPr="00200285">
              <w:rPr>
                <w:rFonts w:ascii="Arial" w:hAnsi="Arial" w:cs="Arial"/>
              </w:rPr>
              <w:t>9.481E-05</w:t>
            </w:r>
          </w:p>
        </w:tc>
        <w:tc>
          <w:tcPr>
            <w:tcW w:w="3117" w:type="dxa"/>
          </w:tcPr>
          <w:p w14:paraId="2D69A1E8" w14:textId="1B6C9CF6" w:rsidR="00200285" w:rsidRPr="00200285" w:rsidRDefault="00200285" w:rsidP="00200285">
            <w:pPr>
              <w:spacing w:line="480" w:lineRule="auto"/>
              <w:jc w:val="center"/>
              <w:rPr>
                <w:rFonts w:ascii="Arial" w:hAnsi="Arial" w:cs="Arial"/>
              </w:rPr>
            </w:pPr>
            <w:r w:rsidRPr="00200285">
              <w:rPr>
                <w:rFonts w:ascii="Arial" w:hAnsi="Arial" w:cs="Arial"/>
              </w:rPr>
              <w:t>0</w:t>
            </w:r>
          </w:p>
        </w:tc>
        <w:tc>
          <w:tcPr>
            <w:tcW w:w="3117" w:type="dxa"/>
          </w:tcPr>
          <w:p w14:paraId="48751E0B" w14:textId="01C3C6F6" w:rsidR="00200285" w:rsidRPr="00200285" w:rsidRDefault="00200285" w:rsidP="00200285">
            <w:pPr>
              <w:spacing w:line="480" w:lineRule="auto"/>
              <w:jc w:val="center"/>
              <w:rPr>
                <w:rFonts w:ascii="Arial" w:hAnsi="Arial" w:cs="Arial"/>
              </w:rPr>
            </w:pPr>
            <w:r w:rsidRPr="00200285">
              <w:rPr>
                <w:rFonts w:ascii="Arial" w:hAnsi="Arial" w:cs="Arial"/>
              </w:rPr>
              <w:t>0.001</w:t>
            </w:r>
          </w:p>
        </w:tc>
      </w:tr>
      <w:tr w:rsidR="00200285" w14:paraId="4757060E" w14:textId="77777777" w:rsidTr="00200285">
        <w:tc>
          <w:tcPr>
            <w:tcW w:w="3116" w:type="dxa"/>
          </w:tcPr>
          <w:p w14:paraId="52A7DCF3" w14:textId="4E89BCD6" w:rsidR="00200285" w:rsidRPr="00200285" w:rsidRDefault="00200285" w:rsidP="00200285">
            <w:pPr>
              <w:spacing w:line="480" w:lineRule="auto"/>
              <w:jc w:val="center"/>
              <w:rPr>
                <w:rFonts w:ascii="Arial" w:hAnsi="Arial" w:cs="Arial"/>
              </w:rPr>
            </w:pPr>
            <w:r w:rsidRPr="00200285">
              <w:rPr>
                <w:rFonts w:ascii="Arial" w:hAnsi="Arial" w:cs="Arial"/>
              </w:rPr>
              <w:t>0.000597388</w:t>
            </w:r>
          </w:p>
        </w:tc>
        <w:tc>
          <w:tcPr>
            <w:tcW w:w="3117" w:type="dxa"/>
          </w:tcPr>
          <w:p w14:paraId="0CD4331E" w14:textId="2E438EEE" w:rsidR="00200285" w:rsidRPr="00200285" w:rsidRDefault="00200285" w:rsidP="00200285">
            <w:pPr>
              <w:spacing w:line="480" w:lineRule="auto"/>
              <w:jc w:val="center"/>
              <w:rPr>
                <w:rFonts w:ascii="Arial" w:hAnsi="Arial" w:cs="Arial"/>
              </w:rPr>
            </w:pPr>
            <w:r w:rsidRPr="00200285">
              <w:rPr>
                <w:rFonts w:ascii="Arial" w:hAnsi="Arial" w:cs="Arial"/>
              </w:rPr>
              <w:t>0</w:t>
            </w:r>
          </w:p>
        </w:tc>
        <w:tc>
          <w:tcPr>
            <w:tcW w:w="3117" w:type="dxa"/>
          </w:tcPr>
          <w:p w14:paraId="43B9BB66" w14:textId="7F5EF8A9" w:rsidR="00200285" w:rsidRPr="00200285" w:rsidRDefault="00200285" w:rsidP="00200285">
            <w:pPr>
              <w:spacing w:line="480" w:lineRule="auto"/>
              <w:jc w:val="center"/>
              <w:rPr>
                <w:rFonts w:ascii="Arial" w:hAnsi="Arial" w:cs="Arial"/>
              </w:rPr>
            </w:pPr>
            <w:r w:rsidRPr="00200285">
              <w:rPr>
                <w:rFonts w:ascii="Arial" w:hAnsi="Arial" w:cs="Arial"/>
              </w:rPr>
              <w:t>0.0001</w:t>
            </w:r>
          </w:p>
        </w:tc>
      </w:tr>
      <w:tr w:rsidR="00200285" w14:paraId="767B0139" w14:textId="77777777" w:rsidTr="00200285">
        <w:tc>
          <w:tcPr>
            <w:tcW w:w="3116" w:type="dxa"/>
          </w:tcPr>
          <w:p w14:paraId="7090244B" w14:textId="1A5A44F0" w:rsidR="00200285" w:rsidRPr="00200285" w:rsidRDefault="00200285" w:rsidP="00200285">
            <w:pPr>
              <w:spacing w:line="480" w:lineRule="auto"/>
              <w:jc w:val="center"/>
              <w:rPr>
                <w:rFonts w:ascii="Arial" w:hAnsi="Arial" w:cs="Arial"/>
              </w:rPr>
            </w:pPr>
            <w:r w:rsidRPr="00200285">
              <w:rPr>
                <w:rFonts w:ascii="Arial" w:hAnsi="Arial" w:cs="Arial"/>
              </w:rPr>
              <w:t>0.0100402</w:t>
            </w:r>
          </w:p>
        </w:tc>
        <w:tc>
          <w:tcPr>
            <w:tcW w:w="3117" w:type="dxa"/>
          </w:tcPr>
          <w:p w14:paraId="64CD4FF3" w14:textId="3D491DB5" w:rsidR="00200285" w:rsidRPr="00200285" w:rsidRDefault="00200285" w:rsidP="00200285">
            <w:pPr>
              <w:spacing w:line="480" w:lineRule="auto"/>
              <w:jc w:val="center"/>
              <w:rPr>
                <w:rFonts w:ascii="Arial" w:hAnsi="Arial" w:cs="Arial"/>
              </w:rPr>
            </w:pPr>
            <w:r w:rsidRPr="00200285">
              <w:rPr>
                <w:rFonts w:ascii="Arial" w:hAnsi="Arial" w:cs="Arial"/>
              </w:rPr>
              <w:t>0</w:t>
            </w:r>
          </w:p>
        </w:tc>
        <w:tc>
          <w:tcPr>
            <w:tcW w:w="3117" w:type="dxa"/>
          </w:tcPr>
          <w:p w14:paraId="3380FD1D" w14:textId="52C8A1F9" w:rsidR="00200285" w:rsidRPr="00200285" w:rsidRDefault="00200285" w:rsidP="00200285">
            <w:pPr>
              <w:spacing w:line="480" w:lineRule="auto"/>
              <w:jc w:val="center"/>
              <w:rPr>
                <w:rFonts w:ascii="Arial" w:hAnsi="Arial" w:cs="Arial"/>
              </w:rPr>
            </w:pPr>
            <w:r w:rsidRPr="00200285">
              <w:rPr>
                <w:rFonts w:ascii="Arial" w:hAnsi="Arial" w:cs="Arial"/>
              </w:rPr>
              <w:t>1E-05</w:t>
            </w:r>
          </w:p>
        </w:tc>
      </w:tr>
      <w:tr w:rsidR="00200285" w14:paraId="13839107" w14:textId="77777777" w:rsidTr="00200285">
        <w:tc>
          <w:tcPr>
            <w:tcW w:w="3116" w:type="dxa"/>
          </w:tcPr>
          <w:p w14:paraId="63DA162F" w14:textId="3B6AC152" w:rsidR="00200285" w:rsidRPr="00200285" w:rsidRDefault="00200285" w:rsidP="00200285">
            <w:pPr>
              <w:spacing w:line="480" w:lineRule="auto"/>
              <w:jc w:val="center"/>
              <w:rPr>
                <w:rFonts w:ascii="Arial" w:hAnsi="Arial" w:cs="Arial"/>
              </w:rPr>
            </w:pPr>
            <w:r w:rsidRPr="00200285">
              <w:rPr>
                <w:rFonts w:ascii="Arial" w:hAnsi="Arial" w:cs="Arial"/>
              </w:rPr>
              <w:t>0.000309378</w:t>
            </w:r>
          </w:p>
        </w:tc>
        <w:tc>
          <w:tcPr>
            <w:tcW w:w="3117" w:type="dxa"/>
          </w:tcPr>
          <w:p w14:paraId="4091E6BC" w14:textId="6B7AFF93" w:rsidR="00200285" w:rsidRPr="00200285" w:rsidRDefault="00200285" w:rsidP="00200285">
            <w:pPr>
              <w:spacing w:line="480" w:lineRule="auto"/>
              <w:jc w:val="center"/>
              <w:rPr>
                <w:rFonts w:ascii="Arial" w:hAnsi="Arial" w:cs="Arial"/>
              </w:rPr>
            </w:pPr>
            <w:r w:rsidRPr="00200285">
              <w:rPr>
                <w:rFonts w:ascii="Arial" w:hAnsi="Arial" w:cs="Arial"/>
              </w:rPr>
              <w:t>0</w:t>
            </w:r>
          </w:p>
        </w:tc>
        <w:tc>
          <w:tcPr>
            <w:tcW w:w="3117" w:type="dxa"/>
          </w:tcPr>
          <w:p w14:paraId="384D9616" w14:textId="4785AEE1" w:rsidR="00200285" w:rsidRPr="00200285" w:rsidRDefault="00200285" w:rsidP="00200285">
            <w:pPr>
              <w:spacing w:line="480" w:lineRule="auto"/>
              <w:jc w:val="center"/>
              <w:rPr>
                <w:rFonts w:ascii="Arial" w:hAnsi="Arial" w:cs="Arial"/>
              </w:rPr>
            </w:pPr>
            <w:r w:rsidRPr="00200285">
              <w:rPr>
                <w:rFonts w:ascii="Arial" w:hAnsi="Arial" w:cs="Arial"/>
              </w:rPr>
              <w:t>1E-06</w:t>
            </w:r>
          </w:p>
        </w:tc>
      </w:tr>
      <w:tr w:rsidR="00200285" w14:paraId="026CCD2F" w14:textId="77777777" w:rsidTr="00200285">
        <w:tc>
          <w:tcPr>
            <w:tcW w:w="3116" w:type="dxa"/>
          </w:tcPr>
          <w:p w14:paraId="632498F9" w14:textId="7163CC3B" w:rsidR="00200285" w:rsidRPr="00200285" w:rsidRDefault="00200285" w:rsidP="00200285">
            <w:pPr>
              <w:spacing w:line="480" w:lineRule="auto"/>
              <w:jc w:val="center"/>
              <w:rPr>
                <w:rFonts w:ascii="Arial" w:hAnsi="Arial" w:cs="Arial"/>
              </w:rPr>
            </w:pPr>
            <w:r w:rsidRPr="00200285">
              <w:rPr>
                <w:rFonts w:ascii="Arial" w:hAnsi="Arial" w:cs="Arial"/>
              </w:rPr>
              <w:t>4.74978E-05</w:t>
            </w:r>
          </w:p>
        </w:tc>
        <w:tc>
          <w:tcPr>
            <w:tcW w:w="3117" w:type="dxa"/>
          </w:tcPr>
          <w:p w14:paraId="0E0D73AF" w14:textId="013F3A52" w:rsidR="00200285" w:rsidRPr="00200285" w:rsidRDefault="00200285" w:rsidP="00200285">
            <w:pPr>
              <w:spacing w:line="480" w:lineRule="auto"/>
              <w:jc w:val="center"/>
              <w:rPr>
                <w:rFonts w:ascii="Arial" w:hAnsi="Arial" w:cs="Arial"/>
              </w:rPr>
            </w:pPr>
            <w:r w:rsidRPr="00200285">
              <w:rPr>
                <w:rFonts w:ascii="Arial" w:hAnsi="Arial" w:cs="Arial"/>
              </w:rPr>
              <w:t>0</w:t>
            </w:r>
          </w:p>
        </w:tc>
        <w:tc>
          <w:tcPr>
            <w:tcW w:w="3117" w:type="dxa"/>
          </w:tcPr>
          <w:p w14:paraId="351BB147" w14:textId="0EAAC677" w:rsidR="00200285" w:rsidRPr="00200285" w:rsidRDefault="00200285" w:rsidP="00200285">
            <w:pPr>
              <w:spacing w:line="480" w:lineRule="auto"/>
              <w:jc w:val="center"/>
              <w:rPr>
                <w:rFonts w:ascii="Arial" w:hAnsi="Arial" w:cs="Arial"/>
              </w:rPr>
            </w:pPr>
            <w:r w:rsidRPr="00200285">
              <w:rPr>
                <w:rFonts w:ascii="Arial" w:hAnsi="Arial" w:cs="Arial"/>
              </w:rPr>
              <w:t>1E-07</w:t>
            </w:r>
          </w:p>
        </w:tc>
      </w:tr>
      <w:tr w:rsidR="00200285" w14:paraId="4D5C085D" w14:textId="77777777" w:rsidTr="00200285">
        <w:tc>
          <w:tcPr>
            <w:tcW w:w="3116" w:type="dxa"/>
          </w:tcPr>
          <w:p w14:paraId="1ABBFDCD" w14:textId="39146EC2" w:rsidR="00200285" w:rsidRPr="00200285" w:rsidRDefault="00200285" w:rsidP="00200285">
            <w:pPr>
              <w:spacing w:line="480" w:lineRule="auto"/>
              <w:jc w:val="center"/>
              <w:rPr>
                <w:rFonts w:ascii="Arial" w:hAnsi="Arial" w:cs="Arial"/>
              </w:rPr>
            </w:pPr>
            <w:r w:rsidRPr="00200285">
              <w:rPr>
                <w:rFonts w:ascii="Arial" w:hAnsi="Arial" w:cs="Arial"/>
              </w:rPr>
              <w:t>1.51115E-06</w:t>
            </w:r>
          </w:p>
        </w:tc>
        <w:tc>
          <w:tcPr>
            <w:tcW w:w="3117" w:type="dxa"/>
          </w:tcPr>
          <w:p w14:paraId="3904643C" w14:textId="0AEE6641" w:rsidR="00200285" w:rsidRPr="00200285" w:rsidRDefault="00200285" w:rsidP="00200285">
            <w:pPr>
              <w:spacing w:line="480" w:lineRule="auto"/>
              <w:jc w:val="center"/>
              <w:rPr>
                <w:rFonts w:ascii="Arial" w:hAnsi="Arial" w:cs="Arial"/>
              </w:rPr>
            </w:pPr>
            <w:r w:rsidRPr="00200285">
              <w:rPr>
                <w:rFonts w:ascii="Arial" w:hAnsi="Arial" w:cs="Arial"/>
              </w:rPr>
              <w:t>0</w:t>
            </w:r>
          </w:p>
        </w:tc>
        <w:tc>
          <w:tcPr>
            <w:tcW w:w="3117" w:type="dxa"/>
          </w:tcPr>
          <w:p w14:paraId="78862590" w14:textId="465FC1DE" w:rsidR="00200285" w:rsidRPr="00200285" w:rsidRDefault="00200285" w:rsidP="00200285">
            <w:pPr>
              <w:spacing w:line="480" w:lineRule="auto"/>
              <w:jc w:val="center"/>
              <w:rPr>
                <w:rFonts w:ascii="Arial" w:hAnsi="Arial" w:cs="Arial"/>
              </w:rPr>
            </w:pPr>
            <w:r w:rsidRPr="00200285">
              <w:rPr>
                <w:rFonts w:ascii="Arial" w:hAnsi="Arial" w:cs="Arial"/>
              </w:rPr>
              <w:t>1E-08</w:t>
            </w:r>
          </w:p>
        </w:tc>
      </w:tr>
    </w:tbl>
    <w:p w14:paraId="5D8F629E" w14:textId="49F1B181" w:rsidR="00200285" w:rsidRDefault="00200285" w:rsidP="00200285">
      <w:pPr>
        <w:spacing w:line="480" w:lineRule="auto"/>
        <w:rPr>
          <w:rFonts w:ascii="Arial" w:hAnsi="Arial" w:cs="Arial"/>
          <w:b/>
          <w:bCs/>
        </w:rPr>
      </w:pPr>
    </w:p>
    <w:p w14:paraId="58337ED9" w14:textId="6EFA2F10" w:rsidR="00EE20B5" w:rsidRDefault="00EE20B5" w:rsidP="00200285">
      <w:pPr>
        <w:spacing w:line="480" w:lineRule="auto"/>
        <w:rPr>
          <w:rFonts w:ascii="Arial" w:hAnsi="Arial" w:cs="Arial"/>
          <w:b/>
          <w:bCs/>
        </w:rPr>
      </w:pPr>
      <w:r>
        <w:rPr>
          <w:rFonts w:ascii="Arial" w:hAnsi="Arial" w:cs="Arial"/>
          <w:b/>
          <w:bCs/>
        </w:rPr>
        <w:t>Reference</w:t>
      </w:r>
    </w:p>
    <w:p w14:paraId="544BAD08" w14:textId="77777777" w:rsidR="00EE20B5" w:rsidRPr="00EE20B5" w:rsidRDefault="00EE20B5" w:rsidP="00EE20B5">
      <w:pPr>
        <w:pStyle w:val="Bibliography"/>
        <w:rPr>
          <w:rFonts w:ascii="Arial" w:hAnsi="Arial" w:cs="Arial"/>
        </w:rPr>
      </w:pPr>
      <w:r>
        <w:rPr>
          <w:rFonts w:ascii="Arial" w:hAnsi="Arial" w:cs="Arial"/>
          <w:b/>
          <w:bCs/>
        </w:rPr>
        <w:fldChar w:fldCharType="begin"/>
      </w:r>
      <w:r>
        <w:rPr>
          <w:rFonts w:ascii="Arial" w:hAnsi="Arial" w:cs="Arial"/>
          <w:b/>
          <w:bCs/>
        </w:rPr>
        <w:instrText xml:space="preserve"> ADDIN ZOTERO_BIBL {"uncited":[],"omitted":[],"custom":[]} CSL_BIBLIOGRAPHY </w:instrText>
      </w:r>
      <w:r>
        <w:rPr>
          <w:rFonts w:ascii="Arial" w:hAnsi="Arial" w:cs="Arial"/>
          <w:b/>
          <w:bCs/>
        </w:rPr>
        <w:fldChar w:fldCharType="separate"/>
      </w:r>
      <w:r w:rsidRPr="00EE20B5">
        <w:rPr>
          <w:rFonts w:ascii="Arial" w:hAnsi="Arial" w:cs="Arial"/>
        </w:rPr>
        <w:t>1.</w:t>
      </w:r>
      <w:r w:rsidRPr="00EE20B5">
        <w:rPr>
          <w:rFonts w:ascii="Arial" w:hAnsi="Arial" w:cs="Arial"/>
        </w:rPr>
        <w:tab/>
      </w:r>
      <w:proofErr w:type="spellStart"/>
      <w:r w:rsidRPr="00EE20B5">
        <w:rPr>
          <w:rFonts w:ascii="Arial" w:hAnsi="Arial" w:cs="Arial"/>
        </w:rPr>
        <w:t>Schoemaker</w:t>
      </w:r>
      <w:proofErr w:type="spellEnd"/>
      <w:r w:rsidRPr="00EE20B5">
        <w:rPr>
          <w:rFonts w:ascii="Arial" w:hAnsi="Arial" w:cs="Arial"/>
        </w:rPr>
        <w:t xml:space="preserve">, I. </w:t>
      </w:r>
      <w:r w:rsidRPr="00EE20B5">
        <w:rPr>
          <w:rFonts w:ascii="Arial" w:hAnsi="Arial" w:cs="Arial"/>
          <w:i/>
          <w:iCs/>
        </w:rPr>
        <w:t>et al.</w:t>
      </w:r>
      <w:r w:rsidRPr="00EE20B5">
        <w:rPr>
          <w:rFonts w:ascii="Arial" w:hAnsi="Arial" w:cs="Arial"/>
        </w:rPr>
        <w:t xml:space="preserve"> Elasticity, Viscosity, and Deformation of Orbital Fat. </w:t>
      </w:r>
      <w:r w:rsidRPr="00EE20B5">
        <w:rPr>
          <w:rFonts w:ascii="Arial" w:hAnsi="Arial" w:cs="Arial"/>
          <w:i/>
          <w:iCs/>
        </w:rPr>
        <w:t xml:space="preserve">Invest. </w:t>
      </w:r>
      <w:proofErr w:type="spellStart"/>
      <w:r w:rsidRPr="00EE20B5">
        <w:rPr>
          <w:rFonts w:ascii="Arial" w:hAnsi="Arial" w:cs="Arial"/>
          <w:i/>
          <w:iCs/>
        </w:rPr>
        <w:t>Ophthalmol</w:t>
      </w:r>
      <w:proofErr w:type="spellEnd"/>
      <w:r w:rsidRPr="00EE20B5">
        <w:rPr>
          <w:rFonts w:ascii="Arial" w:hAnsi="Arial" w:cs="Arial"/>
          <w:i/>
          <w:iCs/>
        </w:rPr>
        <w:t>. Vis. Sci.</w:t>
      </w:r>
      <w:r w:rsidRPr="00EE20B5">
        <w:rPr>
          <w:rFonts w:ascii="Arial" w:hAnsi="Arial" w:cs="Arial"/>
        </w:rPr>
        <w:t xml:space="preserve"> </w:t>
      </w:r>
      <w:r w:rsidRPr="00EE20B5">
        <w:rPr>
          <w:rFonts w:ascii="Arial" w:hAnsi="Arial" w:cs="Arial"/>
          <w:b/>
          <w:bCs/>
        </w:rPr>
        <w:t>47</w:t>
      </w:r>
      <w:r w:rsidRPr="00EE20B5">
        <w:rPr>
          <w:rFonts w:ascii="Arial" w:hAnsi="Arial" w:cs="Arial"/>
        </w:rPr>
        <w:t>, 4819 (2006).</w:t>
      </w:r>
    </w:p>
    <w:p w14:paraId="0EEC7798" w14:textId="392F7B9A" w:rsidR="00EE20B5" w:rsidRDefault="00EE20B5" w:rsidP="00200285">
      <w:pPr>
        <w:spacing w:line="480" w:lineRule="auto"/>
        <w:rPr>
          <w:rFonts w:ascii="Arial" w:hAnsi="Arial" w:cs="Arial"/>
          <w:b/>
          <w:bCs/>
        </w:rPr>
      </w:pPr>
      <w:r>
        <w:rPr>
          <w:rFonts w:ascii="Arial" w:hAnsi="Arial" w:cs="Arial"/>
          <w:b/>
          <w:bCs/>
        </w:rPr>
        <w:fldChar w:fldCharType="end"/>
      </w:r>
    </w:p>
    <w:p w14:paraId="38F90653" w14:textId="77777777" w:rsidR="00200285" w:rsidRPr="00200285" w:rsidRDefault="00200285" w:rsidP="00200285">
      <w:pPr>
        <w:spacing w:line="480" w:lineRule="auto"/>
        <w:rPr>
          <w:rFonts w:ascii="Arial" w:hAnsi="Arial" w:cs="Arial"/>
          <w:b/>
          <w:bCs/>
        </w:rPr>
      </w:pPr>
    </w:p>
    <w:sectPr w:rsidR="00200285" w:rsidRPr="0020028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20A13"/>
    <w:rsid w:val="00200285"/>
    <w:rsid w:val="004F139C"/>
    <w:rsid w:val="00620A13"/>
    <w:rsid w:val="007E7BE3"/>
    <w:rsid w:val="00EE20B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159A162"/>
  <w15:chartTrackingRefBased/>
  <w15:docId w15:val="{E9633A99-D4E1-4182-B935-68C64300FF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0028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200285"/>
    <w:rPr>
      <w:color w:val="808080"/>
    </w:rPr>
  </w:style>
  <w:style w:type="paragraph" w:styleId="Bibliography">
    <w:name w:val="Bibliography"/>
    <w:basedOn w:val="Normal"/>
    <w:next w:val="Normal"/>
    <w:uiPriority w:val="37"/>
    <w:unhideWhenUsed/>
    <w:rsid w:val="00EE20B5"/>
    <w:pPr>
      <w:tabs>
        <w:tab w:val="left" w:pos="264"/>
      </w:tabs>
      <w:spacing w:after="0" w:line="480" w:lineRule="auto"/>
      <w:ind w:left="264" w:hanging="264"/>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TotalTime>
  <Pages>1</Pages>
  <Words>504</Words>
  <Characters>2901</Characters>
  <Application>Microsoft Office Word</Application>
  <DocSecurity>0</DocSecurity>
  <Lines>263</Lines>
  <Paragraphs>261</Paragraphs>
  <ScaleCrop>false</ScaleCrop>
  <Company/>
  <LinksUpToDate>false</LinksUpToDate>
  <CharactersWithSpaces>3144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Jose Colmenarez Moreno</dc:creator>
  <cp:keywords/>
  <dc:description/>
  <cp:lastModifiedBy>Jose Colmenarez Moreno</cp:lastModifiedBy>
  <cp:revision>4</cp:revision>
  <dcterms:created xsi:type="dcterms:W3CDTF">2024-06-11T15:46:00Z</dcterms:created>
  <dcterms:modified xsi:type="dcterms:W3CDTF">2024-06-11T15:56:00Z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250feb09a6b605ab43324ae1ba1490e549d9373c293447f457064ffc018d6457</vt:lpwstr>
  </property>
  <property fmtid="{D5CDD505-2E9C-101B-9397-08002B2CF9AE}" pid="3" name="ZOTERO_PREF_1">
    <vt:lpwstr>&lt;data data-version="3" zotero-version="6.0.36"&gt;&lt;session id="L0tvyuPC"/&gt;&lt;style id="http://www.zotero.org/styles/nature" hasBibliography="1" bibliographyStyleHasBeenSet="1"/&gt;&lt;prefs&gt;&lt;pref name="fieldType" value="Field"/&gt;&lt;/prefs&gt;&lt;/data&gt;</vt:lpwstr>
  </property>
</Properties>
</file>