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F5DDD" w14:textId="3A8ABD95" w:rsidR="005A158D" w:rsidRDefault="005A158D" w:rsidP="005A158D">
      <w:pPr>
        <w:rPr>
          <w:rFonts w:ascii="Arial" w:hAnsi="Arial" w:cs="Arial"/>
        </w:rPr>
      </w:pPr>
    </w:p>
    <w:p w14:paraId="7790C7CA" w14:textId="1C57897D" w:rsidR="005A158D" w:rsidRDefault="005A158D" w:rsidP="005A158D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C17E094" wp14:editId="6ECBD28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0601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br w:type="page"/>
      </w:r>
    </w:p>
    <w:p w14:paraId="571BEF73" w14:textId="6542462B" w:rsidR="005A158D" w:rsidRDefault="005A158D" w:rsidP="005A158D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93A175B" wp14:editId="3626839C">
            <wp:simplePos x="0" y="0"/>
            <wp:positionH relativeFrom="column">
              <wp:posOffset>-18415</wp:posOffset>
            </wp:positionH>
            <wp:positionV relativeFrom="paragraph">
              <wp:posOffset>-111760</wp:posOffset>
            </wp:positionV>
            <wp:extent cx="5943600" cy="676656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66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BDFFD8" w14:textId="77777777" w:rsidR="005A158D" w:rsidRDefault="005A158D" w:rsidP="005A158D">
      <w:pPr>
        <w:rPr>
          <w:rFonts w:ascii="Arial" w:hAnsi="Arial" w:cs="Arial"/>
        </w:rPr>
      </w:pPr>
    </w:p>
    <w:p w14:paraId="450CDEFB" w14:textId="77777777" w:rsidR="005A158D" w:rsidRDefault="005A158D" w:rsidP="005A158D">
      <w:pPr>
        <w:rPr>
          <w:rFonts w:ascii="Arial" w:hAnsi="Arial" w:cs="Arial"/>
        </w:rPr>
      </w:pPr>
    </w:p>
    <w:p w14:paraId="19D31109" w14:textId="77777777" w:rsidR="005A158D" w:rsidRDefault="005A158D" w:rsidP="005A158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141558B" w14:textId="56B90A7C" w:rsidR="005A158D" w:rsidRDefault="005A158D" w:rsidP="005A158D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49EB9DB" wp14:editId="28F1939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26212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2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br w:type="page"/>
      </w:r>
    </w:p>
    <w:p w14:paraId="527B9614" w14:textId="56D80F37" w:rsidR="005A158D" w:rsidRDefault="005A158D" w:rsidP="005A158D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84CB817" wp14:editId="78E07AE8">
            <wp:simplePos x="0" y="0"/>
            <wp:positionH relativeFrom="column">
              <wp:posOffset>4445</wp:posOffset>
            </wp:positionH>
            <wp:positionV relativeFrom="paragraph">
              <wp:posOffset>22860</wp:posOffset>
            </wp:positionV>
            <wp:extent cx="5943600" cy="56991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9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395C46" w14:textId="77777777" w:rsidR="005A158D" w:rsidRDefault="005A158D" w:rsidP="005A158D">
      <w:pPr>
        <w:rPr>
          <w:rFonts w:ascii="Arial" w:hAnsi="Arial" w:cs="Arial"/>
        </w:rPr>
      </w:pPr>
    </w:p>
    <w:p w14:paraId="3595CF8F" w14:textId="77777777" w:rsidR="005A158D" w:rsidRDefault="005A158D" w:rsidP="005A158D">
      <w:pPr>
        <w:rPr>
          <w:rFonts w:ascii="Arial" w:hAnsi="Arial" w:cs="Arial"/>
        </w:rPr>
      </w:pPr>
    </w:p>
    <w:p w14:paraId="4F486A87" w14:textId="77777777" w:rsidR="005A158D" w:rsidRDefault="005A158D" w:rsidP="005A158D">
      <w:pPr>
        <w:rPr>
          <w:rFonts w:ascii="Arial" w:hAnsi="Arial" w:cs="Arial"/>
        </w:rPr>
      </w:pPr>
    </w:p>
    <w:p w14:paraId="282BA51F" w14:textId="77777777" w:rsidR="005A158D" w:rsidRDefault="005A158D" w:rsidP="005A158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D6A5534" w14:textId="3584A11C" w:rsidR="005A158D" w:rsidRDefault="005A158D" w:rsidP="005A158D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23F004E" wp14:editId="76CD1A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45923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hd w:val="clear" w:color="auto" w:fill="FFFFFF"/>
        </w:rPr>
        <w:br w:type="page"/>
      </w:r>
    </w:p>
    <w:p w14:paraId="6353758B" w14:textId="77777777" w:rsidR="005A158D" w:rsidRDefault="005A158D" w:rsidP="005A158D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Supplementary Table 1: Small Molecule concentrations for media stages 5 and 6</w:t>
      </w:r>
    </w:p>
    <w:p w14:paraId="13D1448B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tbl>
      <w:tblPr>
        <w:tblW w:w="9175" w:type="dxa"/>
        <w:tblLook w:val="04A0" w:firstRow="1" w:lastRow="0" w:firstColumn="1" w:lastColumn="0" w:noHBand="0" w:noVBand="1"/>
      </w:tblPr>
      <w:tblGrid>
        <w:gridCol w:w="2515"/>
        <w:gridCol w:w="1843"/>
        <w:gridCol w:w="2969"/>
        <w:gridCol w:w="1980"/>
      </w:tblGrid>
      <w:tr w:rsidR="005A158D" w14:paraId="6047E625" w14:textId="77777777" w:rsidTr="005A158D">
        <w:trPr>
          <w:trHeight w:val="32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F435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Small Molecule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6447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Concentration</w:t>
            </w: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D01A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Manufacturer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5A35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Identifier</w:t>
            </w:r>
          </w:p>
        </w:tc>
      </w:tr>
      <w:tr w:rsidR="005A158D" w14:paraId="7ED57316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4F36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ALK5 Inhibitor II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BA29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 µM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88C3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Enzo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6DC7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ALX-270-445</w:t>
            </w:r>
          </w:p>
        </w:tc>
      </w:tr>
      <w:tr w:rsidR="005A158D" w14:paraId="3D3C8824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CFE5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Arial"/>
                </w:rPr>
                <m:t>γ</m:t>
              </m:r>
            </m:oMath>
            <w:r>
              <w:rPr>
                <w:rFonts w:ascii="Arial" w:hAnsi="Arial" w:cs="Arial"/>
                <w:b/>
                <w:bCs/>
              </w:rPr>
              <w:t xml:space="preserve">-Secretase Inhibitor 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71AD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100 </w:t>
            </w:r>
            <w:proofErr w:type="spellStart"/>
            <w:r>
              <w:rPr>
                <w:rFonts w:ascii="Arial" w:hAnsi="Arial" w:cs="Arial"/>
                <w:b/>
                <w:bCs/>
              </w:rPr>
              <w:t>nM</w:t>
            </w:r>
            <w:proofErr w:type="spellEnd"/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E6B6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Millipore Sigma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AFD1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565789</w:t>
            </w:r>
          </w:p>
        </w:tc>
      </w:tr>
      <w:tr w:rsidR="005A158D" w14:paraId="31593DBA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FA1A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Heparin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A201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 µg/ml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E260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Sigma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627F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H3149</w:t>
            </w:r>
          </w:p>
        </w:tc>
      </w:tr>
      <w:tr w:rsidR="005A158D" w14:paraId="7E2E4B82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1C53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ITS-X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69A4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1:200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884F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ThermoFisher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1809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51500056</w:t>
            </w:r>
          </w:p>
        </w:tc>
      </w:tr>
      <w:tr w:rsidR="005A158D" w14:paraId="10077848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3BEB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LDN193189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7B842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100 </w:t>
            </w:r>
            <w:proofErr w:type="spellStart"/>
            <w:r>
              <w:rPr>
                <w:rFonts w:ascii="Arial" w:hAnsi="Arial" w:cs="Arial"/>
                <w:b/>
                <w:bCs/>
              </w:rPr>
              <w:t>nM</w:t>
            </w:r>
            <w:proofErr w:type="spellEnd"/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4B702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Stem Cell Technologies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DAB7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72144</w:t>
            </w:r>
          </w:p>
        </w:tc>
      </w:tr>
      <w:tr w:rsidR="005A158D" w14:paraId="40C5B3CB" w14:textId="77777777" w:rsidTr="005A158D">
        <w:trPr>
          <w:trHeight w:val="368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E0E4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Retinoic Acid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7063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0.05 µM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599C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Sigma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983E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R2625</w:t>
            </w:r>
          </w:p>
        </w:tc>
      </w:tr>
      <w:tr w:rsidR="005A158D" w14:paraId="2ABF383B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F572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SANT1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F35E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0.25 µM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4BF4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Tocris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BF6F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1974</w:t>
            </w:r>
          </w:p>
        </w:tc>
      </w:tr>
      <w:tr w:rsidR="005A158D" w14:paraId="556D9BB0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CEDA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4E3D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 µM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4E12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Millipore Sigma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F7F2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64245</w:t>
            </w:r>
          </w:p>
        </w:tc>
      </w:tr>
      <w:tr w:rsidR="005A158D" w14:paraId="0C40904E" w14:textId="77777777" w:rsidTr="005A158D">
        <w:trPr>
          <w:trHeight w:val="320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A825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Zinc Sulfate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6D71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 µM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6498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Sigma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F6E2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z0251</w:t>
            </w:r>
          </w:p>
        </w:tc>
      </w:tr>
    </w:tbl>
    <w:p w14:paraId="23ECA92D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4922D699" w14:textId="77777777" w:rsidR="005A158D" w:rsidRDefault="005A158D" w:rsidP="005A158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88F8EB6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1662C1DF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Table 2: List of </w:t>
      </w:r>
      <w:proofErr w:type="spellStart"/>
      <w:r>
        <w:rPr>
          <w:rFonts w:ascii="Arial" w:hAnsi="Arial" w:cs="Arial"/>
          <w:b/>
          <w:bCs/>
        </w:rPr>
        <w:t>Taqman</w:t>
      </w:r>
      <w:proofErr w:type="spellEnd"/>
      <w:r>
        <w:rPr>
          <w:rFonts w:ascii="Arial" w:hAnsi="Arial" w:cs="Arial"/>
          <w:b/>
          <w:bCs/>
        </w:rPr>
        <w:t xml:space="preserve"> probes used for RT-PCR analysis</w:t>
      </w:r>
    </w:p>
    <w:tbl>
      <w:tblPr>
        <w:tblW w:w="3435" w:type="dxa"/>
        <w:tblLook w:val="04A0" w:firstRow="1" w:lastRow="0" w:firstColumn="1" w:lastColumn="0" w:noHBand="0" w:noVBand="1"/>
      </w:tblPr>
      <w:tblGrid>
        <w:gridCol w:w="1390"/>
        <w:gridCol w:w="2071"/>
      </w:tblGrid>
      <w:tr w:rsidR="005A158D" w14:paraId="659701A0" w14:textId="77777777" w:rsidTr="005A158D">
        <w:trPr>
          <w:trHeight w:val="320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4551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Gene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20FD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Assay ID</w:t>
            </w:r>
          </w:p>
        </w:tc>
      </w:tr>
      <w:tr w:rsidR="005A158D" w14:paraId="457A35CE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6326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CHGA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7E2F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Hs00154441_m1</w:t>
            </w:r>
          </w:p>
        </w:tc>
      </w:tr>
      <w:tr w:rsidR="005A158D" w14:paraId="45B85EFD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EFC3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CXCR4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EEF1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Hs00607978_s1</w:t>
            </w:r>
          </w:p>
        </w:tc>
      </w:tr>
      <w:tr w:rsidR="005A158D" w14:paraId="4D9F08FC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0EAD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GAPDH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F5A7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Hs99999905_m1</w:t>
            </w:r>
          </w:p>
        </w:tc>
      </w:tr>
      <w:tr w:rsidR="005A158D" w14:paraId="526DBFA6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87F6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GCG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C19F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Hs00174967_m1</w:t>
            </w:r>
          </w:p>
        </w:tc>
      </w:tr>
      <w:tr w:rsidR="005A158D" w14:paraId="190B836D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E1AB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INS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4EA4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Hs00355773_m1</w:t>
            </w:r>
          </w:p>
        </w:tc>
      </w:tr>
      <w:tr w:rsidR="005A158D" w14:paraId="0441BF42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DAED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ISL1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9111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Hs00158126_m1</w:t>
            </w:r>
          </w:p>
        </w:tc>
      </w:tr>
      <w:tr w:rsidR="005A158D" w14:paraId="5A129729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2EBE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MAFB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15EE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Hs00534343_s1</w:t>
            </w:r>
          </w:p>
        </w:tc>
      </w:tr>
      <w:tr w:rsidR="005A158D" w14:paraId="20744E8C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DF88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MESP1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43DD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Hs00251489_m1</w:t>
            </w:r>
          </w:p>
        </w:tc>
      </w:tr>
      <w:tr w:rsidR="005A158D" w14:paraId="567A0299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61F9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NANOG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779D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Hs02387400_g1</w:t>
            </w:r>
          </w:p>
        </w:tc>
      </w:tr>
      <w:tr w:rsidR="005A158D" w14:paraId="2E284291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28B1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NEUROD1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EAD3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Hs00159598_m1</w:t>
            </w:r>
          </w:p>
        </w:tc>
      </w:tr>
      <w:tr w:rsidR="005A158D" w14:paraId="5468CCEB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8E8CD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NGN3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EF27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Hs00360700_g1</w:t>
            </w:r>
          </w:p>
        </w:tc>
      </w:tr>
      <w:tr w:rsidR="005A158D" w14:paraId="1FED1545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A3FB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NGN3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B425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Hs01875204_s1</w:t>
            </w:r>
          </w:p>
        </w:tc>
      </w:tr>
      <w:tr w:rsidR="005A158D" w14:paraId="78DA05E2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5AFB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NKX6.1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3BDE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Hs00232355_m1</w:t>
            </w:r>
          </w:p>
        </w:tc>
      </w:tr>
      <w:tr w:rsidR="005A158D" w14:paraId="517E7B73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0B8A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OCT4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964D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Hs01895061_u1</w:t>
            </w:r>
          </w:p>
        </w:tc>
      </w:tr>
      <w:tr w:rsidR="005A158D" w14:paraId="3E4E3385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2C17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OTX2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4F88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Hs00222238_m1</w:t>
            </w:r>
          </w:p>
        </w:tc>
      </w:tr>
      <w:tr w:rsidR="005A158D" w14:paraId="1EFD0936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B5A2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PAX4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F1032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Hs00173014_m1</w:t>
            </w:r>
          </w:p>
        </w:tc>
      </w:tr>
      <w:tr w:rsidR="005A158D" w14:paraId="71AE086E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7153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PAX6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4B19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Hs00240871_m1</w:t>
            </w:r>
          </w:p>
        </w:tc>
      </w:tr>
      <w:tr w:rsidR="005A158D" w14:paraId="63DFA102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6599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PCSK1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8235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Hs01026107_m1</w:t>
            </w:r>
          </w:p>
        </w:tc>
      </w:tr>
      <w:tr w:rsidR="005A158D" w14:paraId="02D05CD2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0A79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PDX1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AFC5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Hs00236830_m1</w:t>
            </w:r>
          </w:p>
        </w:tc>
      </w:tr>
      <w:tr w:rsidR="005A158D" w14:paraId="76A21231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5A06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PECAM1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69D0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Hs00169777_m1</w:t>
            </w:r>
          </w:p>
        </w:tc>
      </w:tr>
      <w:tr w:rsidR="005A158D" w14:paraId="502F61B0" w14:textId="77777777" w:rsidTr="005A158D">
        <w:trPr>
          <w:trHeight w:val="320"/>
        </w:trPr>
        <w:tc>
          <w:tcPr>
            <w:tcW w:w="1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0D20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SOX17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6CDB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Hs00751752_s1</w:t>
            </w:r>
          </w:p>
        </w:tc>
      </w:tr>
    </w:tbl>
    <w:p w14:paraId="44C38636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1C00A754" w14:textId="77777777" w:rsidR="005A158D" w:rsidRDefault="005A158D" w:rsidP="005A158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01FEF98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Table 3: Antibody information used for immunofluorescent staining.</w:t>
      </w:r>
    </w:p>
    <w:tbl>
      <w:tblPr>
        <w:tblW w:w="6632" w:type="dxa"/>
        <w:tblLook w:val="04A0" w:firstRow="1" w:lastRow="0" w:firstColumn="1" w:lastColumn="0" w:noHBand="0" w:noVBand="1"/>
      </w:tblPr>
      <w:tblGrid>
        <w:gridCol w:w="2700"/>
        <w:gridCol w:w="1110"/>
        <w:gridCol w:w="1737"/>
        <w:gridCol w:w="1260"/>
      </w:tblGrid>
      <w:tr w:rsidR="005A158D" w14:paraId="78BD7AE3" w14:textId="77777777" w:rsidTr="005A158D">
        <w:trPr>
          <w:trHeight w:val="32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78F42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Antibody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FA62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6E5F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Manufacturer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0F18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Identifier</w:t>
            </w:r>
          </w:p>
        </w:tc>
      </w:tr>
      <w:tr w:rsidR="005A158D" w14:paraId="24F728DB" w14:textId="77777777" w:rsidTr="005A158D">
        <w:trPr>
          <w:trHeight w:val="32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049E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rat anti-CPEP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105D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1:50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0A669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DSHB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EAC5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GN-ID4-s</w:t>
            </w:r>
          </w:p>
        </w:tc>
      </w:tr>
      <w:tr w:rsidR="005A158D" w14:paraId="06C48E0F" w14:textId="77777777" w:rsidTr="005A158D">
        <w:trPr>
          <w:trHeight w:val="32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70E75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mouse anti-Glucagon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2817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1:250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E49D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Sigma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478A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G2654</w:t>
            </w:r>
          </w:p>
        </w:tc>
      </w:tr>
      <w:tr w:rsidR="005A158D" w14:paraId="2720371B" w14:textId="77777777" w:rsidTr="005A158D">
        <w:trPr>
          <w:trHeight w:val="32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A998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guinea pig anti-Insulin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1E11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1:500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3DBA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DAKO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F9D3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A0564</w:t>
            </w:r>
          </w:p>
        </w:tc>
      </w:tr>
      <w:tr w:rsidR="005A158D" w14:paraId="6D9FF9AE" w14:textId="77777777" w:rsidTr="005A158D">
        <w:trPr>
          <w:trHeight w:val="32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EC9A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mouse anti-NKX6.1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BA99A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1:50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680C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DSHB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720B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F55A10-s</w:t>
            </w:r>
          </w:p>
        </w:tc>
      </w:tr>
      <w:tr w:rsidR="005A158D" w14:paraId="4CE7DF08" w14:textId="77777777" w:rsidTr="005A158D">
        <w:trPr>
          <w:trHeight w:val="56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A6E5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rabbit anti-OCT4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7C94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1:400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0D80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Cell Signaling Technology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C18F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2840</w:t>
            </w:r>
          </w:p>
        </w:tc>
      </w:tr>
      <w:tr w:rsidR="005A158D" w14:paraId="08BCD203" w14:textId="77777777" w:rsidTr="005A158D">
        <w:trPr>
          <w:trHeight w:val="32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4068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goat anti-PDX1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B53F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1:200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10C5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R&amp;D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4195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AF2419</w:t>
            </w:r>
          </w:p>
        </w:tc>
      </w:tr>
      <w:tr w:rsidR="005A158D" w14:paraId="75519B89" w14:textId="77777777" w:rsidTr="005A158D">
        <w:trPr>
          <w:trHeight w:val="320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1616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goat anti-SOX17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3967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1:250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06DC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R&amp;D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16D7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AF1924</w:t>
            </w:r>
          </w:p>
        </w:tc>
      </w:tr>
    </w:tbl>
    <w:p w14:paraId="56C8DC37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72B51726" w14:textId="77777777" w:rsidR="005A158D" w:rsidRDefault="005A158D" w:rsidP="005A158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845FF99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206B4E8D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Table 4: Antibody information used for flow cytometry.</w:t>
      </w:r>
    </w:p>
    <w:tbl>
      <w:tblPr>
        <w:tblW w:w="9265" w:type="dxa"/>
        <w:tblLook w:val="04A0" w:firstRow="1" w:lastRow="0" w:firstColumn="1" w:lastColumn="0" w:noHBand="0" w:noVBand="1"/>
      </w:tblPr>
      <w:tblGrid>
        <w:gridCol w:w="4145"/>
        <w:gridCol w:w="1073"/>
        <w:gridCol w:w="2743"/>
        <w:gridCol w:w="1389"/>
      </w:tblGrid>
      <w:tr w:rsidR="005A158D" w14:paraId="4FC391CB" w14:textId="77777777" w:rsidTr="005A158D">
        <w:trPr>
          <w:trHeight w:val="320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1330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Antibody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EF85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Dilution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A244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Manufacturer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EAF9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Identifier</w:t>
            </w:r>
          </w:p>
        </w:tc>
      </w:tr>
      <w:tr w:rsidR="005A158D" w14:paraId="0C391EDA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CF35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488 Mouse IgG1 k Isotype Control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FF4E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1E58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04A8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557721</w:t>
            </w:r>
          </w:p>
        </w:tc>
      </w:tr>
      <w:tr w:rsidR="005A158D" w14:paraId="0FF1D4AD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14EF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647 Mouse IgG1 k Isotype Control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E1A7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91EF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4DEB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557714</w:t>
            </w:r>
          </w:p>
        </w:tc>
      </w:tr>
      <w:tr w:rsidR="005A158D" w14:paraId="7D6A49BC" w14:textId="77777777" w:rsidTr="005A158D">
        <w:trPr>
          <w:trHeight w:val="332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8A66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 Mouse IgG1 k Isotype Control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5523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F6DF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B0EF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554680</w:t>
            </w:r>
          </w:p>
        </w:tc>
      </w:tr>
      <w:tr w:rsidR="005A158D" w14:paraId="1037836A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BA4F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rat anti-CPEP (unconjugated)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542C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F56B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DSHB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E412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GN-ID4-s</w:t>
            </w:r>
          </w:p>
        </w:tc>
      </w:tr>
      <w:tr w:rsidR="005A158D" w14:paraId="03304CC5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93D1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 Mouse anti-Human CD184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9956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5D93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B581E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555974</w:t>
            </w:r>
          </w:p>
        </w:tc>
      </w:tr>
      <w:tr w:rsidR="005A158D" w14:paraId="59630C42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DDB2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Fixable Viability Stain 450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E8E1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1:1000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CF39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B059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562247</w:t>
            </w:r>
          </w:p>
        </w:tc>
      </w:tr>
      <w:tr w:rsidR="005A158D" w14:paraId="4B2B45B7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A310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647 Mouse anti-NKX6.1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85082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5591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7238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563338</w:t>
            </w:r>
          </w:p>
        </w:tc>
      </w:tr>
      <w:tr w:rsidR="005A158D" w14:paraId="30D5A31B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E5C7D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488 Mouse anti-OCT3/4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F0D89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730B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49E3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560217</w:t>
            </w:r>
          </w:p>
        </w:tc>
      </w:tr>
      <w:tr w:rsidR="005A158D" w14:paraId="690BC484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F0C7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488 Mouse anti-PDX1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DF9EA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940D3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8CF0C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562274</w:t>
            </w:r>
          </w:p>
        </w:tc>
      </w:tr>
      <w:tr w:rsidR="005A158D" w14:paraId="563F5B1E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EEEE6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647 Mouse anti-SOX17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F9318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AD9A1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BF47F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562594</w:t>
            </w:r>
          </w:p>
        </w:tc>
      </w:tr>
      <w:tr w:rsidR="005A158D" w14:paraId="21FD170B" w14:textId="77777777" w:rsidTr="005A158D">
        <w:trPr>
          <w:trHeight w:val="32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76377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 647 Mouse anti-SSEA-4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FB6B4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1:20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0F580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BD Biosciences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70EBB" w14:textId="77777777" w:rsidR="005A158D" w:rsidRDefault="005A158D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560796</w:t>
            </w:r>
          </w:p>
        </w:tc>
      </w:tr>
    </w:tbl>
    <w:p w14:paraId="0569C542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45C13AA9" w14:textId="77777777" w:rsidR="005A158D" w:rsidRDefault="005A158D" w:rsidP="005A158D">
      <w:pPr>
        <w:jc w:val="both"/>
        <w:rPr>
          <w:rFonts w:ascii="Arial" w:hAnsi="Arial" w:cs="Arial"/>
          <w:b/>
          <w:bCs/>
        </w:rPr>
      </w:pPr>
    </w:p>
    <w:p w14:paraId="20F43C63" w14:textId="77777777" w:rsidR="005A158D" w:rsidRDefault="005A158D" w:rsidP="005A158D">
      <w:pPr>
        <w:rPr>
          <w:rFonts w:ascii="Arial" w:hAnsi="Arial" w:cs="Arial"/>
        </w:rPr>
      </w:pPr>
    </w:p>
    <w:p w14:paraId="41CE5BC0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58D"/>
    <w:rsid w:val="005A158D"/>
    <w:rsid w:val="006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01132"/>
  <w15:chartTrackingRefBased/>
  <w15:docId w15:val="{CA670E0E-50EB-4752-880E-EB0670C54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6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2021-05-04T00:34:00Z</dcterms:created>
  <dcterms:modified xsi:type="dcterms:W3CDTF">2021-05-04T00:35:00Z</dcterms:modified>
</cp:coreProperties>
</file>