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Python via .NET 22.8.0 -->
  <w:body>
    <w:p w:rsidR="008901EF" w:rsidRPr="00C04BC9" w:rsidP="008901EF" w14:paraId="4CAF691E" w14:textId="1B22E18E">
      <w:pPr>
        <w:jc w:val="center"/>
        <w:rPr>
          <w:rFonts w:ascii="Times New Roman" w:hAnsi="Times New Roman" w:cs="Times New Roman"/>
          <w:b/>
          <w:bCs/>
          <w:sz w:val="28"/>
          <w:lang w:val="en-GB"/>
        </w:rPr>
      </w:pPr>
      <w:r w:rsidRPr="00C04BC9">
        <w:rPr>
          <w:rFonts w:ascii="Times New Roman" w:hAnsi="Times New Roman" w:cs="Times New Roman"/>
          <w:b/>
          <w:bCs/>
          <w:sz w:val="28"/>
          <w:lang w:val="en-GB"/>
        </w:rPr>
        <w:t>Online Resource</w:t>
      </w:r>
    </w:p>
    <w:p w:rsidR="008901EF" w:rsidRPr="00C04BC9" w14:paraId="37ECD2E5" w14:textId="77777777">
      <w:pPr>
        <w:jc w:val="center"/>
        <w:rPr>
          <w:rFonts w:ascii="Times New Roman" w:hAnsi="Times New Roman" w:cs="Times New Roman"/>
          <w:b/>
          <w:bCs/>
          <w:sz w:val="28"/>
          <w:lang w:val="en-GB"/>
        </w:rPr>
      </w:pPr>
    </w:p>
    <w:p w:rsidR="007201A0" w:rsidRPr="00C04BC9" w:rsidP="007201A0" w14:paraId="10FAAB4B" w14:textId="3ED0007C">
      <w:pPr>
        <w:jc w:val="both"/>
        <w:rPr>
          <w:rFonts w:ascii="Times New Roman" w:hAnsi="Times New Roman" w:cs="Times New Roman"/>
          <w:b/>
          <w:sz w:val="28"/>
          <w:lang w:val="en-GB"/>
        </w:rPr>
      </w:pPr>
      <w:r w:rsidRPr="00C04BC9">
        <w:rPr>
          <w:rFonts w:ascii="Times New Roman" w:hAnsi="Times New Roman" w:cs="Times New Roman"/>
          <w:b/>
          <w:bCs/>
          <w:sz w:val="28"/>
          <w:lang w:val="en-GB"/>
        </w:rPr>
        <w:t xml:space="preserve">Appropriate cardiopulmonary resuscitation duration and predictors of return of spontaneous circulation in traumatic cardiac </w:t>
      </w:r>
      <w:r w:rsidRPr="00C04BC9">
        <w:rPr>
          <w:rFonts w:ascii="Times New Roman" w:hAnsi="Times New Roman" w:cs="Times New Roman"/>
          <w:b/>
          <w:bCs/>
          <w:sz w:val="28"/>
          <w:lang w:val="en-GB"/>
        </w:rPr>
        <w:t xml:space="preserve">arrest </w:t>
      </w:r>
    </w:p>
    <w:p w:rsidR="007201A0" w:rsidRPr="00C04BC9" w:rsidP="007201A0" w14:paraId="7B8A0E12" w14:textId="77777777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1020F4" w:rsidRPr="00C04BC9" w:rsidP="001020F4" w14:paraId="320A6818" w14:textId="16490829">
      <w:pPr>
        <w:spacing w:line="480" w:lineRule="auto"/>
        <w:rPr>
          <w:rFonts w:ascii="Times New Roman" w:hAnsi="Times New Roman" w:cs="Times New Roman"/>
          <w:b w:val="0"/>
          <w:bCs w:val="0"/>
          <w:lang w:val="en-GB"/>
        </w:rPr>
      </w:pPr>
      <w:r w:rsidRPr="00C04BC9">
        <w:rPr>
          <w:rFonts w:ascii="Times New Roman" w:hAnsi="Times New Roman" w:cs="Times New Roman"/>
          <w:b/>
          <w:bCs/>
          <w:lang w:val="en-GB"/>
        </w:rPr>
        <w:t xml:space="preserve">Journal name: </w:t>
      </w:r>
      <w:r w:rsidRPr="00C04BC9">
        <w:rPr>
          <w:rFonts w:ascii="Times New Roman" w:hAnsi="Times New Roman" w:cs="Times New Roman"/>
          <w:b w:val="0"/>
          <w:bCs w:val="0"/>
          <w:lang w:val="en-GB"/>
        </w:rPr>
        <w:t>European journal of trauma and emergency surgery</w:t>
      </w:r>
    </w:p>
    <w:p w:rsidR="007201A0" w:rsidRPr="00C04BC9" w:rsidP="007201A0" w14:paraId="7A4AC0B9" w14:textId="77777777">
      <w:pPr>
        <w:spacing w:line="480" w:lineRule="auto"/>
        <w:rPr>
          <w:rFonts w:ascii="Times New Roman" w:hAnsi="Times New Roman" w:cs="Times New Roman"/>
          <w:vertAlign w:val="superscript"/>
          <w:lang w:val="en-GB"/>
        </w:rPr>
      </w:pPr>
      <w:r w:rsidRPr="00C04BC9">
        <w:rPr>
          <w:rFonts w:ascii="Times New Roman" w:hAnsi="Times New Roman" w:cs="Times New Roman"/>
          <w:lang w:val="en-GB"/>
        </w:rPr>
        <w:t>Dongmin Seo</w:t>
      </w:r>
      <w:r w:rsidRPr="00C04BC9">
        <w:rPr>
          <w:rFonts w:ascii="Times New Roman" w:hAnsi="Times New Roman" w:cs="Times New Roman"/>
          <w:vertAlign w:val="superscript"/>
          <w:lang w:val="en-GB"/>
        </w:rPr>
        <w:t>1,2</w:t>
      </w:r>
      <w:r w:rsidRPr="00C04BC9">
        <w:rPr>
          <w:rFonts w:ascii="Times New Roman" w:hAnsi="Times New Roman" w:cs="Times New Roman"/>
          <w:lang w:val="en-GB"/>
        </w:rPr>
        <w:t>, Inhae Heo</w:t>
      </w:r>
      <w:r w:rsidRPr="00C04BC9">
        <w:rPr>
          <w:rFonts w:ascii="Times New Roman" w:hAnsi="Times New Roman" w:cs="Times New Roman"/>
          <w:vertAlign w:val="superscript"/>
          <w:lang w:val="en-GB"/>
        </w:rPr>
        <w:t>1,2</w:t>
      </w:r>
      <w:r w:rsidRPr="00C04BC9">
        <w:rPr>
          <w:rFonts w:ascii="Times New Roman" w:hAnsi="Times New Roman" w:cs="Times New Roman"/>
          <w:lang w:val="en-GB"/>
        </w:rPr>
        <w:t xml:space="preserve">, </w:t>
      </w:r>
      <w:r w:rsidRPr="00C04BC9">
        <w:rPr>
          <w:rFonts w:ascii="Times New Roman" w:hAnsi="Times New Roman" w:cs="Times New Roman"/>
          <w:bCs/>
          <w:lang w:val="en-GB"/>
        </w:rPr>
        <w:t>Kyoungwon</w:t>
      </w:r>
      <w:r w:rsidRPr="00C04BC9">
        <w:rPr>
          <w:rFonts w:ascii="Times New Roman" w:hAnsi="Times New Roman" w:cs="Times New Roman"/>
          <w:lang w:val="en-GB"/>
        </w:rPr>
        <w:t xml:space="preserve"> </w:t>
      </w:r>
      <w:r w:rsidRPr="00C04BC9">
        <w:rPr>
          <w:rFonts w:ascii="Times New Roman" w:hAnsi="Times New Roman" w:cs="Times New Roman"/>
          <w:lang w:val="en-GB"/>
        </w:rPr>
        <w:t>Jung</w:t>
      </w:r>
      <w:r w:rsidRPr="00C04BC9">
        <w:rPr>
          <w:rFonts w:ascii="Times New Roman" w:hAnsi="Times New Roman" w:cs="Times New Roman"/>
          <w:vertAlign w:val="superscript"/>
          <w:lang w:val="en-GB"/>
        </w:rPr>
        <w:t>1,2</w:t>
      </w:r>
      <w:r w:rsidRPr="00C04BC9">
        <w:rPr>
          <w:rFonts w:ascii="Times New Roman" w:hAnsi="Times New Roman" w:cs="Times New Roman"/>
          <w:lang w:val="en-GB"/>
        </w:rPr>
        <w:t xml:space="preserve">, </w:t>
      </w:r>
      <w:r w:rsidRPr="00C04BC9">
        <w:rPr>
          <w:rFonts w:ascii="Times New Roman" w:hAnsi="Times New Roman" w:cs="Times New Roman"/>
          <w:lang w:val="en-GB"/>
        </w:rPr>
        <w:t>Hohyung</w:t>
      </w:r>
      <w:r w:rsidRPr="00C04BC9">
        <w:rPr>
          <w:rFonts w:ascii="Times New Roman" w:hAnsi="Times New Roman" w:cs="Times New Roman"/>
          <w:lang w:val="en-GB"/>
        </w:rPr>
        <w:t xml:space="preserve"> </w:t>
      </w:r>
      <w:r w:rsidRPr="00C04BC9">
        <w:rPr>
          <w:rFonts w:ascii="Times New Roman" w:hAnsi="Times New Roman" w:cs="Times New Roman"/>
          <w:lang w:val="en-GB"/>
        </w:rPr>
        <w:t>Jung</w:t>
      </w:r>
      <w:r w:rsidRPr="00C04BC9">
        <w:rPr>
          <w:rFonts w:ascii="Times New Roman" w:hAnsi="Times New Roman" w:cs="Times New Roman"/>
          <w:vertAlign w:val="superscript"/>
          <w:lang w:val="en-GB"/>
        </w:rPr>
        <w:t>1,2</w:t>
      </w:r>
      <w:r w:rsidRPr="00C04BC9">
        <w:rPr>
          <w:rFonts w:ascii="Times New Roman" w:hAnsi="Times New Roman" w:cs="Times New Roman"/>
          <w:vertAlign w:val="superscript"/>
          <w:lang w:val="en-GB"/>
        </w:rPr>
        <w:t>,*</w:t>
      </w:r>
    </w:p>
    <w:p w:rsidR="007201A0" w:rsidRPr="00C04BC9" w:rsidP="007201A0" w14:paraId="20D06089" w14:textId="77777777">
      <w:pPr>
        <w:spacing w:line="480" w:lineRule="auto"/>
        <w:rPr>
          <w:rFonts w:ascii="Times New Roman" w:hAnsi="Times New Roman" w:cs="Times New Roman"/>
          <w:lang w:val="en-GB"/>
        </w:rPr>
      </w:pPr>
    </w:p>
    <w:p w:rsidR="007201A0" w:rsidRPr="00C04BC9" w:rsidP="007201A0" w14:paraId="75142DD3" w14:textId="77777777">
      <w:pPr>
        <w:spacing w:line="480" w:lineRule="auto"/>
        <w:rPr>
          <w:rFonts w:ascii="Times New Roman" w:hAnsi="Times New Roman" w:cs="Times New Roman"/>
          <w:lang w:val="en-GB"/>
        </w:rPr>
      </w:pPr>
      <w:r w:rsidRPr="00C04BC9">
        <w:rPr>
          <w:rFonts w:ascii="Times New Roman" w:hAnsi="Times New Roman" w:cs="Times New Roman"/>
          <w:vertAlign w:val="superscript"/>
          <w:lang w:val="en-GB"/>
        </w:rPr>
        <w:t xml:space="preserve">1 </w:t>
      </w:r>
      <w:r w:rsidRPr="00C04BC9">
        <w:rPr>
          <w:rFonts w:ascii="Times New Roman" w:hAnsi="Times New Roman" w:cs="Times New Roman"/>
          <w:lang w:val="en-GB"/>
        </w:rPr>
        <w:t xml:space="preserve">Division of Trauma Surgery, Department of Surgery, </w:t>
      </w:r>
      <w:r w:rsidRPr="00C04BC9">
        <w:rPr>
          <w:rFonts w:ascii="Times New Roman" w:hAnsi="Times New Roman" w:cs="Times New Roman"/>
          <w:lang w:val="en-GB"/>
        </w:rPr>
        <w:t>Ajou</w:t>
      </w:r>
      <w:r w:rsidRPr="00C04BC9">
        <w:rPr>
          <w:rFonts w:ascii="Times New Roman" w:hAnsi="Times New Roman" w:cs="Times New Roman"/>
          <w:lang w:val="en-GB"/>
        </w:rPr>
        <w:t xml:space="preserve"> University School of Medicine, Suwon, Republic of Korea</w:t>
      </w:r>
    </w:p>
    <w:p w:rsidR="007201A0" w:rsidRPr="00C04BC9" w:rsidP="007201A0" w14:paraId="222EF17D" w14:textId="77777777">
      <w:pPr>
        <w:spacing w:line="480" w:lineRule="auto"/>
        <w:rPr>
          <w:rFonts w:ascii="Times New Roman" w:hAnsi="Times New Roman" w:cs="Times New Roman"/>
          <w:lang w:val="en-GB"/>
        </w:rPr>
      </w:pPr>
      <w:r w:rsidRPr="00C04BC9">
        <w:rPr>
          <w:rFonts w:ascii="Times New Roman" w:hAnsi="Times New Roman" w:cs="Times New Roman"/>
          <w:vertAlign w:val="superscript"/>
          <w:lang w:val="en-GB"/>
        </w:rPr>
        <w:t xml:space="preserve">2 </w:t>
      </w:r>
      <w:r w:rsidRPr="00C04BC9">
        <w:rPr>
          <w:rFonts w:ascii="Times New Roman" w:hAnsi="Times New Roman" w:cs="Times New Roman"/>
          <w:lang w:val="en-GB"/>
        </w:rPr>
        <w:t xml:space="preserve">Regional Trauma </w:t>
      </w:r>
      <w:r w:rsidRPr="00C04BC9">
        <w:rPr>
          <w:rFonts w:ascii="Times New Roman" w:hAnsi="Times New Roman" w:cs="Times New Roman"/>
          <w:lang w:val="en-GB"/>
        </w:rPr>
        <w:t>Center</w:t>
      </w:r>
      <w:r w:rsidRPr="00C04BC9">
        <w:rPr>
          <w:rFonts w:ascii="Times New Roman" w:hAnsi="Times New Roman" w:cs="Times New Roman"/>
          <w:lang w:val="en-GB"/>
        </w:rPr>
        <w:t xml:space="preserve"> of Southern Gyeong-</w:t>
      </w:r>
      <w:r w:rsidRPr="00C04BC9">
        <w:rPr>
          <w:rFonts w:ascii="Times New Roman" w:hAnsi="Times New Roman" w:cs="Times New Roman"/>
          <w:lang w:val="en-GB"/>
        </w:rPr>
        <w:t>gi</w:t>
      </w:r>
      <w:r w:rsidRPr="00C04BC9">
        <w:rPr>
          <w:rFonts w:ascii="Times New Roman" w:hAnsi="Times New Roman" w:cs="Times New Roman"/>
          <w:lang w:val="en-GB"/>
        </w:rPr>
        <w:t xml:space="preserve"> Province, </w:t>
      </w:r>
      <w:r w:rsidRPr="00C04BC9">
        <w:rPr>
          <w:rFonts w:ascii="Times New Roman" w:hAnsi="Times New Roman" w:cs="Times New Roman"/>
          <w:lang w:val="en-GB"/>
        </w:rPr>
        <w:t>Ajou</w:t>
      </w:r>
      <w:r w:rsidRPr="00C04BC9">
        <w:rPr>
          <w:rFonts w:ascii="Times New Roman" w:hAnsi="Times New Roman" w:cs="Times New Roman"/>
          <w:lang w:val="en-GB"/>
        </w:rPr>
        <w:t xml:space="preserve"> University School of Medicine, Suwon, Republic of Korea</w:t>
      </w:r>
    </w:p>
    <w:p w:rsidR="007201A0" w:rsidRPr="00C04BC9" w:rsidP="007201A0" w14:paraId="7DF3095F" w14:textId="77777777">
      <w:pPr>
        <w:spacing w:line="480" w:lineRule="auto"/>
        <w:rPr>
          <w:rFonts w:ascii="Times New Roman" w:hAnsi="Times New Roman" w:cs="Times New Roman"/>
          <w:lang w:val="en-GB"/>
        </w:rPr>
      </w:pPr>
    </w:p>
    <w:p w:rsidR="007201A0" w:rsidRPr="00C04BC9" w:rsidP="007201A0" w14:paraId="6FBB6DDB" w14:textId="77777777">
      <w:pPr>
        <w:shd w:val="clear" w:color="auto" w:fill="FFFFFF"/>
        <w:spacing w:line="480" w:lineRule="auto"/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</w:pPr>
      <w:r w:rsidRPr="00C04BC9"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  <w:t>*Correspondence to:</w:t>
      </w:r>
    </w:p>
    <w:p w:rsidR="007201A0" w:rsidRPr="00C04BC9" w:rsidP="007201A0" w14:paraId="04725D94" w14:textId="77777777">
      <w:pPr>
        <w:shd w:val="clear" w:color="auto" w:fill="FFFFFF"/>
        <w:spacing w:line="480" w:lineRule="auto"/>
        <w:rPr>
          <w:rFonts w:ascii="Times New Roman" w:hAnsi="Times New Roman" w:cs="Times New Roman"/>
          <w:bCs/>
          <w:lang w:val="en-GB"/>
        </w:rPr>
      </w:pPr>
      <w:bookmarkStart w:id="0" w:name="_Hlk154165383"/>
      <w:r w:rsidRPr="00C04BC9">
        <w:rPr>
          <w:rFonts w:ascii="Times New Roman" w:hAnsi="Times New Roman" w:cs="Times New Roman"/>
          <w:lang w:val="en-GB"/>
        </w:rPr>
        <w:t>Hohyung</w:t>
      </w:r>
      <w:r w:rsidRPr="00C04BC9">
        <w:rPr>
          <w:rFonts w:ascii="Times New Roman" w:hAnsi="Times New Roman" w:cs="Times New Roman"/>
          <w:lang w:val="en-GB"/>
        </w:rPr>
        <w:t xml:space="preserve"> Jung, MD</w:t>
      </w:r>
    </w:p>
    <w:p w:rsidR="007201A0" w:rsidRPr="00C04BC9" w:rsidP="007201A0" w14:paraId="327CA359" w14:textId="77777777">
      <w:pPr>
        <w:shd w:val="clear" w:color="auto" w:fill="FFFFFF"/>
        <w:spacing w:line="480" w:lineRule="auto"/>
        <w:rPr>
          <w:rFonts w:ascii="Times New Roman" w:hAnsi="Times New Roman" w:cs="Times New Roman"/>
          <w:bCs/>
          <w:color w:val="212121"/>
          <w:shd w:val="clear" w:color="auto" w:fill="FFFFFF"/>
          <w:lang w:val="en-GB"/>
        </w:rPr>
      </w:pPr>
      <w:r w:rsidRPr="00C04BC9">
        <w:rPr>
          <w:rFonts w:ascii="Times New Roman" w:hAnsi="Times New Roman" w:cs="Times New Roman"/>
          <w:color w:val="212121"/>
          <w:shd w:val="clear" w:color="auto" w:fill="FFFFFF"/>
          <w:lang w:val="en-GB"/>
        </w:rPr>
        <w:t xml:space="preserve">Division of Trauma Surgery, Department of Surgery </w:t>
      </w:r>
    </w:p>
    <w:p w:rsidR="007201A0" w:rsidRPr="00C04BC9" w:rsidP="007201A0" w14:paraId="72936A17" w14:textId="77777777">
      <w:pPr>
        <w:shd w:val="clear" w:color="auto" w:fill="FFFFFF"/>
        <w:spacing w:line="480" w:lineRule="auto"/>
        <w:rPr>
          <w:rFonts w:ascii="Times New Roman" w:hAnsi="Times New Roman" w:cs="Times New Roman"/>
          <w:color w:val="222222"/>
          <w:lang w:val="en-GB"/>
        </w:rPr>
      </w:pPr>
      <w:r w:rsidRPr="00C04BC9">
        <w:rPr>
          <w:rFonts w:ascii="Times New Roman" w:hAnsi="Times New Roman" w:cs="Times New Roman"/>
          <w:color w:val="000000"/>
          <w:lang w:val="en-GB"/>
        </w:rPr>
        <w:t>Ajou</w:t>
      </w:r>
      <w:r w:rsidRPr="00C04BC9">
        <w:rPr>
          <w:rFonts w:ascii="Times New Roman" w:hAnsi="Times New Roman" w:cs="Times New Roman"/>
          <w:color w:val="000000"/>
          <w:lang w:val="en-GB"/>
        </w:rPr>
        <w:t xml:space="preserve"> University School of Medicine</w:t>
      </w:r>
    </w:p>
    <w:p w:rsidR="007201A0" w:rsidRPr="00C04BC9" w:rsidP="007201A0" w14:paraId="1C59EF9D" w14:textId="77777777">
      <w:pPr>
        <w:shd w:val="clear" w:color="auto" w:fill="FFFFFF"/>
        <w:spacing w:line="480" w:lineRule="auto"/>
        <w:rPr>
          <w:rFonts w:ascii="Times New Roman" w:hAnsi="Times New Roman" w:cs="Times New Roman"/>
          <w:color w:val="222222"/>
          <w:lang w:val="en-GB"/>
        </w:rPr>
      </w:pPr>
      <w:r w:rsidRPr="00C04BC9">
        <w:rPr>
          <w:rFonts w:ascii="Times New Roman" w:hAnsi="Times New Roman" w:cs="Times New Roman"/>
          <w:color w:val="000000"/>
          <w:lang w:val="en-GB"/>
        </w:rPr>
        <w:t xml:space="preserve">164 </w:t>
      </w:r>
      <w:r w:rsidRPr="00C04BC9">
        <w:rPr>
          <w:rFonts w:ascii="Times New Roman" w:hAnsi="Times New Roman" w:cs="Times New Roman"/>
          <w:color w:val="000000"/>
          <w:lang w:val="en-GB"/>
        </w:rPr>
        <w:t>Worldcup-ro</w:t>
      </w:r>
      <w:r w:rsidRPr="00C04BC9">
        <w:rPr>
          <w:rFonts w:ascii="Times New Roman" w:hAnsi="Times New Roman" w:cs="Times New Roman"/>
          <w:color w:val="000000"/>
          <w:lang w:val="en-GB"/>
        </w:rPr>
        <w:t xml:space="preserve">, </w:t>
      </w:r>
      <w:r w:rsidRPr="00C04BC9">
        <w:rPr>
          <w:rFonts w:ascii="Times New Roman" w:hAnsi="Times New Roman" w:cs="Times New Roman"/>
          <w:color w:val="000000"/>
          <w:lang w:val="en-GB"/>
        </w:rPr>
        <w:t>Yeongtong-gu</w:t>
      </w:r>
      <w:r w:rsidRPr="00C04BC9">
        <w:rPr>
          <w:rFonts w:ascii="Times New Roman" w:hAnsi="Times New Roman" w:cs="Times New Roman"/>
          <w:color w:val="000000"/>
          <w:lang w:val="en-GB"/>
        </w:rPr>
        <w:t>, Suwon-</w:t>
      </w:r>
      <w:r w:rsidRPr="00C04BC9">
        <w:rPr>
          <w:rFonts w:ascii="Times New Roman" w:hAnsi="Times New Roman" w:cs="Times New Roman"/>
          <w:color w:val="000000"/>
          <w:lang w:val="en-GB"/>
        </w:rPr>
        <w:t>si</w:t>
      </w:r>
      <w:r w:rsidRPr="00C04BC9">
        <w:rPr>
          <w:rFonts w:ascii="Times New Roman" w:hAnsi="Times New Roman" w:cs="Times New Roman"/>
          <w:color w:val="000000"/>
          <w:lang w:val="en-GB"/>
        </w:rPr>
        <w:t>, Gyeonggi-do 16499, Korea</w:t>
      </w:r>
    </w:p>
    <w:p w:rsidR="007201A0" w:rsidRPr="00C04BC9" w:rsidP="007201A0" w14:paraId="414A2C3B" w14:textId="77777777">
      <w:pPr>
        <w:shd w:val="clear" w:color="auto" w:fill="FFFFFF"/>
        <w:spacing w:line="480" w:lineRule="auto"/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</w:pPr>
      <w:r w:rsidRPr="00C04BC9"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  <w:t xml:space="preserve">Tel: </w:t>
      </w:r>
      <w:r w:rsidRPr="00C04BC9">
        <w:rPr>
          <w:rFonts w:ascii="Times New Roman" w:hAnsi="Times New Roman" w:cs="Times New Roman"/>
          <w:color w:val="222222"/>
          <w:shd w:val="clear" w:color="auto" w:fill="FFFFFF"/>
          <w:lang w:val="en-GB"/>
        </w:rPr>
        <w:t>+82-31-219-7483​</w:t>
      </w:r>
    </w:p>
    <w:p w:rsidR="007201A0" w:rsidRPr="00C04BC9" w:rsidP="007201A0" w14:paraId="558FB73D" w14:textId="77777777">
      <w:pPr>
        <w:shd w:val="clear" w:color="auto" w:fill="FFFFFF"/>
        <w:spacing w:line="480" w:lineRule="auto"/>
        <w:rPr>
          <w:rFonts w:ascii="Times New Roman" w:hAnsi="Times New Roman" w:cs="Times New Roman"/>
          <w:color w:val="222222"/>
          <w:lang w:val="en-GB"/>
        </w:rPr>
      </w:pPr>
      <w:r w:rsidRPr="00C04BC9"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  <w:t>Email</w:t>
      </w:r>
      <w:r w:rsidRPr="00C04BC9">
        <w:rPr>
          <w:rFonts w:ascii="Times New Roman" w:hAnsi="Times New Roman" w:cs="Times New Roman"/>
          <w:color w:val="000000"/>
          <w:spacing w:val="2"/>
          <w:shd w:val="clear" w:color="auto" w:fill="FFFFFF"/>
          <w:lang w:val="en-GB"/>
        </w:rPr>
        <w:t>: </w:t>
      </w:r>
      <w:r>
        <w:rPr>
          <w:rStyle w:val="Hyperlink"/>
          <w:rFonts w:ascii="Times New Roman" w:hAnsi="Times New Roman" w:cs="Times New Roman"/>
          <w:spacing w:val="2"/>
          <w:bdr w:val="none" w:sz="0" w:space="0" w:color="auto" w:frame="1"/>
          <w:shd w:val="clear" w:color="auto" w:fill="FFFFFF"/>
          <w:lang w:val="en-GB"/>
        </w:rPr>
        <w:t>jhh21228@</w:t>
      </w:r>
      <w:r w:rsidRPr="00C04BC9">
        <w:rPr>
          <w:rFonts w:ascii="Times New Roman" w:hAnsi="Times New Roman" w:cs="Times New Roman"/>
          <w:color w:val="222222"/>
          <w:lang w:val="en-GB"/>
        </w:rPr>
        <w:t>gmail.com</w:t>
      </w:r>
    </w:p>
    <w:bookmarkEnd w:id="0"/>
    <w:p w:rsidR="007201A0" w:rsidRPr="00C04BC9" w:rsidP="009941CB" w14:paraId="77750D02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3DB9B9F4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591ACD59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23FA413A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3340C5E3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724A805F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3286DF71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680D9F1B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75BE810F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7AC5D792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5E1A1C95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0138930D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530D6393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5D6CBF0E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3801B765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6A62DF6A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21ABEF76" w14:textId="77777777">
      <w:pPr>
        <w:rPr>
          <w:rFonts w:ascii="Times New Roman" w:hAnsi="Times New Roman" w:cs="Times New Roman"/>
          <w:b/>
          <w:lang w:val="en-GB"/>
        </w:rPr>
      </w:pPr>
    </w:p>
    <w:p w:rsidR="007201A0" w:rsidRPr="00C04BC9" w:rsidP="009941CB" w14:paraId="0ED8031E" w14:textId="77777777">
      <w:pPr>
        <w:rPr>
          <w:rFonts w:ascii="Times New Roman" w:hAnsi="Times New Roman" w:cs="Times New Roman"/>
          <w:b/>
          <w:lang w:val="en-GB"/>
        </w:rPr>
      </w:pPr>
    </w:p>
    <w:p w:rsidR="009941CB" w:rsidRPr="00C04BC9" w:rsidP="009941CB" w14:paraId="60D85691" w14:textId="48CA2AC7">
      <w:pPr>
        <w:rPr>
          <w:rFonts w:ascii="Times New Roman" w:hAnsi="Times New Roman" w:cs="Times New Roman"/>
          <w:b/>
          <w:lang w:val="en-GB"/>
        </w:rPr>
      </w:pPr>
      <w:r w:rsidRPr="00C04BC9">
        <w:rPr>
          <w:rFonts w:ascii="Times New Roman" w:hAnsi="Times New Roman" w:cs="Times New Roman"/>
          <w:b/>
          <w:lang w:val="en-GB"/>
        </w:rPr>
        <w:t xml:space="preserve">Table </w:t>
      </w:r>
      <w:r w:rsidRPr="00C04BC9">
        <w:rPr>
          <w:rFonts w:ascii="Times New Roman" w:hAnsi="Times New Roman" w:cs="Times New Roman"/>
          <w:b/>
          <w:lang w:val="en-GB"/>
        </w:rPr>
        <w:t>S1</w:t>
      </w:r>
      <w:r w:rsidRPr="00C04BC9">
        <w:rPr>
          <w:rFonts w:ascii="Times New Roman" w:hAnsi="Times New Roman" w:cs="Times New Roman"/>
          <w:b/>
          <w:lang w:val="en-GB"/>
        </w:rPr>
        <w:t xml:space="preserve">. </w:t>
      </w:r>
      <w:r w:rsidRPr="00C04BC9" w:rsidR="00F80116">
        <w:rPr>
          <w:rFonts w:ascii="Times New Roman" w:hAnsi="Times New Roman" w:cs="Times New Roman"/>
          <w:b/>
          <w:lang w:val="en-GB"/>
        </w:rPr>
        <w:t xml:space="preserve">Characteristics </w:t>
      </w:r>
      <w:r w:rsidRPr="00C04BC9">
        <w:rPr>
          <w:rFonts w:ascii="Times New Roman" w:hAnsi="Times New Roman" w:cs="Times New Roman"/>
          <w:b/>
          <w:lang w:val="en-GB"/>
        </w:rPr>
        <w:t xml:space="preserve">and outcomes of </w:t>
      </w:r>
      <w:r w:rsidRPr="00C04BC9">
        <w:rPr>
          <w:rFonts w:ascii="Times New Roman" w:hAnsi="Times New Roman" w:cs="Times New Roman"/>
          <w:b/>
          <w:lang w:val="en-GB"/>
        </w:rPr>
        <w:t>TCA</w:t>
      </w:r>
      <w:r w:rsidRPr="00C04BC9" w:rsidR="00F80116">
        <w:rPr>
          <w:rFonts w:ascii="Times New Roman" w:hAnsi="Times New Roman" w:cs="Times New Roman"/>
          <w:b/>
          <w:lang w:val="en-GB"/>
        </w:rPr>
        <w:t xml:space="preserve"> survivors</w:t>
      </w:r>
    </w:p>
    <w:p w:rsidR="009941CB" w:rsidRPr="00C04BC9" w:rsidP="009941CB" w14:paraId="667DE40C" w14:textId="77777777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9024" w:type="dxa"/>
        <w:tblLayout w:type="fixed"/>
        <w:tblLook w:val="04A0"/>
      </w:tblPr>
      <w:tblGrid>
        <w:gridCol w:w="279"/>
        <w:gridCol w:w="567"/>
        <w:gridCol w:w="567"/>
        <w:gridCol w:w="1134"/>
        <w:gridCol w:w="1843"/>
        <w:gridCol w:w="1275"/>
        <w:gridCol w:w="851"/>
        <w:gridCol w:w="1134"/>
        <w:gridCol w:w="1374"/>
      </w:tblGrid>
      <w:tr w14:paraId="1120D29D" w14:textId="77777777" w:rsidTr="001212BC">
        <w:tblPrEx>
          <w:tblW w:w="9024" w:type="dxa"/>
          <w:tblLayout w:type="fixed"/>
          <w:tblLook w:val="04A0"/>
        </w:tblPrEx>
        <w:trPr>
          <w:trHeight w:val="411"/>
        </w:trPr>
        <w:tc>
          <w:tcPr>
            <w:tcW w:w="279" w:type="dxa"/>
            <w:vAlign w:val="center"/>
          </w:tcPr>
          <w:p w:rsidR="009941CB" w:rsidRPr="00C04BC9" w:rsidP="001212BC" w14:paraId="06A290D5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#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259AE125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Age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41BC10E6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Sex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66E113D4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Type of injury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63C2A8C5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Mechanism of injury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3DD177F7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AVPU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27F415E0" w14:textId="1A1BB3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</w:t>
            </w: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hythm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59F7EF5E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Witnessed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17A6BD72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CPR time</w:t>
            </w:r>
          </w:p>
          <w:p w:rsidR="009941CB" w:rsidRPr="00C04BC9" w:rsidP="001212BC" w14:paraId="72BE7F26" w14:textId="777777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(pre/in/total)</w:t>
            </w:r>
          </w:p>
        </w:tc>
      </w:tr>
      <w:tr w14:paraId="31EC3B03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333C839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3391E8D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7F9D580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524767B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RTA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18631A3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Blunt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2CF1B36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Alert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4F7C672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PEA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728F5E1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0118DD3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4/22/26</w:t>
            </w:r>
          </w:p>
        </w:tc>
      </w:tr>
      <w:tr w14:paraId="47156948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4EA0B15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05C128E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5E49BA5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4D7E98C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Fall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0CB92B0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Blunt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36B529C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Unresponsive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5F10768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VF/VT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15A024F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3BB5C36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4/0/4</w:t>
            </w:r>
          </w:p>
        </w:tc>
      </w:tr>
      <w:tr w14:paraId="642BF36B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1B74D17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6B9481B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40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3B405DB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2F58C7A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Penetrating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7BEFD05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Penetrating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3A17A94A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Alert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38C64B1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PEA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2A3B3E3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3DCFB3A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0/8/8</w:t>
            </w:r>
          </w:p>
        </w:tc>
      </w:tr>
      <w:tr w14:paraId="49C05706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0526435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27F2109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0C72216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1177618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Fall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2BE44E7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Blunt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70A39C7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Alert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4FB7AFD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PEA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54E1C71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74A06E9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0/2/2</w:t>
            </w:r>
          </w:p>
        </w:tc>
      </w:tr>
      <w:tr w14:paraId="56400B33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72D760D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4BABD66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1A4CF846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15DD5A8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Fall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67E63F8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Blunt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0721475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Unresponsive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22BA87C9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PEA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68F7DFD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08523EC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2/0/2</w:t>
            </w:r>
          </w:p>
        </w:tc>
      </w:tr>
      <w:tr w14:paraId="75BA46E1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71FA7D5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31A850D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213161D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7E82DE2D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Fall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7D924E3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Blunt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70CFAD82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Unresponsive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6A40351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VF/VT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3C4247C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55C806D0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16/0/16</w:t>
            </w:r>
          </w:p>
        </w:tc>
      </w:tr>
      <w:tr w14:paraId="0BD83626" w14:textId="77777777" w:rsidTr="001212BC">
        <w:tblPrEx>
          <w:tblW w:w="9024" w:type="dxa"/>
          <w:tblLayout w:type="fixed"/>
          <w:tblLook w:val="04A0"/>
        </w:tblPrEx>
        <w:trPr>
          <w:trHeight w:val="381"/>
        </w:trPr>
        <w:tc>
          <w:tcPr>
            <w:tcW w:w="279" w:type="dxa"/>
            <w:vAlign w:val="center"/>
          </w:tcPr>
          <w:p w:rsidR="009941CB" w:rsidRPr="00C04BC9" w:rsidP="001212BC" w14:paraId="063E267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19567F7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567" w:type="dxa"/>
            <w:vAlign w:val="center"/>
          </w:tcPr>
          <w:p w:rsidR="009941CB" w:rsidRPr="00C04BC9" w:rsidP="001212BC" w14:paraId="2664E91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084E468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Penetrating</w:t>
            </w:r>
          </w:p>
        </w:tc>
        <w:tc>
          <w:tcPr>
            <w:tcW w:w="1843" w:type="dxa"/>
            <w:vAlign w:val="center"/>
          </w:tcPr>
          <w:p w:rsidR="009941CB" w:rsidRPr="00C04BC9" w:rsidP="001212BC" w14:paraId="3DF3C371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Penetrating</w:t>
            </w:r>
          </w:p>
        </w:tc>
        <w:tc>
          <w:tcPr>
            <w:tcW w:w="1275" w:type="dxa"/>
            <w:vAlign w:val="center"/>
          </w:tcPr>
          <w:p w:rsidR="009941CB" w:rsidRPr="00C04BC9" w:rsidP="001212BC" w14:paraId="4B9D943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Unresponsive</w:t>
            </w:r>
          </w:p>
        </w:tc>
        <w:tc>
          <w:tcPr>
            <w:tcW w:w="851" w:type="dxa"/>
            <w:vAlign w:val="center"/>
          </w:tcPr>
          <w:p w:rsidR="009941CB" w:rsidRPr="00C04BC9" w:rsidP="001212BC" w14:paraId="774B53AC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PEA</w:t>
            </w:r>
          </w:p>
        </w:tc>
        <w:tc>
          <w:tcPr>
            <w:tcW w:w="1134" w:type="dxa"/>
            <w:vAlign w:val="center"/>
          </w:tcPr>
          <w:p w:rsidR="009941CB" w:rsidRPr="00C04BC9" w:rsidP="001212BC" w14:paraId="1FD5E3F3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</w:t>
            </w:r>
          </w:p>
        </w:tc>
        <w:tc>
          <w:tcPr>
            <w:tcW w:w="1374" w:type="dxa"/>
            <w:vAlign w:val="center"/>
          </w:tcPr>
          <w:p w:rsidR="009941CB" w:rsidRPr="00C04BC9" w:rsidP="001212BC" w14:paraId="6B969B7F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1/1/2</w:t>
            </w:r>
          </w:p>
        </w:tc>
      </w:tr>
    </w:tbl>
    <w:p w:rsidR="009941CB" w:rsidRPr="00C04BC9" w:rsidP="009941CB" w14:paraId="00A20F93" w14:textId="77777777">
      <w:pPr>
        <w:rPr>
          <w:rFonts w:ascii="Times New Roman" w:hAnsi="Times New Roman" w:cs="Times New Roman"/>
          <w:b/>
          <w:lang w:val="en-GB"/>
        </w:rPr>
      </w:pPr>
    </w:p>
    <w:p w:rsidR="009941CB" w:rsidRPr="00C04BC9" w:rsidP="009941CB" w14:paraId="643C1D9E" w14:textId="77777777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9028" w:type="dxa"/>
        <w:tblLook w:val="04A0"/>
      </w:tblPr>
      <w:tblGrid>
        <w:gridCol w:w="792"/>
        <w:gridCol w:w="4191"/>
        <w:gridCol w:w="4045"/>
      </w:tblGrid>
      <w:tr w14:paraId="3A4CE476" w14:textId="77777777" w:rsidTr="001212BC">
        <w:tblPrEx>
          <w:tblW w:w="9028" w:type="dxa"/>
          <w:tblLook w:val="04A0"/>
        </w:tblPrEx>
        <w:trPr>
          <w:trHeight w:val="567"/>
        </w:trPr>
        <w:tc>
          <w:tcPr>
            <w:tcW w:w="792" w:type="dxa"/>
            <w:vAlign w:val="center"/>
          </w:tcPr>
          <w:p w:rsidR="009941CB" w:rsidRPr="00C04BC9" w:rsidP="001212BC" w14:paraId="71491E79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#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1D22F8BA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Interventions during CPR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61ACB948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Emergency Interventions</w:t>
            </w:r>
          </w:p>
        </w:tc>
      </w:tr>
      <w:tr w14:paraId="0C130490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32E54C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21B579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management-I gel</w:t>
            </w:r>
          </w:p>
          <w:p w:rsidR="009941CB" w:rsidRPr="00C04BC9" w:rsidP="001212BC" w14:paraId="49FD9F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Vascular-IV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21E0C7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Massive transfusion</w:t>
            </w:r>
          </w:p>
          <w:p w:rsidR="009941CB" w:rsidRPr="00C04BC9" w:rsidP="001212BC" w14:paraId="474C19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EDT</w:t>
            </w:r>
          </w:p>
          <w:p w:rsidR="009941CB" w:rsidRPr="00C04BC9" w:rsidP="001212BC" w14:paraId="4D8540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Emergency operation</w:t>
            </w:r>
          </w:p>
        </w:tc>
      </w:tr>
      <w:tr w14:paraId="439EBBFB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50A2BB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0E0DE5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management-Mask</w:t>
            </w:r>
          </w:p>
          <w:p w:rsidR="009941CB" w:rsidRPr="00C04BC9" w:rsidP="001212BC" w14:paraId="463A8A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Vascular-IV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4EDB06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14:paraId="74C667B1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3B9E69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47523F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management-Intu</w:t>
            </w:r>
          </w:p>
          <w:p w:rsidR="009941CB" w:rsidRPr="00C04BC9" w:rsidP="001212BC" w14:paraId="394C97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Vascular-IV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4A6C34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Massive transfusion</w:t>
            </w:r>
          </w:p>
          <w:p w:rsidR="009941CB" w:rsidRPr="00C04BC9" w:rsidP="001212BC" w14:paraId="341DC2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EDT</w:t>
            </w:r>
          </w:p>
        </w:tc>
      </w:tr>
      <w:tr w14:paraId="7490F255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7A84E6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579985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</w:t>
            </w: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Crico</w:t>
            </w:r>
          </w:p>
          <w:p w:rsidR="009941CB" w:rsidRPr="00C04BC9" w:rsidP="001212BC" w14:paraId="37B58B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Vascular-IV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4ABA881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Massive transfusion</w:t>
            </w:r>
          </w:p>
          <w:p w:rsidR="009941CB" w:rsidRPr="00C04BC9" w:rsidP="001212BC" w14:paraId="7103A3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EDT</w:t>
            </w:r>
          </w:p>
          <w:p w:rsidR="009941CB" w:rsidRPr="00C04BC9" w:rsidP="001212BC" w14:paraId="33AC50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Emergency operation</w:t>
            </w:r>
          </w:p>
        </w:tc>
      </w:tr>
      <w:tr w14:paraId="630C5888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77ADA3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5B6E48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management-Mask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30D760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Massive transfusion</w:t>
            </w:r>
          </w:p>
          <w:p w:rsidR="009941CB" w:rsidRPr="00C04BC9" w:rsidP="001212BC" w14:paraId="518E818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14:paraId="216A25AD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6BAD4B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7239FF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management-Mask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360CBA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Intubation</w:t>
            </w:r>
          </w:p>
        </w:tc>
      </w:tr>
      <w:tr w14:paraId="4311312E" w14:textId="77777777" w:rsidTr="001212BC">
        <w:tblPrEx>
          <w:tblW w:w="9028" w:type="dxa"/>
          <w:tblLook w:val="04A0"/>
        </w:tblPrEx>
        <w:trPr>
          <w:trHeight w:val="680"/>
        </w:trPr>
        <w:tc>
          <w:tcPr>
            <w:tcW w:w="792" w:type="dxa"/>
            <w:vAlign w:val="center"/>
          </w:tcPr>
          <w:p w:rsidR="009941CB" w:rsidRPr="00C04BC9" w:rsidP="001212BC" w14:paraId="003432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4191" w:type="dxa"/>
            <w:vAlign w:val="center"/>
          </w:tcPr>
          <w:p w:rsidR="009941CB" w:rsidRPr="00C04BC9" w:rsidP="001212BC" w14:paraId="6D8E55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Airway management-Intu</w:t>
            </w:r>
          </w:p>
          <w:p w:rsidR="009941CB" w:rsidRPr="00C04BC9" w:rsidP="001212BC" w14:paraId="086053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Vascular-IV</w:t>
            </w:r>
          </w:p>
        </w:tc>
        <w:tc>
          <w:tcPr>
            <w:tcW w:w="4045" w:type="dxa"/>
            <w:vAlign w:val="center"/>
          </w:tcPr>
          <w:p w:rsidR="009941CB" w:rsidRPr="00C04BC9" w:rsidP="001212BC" w14:paraId="726383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Massive transfusion</w:t>
            </w:r>
          </w:p>
          <w:p w:rsidR="009941CB" w:rsidRPr="00C04BC9" w:rsidP="001212BC" w14:paraId="6EAECD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Emergency operation</w:t>
            </w:r>
          </w:p>
        </w:tc>
      </w:tr>
    </w:tbl>
    <w:p w:rsidR="009941CB" w:rsidRPr="00C04BC9" w:rsidP="009941CB" w14:paraId="05989525" w14:textId="77777777">
      <w:pPr>
        <w:rPr>
          <w:rFonts w:ascii="Times New Roman" w:hAnsi="Times New Roman" w:cs="Times New Roman"/>
          <w:b/>
          <w:lang w:val="en-GB"/>
        </w:rPr>
      </w:pPr>
    </w:p>
    <w:p w:rsidR="009941CB" w:rsidRPr="00C04BC9" w:rsidP="009941CB" w14:paraId="499E6157" w14:textId="77777777">
      <w:pPr>
        <w:rPr>
          <w:rFonts w:ascii="Times New Roman" w:hAnsi="Times New Roman" w:cs="Times New Roman"/>
          <w:b/>
          <w:lang w:val="en-GB"/>
        </w:rPr>
      </w:pPr>
    </w:p>
    <w:p w:rsidR="009941CB" w:rsidRPr="00C04BC9" w:rsidP="009941CB" w14:paraId="5C092996" w14:textId="77777777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316"/>
        <w:gridCol w:w="517"/>
        <w:gridCol w:w="606"/>
        <w:gridCol w:w="966"/>
        <w:gridCol w:w="836"/>
        <w:gridCol w:w="868"/>
        <w:gridCol w:w="939"/>
        <w:gridCol w:w="3329"/>
        <w:gridCol w:w="639"/>
      </w:tblGrid>
      <w:tr w14:paraId="236A2AE5" w14:textId="77777777" w:rsidTr="001212BC">
        <w:tblPrEx>
          <w:tblW w:w="0" w:type="auto"/>
          <w:tblLook w:val="04A0"/>
        </w:tblPrEx>
        <w:trPr>
          <w:trHeight w:val="624"/>
        </w:trPr>
        <w:tc>
          <w:tcPr>
            <w:tcW w:w="316" w:type="dxa"/>
            <w:vAlign w:val="center"/>
          </w:tcPr>
          <w:p w:rsidR="009941CB" w:rsidRPr="00C04BC9" w:rsidP="001212BC" w14:paraId="668D374E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#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28FA70B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ISS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C08269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RTS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FBC4CCA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TRISS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5DA9934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MV days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E344617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ICU LOS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671D744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Hospital</w:t>
            </w:r>
          </w:p>
          <w:p w:rsidR="009941CB" w:rsidRPr="00C04BC9" w:rsidP="001212BC" w14:paraId="385C2FB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LOS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3A00594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Hospital event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D02E723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GOS</w:t>
            </w:r>
          </w:p>
        </w:tc>
      </w:tr>
      <w:tr w14:paraId="0582E268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3AFC4C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C0A55F6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390B7D4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1E9046D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0.032587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35B9D3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CAB3C19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02D3AF5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23BCBD5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AKI, HAP, Sepsis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B0763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14:paraId="13B2191E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09345C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8CDF84A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0BAFB89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05089A4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0.949841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CBD2E60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0A8CB8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694CBCB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55AE4BE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Unplanned return to the ICU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B0617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14:paraId="0E023D8F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327A5C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B35DB5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C2C48A2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9EB5940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0.876522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4CBC364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813B6AE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7542BDF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323CAD3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IHCA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F28DF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14:paraId="75CDEECB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07005B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3B7EC4D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1F11CF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9F1052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0.369491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E5F5F56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BD972F6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01BFFA3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D2AF9DD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 xml:space="preserve">ARDS, IHCA, </w:t>
            </w: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CLABSI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4C07178" w14:textId="77777777">
            <w:pPr>
              <w:jc w:val="center"/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  <w:t>4</w:t>
            </w:r>
          </w:p>
        </w:tc>
      </w:tr>
      <w:tr w14:paraId="0D8467CE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784ED8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3DA8911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1C8F12B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4D8EDF7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0.282276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12DF392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AE615E2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7E263E2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31E946A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Unplanned intubation, HAP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7309301" w14:textId="77777777">
            <w:pPr>
              <w:jc w:val="center"/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  <w:t>4</w:t>
            </w:r>
          </w:p>
        </w:tc>
      </w:tr>
      <w:tr w14:paraId="4262C337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2B8F06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8FA47D4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24A2613D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479371B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0.925318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943C766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8455D8E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823180F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55EBA83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Unplanned intubation, HAP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6E25FCDE" w14:textId="77777777">
            <w:pPr>
              <w:jc w:val="center"/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eastAsiaTheme="minorHAnsi" w:cs="Times New Roman"/>
                <w:sz w:val="20"/>
                <w:szCs w:val="20"/>
                <w:lang w:val="en-GB"/>
              </w:rPr>
              <w:t>5</w:t>
            </w:r>
          </w:p>
        </w:tc>
      </w:tr>
      <w:tr w14:paraId="6E7AD17F" w14:textId="77777777" w:rsidTr="001212BC">
        <w:tblPrEx>
          <w:tblW w:w="0" w:type="auto"/>
          <w:tblLook w:val="04A0"/>
        </w:tblPrEx>
        <w:trPr>
          <w:trHeight w:val="567"/>
        </w:trPr>
        <w:tc>
          <w:tcPr>
            <w:tcW w:w="316" w:type="dxa"/>
            <w:vAlign w:val="center"/>
          </w:tcPr>
          <w:p w:rsidR="009941CB" w:rsidRPr="00C04BC9" w:rsidP="001212BC" w14:paraId="61E7E47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183511D0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6F904D8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5A3BB9B8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0.934594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4050AD39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72123454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3F6E6570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9365B53" w14:textId="77777777">
            <w:pPr>
              <w:jc w:val="center"/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04BC9">
              <w:rPr>
                <w:rFonts w:ascii="Times New Roman" w:eastAsia="Malgun Gothic" w:hAnsi="Times New Roman" w:cs="Times New Roman"/>
                <w:color w:val="000000"/>
                <w:sz w:val="20"/>
                <w:szCs w:val="20"/>
                <w:lang w:val="en-GB"/>
              </w:rPr>
              <w:t>Unplanned return to the OR, unplanned return to the ICU</w:t>
            </w:r>
          </w:p>
        </w:tc>
        <w:tc>
          <w:tcPr>
            <w:tcW w:w="0" w:type="auto"/>
            <w:vAlign w:val="center"/>
          </w:tcPr>
          <w:p w:rsidR="009941CB" w:rsidRPr="00C04BC9" w:rsidP="001212BC" w14:paraId="055A26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4BC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</w:tbl>
    <w:p w:rsidR="009941CB" w:rsidRPr="00C04BC9" w:rsidP="009941CB" w14:paraId="78C3EA52" w14:textId="340DA364">
      <w:pPr>
        <w:spacing w:after="200" w:line="276" w:lineRule="auto"/>
        <w:rPr>
          <w:rFonts w:ascii="Times New Roman" w:hAnsi="Times New Roman" w:cs="Times New Roman"/>
          <w:lang w:val="en-GB"/>
        </w:rPr>
      </w:pPr>
      <w:r w:rsidRPr="00C04BC9">
        <w:rPr>
          <w:rFonts w:ascii="Times New Roman" w:hAnsi="Times New Roman" w:cs="Times New Roman"/>
          <w:lang w:val="en-GB"/>
        </w:rPr>
        <w:t>ISS, injury severity score; RTS, revised trauma score; TRISS, trauma score and injury severity score; GOS, Glasgow outcome scale</w:t>
      </w:r>
      <w:r w:rsidRPr="00C04BC9" w:rsidR="00F80116">
        <w:rPr>
          <w:rFonts w:ascii="Times New Roman" w:hAnsi="Times New Roman" w:cs="Times New Roman"/>
          <w:lang w:val="en-GB"/>
        </w:rPr>
        <w:t xml:space="preserve">; TCA, </w:t>
      </w:r>
      <w:r w:rsidRPr="00C04BC9" w:rsidR="00F80116">
        <w:rPr>
          <w:rFonts w:ascii="Times New Roman" w:hAnsi="Times New Roman" w:cs="Times New Roman"/>
          <w:lang w:val="en-GB"/>
        </w:rPr>
        <w:t>traumatic cardiac arrest;</w:t>
      </w:r>
      <w:r w:rsidRPr="00C04BC9" w:rsidR="00F80116">
        <w:rPr>
          <w:rFonts w:ascii="Times New Roman" w:hAnsi="Times New Roman" w:cs="Times New Roman"/>
          <w:lang w:val="en-GB"/>
        </w:rPr>
        <w:t xml:space="preserve"> 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A, alert; V, verbal response; P, pain response; U, unrespons</w:t>
      </w:r>
      <w:r w:rsidRPr="00C04BC9" w:rsidR="00F80116">
        <w:rPr>
          <w:rFonts w:ascii="Times New Roman" w:eastAsia="Malgun Gothic" w:hAnsi="Times New Roman" w:cs="Times New Roman"/>
          <w:kern w:val="2"/>
          <w:lang w:val="en-GB"/>
        </w:rPr>
        <w:t xml:space="preserve">ive; 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 xml:space="preserve">PEA, pulseless electrical activity; VF, ventricular fibrillation; VT, ventricular tachycardia; CPR, cardiopulmonary resuscitation; </w:t>
      </w:r>
      <w:r w:rsidRPr="00C04BC9" w:rsidR="00F80116">
        <w:rPr>
          <w:rFonts w:ascii="Times New Roman" w:hAnsi="Times New Roman" w:cs="Times New Roman"/>
          <w:lang w:val="en-GB"/>
        </w:rPr>
        <w:t>RTA,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 xml:space="preserve"> road traffic accident; HAP, 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h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ospital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-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a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 xml:space="preserve">cquired 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p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neumonia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; LOS, length of stay; ICU, intensive care unit; MV, mechanical ventilation</w:t>
      </w:r>
      <w:r w:rsidRPr="00C04BC9" w:rsidR="00F80116">
        <w:rPr>
          <w:rFonts w:ascii="Times New Roman" w:hAnsi="Times New Roman" w:eastAsiaTheme="minorHAnsi" w:cs="Times New Roman"/>
          <w:kern w:val="2"/>
          <w:lang w:val="en-GB"/>
        </w:rPr>
        <w:t>; OR, operating room</w:t>
      </w:r>
      <w:r w:rsidRPr="00C04BC9" w:rsidR="00B054DF">
        <w:rPr>
          <w:rFonts w:ascii="Times New Roman" w:hAnsi="Times New Roman" w:eastAsiaTheme="minorHAnsi" w:cs="Times New Roman"/>
          <w:kern w:val="2"/>
          <w:lang w:val="en-GB"/>
        </w:rPr>
        <w:t xml:space="preserve">; GOS, Glasgow Outcome Scale; AKI, </w:t>
      </w:r>
      <w:r w:rsidRPr="00C04BC9" w:rsidR="00B054DF">
        <w:rPr>
          <w:rFonts w:ascii="Times New Roman" w:hAnsi="Times New Roman" w:eastAsiaTheme="minorHAnsi" w:cs="Times New Roman"/>
          <w:kern w:val="2"/>
          <w:lang w:val="en-GB"/>
        </w:rPr>
        <w:t xml:space="preserve">acute kidney injury; </w:t>
      </w:r>
      <w:r w:rsidRPr="00C04BC9" w:rsidR="00B054DF">
        <w:rPr>
          <w:rFonts w:ascii="Times New Roman" w:hAnsi="Times New Roman" w:eastAsiaTheme="minorHAnsi" w:cs="Times New Roman"/>
          <w:kern w:val="2"/>
          <w:lang w:val="en-GB"/>
        </w:rPr>
        <w:t>CLABSI</w:t>
      </w:r>
      <w:r w:rsidRPr="00C04BC9" w:rsidR="00B054DF">
        <w:rPr>
          <w:rFonts w:ascii="Times New Roman" w:hAnsi="Times New Roman" w:eastAsiaTheme="minorHAnsi" w:cs="Times New Roman"/>
          <w:kern w:val="2"/>
          <w:lang w:val="en-GB"/>
        </w:rPr>
        <w:t>, central line-associated bloodstream infections</w:t>
      </w:r>
      <w:r w:rsidRPr="00C04BC9" w:rsidR="00B054DF">
        <w:rPr>
          <w:rFonts w:ascii="Times New Roman" w:hAnsi="Times New Roman" w:eastAsiaTheme="minorHAnsi" w:cs="Times New Roman"/>
          <w:kern w:val="2"/>
          <w:lang w:val="en-GB"/>
        </w:rPr>
        <w:t>; IHCA, in-hospital cardiac arrest; ARDS, acute respiratory distress syndrome.</w:t>
      </w:r>
    </w:p>
    <w:p w:rsidR="009941CB" w:rsidRPr="00C04BC9" w:rsidP="009941CB" w14:paraId="0F014F4B" w14:textId="77777777">
      <w:pPr>
        <w:rPr>
          <w:rFonts w:ascii="Times New Roman" w:hAnsi="Times New Roman" w:cs="Times New Roman"/>
          <w:b/>
          <w:lang w:val="en-GB"/>
        </w:rPr>
      </w:pPr>
    </w:p>
    <w:p w:rsidR="009C5C77" w:rsidRPr="00C04BC9" w:rsidP="009C5C77" w14:paraId="404B9B55" w14:textId="77777777">
      <w:pPr>
        <w:spacing w:after="200" w:line="276" w:lineRule="auto"/>
        <w:rPr>
          <w:rFonts w:ascii="Times New Roman" w:hAnsi="Times New Roman" w:eastAsiaTheme="minorHAnsi" w:cs="Times New Roman"/>
          <w:b/>
          <w:sz w:val="22"/>
          <w:szCs w:val="28"/>
          <w:lang w:val="en-GB"/>
        </w:rPr>
      </w:pPr>
    </w:p>
    <w:p w:rsidR="00011B29" w:rsidRPr="00C04BC9" w14:paraId="2F92D05D" w14:textId="77777777">
      <w:pPr>
        <w:rPr>
          <w:lang w:val="en-GB"/>
        </w:rPr>
      </w:pPr>
    </w:p>
    <w:sect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돋움체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265C4DA1"/>
    <w:multiLevelType w:val="hybridMultilevel"/>
    <w:tmpl w:val="DA08FA7C"/>
    <w:lvl w:ilvl="0">
      <w:start w:val="2"/>
      <w:numFmt w:val="bullet"/>
      <w:lvlText w:val=""/>
      <w:lvlJc w:val="left"/>
      <w:pPr>
        <w:ind w:left="720" w:hanging="360"/>
      </w:pPr>
      <w:rPr>
        <w:rFonts w:ascii="Wingdings" w:eastAsia="Gulim" w:hAnsi="Wingdings" w:cs="Gulim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C5D5B"/>
    <w:multiLevelType w:val="multilevel"/>
    <w:tmpl w:val="5180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16006"/>
    <w:multiLevelType w:val="multilevel"/>
    <w:tmpl w:val="25C0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8E654C"/>
    <w:multiLevelType w:val="multilevel"/>
    <w:tmpl w:val="CF5E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429705">
    <w:abstractNumId w:val="3"/>
  </w:num>
  <w:num w:numId="2" w16cid:durableId="318771574">
    <w:abstractNumId w:val="0"/>
  </w:num>
  <w:num w:numId="3" w16cid:durableId="749543867">
    <w:abstractNumId w:val="2"/>
  </w:num>
  <w:num w:numId="4" w16cid:durableId="213124559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C77"/>
    <w:rsid w:val="00011B29"/>
    <w:rsid w:val="001020F4"/>
    <w:rsid w:val="001212BC"/>
    <w:rsid w:val="004C381C"/>
    <w:rsid w:val="00501567"/>
    <w:rsid w:val="005441C6"/>
    <w:rsid w:val="006816A5"/>
    <w:rsid w:val="007201A0"/>
    <w:rsid w:val="008901EF"/>
    <w:rsid w:val="00942C51"/>
    <w:rsid w:val="009941CB"/>
    <w:rsid w:val="009C5C77"/>
    <w:rsid w:val="00B054DF"/>
    <w:rsid w:val="00BA077D"/>
    <w:rsid w:val="00C04BC9"/>
    <w:rsid w:val="00CC2C05"/>
    <w:rsid w:val="00D116D0"/>
    <w:rsid w:val="00F80116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A454404"/>
  <w15:chartTrackingRefBased/>
  <w15:docId w15:val="{A671BB09-0F89-4AC1-AE90-25DE9FD7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5C77"/>
    <w:pPr>
      <w:spacing w:after="0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C5C77"/>
    <w:pPr>
      <w:spacing w:before="100" w:beforeAutospacing="1" w:after="100" w:afterAutospacing="1"/>
    </w:pPr>
    <w:rPr>
      <w:rFonts w:cs="DotumChe"/>
    </w:rPr>
  </w:style>
  <w:style w:type="table" w:styleId="TableGrid">
    <w:name w:val="Table Grid"/>
    <w:basedOn w:val="TableNormal"/>
    <w:uiPriority w:val="59"/>
    <w:rsid w:val="009C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0116"/>
    <w:pPr>
      <w:spacing w:after="0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01A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01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201A0"/>
  </w:style>
  <w:style w:type="character" w:customStyle="1" w:styleId="CommentTextChar">
    <w:name w:val="Comment Text Char"/>
    <w:basedOn w:val="DefaultParagraphFont"/>
    <w:link w:val="CommentText"/>
    <w:uiPriority w:val="99"/>
    <w:rsid w:val="007201A0"/>
    <w:rPr>
      <w:rFonts w:ascii="Gulim" w:eastAsia="Gulim" w:hAnsi="Gulim" w:cs="Gulim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A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A0"/>
    <w:rPr>
      <w:rFonts w:ascii="Gulim" w:eastAsia="Gulim" w:hAnsi="Gulim" w:cs="Gulim"/>
      <w:b/>
      <w:bCs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Relationship Id="rId7" Type="http://schemas.microsoft.com/office/2011/relationships/people" Target="people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ajoumc</dc:creator>
  <cp:lastModifiedBy>Author</cp:lastModifiedBy>
  <cp:revision>11</cp:revision>
  <dcterms:created xsi:type="dcterms:W3CDTF">2024-04-04T08:52:00Z</dcterms:created>
  <dcterms:modified xsi:type="dcterms:W3CDTF">2024-05-23T11:05:00Z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f642e2b5d0e322906a55b798aab8c4b357ba10dcb90be77acfce6fc2a641cf36</vt:lpwstr>
  </property>
</Properties>
</file>