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7F69" w:rsidRPr="0015066D" w:rsidRDefault="001F7F69" w:rsidP="001F7F69">
      <w:pPr>
        <w:tabs>
          <w:tab w:val="left" w:pos="450"/>
          <w:tab w:val="left" w:pos="900"/>
        </w:tabs>
        <w:spacing w:line="480" w:lineRule="auto"/>
        <w:ind w:left="900" w:hanging="540"/>
        <w:rPr>
          <w:rFonts w:ascii="Times New Roman" w:hAnsi="Times New Roman" w:cs="Times New Roman"/>
          <w:b/>
          <w:bCs/>
          <w:sz w:val="24"/>
          <w:szCs w:val="24"/>
        </w:rPr>
      </w:pPr>
      <w:r w:rsidRPr="0015066D">
        <w:rPr>
          <w:rFonts w:ascii="Times New Roman" w:hAnsi="Times New Roman" w:cs="Times New Roman"/>
          <w:b/>
          <w:bCs/>
          <w:sz w:val="24"/>
          <w:szCs w:val="24"/>
        </w:rPr>
        <w:t>Additional Files (Supplemental Materials)</w:t>
      </w:r>
    </w:p>
    <w:p w:rsidR="001F7F69" w:rsidRPr="0015066D" w:rsidRDefault="001F7F69" w:rsidP="001F7F69">
      <w:pPr>
        <w:spacing w:line="480" w:lineRule="auto"/>
        <w:rPr>
          <w:rFonts w:ascii="Times New Roman" w:hAnsi="Times New Roman" w:cs="Times New Roman"/>
          <w:sz w:val="24"/>
          <w:szCs w:val="24"/>
        </w:rPr>
      </w:pPr>
      <w:r w:rsidRPr="0015066D">
        <w:rPr>
          <w:rFonts w:ascii="Times New Roman" w:hAnsi="Times New Roman" w:cs="Times New Roman"/>
          <w:b/>
          <w:bCs/>
          <w:sz w:val="24"/>
          <w:szCs w:val="24"/>
        </w:rPr>
        <w:t>Additional File 1</w:t>
      </w:r>
      <w:r w:rsidRPr="0015066D">
        <w:rPr>
          <w:rFonts w:ascii="Times New Roman" w:hAnsi="Times New Roman" w:cs="Times New Roman"/>
          <w:b/>
          <w:bCs/>
          <w:sz w:val="24"/>
          <w:szCs w:val="24"/>
        </w:rPr>
        <w:br/>
        <w:t xml:space="preserve">Format: </w:t>
      </w:r>
      <w:r w:rsidRPr="0015066D">
        <w:rPr>
          <w:rFonts w:ascii="Times New Roman" w:hAnsi="Times New Roman" w:cs="Times New Roman"/>
          <w:sz w:val="24"/>
          <w:szCs w:val="24"/>
        </w:rPr>
        <w:t>.</w:t>
      </w:r>
      <w:proofErr w:type="spellStart"/>
      <w:r w:rsidRPr="0015066D">
        <w:rPr>
          <w:rFonts w:ascii="Times New Roman" w:hAnsi="Times New Roman" w:cs="Times New Roman"/>
          <w:sz w:val="24"/>
          <w:szCs w:val="24"/>
        </w:rPr>
        <w:t>tif</w:t>
      </w:r>
      <w:proofErr w:type="spellEnd"/>
      <w:r w:rsidRPr="0015066D">
        <w:rPr>
          <w:rFonts w:ascii="Times New Roman" w:hAnsi="Times New Roman" w:cs="Times New Roman"/>
          <w:b/>
          <w:bCs/>
          <w:sz w:val="24"/>
          <w:szCs w:val="24"/>
        </w:rPr>
        <w:br/>
        <w:t>Title</w:t>
      </w:r>
      <w:r w:rsidRPr="0015066D">
        <w:rPr>
          <w:rFonts w:ascii="Times New Roman" w:hAnsi="Times New Roman" w:cs="Times New Roman"/>
          <w:sz w:val="24"/>
          <w:szCs w:val="24"/>
        </w:rPr>
        <w:t>: Figure S1</w:t>
      </w:r>
      <w:r w:rsidRPr="0015066D">
        <w:rPr>
          <w:rFonts w:ascii="Times New Roman" w:hAnsi="Times New Roman" w:cs="Times New Roman"/>
          <w:b/>
          <w:bCs/>
          <w:sz w:val="24"/>
          <w:szCs w:val="24"/>
        </w:rPr>
        <w:br/>
        <w:t xml:space="preserve">Description: </w:t>
      </w:r>
      <w:r w:rsidRPr="0015066D">
        <w:rPr>
          <w:rFonts w:ascii="Times New Roman" w:hAnsi="Times New Roman" w:cs="Times New Roman"/>
          <w:sz w:val="24"/>
          <w:szCs w:val="24"/>
        </w:rPr>
        <w:t xml:space="preserve">Histogram of inter-fix durations (in minutes) for all GPS-tracked Lesser black-backed gulls in the rice field landscape for the 2016-2017 overwintering season. The vast majority of fixes were collected with an inter-fix interval of 20 minutes. </w:t>
      </w:r>
    </w:p>
    <w:p w:rsidR="001F7F69" w:rsidRPr="0015066D" w:rsidRDefault="001F7F69" w:rsidP="001F7F69">
      <w:pPr>
        <w:spacing w:line="480" w:lineRule="auto"/>
        <w:rPr>
          <w:rFonts w:ascii="Times New Roman" w:hAnsi="Times New Roman" w:cs="Times New Roman"/>
          <w:sz w:val="24"/>
          <w:szCs w:val="24"/>
        </w:rPr>
      </w:pPr>
    </w:p>
    <w:p w:rsidR="001F7F69" w:rsidRPr="0015066D" w:rsidRDefault="001F7F69" w:rsidP="001F7F69">
      <w:pPr>
        <w:tabs>
          <w:tab w:val="left" w:pos="450"/>
          <w:tab w:val="left" w:pos="900"/>
        </w:tabs>
        <w:spacing w:line="480" w:lineRule="auto"/>
        <w:rPr>
          <w:rFonts w:ascii="Times New Roman" w:hAnsi="Times New Roman" w:cs="Times New Roman"/>
          <w:sz w:val="24"/>
          <w:szCs w:val="24"/>
        </w:rPr>
      </w:pPr>
      <w:r w:rsidRPr="0015066D">
        <w:rPr>
          <w:rFonts w:ascii="Times New Roman" w:hAnsi="Times New Roman" w:cs="Times New Roman"/>
          <w:b/>
          <w:bCs/>
          <w:sz w:val="24"/>
          <w:szCs w:val="24"/>
        </w:rPr>
        <w:t>Additional File 2</w:t>
      </w:r>
      <w:r w:rsidRPr="0015066D">
        <w:rPr>
          <w:rFonts w:ascii="Times New Roman" w:hAnsi="Times New Roman" w:cs="Times New Roman"/>
          <w:b/>
          <w:bCs/>
          <w:sz w:val="24"/>
          <w:szCs w:val="24"/>
        </w:rPr>
        <w:br/>
        <w:t xml:space="preserve">Format: </w:t>
      </w:r>
      <w:r w:rsidRPr="0015066D">
        <w:rPr>
          <w:rFonts w:ascii="Times New Roman" w:hAnsi="Times New Roman" w:cs="Times New Roman"/>
          <w:sz w:val="24"/>
          <w:szCs w:val="24"/>
        </w:rPr>
        <w:t>.</w:t>
      </w:r>
      <w:proofErr w:type="spellStart"/>
      <w:r w:rsidRPr="0015066D">
        <w:rPr>
          <w:rFonts w:ascii="Times New Roman" w:hAnsi="Times New Roman" w:cs="Times New Roman"/>
          <w:sz w:val="24"/>
          <w:szCs w:val="24"/>
        </w:rPr>
        <w:t>docx</w:t>
      </w:r>
      <w:proofErr w:type="spellEnd"/>
      <w:r w:rsidRPr="0015066D">
        <w:rPr>
          <w:rFonts w:ascii="Times New Roman" w:hAnsi="Times New Roman" w:cs="Times New Roman"/>
          <w:b/>
          <w:bCs/>
          <w:sz w:val="24"/>
          <w:szCs w:val="24"/>
        </w:rPr>
        <w:br/>
        <w:t xml:space="preserve">Title: </w:t>
      </w:r>
      <w:r w:rsidRPr="0015066D">
        <w:rPr>
          <w:rFonts w:ascii="Times New Roman" w:hAnsi="Times New Roman" w:cs="Times New Roman"/>
          <w:sz w:val="24"/>
          <w:szCs w:val="24"/>
        </w:rPr>
        <w:t>Table S1</w:t>
      </w:r>
      <w:r w:rsidRPr="0015066D">
        <w:rPr>
          <w:rFonts w:ascii="Times New Roman" w:hAnsi="Times New Roman" w:cs="Times New Roman"/>
          <w:sz w:val="24"/>
          <w:szCs w:val="24"/>
        </w:rPr>
        <w:br/>
      </w:r>
      <w:r w:rsidRPr="0015066D">
        <w:rPr>
          <w:rFonts w:ascii="Times New Roman" w:hAnsi="Times New Roman" w:cs="Times New Roman"/>
          <w:b/>
          <w:bCs/>
          <w:sz w:val="24"/>
          <w:szCs w:val="24"/>
        </w:rPr>
        <w:t>Description:</w:t>
      </w:r>
      <w:r w:rsidRPr="0015066D">
        <w:rPr>
          <w:rFonts w:ascii="Times New Roman" w:hAnsi="Times New Roman" w:cs="Times New Roman"/>
          <w:sz w:val="24"/>
          <w:szCs w:val="24"/>
        </w:rPr>
        <w:t xml:space="preserve"> Reclassification table for static habitat features derived from a SIPNA </w:t>
      </w:r>
      <w:proofErr w:type="spellStart"/>
      <w:r w:rsidRPr="0015066D">
        <w:rPr>
          <w:rFonts w:ascii="Times New Roman" w:hAnsi="Times New Roman" w:cs="Times New Roman"/>
          <w:sz w:val="24"/>
          <w:szCs w:val="24"/>
        </w:rPr>
        <w:t>landcover</w:t>
      </w:r>
      <w:proofErr w:type="spellEnd"/>
      <w:r w:rsidRPr="0015066D">
        <w:rPr>
          <w:rFonts w:ascii="Times New Roman" w:hAnsi="Times New Roman" w:cs="Times New Roman"/>
          <w:sz w:val="24"/>
          <w:szCs w:val="24"/>
        </w:rPr>
        <w:t xml:space="preserve"> data </w:t>
      </w:r>
      <w:proofErr w:type="spellStart"/>
      <w:r w:rsidRPr="0015066D">
        <w:rPr>
          <w:rFonts w:ascii="Times New Roman" w:hAnsi="Times New Roman" w:cs="Times New Roman"/>
          <w:sz w:val="24"/>
          <w:szCs w:val="24"/>
        </w:rPr>
        <w:t>shapefile</w:t>
      </w:r>
      <w:proofErr w:type="spellEnd"/>
      <w:r w:rsidRPr="0015066D">
        <w:rPr>
          <w:rFonts w:ascii="Times New Roman" w:hAnsi="Times New Roman" w:cs="Times New Roman"/>
          <w:sz w:val="24"/>
          <w:szCs w:val="24"/>
        </w:rPr>
        <w:t>. Old Code and Old Name refer to the classification information for cover types in the database, while New Name and New Code reflect the classifications into which these were assigned for our static habitat analysis. Translations are offered for a subset of land cover types.</w:t>
      </w:r>
    </w:p>
    <w:p w:rsidR="001F7F69" w:rsidRPr="0015066D" w:rsidRDefault="001F7F69" w:rsidP="001F7F69">
      <w:pPr>
        <w:spacing w:line="480" w:lineRule="auto"/>
        <w:rPr>
          <w:rFonts w:ascii="Times New Roman" w:hAnsi="Times New Roman" w:cs="Times New Roman"/>
          <w:b/>
          <w:bCs/>
          <w:sz w:val="24"/>
          <w:szCs w:val="24"/>
        </w:rPr>
      </w:pPr>
    </w:p>
    <w:p w:rsidR="001F7F69" w:rsidRPr="0015066D" w:rsidRDefault="001F7F69" w:rsidP="001F7F69">
      <w:pPr>
        <w:spacing w:line="480" w:lineRule="auto"/>
        <w:rPr>
          <w:rFonts w:ascii="Times New Roman" w:hAnsi="Times New Roman" w:cs="Times New Roman"/>
          <w:sz w:val="24"/>
          <w:szCs w:val="24"/>
        </w:rPr>
      </w:pPr>
      <w:r w:rsidRPr="0015066D">
        <w:rPr>
          <w:rFonts w:ascii="Times New Roman" w:hAnsi="Times New Roman" w:cs="Times New Roman"/>
          <w:b/>
          <w:bCs/>
          <w:sz w:val="24"/>
          <w:szCs w:val="24"/>
        </w:rPr>
        <w:t xml:space="preserve">Additional File 3 </w:t>
      </w:r>
      <w:r w:rsidRPr="0015066D">
        <w:rPr>
          <w:rFonts w:ascii="Times New Roman" w:hAnsi="Times New Roman" w:cs="Times New Roman"/>
          <w:b/>
          <w:bCs/>
          <w:sz w:val="24"/>
          <w:szCs w:val="24"/>
        </w:rPr>
        <w:br/>
        <w:t xml:space="preserve">Format: </w:t>
      </w:r>
      <w:r w:rsidRPr="0015066D">
        <w:rPr>
          <w:rFonts w:ascii="Times New Roman" w:hAnsi="Times New Roman" w:cs="Times New Roman"/>
          <w:sz w:val="24"/>
          <w:szCs w:val="24"/>
        </w:rPr>
        <w:t>.</w:t>
      </w:r>
      <w:proofErr w:type="spellStart"/>
      <w:r w:rsidRPr="0015066D">
        <w:rPr>
          <w:rFonts w:ascii="Times New Roman" w:hAnsi="Times New Roman" w:cs="Times New Roman"/>
          <w:sz w:val="24"/>
          <w:szCs w:val="24"/>
        </w:rPr>
        <w:t>tif</w:t>
      </w:r>
      <w:proofErr w:type="spellEnd"/>
      <w:r w:rsidRPr="0015066D">
        <w:rPr>
          <w:rFonts w:ascii="Times New Roman" w:hAnsi="Times New Roman" w:cs="Times New Roman"/>
          <w:b/>
          <w:bCs/>
          <w:sz w:val="24"/>
          <w:szCs w:val="24"/>
        </w:rPr>
        <w:br/>
        <w:t>Title</w:t>
      </w:r>
      <w:r w:rsidRPr="0015066D">
        <w:rPr>
          <w:rFonts w:ascii="Times New Roman" w:hAnsi="Times New Roman" w:cs="Times New Roman"/>
          <w:sz w:val="24"/>
          <w:szCs w:val="24"/>
        </w:rPr>
        <w:t>: Figure S2</w:t>
      </w:r>
      <w:r w:rsidRPr="0015066D">
        <w:rPr>
          <w:rFonts w:ascii="Times New Roman" w:hAnsi="Times New Roman" w:cs="Times New Roman"/>
          <w:b/>
          <w:bCs/>
          <w:sz w:val="24"/>
          <w:szCs w:val="24"/>
        </w:rPr>
        <w:br/>
        <w:t xml:space="preserve">Description: </w:t>
      </w:r>
      <w:r w:rsidRPr="0015066D">
        <w:rPr>
          <w:rFonts w:ascii="Times New Roman" w:hAnsi="Times New Roman" w:cs="Times New Roman"/>
          <w:sz w:val="24"/>
          <w:szCs w:val="24"/>
        </w:rPr>
        <w:t xml:space="preserve">Lesser black-backed gull abundance estimates across the overwintering season for river surveys (blue; 2008-2009) and aerial surveys of the rice fields (black; 2016-2017). </w:t>
      </w:r>
    </w:p>
    <w:p w:rsidR="001F7F69" w:rsidRPr="0015066D" w:rsidRDefault="001F7F69" w:rsidP="001F7F69">
      <w:pPr>
        <w:spacing w:line="480" w:lineRule="auto"/>
        <w:rPr>
          <w:rFonts w:ascii="Times New Roman" w:hAnsi="Times New Roman" w:cs="Times New Roman"/>
          <w:b/>
          <w:bCs/>
          <w:sz w:val="24"/>
          <w:szCs w:val="24"/>
        </w:rPr>
      </w:pPr>
    </w:p>
    <w:p w:rsidR="001F7F69" w:rsidRPr="0015066D" w:rsidRDefault="001F7F69" w:rsidP="001F7F69">
      <w:pPr>
        <w:spacing w:line="480" w:lineRule="auto"/>
        <w:rPr>
          <w:rFonts w:ascii="Times New Roman" w:hAnsi="Times New Roman" w:cs="Times New Roman"/>
          <w:sz w:val="24"/>
          <w:szCs w:val="24"/>
        </w:rPr>
      </w:pPr>
      <w:r w:rsidRPr="0015066D">
        <w:rPr>
          <w:rFonts w:ascii="Times New Roman" w:hAnsi="Times New Roman" w:cs="Times New Roman"/>
          <w:b/>
          <w:bCs/>
          <w:sz w:val="24"/>
          <w:szCs w:val="24"/>
        </w:rPr>
        <w:t xml:space="preserve">Additional File 4-15 </w:t>
      </w:r>
      <w:r w:rsidRPr="0015066D">
        <w:rPr>
          <w:rFonts w:ascii="Times New Roman" w:hAnsi="Times New Roman" w:cs="Times New Roman"/>
          <w:b/>
          <w:bCs/>
          <w:sz w:val="24"/>
          <w:szCs w:val="24"/>
        </w:rPr>
        <w:br/>
        <w:t xml:space="preserve">Format: </w:t>
      </w:r>
      <w:r w:rsidRPr="0015066D">
        <w:rPr>
          <w:rFonts w:ascii="Times New Roman" w:hAnsi="Times New Roman" w:cs="Times New Roman"/>
          <w:sz w:val="24"/>
          <w:szCs w:val="24"/>
        </w:rPr>
        <w:t>.</w:t>
      </w:r>
      <w:proofErr w:type="spellStart"/>
      <w:r w:rsidRPr="0015066D">
        <w:rPr>
          <w:rFonts w:ascii="Times New Roman" w:hAnsi="Times New Roman" w:cs="Times New Roman"/>
          <w:sz w:val="24"/>
          <w:szCs w:val="24"/>
        </w:rPr>
        <w:t>tif</w:t>
      </w:r>
      <w:proofErr w:type="spellEnd"/>
      <w:r w:rsidRPr="0015066D">
        <w:rPr>
          <w:rFonts w:ascii="Times New Roman" w:hAnsi="Times New Roman" w:cs="Times New Roman"/>
          <w:b/>
          <w:bCs/>
          <w:sz w:val="24"/>
          <w:szCs w:val="24"/>
        </w:rPr>
        <w:br/>
        <w:t>Title</w:t>
      </w:r>
      <w:r w:rsidRPr="0015066D">
        <w:rPr>
          <w:rFonts w:ascii="Times New Roman" w:hAnsi="Times New Roman" w:cs="Times New Roman"/>
          <w:sz w:val="24"/>
          <w:szCs w:val="24"/>
        </w:rPr>
        <w:t>: Figure S3 (A-F)</w:t>
      </w:r>
      <w:r w:rsidRPr="0015066D">
        <w:rPr>
          <w:rFonts w:ascii="Times New Roman" w:hAnsi="Times New Roman" w:cs="Times New Roman"/>
          <w:b/>
          <w:bCs/>
          <w:sz w:val="24"/>
          <w:szCs w:val="24"/>
        </w:rPr>
        <w:br/>
        <w:t xml:space="preserve">Description: </w:t>
      </w:r>
      <w:r w:rsidRPr="0015066D">
        <w:rPr>
          <w:rFonts w:ascii="Times New Roman" w:hAnsi="Times New Roman" w:cs="Times New Roman"/>
          <w:sz w:val="24"/>
          <w:szCs w:val="24"/>
        </w:rPr>
        <w:t xml:space="preserve">Selection ratios of tracked Lesser black-backed gulls using habitats on the rice-field landscape in Southwestern Spain for </w:t>
      </w:r>
      <w:proofErr w:type="spellStart"/>
      <w:r w:rsidRPr="0015066D">
        <w:rPr>
          <w:rFonts w:ascii="Times New Roman" w:hAnsi="Times New Roman" w:cs="Times New Roman"/>
          <w:sz w:val="24"/>
          <w:szCs w:val="24"/>
        </w:rPr>
        <w:t>A</w:t>
      </w:r>
      <w:proofErr w:type="spellEnd"/>
      <w:r w:rsidRPr="0015066D">
        <w:rPr>
          <w:rFonts w:ascii="Times New Roman" w:hAnsi="Times New Roman" w:cs="Times New Roman"/>
          <w:sz w:val="24"/>
          <w:szCs w:val="24"/>
        </w:rPr>
        <w:t xml:space="preserve"> all data, B night-fixes only, C day-fixes only, D early-stage only, E core stage only, and F late-stage only. The ratios of different tracked individuals are shown in contrasting colors. High and significant ratios imply disproportionately high use of a habitat type with respect to its availability on the landscape. Rice field paddies were the only habitat type for which confidence intervals of selection ratio estimates did not overlap zero at the population scale for the entire overwintering season. The ‘rivers and streams’ category is excluded from several figures because mean selectivity ratios (more than an order of magnitude greater than other values) were so high as to obscure other results. </w:t>
      </w:r>
    </w:p>
    <w:p w:rsidR="001F7F69" w:rsidRPr="0015066D" w:rsidRDefault="001F7F69" w:rsidP="001F7F69">
      <w:pPr>
        <w:spacing w:line="480" w:lineRule="auto"/>
        <w:rPr>
          <w:rFonts w:ascii="Times New Roman" w:hAnsi="Times New Roman" w:cs="Times New Roman"/>
          <w:sz w:val="24"/>
          <w:szCs w:val="24"/>
        </w:rPr>
      </w:pPr>
    </w:p>
    <w:p w:rsidR="001F7F69" w:rsidRPr="0015066D" w:rsidRDefault="001F7F69" w:rsidP="001F7F69">
      <w:pPr>
        <w:spacing w:line="480" w:lineRule="auto"/>
        <w:rPr>
          <w:rFonts w:ascii="Times New Roman" w:hAnsi="Times New Roman" w:cs="Times New Roman"/>
          <w:sz w:val="24"/>
          <w:szCs w:val="24"/>
        </w:rPr>
      </w:pPr>
      <w:r w:rsidRPr="0015066D">
        <w:rPr>
          <w:rFonts w:ascii="Times New Roman" w:hAnsi="Times New Roman" w:cs="Times New Roman"/>
          <w:b/>
          <w:bCs/>
          <w:sz w:val="24"/>
          <w:szCs w:val="24"/>
        </w:rPr>
        <w:t xml:space="preserve">Additional File 16-18 </w:t>
      </w:r>
      <w:r w:rsidRPr="0015066D">
        <w:rPr>
          <w:rFonts w:ascii="Times New Roman" w:hAnsi="Times New Roman" w:cs="Times New Roman"/>
          <w:b/>
          <w:bCs/>
          <w:sz w:val="24"/>
          <w:szCs w:val="24"/>
        </w:rPr>
        <w:br/>
        <w:t xml:space="preserve">Format: </w:t>
      </w:r>
      <w:r w:rsidRPr="0015066D">
        <w:rPr>
          <w:rFonts w:ascii="Times New Roman" w:hAnsi="Times New Roman" w:cs="Times New Roman"/>
          <w:sz w:val="24"/>
          <w:szCs w:val="24"/>
        </w:rPr>
        <w:t>.</w:t>
      </w:r>
      <w:proofErr w:type="spellStart"/>
      <w:r w:rsidRPr="0015066D">
        <w:rPr>
          <w:rFonts w:ascii="Times New Roman" w:hAnsi="Times New Roman" w:cs="Times New Roman"/>
          <w:sz w:val="24"/>
          <w:szCs w:val="24"/>
        </w:rPr>
        <w:t>tif</w:t>
      </w:r>
      <w:proofErr w:type="spellEnd"/>
      <w:r w:rsidRPr="0015066D">
        <w:rPr>
          <w:rFonts w:ascii="Times New Roman" w:hAnsi="Times New Roman" w:cs="Times New Roman"/>
          <w:b/>
          <w:bCs/>
          <w:sz w:val="24"/>
          <w:szCs w:val="24"/>
        </w:rPr>
        <w:br/>
        <w:t>Title</w:t>
      </w:r>
      <w:r w:rsidRPr="0015066D">
        <w:rPr>
          <w:rFonts w:ascii="Times New Roman" w:hAnsi="Times New Roman" w:cs="Times New Roman"/>
          <w:sz w:val="24"/>
          <w:szCs w:val="24"/>
        </w:rPr>
        <w:t>: Figure S4 (A-C)</w:t>
      </w:r>
      <w:r w:rsidRPr="0015066D">
        <w:rPr>
          <w:rFonts w:ascii="Times New Roman" w:hAnsi="Times New Roman" w:cs="Times New Roman"/>
          <w:b/>
          <w:bCs/>
          <w:sz w:val="24"/>
          <w:szCs w:val="24"/>
        </w:rPr>
        <w:br/>
        <w:t xml:space="preserve">Description: </w:t>
      </w:r>
      <w:r w:rsidRPr="0015066D">
        <w:rPr>
          <w:rFonts w:ascii="Times New Roman" w:hAnsi="Times New Roman" w:cs="Times New Roman"/>
          <w:sz w:val="24"/>
          <w:szCs w:val="24"/>
        </w:rPr>
        <w:t xml:space="preserve">Selection ratios of tracked Lesser black-backed gulls using rice field paddies in different stages of the harvest cycle for data which overlapped with remote-sensing imagery in the dynamic habitat analysis. Image A shows a representative set of ratios for an image prior to harvest (Day 31, September 26), B shows the same for the core stage during harvest (Day 106, December 7), and C shows the same for the late stage after harvest (Day 175, February 17). The </w:t>
      </w:r>
      <w:r w:rsidRPr="0015066D">
        <w:rPr>
          <w:rFonts w:ascii="Times New Roman" w:hAnsi="Times New Roman" w:cs="Times New Roman"/>
          <w:sz w:val="24"/>
          <w:szCs w:val="24"/>
        </w:rPr>
        <w:lastRenderedPageBreak/>
        <w:t>ratios of different tracked individuals are shown in contrasting colors. High and significant ratios imply disproportionately high use of a paddy (pond) type with respect to its availability among the rice fields.</w:t>
      </w:r>
    </w:p>
    <w:p w:rsidR="001F7F69" w:rsidRPr="0015066D" w:rsidRDefault="001F7F69" w:rsidP="001F7F69">
      <w:pPr>
        <w:spacing w:line="480" w:lineRule="auto"/>
        <w:rPr>
          <w:rFonts w:ascii="Times New Roman" w:hAnsi="Times New Roman" w:cs="Times New Roman"/>
          <w:sz w:val="24"/>
          <w:szCs w:val="24"/>
        </w:rPr>
      </w:pPr>
    </w:p>
    <w:p w:rsidR="001F7F69" w:rsidRPr="0015066D" w:rsidRDefault="001F7F69" w:rsidP="001F7F69">
      <w:pPr>
        <w:spacing w:line="480" w:lineRule="auto"/>
        <w:rPr>
          <w:rFonts w:ascii="Times New Roman" w:hAnsi="Times New Roman" w:cs="Times New Roman"/>
          <w:b/>
          <w:bCs/>
          <w:sz w:val="24"/>
          <w:szCs w:val="24"/>
        </w:rPr>
      </w:pPr>
      <w:r w:rsidRPr="0015066D">
        <w:rPr>
          <w:rFonts w:ascii="Times New Roman" w:hAnsi="Times New Roman" w:cs="Times New Roman"/>
          <w:b/>
          <w:bCs/>
          <w:sz w:val="24"/>
          <w:szCs w:val="24"/>
        </w:rPr>
        <w:t xml:space="preserve">Additional File 19 </w:t>
      </w:r>
      <w:r w:rsidRPr="0015066D">
        <w:rPr>
          <w:rFonts w:ascii="Times New Roman" w:hAnsi="Times New Roman" w:cs="Times New Roman"/>
          <w:b/>
          <w:bCs/>
          <w:sz w:val="24"/>
          <w:szCs w:val="24"/>
        </w:rPr>
        <w:br/>
        <w:t xml:space="preserve">Format: </w:t>
      </w:r>
      <w:r w:rsidRPr="0015066D">
        <w:rPr>
          <w:rFonts w:ascii="Times New Roman" w:hAnsi="Times New Roman" w:cs="Times New Roman"/>
          <w:sz w:val="24"/>
          <w:szCs w:val="24"/>
        </w:rPr>
        <w:t>.</w:t>
      </w:r>
      <w:proofErr w:type="spellStart"/>
      <w:r w:rsidRPr="0015066D">
        <w:rPr>
          <w:rFonts w:ascii="Times New Roman" w:hAnsi="Times New Roman" w:cs="Times New Roman"/>
          <w:sz w:val="24"/>
          <w:szCs w:val="24"/>
        </w:rPr>
        <w:t>tif</w:t>
      </w:r>
      <w:proofErr w:type="spellEnd"/>
      <w:r w:rsidRPr="0015066D">
        <w:rPr>
          <w:rFonts w:ascii="Times New Roman" w:hAnsi="Times New Roman" w:cs="Times New Roman"/>
          <w:b/>
          <w:bCs/>
          <w:sz w:val="24"/>
          <w:szCs w:val="24"/>
        </w:rPr>
        <w:br/>
        <w:t xml:space="preserve">Title: </w:t>
      </w:r>
      <w:r w:rsidRPr="0015066D">
        <w:rPr>
          <w:rFonts w:ascii="Times New Roman" w:hAnsi="Times New Roman" w:cs="Times New Roman"/>
          <w:sz w:val="24"/>
          <w:szCs w:val="24"/>
        </w:rPr>
        <w:t>Figure S5</w:t>
      </w:r>
    </w:p>
    <w:p w:rsidR="001F7F69" w:rsidRPr="0015066D" w:rsidRDefault="001F7F69" w:rsidP="001F7F69">
      <w:pPr>
        <w:spacing w:line="480" w:lineRule="auto"/>
        <w:rPr>
          <w:rFonts w:ascii="Times New Roman" w:hAnsi="Times New Roman" w:cs="Times New Roman"/>
          <w:sz w:val="24"/>
          <w:szCs w:val="24"/>
        </w:rPr>
      </w:pPr>
      <w:r w:rsidRPr="0015066D">
        <w:rPr>
          <w:rFonts w:ascii="Times New Roman" w:hAnsi="Times New Roman" w:cs="Times New Roman"/>
          <w:b/>
          <w:bCs/>
          <w:sz w:val="24"/>
          <w:szCs w:val="24"/>
        </w:rPr>
        <w:t xml:space="preserve">Description: </w:t>
      </w:r>
      <w:r w:rsidRPr="0015066D">
        <w:rPr>
          <w:rFonts w:ascii="Times New Roman" w:hAnsi="Times New Roman" w:cs="Times New Roman"/>
          <w:sz w:val="24"/>
          <w:szCs w:val="24"/>
        </w:rPr>
        <w:t>Proportion of daily time budget spent on each classified behavioral class from accelerometer data across the overwintering season for each gull outfitted with an accelerometer. Data are separated between recordings during the day and night for each individual. No discernible and consistent differences between the amount of time spent on each behavior are evident across the overwintering season. More time was spent on active behaviors during daytime hours.</w:t>
      </w:r>
    </w:p>
    <w:p w:rsidR="001F7F69" w:rsidRPr="0015066D" w:rsidRDefault="001F7F69" w:rsidP="001F7F69">
      <w:pPr>
        <w:spacing w:line="480" w:lineRule="auto"/>
        <w:rPr>
          <w:rFonts w:ascii="Times New Roman" w:hAnsi="Times New Roman" w:cs="Times New Roman"/>
          <w:sz w:val="24"/>
          <w:szCs w:val="24"/>
        </w:rPr>
      </w:pPr>
      <w:r w:rsidRPr="0015066D">
        <w:rPr>
          <w:rFonts w:ascii="Times New Roman" w:hAnsi="Times New Roman" w:cs="Times New Roman"/>
          <w:b/>
          <w:bCs/>
          <w:sz w:val="24"/>
          <w:szCs w:val="24"/>
        </w:rPr>
        <w:t xml:space="preserve">Additional File 20 &amp; 21 </w:t>
      </w:r>
      <w:r w:rsidRPr="0015066D">
        <w:rPr>
          <w:rFonts w:ascii="Times New Roman" w:hAnsi="Times New Roman" w:cs="Times New Roman"/>
          <w:b/>
          <w:bCs/>
          <w:sz w:val="24"/>
          <w:szCs w:val="24"/>
        </w:rPr>
        <w:br/>
        <w:t xml:space="preserve">Format: </w:t>
      </w:r>
      <w:r w:rsidRPr="0015066D">
        <w:rPr>
          <w:rFonts w:ascii="Times New Roman" w:hAnsi="Times New Roman" w:cs="Times New Roman"/>
          <w:sz w:val="24"/>
          <w:szCs w:val="24"/>
        </w:rPr>
        <w:t>.</w:t>
      </w:r>
      <w:proofErr w:type="spellStart"/>
      <w:r w:rsidRPr="0015066D">
        <w:rPr>
          <w:rFonts w:ascii="Times New Roman" w:hAnsi="Times New Roman" w:cs="Times New Roman"/>
          <w:sz w:val="24"/>
          <w:szCs w:val="24"/>
        </w:rPr>
        <w:t>tif</w:t>
      </w:r>
      <w:proofErr w:type="spellEnd"/>
      <w:r w:rsidRPr="0015066D">
        <w:rPr>
          <w:rFonts w:ascii="Times New Roman" w:hAnsi="Times New Roman" w:cs="Times New Roman"/>
          <w:b/>
          <w:bCs/>
          <w:sz w:val="24"/>
          <w:szCs w:val="24"/>
        </w:rPr>
        <w:br/>
        <w:t xml:space="preserve">Title: </w:t>
      </w:r>
      <w:r w:rsidRPr="0015066D">
        <w:rPr>
          <w:rFonts w:ascii="Times New Roman" w:hAnsi="Times New Roman" w:cs="Times New Roman"/>
          <w:sz w:val="24"/>
          <w:szCs w:val="24"/>
        </w:rPr>
        <w:t>Figure S6 (A &amp; B)</w:t>
      </w:r>
      <w:r w:rsidRPr="0015066D">
        <w:rPr>
          <w:rFonts w:ascii="Times New Roman" w:hAnsi="Times New Roman" w:cs="Times New Roman"/>
          <w:sz w:val="24"/>
          <w:szCs w:val="24"/>
        </w:rPr>
        <w:br/>
      </w:r>
      <w:r w:rsidRPr="0015066D">
        <w:rPr>
          <w:rFonts w:ascii="Times New Roman" w:hAnsi="Times New Roman" w:cs="Times New Roman"/>
          <w:b/>
          <w:bCs/>
          <w:sz w:val="24"/>
          <w:szCs w:val="24"/>
        </w:rPr>
        <w:t xml:space="preserve">Description: </w:t>
      </w:r>
      <w:r w:rsidRPr="0015066D">
        <w:rPr>
          <w:rFonts w:ascii="Times New Roman" w:hAnsi="Times New Roman" w:cs="Times New Roman"/>
          <w:sz w:val="24"/>
          <w:szCs w:val="24"/>
        </w:rPr>
        <w:t xml:space="preserve">Individual trends in ODBA, a proxy for energy expenditure due to movement and behavior. Panel A shows median ODBA per hour for the four birds outfitted with accelerometers. Morning and evening peaks are observable across the overwintering season. Panel B shows the natural log of ODBA values averaged per hour for each bird across the entire overwintering cycle, showing the same daily peaks but little consistent variation across phases of the season. </w:t>
      </w:r>
    </w:p>
    <w:p w:rsidR="001F7F69" w:rsidRPr="0015066D" w:rsidRDefault="001F7F69" w:rsidP="001F7F69">
      <w:pPr>
        <w:spacing w:line="480" w:lineRule="auto"/>
        <w:rPr>
          <w:rFonts w:ascii="Times New Roman" w:hAnsi="Times New Roman" w:cs="Times New Roman"/>
          <w:sz w:val="24"/>
          <w:szCs w:val="24"/>
        </w:rPr>
      </w:pPr>
      <w:r w:rsidRPr="0015066D">
        <w:rPr>
          <w:rFonts w:ascii="Times New Roman" w:hAnsi="Times New Roman" w:cs="Times New Roman"/>
          <w:b/>
          <w:bCs/>
          <w:sz w:val="24"/>
          <w:szCs w:val="24"/>
        </w:rPr>
        <w:lastRenderedPageBreak/>
        <w:t>Additional File 22-2</w:t>
      </w:r>
      <w:r>
        <w:rPr>
          <w:rFonts w:ascii="Times New Roman" w:hAnsi="Times New Roman" w:cs="Times New Roman"/>
          <w:b/>
          <w:bCs/>
          <w:sz w:val="24"/>
          <w:szCs w:val="24"/>
        </w:rPr>
        <w:t>7</w:t>
      </w:r>
      <w:r w:rsidRPr="0015066D">
        <w:rPr>
          <w:rFonts w:ascii="Times New Roman" w:hAnsi="Times New Roman" w:cs="Times New Roman"/>
          <w:b/>
          <w:bCs/>
          <w:sz w:val="24"/>
          <w:szCs w:val="24"/>
        </w:rPr>
        <w:br/>
        <w:t xml:space="preserve">Format: </w:t>
      </w:r>
      <w:r w:rsidRPr="0015066D">
        <w:rPr>
          <w:rFonts w:ascii="Times New Roman" w:hAnsi="Times New Roman" w:cs="Times New Roman"/>
          <w:sz w:val="24"/>
          <w:szCs w:val="24"/>
        </w:rPr>
        <w:t>.</w:t>
      </w:r>
      <w:proofErr w:type="spellStart"/>
      <w:r w:rsidRPr="0015066D">
        <w:rPr>
          <w:rFonts w:ascii="Times New Roman" w:hAnsi="Times New Roman" w:cs="Times New Roman"/>
          <w:sz w:val="24"/>
          <w:szCs w:val="24"/>
        </w:rPr>
        <w:t>tif</w:t>
      </w:r>
      <w:proofErr w:type="spellEnd"/>
      <w:r w:rsidRPr="0015066D">
        <w:rPr>
          <w:rFonts w:ascii="Times New Roman" w:hAnsi="Times New Roman" w:cs="Times New Roman"/>
          <w:b/>
          <w:bCs/>
          <w:sz w:val="24"/>
          <w:szCs w:val="24"/>
        </w:rPr>
        <w:br/>
        <w:t xml:space="preserve">Title: </w:t>
      </w:r>
      <w:r w:rsidRPr="0015066D">
        <w:rPr>
          <w:rFonts w:ascii="Times New Roman" w:hAnsi="Times New Roman" w:cs="Times New Roman"/>
          <w:sz w:val="24"/>
          <w:szCs w:val="24"/>
        </w:rPr>
        <w:t>Figure S7 (A-</w:t>
      </w:r>
      <w:r>
        <w:rPr>
          <w:rFonts w:ascii="Times New Roman" w:hAnsi="Times New Roman" w:cs="Times New Roman"/>
          <w:sz w:val="24"/>
          <w:szCs w:val="24"/>
        </w:rPr>
        <w:t>F</w:t>
      </w:r>
      <w:r w:rsidRPr="0015066D">
        <w:rPr>
          <w:rFonts w:ascii="Times New Roman" w:hAnsi="Times New Roman" w:cs="Times New Roman"/>
          <w:sz w:val="24"/>
          <w:szCs w:val="24"/>
        </w:rPr>
        <w:t>)</w:t>
      </w:r>
      <w:r w:rsidRPr="0015066D">
        <w:rPr>
          <w:rFonts w:ascii="Times New Roman" w:hAnsi="Times New Roman" w:cs="Times New Roman"/>
          <w:b/>
          <w:bCs/>
          <w:sz w:val="24"/>
          <w:szCs w:val="24"/>
        </w:rPr>
        <w:t xml:space="preserve"> </w:t>
      </w:r>
      <w:r w:rsidRPr="0015066D">
        <w:rPr>
          <w:rFonts w:ascii="Times New Roman" w:hAnsi="Times New Roman" w:cs="Times New Roman"/>
          <w:b/>
          <w:bCs/>
          <w:sz w:val="24"/>
          <w:szCs w:val="24"/>
        </w:rPr>
        <w:br/>
        <w:t>Description:</w:t>
      </w:r>
      <w:r w:rsidRPr="0015066D">
        <w:rPr>
          <w:rFonts w:ascii="Times New Roman" w:hAnsi="Times New Roman" w:cs="Times New Roman"/>
          <w:sz w:val="24"/>
          <w:szCs w:val="24"/>
        </w:rPr>
        <w:t xml:space="preserve"> Asymmetric </w:t>
      </w:r>
      <w:proofErr w:type="spellStart"/>
      <w:r w:rsidRPr="0015066D">
        <w:rPr>
          <w:rFonts w:ascii="Times New Roman" w:hAnsi="Times New Roman" w:cs="Times New Roman"/>
          <w:sz w:val="24"/>
          <w:szCs w:val="24"/>
        </w:rPr>
        <w:t>biplots</w:t>
      </w:r>
      <w:proofErr w:type="spellEnd"/>
      <w:r w:rsidRPr="0015066D">
        <w:rPr>
          <w:rFonts w:ascii="Times New Roman" w:hAnsi="Times New Roman" w:cs="Times New Roman"/>
          <w:sz w:val="24"/>
          <w:szCs w:val="24"/>
        </w:rPr>
        <w:t xml:space="preserve"> of contingency analysis results showing the correspondence of classified behaviors based on </w:t>
      </w:r>
      <w:proofErr w:type="spellStart"/>
      <w:r w:rsidRPr="0015066D">
        <w:rPr>
          <w:rFonts w:ascii="Times New Roman" w:hAnsi="Times New Roman" w:cs="Times New Roman"/>
          <w:sz w:val="24"/>
          <w:szCs w:val="24"/>
        </w:rPr>
        <w:t>accelerometry</w:t>
      </w:r>
      <w:proofErr w:type="spellEnd"/>
      <w:r w:rsidRPr="0015066D">
        <w:rPr>
          <w:rFonts w:ascii="Times New Roman" w:hAnsi="Times New Roman" w:cs="Times New Roman"/>
          <w:sz w:val="24"/>
          <w:szCs w:val="24"/>
        </w:rPr>
        <w:t xml:space="preserve"> data and habitat categories for (A) the entire wintering season, or (B) early, (C) core, or (D) late phases, and (E) Daytime only and (F) night only. Foraging behaviors were associated with shallow flooded and harvested rice, while locomotion behaviors were associated with non-rice agriculture, open space, and roads and dikes. Floating was strongly associated with water features like flooded ponds, artificial ponds, rivers and streams, and natural marshlands. </w:t>
      </w:r>
    </w:p>
    <w:p w:rsidR="001F7F69" w:rsidRPr="0015066D" w:rsidRDefault="001F7F69" w:rsidP="001F7F69">
      <w:pPr>
        <w:spacing w:line="480" w:lineRule="auto"/>
        <w:rPr>
          <w:rFonts w:ascii="Times New Roman" w:hAnsi="Times New Roman" w:cs="Times New Roman"/>
          <w:sz w:val="24"/>
          <w:szCs w:val="24"/>
        </w:rPr>
      </w:pPr>
    </w:p>
    <w:p w:rsidR="003379B9" w:rsidRPr="001F7F69" w:rsidRDefault="001F7F69" w:rsidP="001F7F69">
      <w:pPr>
        <w:spacing w:line="480" w:lineRule="auto"/>
        <w:rPr>
          <w:rFonts w:ascii="Times New Roman" w:hAnsi="Times New Roman" w:cs="Times New Roman"/>
          <w:sz w:val="24"/>
          <w:szCs w:val="24"/>
        </w:rPr>
      </w:pPr>
      <w:r w:rsidRPr="0015066D">
        <w:rPr>
          <w:rFonts w:ascii="Times New Roman" w:hAnsi="Times New Roman" w:cs="Times New Roman"/>
          <w:b/>
          <w:bCs/>
          <w:sz w:val="24"/>
          <w:szCs w:val="24"/>
        </w:rPr>
        <w:t>Additional File 2</w:t>
      </w:r>
      <w:r>
        <w:rPr>
          <w:rFonts w:ascii="Times New Roman" w:hAnsi="Times New Roman" w:cs="Times New Roman"/>
          <w:b/>
          <w:bCs/>
          <w:sz w:val="24"/>
          <w:szCs w:val="24"/>
        </w:rPr>
        <w:t>8</w:t>
      </w:r>
      <w:r w:rsidRPr="0015066D">
        <w:rPr>
          <w:rFonts w:ascii="Times New Roman" w:hAnsi="Times New Roman" w:cs="Times New Roman"/>
          <w:b/>
          <w:bCs/>
          <w:sz w:val="24"/>
          <w:szCs w:val="24"/>
        </w:rPr>
        <w:br/>
        <w:t xml:space="preserve">Format: </w:t>
      </w:r>
      <w:r w:rsidRPr="0015066D">
        <w:rPr>
          <w:rFonts w:ascii="Times New Roman" w:hAnsi="Times New Roman" w:cs="Times New Roman"/>
          <w:sz w:val="24"/>
          <w:szCs w:val="24"/>
        </w:rPr>
        <w:t>.</w:t>
      </w:r>
      <w:proofErr w:type="spellStart"/>
      <w:r w:rsidRPr="0015066D">
        <w:rPr>
          <w:rFonts w:ascii="Times New Roman" w:hAnsi="Times New Roman" w:cs="Times New Roman"/>
          <w:sz w:val="24"/>
          <w:szCs w:val="24"/>
        </w:rPr>
        <w:t>tif</w:t>
      </w:r>
      <w:proofErr w:type="spellEnd"/>
      <w:r w:rsidRPr="0015066D">
        <w:rPr>
          <w:rFonts w:ascii="Times New Roman" w:hAnsi="Times New Roman" w:cs="Times New Roman"/>
          <w:b/>
          <w:bCs/>
          <w:sz w:val="24"/>
          <w:szCs w:val="24"/>
        </w:rPr>
        <w:br/>
        <w:t xml:space="preserve">Title: </w:t>
      </w:r>
      <w:r w:rsidRPr="0015066D">
        <w:rPr>
          <w:rFonts w:ascii="Times New Roman" w:hAnsi="Times New Roman" w:cs="Times New Roman"/>
          <w:sz w:val="24"/>
          <w:szCs w:val="24"/>
        </w:rPr>
        <w:t xml:space="preserve">Figure S8 </w:t>
      </w:r>
      <w:r w:rsidRPr="0015066D">
        <w:rPr>
          <w:rFonts w:ascii="Times New Roman" w:hAnsi="Times New Roman" w:cs="Times New Roman"/>
          <w:sz w:val="24"/>
          <w:szCs w:val="24"/>
        </w:rPr>
        <w:br/>
      </w:r>
      <w:r w:rsidRPr="0015066D">
        <w:rPr>
          <w:rFonts w:ascii="Times New Roman" w:hAnsi="Times New Roman" w:cs="Times New Roman"/>
          <w:b/>
          <w:bCs/>
          <w:sz w:val="24"/>
          <w:szCs w:val="24"/>
        </w:rPr>
        <w:t>Description:</w:t>
      </w:r>
      <w:r w:rsidRPr="0015066D">
        <w:rPr>
          <w:rFonts w:ascii="Times New Roman" w:hAnsi="Times New Roman" w:cs="Times New Roman"/>
          <w:sz w:val="24"/>
          <w:szCs w:val="24"/>
        </w:rPr>
        <w:t xml:space="preserve"> Asymmetric </w:t>
      </w:r>
      <w:proofErr w:type="spellStart"/>
      <w:r w:rsidRPr="0015066D">
        <w:rPr>
          <w:rFonts w:ascii="Times New Roman" w:hAnsi="Times New Roman" w:cs="Times New Roman"/>
          <w:sz w:val="24"/>
          <w:szCs w:val="24"/>
        </w:rPr>
        <w:t>biplot</w:t>
      </w:r>
      <w:proofErr w:type="spellEnd"/>
      <w:r w:rsidRPr="0015066D">
        <w:rPr>
          <w:rFonts w:ascii="Times New Roman" w:hAnsi="Times New Roman" w:cs="Times New Roman"/>
          <w:sz w:val="24"/>
          <w:szCs w:val="24"/>
        </w:rPr>
        <w:t xml:space="preserve"> of contingency analysis results showing the associations between gull behaviors observed in instantaneous scans and conditions in rice field paddies. Bathing, swimming, and preening behaviors were associated with flooded fields, flying was associated with non-flooded fields, foraging and walking were associated with partially-f</w:t>
      </w:r>
      <w:r>
        <w:rPr>
          <w:rFonts w:ascii="Times New Roman" w:hAnsi="Times New Roman" w:cs="Times New Roman"/>
          <w:sz w:val="24"/>
          <w:szCs w:val="24"/>
        </w:rPr>
        <w:t>looded and non-flooded fields.</w:t>
      </w:r>
      <w:bookmarkStart w:id="0" w:name="_GoBack"/>
      <w:bookmarkEnd w:id="0"/>
    </w:p>
    <w:sectPr w:rsidR="003379B9" w:rsidRPr="001F7F69" w:rsidSect="00107421">
      <w:footerReference w:type="default" r:id="rId4"/>
      <w:pgSz w:w="12240" w:h="15840"/>
      <w:pgMar w:top="1440" w:right="1440" w:bottom="1440" w:left="1440" w:header="720" w:footer="720" w:gutter="0"/>
      <w:lnNumType w:countBy="1" w:restart="continuous"/>
      <w:cols w:space="72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enQuanYi Micro Hei">
    <w:altName w:val="MS Mincho"/>
    <w:charset w:val="80"/>
    <w:family w:val="auto"/>
    <w:pitch w:val="variable"/>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734D" w:rsidRDefault="001F7F69">
    <w:pPr>
      <w:pStyle w:val="Footer"/>
      <w:jc w:val="right"/>
    </w:pPr>
    <w:r>
      <w:rPr>
        <w:noProof/>
      </w:rPr>
      <w:t>1</w:t>
    </w:r>
  </w:p>
  <w:p w:rsidR="0074734D" w:rsidRDefault="001F7F69">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7F69"/>
    <w:rsid w:val="001F7F69"/>
    <w:rsid w:val="003379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35092"/>
  <w15:chartTrackingRefBased/>
  <w15:docId w15:val="{9CC036F2-8BB0-4BAB-9528-432984626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7F69"/>
    <w:pPr>
      <w:suppressAutoHyphens/>
      <w:spacing w:line="256" w:lineRule="auto"/>
    </w:pPr>
    <w:rPr>
      <w:rFonts w:ascii="Calibri" w:eastAsia="WenQuanYi Micro Hei" w:hAnsi="Calibri" w:cs="Calibri"/>
      <w:kern w:val="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F7F69"/>
    <w:pPr>
      <w:tabs>
        <w:tab w:val="center" w:pos="4680"/>
        <w:tab w:val="right" w:pos="9360"/>
      </w:tabs>
    </w:pPr>
  </w:style>
  <w:style w:type="character" w:customStyle="1" w:styleId="FooterChar">
    <w:name w:val="Footer Char"/>
    <w:basedOn w:val="DefaultParagraphFont"/>
    <w:link w:val="Footer"/>
    <w:uiPriority w:val="99"/>
    <w:rsid w:val="001F7F69"/>
    <w:rPr>
      <w:rFonts w:ascii="Calibri" w:eastAsia="WenQuanYi Micro Hei" w:hAnsi="Calibri" w:cs="Calibri"/>
      <w:kern w:val="1"/>
    </w:rPr>
  </w:style>
  <w:style w:type="character" w:styleId="LineNumber">
    <w:name w:val="line number"/>
    <w:basedOn w:val="DefaultParagraphFont"/>
    <w:uiPriority w:val="99"/>
    <w:semiHidden/>
    <w:unhideWhenUsed/>
    <w:rsid w:val="001F7F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720</Words>
  <Characters>4109</Characters>
  <Application>Microsoft Office Word</Application>
  <DocSecurity>0</DocSecurity>
  <Lines>34</Lines>
  <Paragraphs>9</Paragraphs>
  <ScaleCrop>false</ScaleCrop>
  <Company>Springer Nature</Company>
  <LinksUpToDate>false</LinksUpToDate>
  <CharactersWithSpaces>4820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2020-08-02T15:55:00Z</dcterms:created>
  <dcterms:modified xsi:type="dcterms:W3CDTF">2020-08-02T15:55:00Z</dcterms:modified>
</cp:coreProperties>
</file>