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C7595" w14:textId="368080D5" w:rsidR="0086459D" w:rsidRDefault="0086459D" w:rsidP="0086459D">
      <w:pPr>
        <w:spacing w:line="360" w:lineRule="auto"/>
        <w:rPr>
          <w:b/>
          <w:sz w:val="24"/>
        </w:rPr>
      </w:pPr>
      <w:r>
        <w:rPr>
          <w:b/>
          <w:sz w:val="24"/>
        </w:rPr>
        <w:t>Figure S1</w:t>
      </w:r>
      <w:r>
        <w:rPr>
          <w:b/>
          <w:noProof/>
          <w:sz w:val="24"/>
        </w:rPr>
        <w:drawing>
          <wp:inline distT="0" distB="0" distL="0" distR="0" wp14:anchorId="49587100" wp14:editId="7ADB3C86">
            <wp:extent cx="3001010" cy="8229600"/>
            <wp:effectExtent l="0" t="0" r="8890" b="0"/>
            <wp:docPr id="1308542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11" t="4590" r="4207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8ED3" w14:textId="77777777" w:rsidR="0086459D" w:rsidRDefault="0086459D" w:rsidP="0086459D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>Figure S2</w:t>
      </w:r>
    </w:p>
    <w:p w14:paraId="568F093F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4862927F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089AFF76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3D4705DE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68B8F1BC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1A1E9C34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235B47BE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7FDBF71F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34A45BD2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20634EFF" w14:textId="77777777" w:rsidR="0086459D" w:rsidRDefault="0086459D" w:rsidP="008645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 </w:t>
      </w:r>
      <w:bookmarkStart w:id="0" w:name="OLE_LINK37"/>
      <w:r>
        <w:rPr>
          <w:rFonts w:ascii="Times New Roman" w:hAnsi="Times New Roman" w:cs="Times New Roman"/>
        </w:rPr>
        <w:t xml:space="preserve">Strains used in the host-range test and their susceptibility to </w:t>
      </w:r>
      <w:proofErr w:type="gramStart"/>
      <w:r>
        <w:rPr>
          <w:rFonts w:ascii="Times New Roman" w:hAnsi="Times New Roman" w:cs="Times New Roman"/>
        </w:rPr>
        <w:t>XM1</w:t>
      </w:r>
      <w:bookmarkEnd w:id="0"/>
      <w:proofErr w:type="gramEnd"/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3"/>
        <w:gridCol w:w="291"/>
        <w:gridCol w:w="1275"/>
        <w:gridCol w:w="2178"/>
        <w:gridCol w:w="657"/>
        <w:gridCol w:w="1502"/>
      </w:tblGrid>
      <w:tr w:rsidR="0086459D" w14:paraId="7EB2EB3C" w14:textId="77777777" w:rsidTr="0086459D">
        <w:trPr>
          <w:trHeight w:val="397"/>
        </w:trPr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DA5FF6" w14:textId="77777777" w:rsidR="0086459D" w:rsidRDefault="008645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Bacterial species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0133F" w14:textId="77777777" w:rsidR="0086459D" w:rsidRDefault="008645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0F182E" w14:textId="77777777" w:rsidR="0086459D" w:rsidRDefault="008645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Strain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1F4A59" w14:textId="77777777" w:rsidR="0086459D" w:rsidRDefault="008645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Isolation source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73E8B3" w14:textId="77777777" w:rsidR="0086459D" w:rsidRDefault="008645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Susceptibility to phage vB_VpaM_XM1</w:t>
            </w:r>
          </w:p>
        </w:tc>
      </w:tr>
      <w:tr w:rsidR="0086459D" w14:paraId="301E5C1F" w14:textId="77777777" w:rsidTr="0086459D">
        <w:trPr>
          <w:trHeight w:val="567"/>
        </w:trPr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7"/>
            </w:tblGrid>
            <w:tr w:rsidR="0086459D" w14:paraId="1C69FE2B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30F75AFA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owensii DY05(T)</w:t>
                  </w:r>
                </w:p>
              </w:tc>
            </w:tr>
            <w:tr w:rsidR="0086459D" w14:paraId="599D9720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294866D4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azureus LC2-005(T)</w:t>
                  </w:r>
                </w:p>
              </w:tc>
            </w:tr>
            <w:tr w:rsidR="0086459D" w14:paraId="6DDFFF87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0DBB84BD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campbellii ATCC 25920(T)</w:t>
                  </w:r>
                </w:p>
              </w:tc>
            </w:tr>
            <w:tr w:rsidR="0086459D" w14:paraId="494691A2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455AD913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 xml:space="preserve">Vibrio owensii DY05(T) </w:t>
                  </w:r>
                </w:p>
              </w:tc>
            </w:tr>
            <w:tr w:rsidR="0086459D" w14:paraId="497D009F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334DC4A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alginolyticus ATCC 17749(T)</w:t>
                  </w:r>
                </w:p>
              </w:tc>
            </w:tr>
            <w:tr w:rsidR="0086459D" w14:paraId="65359F85" w14:textId="77777777">
              <w:trPr>
                <w:trHeight w:val="315"/>
              </w:trPr>
              <w:tc>
                <w:tcPr>
                  <w:tcW w:w="0" w:type="auto"/>
                  <w:shd w:val="clear" w:color="auto" w:fill="FFFFFF"/>
                  <w:noWrap/>
                  <w:vAlign w:val="center"/>
                  <w:hideMark/>
                </w:tcPr>
                <w:p w14:paraId="5B8DAD13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owensii DY05(T)</w:t>
                  </w:r>
                </w:p>
              </w:tc>
            </w:tr>
            <w:tr w:rsidR="0086459D" w14:paraId="0669BE31" w14:textId="77777777">
              <w:trPr>
                <w:trHeight w:val="315"/>
              </w:trPr>
              <w:tc>
                <w:tcPr>
                  <w:tcW w:w="0" w:type="auto"/>
                  <w:shd w:val="clear" w:color="auto" w:fill="FFFFFF"/>
                  <w:noWrap/>
                  <w:vAlign w:val="center"/>
                  <w:hideMark/>
                </w:tcPr>
                <w:p w14:paraId="5535A78D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FF0000"/>
                      <w:kern w:val="0"/>
                      <w:sz w:val="13"/>
                      <w:szCs w:val="20"/>
                    </w:rPr>
                    <w:t>Vibrio xuii LMG 21346(T)</w:t>
                  </w:r>
                </w:p>
              </w:tc>
            </w:tr>
            <w:tr w:rsidR="0086459D" w14:paraId="48E2F03B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21B21BD8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 xml:space="preserve">Vibrio owensii DY05(T) </w:t>
                  </w:r>
                </w:p>
              </w:tc>
            </w:tr>
            <w:tr w:rsidR="0086459D" w14:paraId="7EB43693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4526DB34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 xml:space="preserve">Vibrio campbellii CAIM 519(T) </w:t>
                  </w:r>
                </w:p>
              </w:tc>
            </w:tr>
            <w:tr w:rsidR="0086459D" w14:paraId="797AF18A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629E99B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 xml:space="preserve">Vibrio campbellii CAIM 519(T) </w:t>
                  </w:r>
                </w:p>
              </w:tc>
            </w:tr>
            <w:tr w:rsidR="0086459D" w14:paraId="6B02BF89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7C913DF4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antiquarius Ex25(T)</w:t>
                  </w:r>
                </w:p>
              </w:tc>
            </w:tr>
            <w:tr w:rsidR="0086459D" w14:paraId="7B3F3F1A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637ADB63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neocaledonicus NC470(T)</w:t>
                  </w:r>
                </w:p>
              </w:tc>
            </w:tr>
            <w:tr w:rsidR="0086459D" w14:paraId="66A69A54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4464B5FE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neocaledonicus NC470(T)</w:t>
                  </w:r>
                </w:p>
              </w:tc>
            </w:tr>
            <w:tr w:rsidR="0086459D" w14:paraId="390BA823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207B662E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neocaledonicus NC470(T)</w:t>
                  </w:r>
                </w:p>
              </w:tc>
            </w:tr>
            <w:tr w:rsidR="0086459D" w14:paraId="5AA239B8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0F3E0DC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neocaledonicus NC470(T)</w:t>
                  </w:r>
                </w:p>
              </w:tc>
            </w:tr>
            <w:tr w:rsidR="0086459D" w14:paraId="6D0A2B7A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1C8D1FD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mytili CAIM 528(T)</w:t>
                  </w:r>
                </w:p>
              </w:tc>
            </w:tr>
            <w:tr w:rsidR="0086459D" w14:paraId="4C08C6F3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3A32DB03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 xml:space="preserve">Vibrio rotiferianus LMG 21460(T) </w:t>
                  </w:r>
                </w:p>
              </w:tc>
            </w:tr>
            <w:tr w:rsidR="0086459D" w14:paraId="32B61F5B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07C52F59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 xml:space="preserve">Vibrio neocaledonicus NC470(T) </w:t>
                  </w:r>
                </w:p>
              </w:tc>
            </w:tr>
            <w:tr w:rsidR="0086459D" w14:paraId="48E10EAF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0FDDBE7A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azureus NBRC 104587(T)</w:t>
                  </w:r>
                </w:p>
              </w:tc>
            </w:tr>
            <w:tr w:rsidR="0086459D" w14:paraId="1755B73E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7CFD2A89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proteolyticus NBRC 13287(T)</w:t>
                  </w:r>
                </w:p>
              </w:tc>
            </w:tr>
            <w:tr w:rsidR="0086459D" w14:paraId="5B536D95" w14:textId="77777777">
              <w:trPr>
                <w:trHeight w:val="315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4E638789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neocaledonicus NC470(T)</w:t>
                  </w:r>
                </w:p>
              </w:tc>
            </w:tr>
            <w:tr w:rsidR="0086459D" w14:paraId="4F7B5FF0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2A9FCCAA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fortis LMG 21557(T)</w:t>
                  </w:r>
                </w:p>
              </w:tc>
            </w:tr>
            <w:tr w:rsidR="0086459D" w14:paraId="17CDADDB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4B1C4D48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azureus NBRC 104587(T)</w:t>
                  </w:r>
                </w:p>
              </w:tc>
            </w:tr>
            <w:tr w:rsidR="0086459D" w14:paraId="5C51257D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48937736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neocaledonicus NC470(T)</w:t>
                  </w:r>
                </w:p>
              </w:tc>
            </w:tr>
            <w:tr w:rsidR="0086459D" w14:paraId="24195DE8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30180234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lastRenderedPageBreak/>
                    <w:t>Vibrio inhibens BFLP-10(T)</w:t>
                  </w:r>
                </w:p>
              </w:tc>
            </w:tr>
            <w:tr w:rsidR="0086459D" w14:paraId="002E6FE8" w14:textId="77777777">
              <w:trPr>
                <w:trHeight w:val="315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7C345F06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hyugaensis 090810a(T)</w:t>
                  </w:r>
                </w:p>
              </w:tc>
            </w:tr>
            <w:tr w:rsidR="0086459D" w14:paraId="0AE61822" w14:textId="77777777">
              <w:trPr>
                <w:trHeight w:val="397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1087BB2D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tubiashii ATCC 19109(T)</w:t>
                  </w:r>
                </w:p>
                <w:p w14:paraId="4224610D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color w:val="FF0000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FF0000"/>
                      <w:kern w:val="0"/>
                      <w:sz w:val="13"/>
                      <w:szCs w:val="20"/>
                    </w:rPr>
                    <w:t xml:space="preserve">Vibrio parahaemolyticus </w:t>
                  </w:r>
                </w:p>
                <w:p w14:paraId="08ABFE4F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4947C66F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619470D5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16B9736C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638DBA1E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4F2A0077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1960C0D5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2FD2589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339C5418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Idiomarina sp</w:t>
                  </w:r>
                </w:p>
                <w:p w14:paraId="0F52F703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Pseudoalteromonas sp</w:t>
                  </w:r>
                </w:p>
                <w:p w14:paraId="7CDADCD7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Pseudoalteromonas marina</w:t>
                  </w:r>
                </w:p>
                <w:p w14:paraId="7357317E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natriegens</w:t>
                  </w:r>
                </w:p>
                <w:p w14:paraId="7312A5AF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owensii</w:t>
                  </w:r>
                </w:p>
                <w:p w14:paraId="2D6B0E9B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mediterranei</w:t>
                  </w:r>
                </w:p>
                <w:p w14:paraId="7F1C16AA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Photobacterium jeanii</w:t>
                  </w:r>
                </w:p>
                <w:p w14:paraId="739E6719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chagasii</w:t>
                  </w:r>
                </w:p>
                <w:p w14:paraId="1EE6274A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chagasii</w:t>
                  </w:r>
                </w:p>
                <w:p w14:paraId="7E7E097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Shewanella waksmanii</w:t>
                  </w:r>
                </w:p>
                <w:p w14:paraId="443CF96F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alginolyticus</w:t>
                  </w:r>
                </w:p>
                <w:p w14:paraId="7239F8F4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alginolyticus</w:t>
                  </w:r>
                </w:p>
                <w:p w14:paraId="35109C7B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Photobacterium rosenbergii</w:t>
                  </w:r>
                </w:p>
                <w:p w14:paraId="594FEDA1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atlanticus</w:t>
                  </w:r>
                </w:p>
                <w:p w14:paraId="6A5C163F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celticus</w:t>
                  </w:r>
                </w:p>
                <w:p w14:paraId="69CE6A24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2ECADF90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crassostreae</w:t>
                  </w:r>
                </w:p>
                <w:p w14:paraId="37EF7426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alginolyticus</w:t>
                  </w:r>
                </w:p>
                <w:p w14:paraId="7847B1AA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parahaemolyticus</w:t>
                  </w:r>
                </w:p>
                <w:p w14:paraId="7177BB1E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natriegens</w:t>
                  </w:r>
                </w:p>
                <w:p w14:paraId="1952718D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natriegens</w:t>
                  </w:r>
                </w:p>
                <w:p w14:paraId="0ADAE73F" w14:textId="77777777" w:rsidR="0086459D" w:rsidRDefault="0086459D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kern w:val="0"/>
                      <w:sz w:val="13"/>
                      <w:szCs w:val="20"/>
                    </w:rPr>
                    <w:t>Vibrio natriegens</w:t>
                  </w:r>
                </w:p>
              </w:tc>
            </w:tr>
          </w:tbl>
          <w:p w14:paraId="38388554" w14:textId="77777777" w:rsidR="0086459D" w:rsidRDefault="0086459D">
            <w:pPr>
              <w:rPr>
                <w:rFonts w:ascii="Times New Roman" w:hAnsi="Times New Roman" w:cs="Times New Roman"/>
                <w:kern w:val="2"/>
                <w:sz w:val="13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FAB1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33D82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JL1211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6FF7B2D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JL1214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0C95EE0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JL2671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6ED9544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JL2663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22837B3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JL2674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291BC3C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JL2918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2932835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color w:val="FF0000"/>
                <w:sz w:val="13"/>
              </w:rPr>
              <w:t>JL2919</w:t>
            </w:r>
            <w:r>
              <w:rPr>
                <w:rFonts w:ascii="Times New Roman" w:hAnsi="Times New Roman" w:cs="Times New Roman"/>
                <w:color w:val="FF0000"/>
                <w:sz w:val="13"/>
                <w:vertAlign w:val="superscript"/>
              </w:rPr>
              <w:t>a</w:t>
            </w:r>
          </w:p>
          <w:p w14:paraId="11E620A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JL3187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447EDA3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JL3506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51874BD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JL3507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4E76919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JL3524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35BB1C3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JL3539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6635B70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JL3544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35BB73F7" w14:textId="77777777" w:rsidR="0086459D" w:rsidRDefault="0086459D">
            <w:pPr>
              <w:rPr>
                <w:rFonts w:ascii="Times New Roman" w:hAnsi="Times New Roman" w:cs="Times New Roman"/>
                <w:sz w:val="13"/>
                <w:vertAlign w:val="superscript"/>
              </w:rPr>
            </w:pPr>
            <w:r>
              <w:rPr>
                <w:rFonts w:ascii="Times New Roman" w:hAnsi="Times New Roman" w:cs="Times New Roman"/>
                <w:sz w:val="13"/>
              </w:rPr>
              <w:t>JL3545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735C9E3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JL3546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432DF1B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JL3548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549E64E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JL3557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5B90C11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JL3558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5B4C4F6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JL3560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198FA15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JL3562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362CC4B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JL3563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6E8493D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JL3565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6F27E79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JL3577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68EC288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JL3703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46DC98F1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JL3707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17E428B9" w14:textId="77777777" w:rsidR="0086459D" w:rsidRDefault="0086459D">
            <w:pPr>
              <w:rPr>
                <w:rFonts w:ascii="Times New Roman" w:hAnsi="Times New Roman" w:cs="Times New Roman"/>
                <w:sz w:val="13"/>
                <w:vertAlign w:val="superscript"/>
              </w:rPr>
            </w:pPr>
            <w:r>
              <w:rPr>
                <w:rFonts w:ascii="Times New Roman" w:hAnsi="Times New Roman" w:cs="Times New Roman"/>
                <w:sz w:val="13"/>
              </w:rPr>
              <w:t>JL3710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26FB0C8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JL3833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a</w:t>
            </w:r>
          </w:p>
          <w:p w14:paraId="081BC620" w14:textId="77777777" w:rsidR="0086459D" w:rsidRDefault="0086459D">
            <w:pPr>
              <w:rPr>
                <w:rFonts w:ascii="Times New Roman" w:eastAsia="SimSun" w:hAnsi="Times New Roman" w:cs="Times New Roman"/>
                <w:color w:val="FF0000"/>
                <w:sz w:val="13"/>
              </w:rPr>
            </w:pPr>
            <w:r>
              <w:rPr>
                <w:rFonts w:ascii="Times New Roman" w:eastAsia="SimSun" w:hAnsi="Times New Roman" w:cs="Times New Roman"/>
                <w:color w:val="FF0000"/>
                <w:sz w:val="13"/>
              </w:rPr>
              <w:t>MCCC 1H00029</w:t>
            </w:r>
            <w:r>
              <w:rPr>
                <w:rFonts w:ascii="Times New Roman" w:eastAsia="SimSun" w:hAnsi="Times New Roman" w:cs="Times New Roman"/>
                <w:color w:val="FF0000"/>
                <w:sz w:val="13"/>
                <w:vertAlign w:val="superscript"/>
              </w:rPr>
              <w:t>b</w:t>
            </w:r>
          </w:p>
          <w:p w14:paraId="2C8C6682" w14:textId="77777777" w:rsidR="0086459D" w:rsidRDefault="0086459D">
            <w:pPr>
              <w:rPr>
                <w:rFonts w:ascii="Times New Roman" w:hAnsi="Times New Roman" w:cs="Times New Roman"/>
                <w:kern w:val="2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LMG 16872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21455B8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1H00058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7CD401E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1H00801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6C5A1B4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1A11655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57D4CE7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1A16578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1A010E6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1A17892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3591A21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1A16283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2F031F3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 1K02692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b</w:t>
            </w:r>
          </w:p>
          <w:p w14:paraId="25D0A3C6" w14:textId="77777777" w:rsidR="0086459D" w:rsidRDefault="0086459D">
            <w:pPr>
              <w:rPr>
                <w:rFonts w:ascii="Times New Roman" w:hAnsi="Times New Roman" w:cs="Times New Roman"/>
                <w:sz w:val="13"/>
                <w:vertAlign w:val="superscript"/>
              </w:rPr>
            </w:pPr>
            <w:r>
              <w:rPr>
                <w:rFonts w:ascii="Times New Roman" w:hAnsi="Times New Roman" w:cs="Times New Roman"/>
                <w:sz w:val="13"/>
              </w:rPr>
              <w:t>Wa-1801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502797E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Wa-1802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19FB62D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Wa-1803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5C0CB25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AbY-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1805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  <w:proofErr w:type="gramEnd"/>
          </w:p>
          <w:p w14:paraId="6E22AFA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AbY-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1901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  <w:proofErr w:type="gramEnd"/>
          </w:p>
          <w:p w14:paraId="43BAC4F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AbY-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1902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  <w:proofErr w:type="gramEnd"/>
          </w:p>
          <w:p w14:paraId="6F23CD7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AbY-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1903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  <w:proofErr w:type="gramEnd"/>
          </w:p>
          <w:p w14:paraId="4B8F1B5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AbG-1906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4C19887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AbG-1907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0A941FB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AbG-1908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6F922A1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ScY-2105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55668AE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ScY-2106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59EC919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ScY-2107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639B4D5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ScY-2109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57F2CE8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ScG-2111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18E92B2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WaY-2217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4428DCB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lastRenderedPageBreak/>
              <w:t>AbY-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2219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  <w:proofErr w:type="gramEnd"/>
          </w:p>
          <w:p w14:paraId="6EA8541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WaY-2220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4AAFAB2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WaG-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2229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  <w:proofErr w:type="gramEnd"/>
          </w:p>
          <w:p w14:paraId="5045260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MCCC1A14388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07D0728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MCCC1K03861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  <w:p w14:paraId="62C636F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NBRC15636</w:t>
            </w:r>
            <w:r>
              <w:rPr>
                <w:rFonts w:ascii="Times New Roman" w:hAnsi="Times New Roman" w:cs="Times New Roman"/>
                <w:sz w:val="13"/>
                <w:vertAlign w:val="superscript"/>
              </w:rPr>
              <w:t>c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6F1E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lastRenderedPageBreak/>
              <w:t>Bei bu wan</w:t>
            </w:r>
          </w:p>
          <w:p w14:paraId="7BEBEF4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Bei bu wan</w:t>
            </w:r>
          </w:p>
          <w:p w14:paraId="2547835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Western pacific</w:t>
            </w:r>
          </w:p>
          <w:p w14:paraId="438730F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Western pacific</w:t>
            </w:r>
          </w:p>
          <w:p w14:paraId="346E7E0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Western pacific</w:t>
            </w:r>
          </w:p>
          <w:p w14:paraId="0DE6780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South China Sea</w:t>
            </w:r>
          </w:p>
          <w:p w14:paraId="5D97DDC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South China Sea</w:t>
            </w:r>
          </w:p>
          <w:p w14:paraId="262382A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Xisha</w:t>
            </w:r>
          </w:p>
          <w:p w14:paraId="3B57B0A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2E2015A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1FEADF7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108AA1A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31678471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6B50AC8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10F8A4B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2DD303B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1342BFD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02C6DA6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21B54A7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42F718D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1C80DDE1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16CCB83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46C2CCC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3A37934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0119536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43A2272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Guishan Island</w:t>
            </w:r>
          </w:p>
          <w:p w14:paraId="3EC509F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Xiamen Coastal area</w:t>
            </w:r>
          </w:p>
          <w:p w14:paraId="281C254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Food</w:t>
            </w:r>
          </w:p>
          <w:p w14:paraId="5ACE880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Shrimp</w:t>
            </w:r>
          </w:p>
          <w:p w14:paraId="40465F9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Seawater</w:t>
            </w:r>
          </w:p>
          <w:p w14:paraId="66CD3FC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Kelp</w:t>
            </w:r>
          </w:p>
          <w:p w14:paraId="6B138F2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Litopenaeus vannamei hepatopancreas</w:t>
            </w:r>
          </w:p>
          <w:p w14:paraId="686896C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Sediment/Deep dark sediment</w:t>
            </w:r>
          </w:p>
          <w:p w14:paraId="0F6E0E3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Sediment/Kandelia rhizosphere sediment</w:t>
            </w:r>
          </w:p>
          <w:p w14:paraId="0C24225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Sediment/intertidal sediment</w:t>
            </w:r>
          </w:p>
          <w:p w14:paraId="6146D6B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Water sample/bottom sea water</w:t>
            </w:r>
          </w:p>
          <w:p w14:paraId="75A9477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 xml:space="preserve">Surface 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seawater,Yellow</w:t>
            </w:r>
            <w:proofErr w:type="gramEnd"/>
            <w:r>
              <w:rPr>
                <w:rFonts w:ascii="Times New Roman" w:hAnsi="Times New Roman" w:cs="Times New Roman"/>
                <w:sz w:val="13"/>
              </w:rPr>
              <w:t xml:space="preserve"> sea, China</w:t>
            </w:r>
          </w:p>
          <w:p w14:paraId="7A2841A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 xml:space="preserve">Surface 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seawater,Yellow</w:t>
            </w:r>
            <w:proofErr w:type="gramEnd"/>
            <w:r>
              <w:rPr>
                <w:rFonts w:ascii="Times New Roman" w:hAnsi="Times New Roman" w:cs="Times New Roman"/>
                <w:sz w:val="13"/>
              </w:rPr>
              <w:t xml:space="preserve"> sea, China</w:t>
            </w:r>
          </w:p>
          <w:p w14:paraId="756C7DC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 xml:space="preserve">Surface 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seawater,Yellow</w:t>
            </w:r>
            <w:proofErr w:type="gramEnd"/>
            <w:r>
              <w:rPr>
                <w:rFonts w:ascii="Times New Roman" w:hAnsi="Times New Roman" w:cs="Times New Roman"/>
                <w:sz w:val="13"/>
              </w:rPr>
              <w:t xml:space="preserve"> sea, China</w:t>
            </w:r>
          </w:p>
          <w:p w14:paraId="5E217BA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459293F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2342FE5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5C24FFE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127999F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5E14147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4361BF2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Haliotis discus hannai Ino, China</w:t>
            </w:r>
          </w:p>
          <w:p w14:paraId="17EEC4D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Mizuhopecten yessoensis, China</w:t>
            </w:r>
          </w:p>
          <w:p w14:paraId="3E0209C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Azumapecten farreri, China</w:t>
            </w:r>
          </w:p>
          <w:p w14:paraId="6F3DEE6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Azumapecten farreri, China</w:t>
            </w:r>
          </w:p>
          <w:p w14:paraId="35F0FBA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Azumapecten farreri, China</w:t>
            </w:r>
          </w:p>
          <w:p w14:paraId="78F416A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Cells of Azumapecten farreri, China</w:t>
            </w:r>
          </w:p>
          <w:p w14:paraId="4715F9B5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Coastal seawater, China</w:t>
            </w:r>
          </w:p>
          <w:p w14:paraId="3119641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lastRenderedPageBreak/>
              <w:t>Cells of Haliotis discushannai Ino, China</w:t>
            </w:r>
          </w:p>
          <w:p w14:paraId="362220F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 xml:space="preserve">Larval rearing 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water,China</w:t>
            </w:r>
            <w:proofErr w:type="gramEnd"/>
          </w:p>
          <w:p w14:paraId="5658B18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 xml:space="preserve">Larval rearing 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water,China</w:t>
            </w:r>
            <w:proofErr w:type="gramEnd"/>
          </w:p>
          <w:p w14:paraId="239F482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 xml:space="preserve">Shrimp farm water, </w:t>
            </w:r>
            <w:proofErr w:type="gramStart"/>
            <w:r>
              <w:rPr>
                <w:rFonts w:ascii="Times New Roman" w:hAnsi="Times New Roman" w:cs="Times New Roman"/>
                <w:sz w:val="13"/>
              </w:rPr>
              <w:t>China</w:t>
            </w:r>
            <w:proofErr w:type="gramEnd"/>
          </w:p>
          <w:p w14:paraId="30A0F92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Sediment of oyster farming area, China</w:t>
            </w:r>
          </w:p>
          <w:p w14:paraId="2A8260D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93F7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lastRenderedPageBreak/>
              <w:t>-</w:t>
            </w:r>
          </w:p>
          <w:p w14:paraId="519496A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C63E652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F87C25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0637425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0F81EE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9C658F7" w14:textId="77777777" w:rsidR="0086459D" w:rsidRDefault="0086459D">
            <w:pPr>
              <w:rPr>
                <w:rFonts w:ascii="Times New Roman" w:hAnsi="Times New Roman" w:cs="Times New Roman"/>
                <w:color w:val="FF0000"/>
                <w:sz w:val="13"/>
              </w:rPr>
            </w:pPr>
            <w:r>
              <w:rPr>
                <w:rFonts w:ascii="Times New Roman" w:hAnsi="Times New Roman" w:cs="Times New Roman"/>
                <w:color w:val="FF0000"/>
                <w:sz w:val="13"/>
              </w:rPr>
              <w:t>+</w:t>
            </w:r>
          </w:p>
          <w:p w14:paraId="694FB56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1EFEB31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5C1E936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C0A107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9267F9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64F9C64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5D39813D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021FF86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F882DF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658A50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51BF691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72F5AA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EB523C4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7629D60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E05348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68BD9C8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D2AAD5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7948318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61A0E2D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742BCB1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F1B21E6" w14:textId="77777777" w:rsidR="0086459D" w:rsidRDefault="0086459D">
            <w:pPr>
              <w:rPr>
                <w:rFonts w:ascii="Times New Roman" w:hAnsi="Times New Roman" w:cs="Times New Roman"/>
                <w:color w:val="FF0000"/>
                <w:sz w:val="13"/>
              </w:rPr>
            </w:pPr>
            <w:r>
              <w:rPr>
                <w:rFonts w:ascii="Times New Roman" w:hAnsi="Times New Roman" w:cs="Times New Roman"/>
                <w:color w:val="FF0000"/>
                <w:sz w:val="13"/>
              </w:rPr>
              <w:t>+</w:t>
            </w:r>
          </w:p>
          <w:p w14:paraId="5EF047C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2FF55B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588944C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52119B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01E4E9B0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5E5B4BE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853B28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5DF46C7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04F1C40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49FA469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172E6F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5013A94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D53272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A11A26A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1908C88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16C16F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7AB91E13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AC3A8C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F2EA71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BCD248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77FF1C9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0F8CCFC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3DCAA67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381F681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BDA787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lastRenderedPageBreak/>
              <w:t>-</w:t>
            </w:r>
          </w:p>
          <w:p w14:paraId="274C89FB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3E563BB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0D3E045F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1F3A7406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  <w:p w14:paraId="2081D6E9" w14:textId="77777777" w:rsidR="0086459D" w:rsidRDefault="0086459D">
            <w:pPr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sz w:val="13"/>
              </w:rPr>
              <w:t>-</w:t>
            </w:r>
          </w:p>
        </w:tc>
      </w:tr>
    </w:tbl>
    <w:p w14:paraId="17C0E2F0" w14:textId="77777777" w:rsidR="0086459D" w:rsidRDefault="0086459D" w:rsidP="0086459D">
      <w:pPr>
        <w:rPr>
          <w:rFonts w:ascii="Times New Roman" w:hAnsi="Times New Roman" w:cs="Times New Roman"/>
        </w:rPr>
      </w:pPr>
      <w:bookmarkStart w:id="1" w:name="_Hlk147395421"/>
      <w:r>
        <w:rPr>
          <w:rFonts w:ascii="Times New Roman" w:hAnsi="Times New Roman" w:cs="Times New Roman"/>
        </w:rPr>
        <w:t>+</w:t>
      </w:r>
      <w:r>
        <w:rPr>
          <w:rFonts w:ascii="MS Mincho" w:eastAsia="MS Mincho" w:hAnsi="MS Mincho" w:cs="MS Mincho" w:hint="eastAsia"/>
        </w:rPr>
        <w:t>，</w:t>
      </w:r>
      <w:r>
        <w:rPr>
          <w:rFonts w:ascii="Times New Roman" w:hAnsi="Times New Roman" w:cs="Times New Roman"/>
        </w:rPr>
        <w:t>susceptible; -, resistant</w:t>
      </w:r>
    </w:p>
    <w:p w14:paraId="5DCEC436" w14:textId="77777777" w:rsidR="0086459D" w:rsidRDefault="0086459D" w:rsidP="008645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a: Strains were obtained from Collection Center of Marine Bacteria (CCMB, China)</w:t>
      </w:r>
    </w:p>
    <w:p w14:paraId="604A4034" w14:textId="77777777" w:rsidR="0086459D" w:rsidRDefault="0086459D" w:rsidP="008645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b: Strains were purchased from the Marine Culture Collection of China (MCCC, China)</w:t>
      </w:r>
    </w:p>
    <w:p w14:paraId="1B8DFD02" w14:textId="77777777" w:rsidR="0086459D" w:rsidRDefault="0086459D" w:rsidP="008645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c: Strains used in previous study (Li X, Liang Y, Wang Z, et al. Isolation and Characterization of a Novel Vibrio natriegens—Infecting Phage and Its Potential Therapeutic Application in Abalone Aquaculture[J]. Biology, 2022, 11(11): 1670.)</w:t>
      </w:r>
    </w:p>
    <w:bookmarkEnd w:id="1"/>
    <w:p w14:paraId="313001B5" w14:textId="77777777" w:rsidR="0086459D" w:rsidRDefault="0086459D" w:rsidP="0086459D">
      <w:pPr>
        <w:spacing w:line="360" w:lineRule="auto"/>
        <w:rPr>
          <w:b/>
          <w:sz w:val="24"/>
        </w:rPr>
      </w:pPr>
    </w:p>
    <w:p w14:paraId="6A5B119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9D"/>
    <w:rsid w:val="005374DE"/>
    <w:rsid w:val="00822ED3"/>
    <w:rsid w:val="0086459D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8F4F3"/>
  <w15:chartTrackingRefBased/>
  <w15:docId w15:val="{9D1145D7-9C98-4D69-AC18-09D35C09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59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59D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59D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59D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59D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59D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59D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59D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59D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59D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59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4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59D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4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59D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4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59D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4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59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5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uiPriority w:val="39"/>
    <w:qFormat/>
    <w:rsid w:val="0086459D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3515</Characters>
  <Application>Microsoft Office Word</Application>
  <DocSecurity>0</DocSecurity>
  <Lines>29</Lines>
  <Paragraphs>8</Paragraphs>
  <ScaleCrop>false</ScaleCrop>
  <Company>Springer Nature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2024-06-27T08:52:00Z</dcterms:created>
  <dcterms:modified xsi:type="dcterms:W3CDTF">2024-06-27T08:53:00Z</dcterms:modified>
</cp:coreProperties>
</file>