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2026" w:rsidRDefault="00AD5889" w:rsidP="001F5719">
      <w:pPr>
        <w:spacing w:line="480" w:lineRule="auto"/>
      </w:pPr>
      <w:bookmarkStart w:id="0" w:name="_GoBack"/>
      <w:r w:rsidRPr="00407DAC">
        <w:rPr>
          <w:b/>
        </w:rPr>
        <w:t>Table</w:t>
      </w:r>
      <w:r w:rsidRPr="00407DAC">
        <w:rPr>
          <w:rFonts w:hint="eastAsia"/>
          <w:b/>
        </w:rPr>
        <w:t xml:space="preserve"> S1</w:t>
      </w:r>
      <w:r w:rsidRPr="00407DAC">
        <w:rPr>
          <w:b/>
        </w:rPr>
        <w:t>.</w:t>
      </w:r>
      <w:bookmarkEnd w:id="0"/>
      <w:r w:rsidRPr="00AD5889">
        <w:t xml:space="preserve"> Disease and ATC </w:t>
      </w:r>
      <w:r w:rsidR="00943991">
        <w:t>c</w:t>
      </w:r>
      <w:r w:rsidRPr="00AD5889">
        <w:t xml:space="preserve">odes in the </w:t>
      </w:r>
      <w:r w:rsidR="002B292F">
        <w:t>s</w:t>
      </w:r>
      <w:r w:rsidRPr="00AD5889">
        <w:t xml:space="preserve">tudy </w:t>
      </w:r>
      <w:r w:rsidR="002B292F">
        <w:t>p</w:t>
      </w:r>
      <w:r w:rsidRPr="00AD5889">
        <w:t>opulation</w:t>
      </w:r>
      <w:r w:rsidR="00892C78">
        <w:t>.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5"/>
        <w:gridCol w:w="8845"/>
      </w:tblGrid>
      <w:tr w:rsidR="00FF4520" w:rsidTr="00A43363">
        <w:tc>
          <w:tcPr>
            <w:tcW w:w="4475" w:type="dxa"/>
            <w:tcBorders>
              <w:bottom w:val="single" w:sz="4" w:space="0" w:color="auto"/>
            </w:tcBorders>
          </w:tcPr>
          <w:p w:rsidR="00FF4520" w:rsidRPr="0090013A" w:rsidRDefault="00FF4520" w:rsidP="001F5719">
            <w:pPr>
              <w:spacing w:line="480" w:lineRule="auto"/>
            </w:pPr>
            <w:r w:rsidRPr="0090013A">
              <w:rPr>
                <w:bCs/>
              </w:rPr>
              <w:t>Description</w:t>
            </w:r>
          </w:p>
        </w:tc>
        <w:tc>
          <w:tcPr>
            <w:tcW w:w="8845" w:type="dxa"/>
            <w:tcBorders>
              <w:bottom w:val="single" w:sz="4" w:space="0" w:color="auto"/>
            </w:tcBorders>
          </w:tcPr>
          <w:p w:rsidR="00FF4520" w:rsidRPr="0090013A" w:rsidRDefault="00FF4520" w:rsidP="001F5719">
            <w:pPr>
              <w:spacing w:line="480" w:lineRule="auto"/>
            </w:pPr>
            <w:r w:rsidRPr="0090013A">
              <w:rPr>
                <w:bCs/>
              </w:rPr>
              <w:t>Disease/ATC Codes</w:t>
            </w:r>
          </w:p>
        </w:tc>
      </w:tr>
      <w:tr w:rsidR="00D9212C" w:rsidTr="00A43363">
        <w:tc>
          <w:tcPr>
            <w:tcW w:w="4475" w:type="dxa"/>
            <w:tcBorders>
              <w:top w:val="single" w:sz="4" w:space="0" w:color="auto"/>
            </w:tcBorders>
          </w:tcPr>
          <w:p w:rsidR="00D9212C" w:rsidRPr="00642044" w:rsidRDefault="00D9212C" w:rsidP="001F5719">
            <w:pPr>
              <w:spacing w:line="480" w:lineRule="auto"/>
              <w:rPr>
                <w:b/>
                <w:bCs/>
              </w:rPr>
            </w:pPr>
            <w:r w:rsidRPr="00642044">
              <w:rPr>
                <w:b/>
                <w:bCs/>
              </w:rPr>
              <w:t>Inclusion Criteria</w:t>
            </w:r>
          </w:p>
        </w:tc>
        <w:tc>
          <w:tcPr>
            <w:tcW w:w="8845" w:type="dxa"/>
            <w:tcBorders>
              <w:top w:val="single" w:sz="4" w:space="0" w:color="auto"/>
            </w:tcBorders>
          </w:tcPr>
          <w:p w:rsidR="00D9212C" w:rsidRPr="0090013A" w:rsidRDefault="00D9212C" w:rsidP="001F5719">
            <w:pPr>
              <w:spacing w:line="480" w:lineRule="auto"/>
              <w:rPr>
                <w:bCs/>
              </w:rPr>
            </w:pPr>
          </w:p>
        </w:tc>
      </w:tr>
      <w:tr w:rsidR="00D9212C" w:rsidTr="00A43363">
        <w:tc>
          <w:tcPr>
            <w:tcW w:w="4475" w:type="dxa"/>
          </w:tcPr>
          <w:p w:rsidR="00D9212C" w:rsidRPr="00D9212C" w:rsidRDefault="009F5E39" w:rsidP="001F5719">
            <w:pPr>
              <w:spacing w:line="480" w:lineRule="auto"/>
              <w:ind w:leftChars="100" w:left="240"/>
              <w:rPr>
                <w:bCs/>
              </w:rPr>
            </w:pPr>
            <w:r>
              <w:rPr>
                <w:bCs/>
              </w:rPr>
              <w:t>O</w:t>
            </w:r>
            <w:r w:rsidR="00D9212C" w:rsidRPr="00D9212C">
              <w:rPr>
                <w:bCs/>
              </w:rPr>
              <w:t xml:space="preserve">rganic sexual dysfunction </w:t>
            </w:r>
          </w:p>
        </w:tc>
        <w:tc>
          <w:tcPr>
            <w:tcW w:w="8845" w:type="dxa"/>
          </w:tcPr>
          <w:p w:rsidR="00D9212C" w:rsidRPr="0090013A" w:rsidRDefault="00D9212C" w:rsidP="001F5719">
            <w:pPr>
              <w:spacing w:line="480" w:lineRule="auto"/>
              <w:rPr>
                <w:bCs/>
              </w:rPr>
            </w:pPr>
            <w:r w:rsidRPr="00D9212C">
              <w:rPr>
                <w:bCs/>
              </w:rPr>
              <w:t>ICD-9-CM: 607.84; ICD-10-CM: N52</w:t>
            </w:r>
          </w:p>
        </w:tc>
      </w:tr>
      <w:tr w:rsidR="00D9212C" w:rsidTr="00A43363">
        <w:tc>
          <w:tcPr>
            <w:tcW w:w="4475" w:type="dxa"/>
          </w:tcPr>
          <w:p w:rsidR="00D9212C" w:rsidRPr="0090013A" w:rsidRDefault="009F5E39" w:rsidP="001F5719">
            <w:pPr>
              <w:spacing w:line="480" w:lineRule="auto"/>
              <w:ind w:leftChars="100" w:left="240"/>
              <w:rPr>
                <w:bCs/>
              </w:rPr>
            </w:pPr>
            <w:r>
              <w:rPr>
                <w:bCs/>
              </w:rPr>
              <w:t>N</w:t>
            </w:r>
            <w:r w:rsidR="00D9212C">
              <w:rPr>
                <w:bCs/>
              </w:rPr>
              <w:t>on-or</w:t>
            </w:r>
            <w:r w:rsidR="00D9212C" w:rsidRPr="00D9212C">
              <w:rPr>
                <w:bCs/>
              </w:rPr>
              <w:t xml:space="preserve">ganic sexual dysfunction </w:t>
            </w:r>
          </w:p>
        </w:tc>
        <w:tc>
          <w:tcPr>
            <w:tcW w:w="8845" w:type="dxa"/>
          </w:tcPr>
          <w:p w:rsidR="00D9212C" w:rsidRPr="0090013A" w:rsidRDefault="00D9212C" w:rsidP="001F5719">
            <w:pPr>
              <w:spacing w:line="480" w:lineRule="auto"/>
              <w:rPr>
                <w:bCs/>
              </w:rPr>
            </w:pPr>
            <w:r w:rsidRPr="00D9212C">
              <w:rPr>
                <w:bCs/>
              </w:rPr>
              <w:t>ICD-9-CM: 302.70-302.72, 302.74-302.76, 302.79, V41.7; ICD-10-CM: F52.0, F52.1, F52.4, F52.6, F52.8, F52.9, R37</w:t>
            </w:r>
          </w:p>
        </w:tc>
      </w:tr>
      <w:tr w:rsidR="00FF4520" w:rsidTr="00A43363">
        <w:tc>
          <w:tcPr>
            <w:tcW w:w="4475" w:type="dxa"/>
          </w:tcPr>
          <w:p w:rsidR="00FF4520" w:rsidRPr="00642044" w:rsidRDefault="00FF4520" w:rsidP="001F5719">
            <w:pPr>
              <w:spacing w:line="480" w:lineRule="auto"/>
              <w:rPr>
                <w:b/>
              </w:rPr>
            </w:pPr>
            <w:r w:rsidRPr="00642044">
              <w:rPr>
                <w:b/>
              </w:rPr>
              <w:t>Exclusion criteria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P</w:t>
            </w:r>
            <w:r w:rsidR="00FF4520" w:rsidRPr="00941EC5">
              <w:t>atients with any cancer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941EC5">
              <w:t>ICD-9-CM codes: 140–239; ICD-10-CM codes: C00</w:t>
            </w:r>
            <w:bookmarkStart w:id="1" w:name="_Hlk162989185"/>
            <w:r w:rsidRPr="00941EC5">
              <w:t>–</w:t>
            </w:r>
            <w:bookmarkEnd w:id="1"/>
            <w:r w:rsidRPr="00941EC5">
              <w:t>D48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S</w:t>
            </w:r>
            <w:r w:rsidR="00FF4520" w:rsidRPr="007E71AD">
              <w:t>pinal cord injury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7E71AD">
              <w:t>ICD-9-CM codes: 806, 952; ICD-10-CM codes: S14, S24, S34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P</w:t>
            </w:r>
            <w:r w:rsidR="00FF4520" w:rsidRPr="00427833">
              <w:t>elvis fracture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427833">
              <w:t>ICD-9-CM code: 808; ICD-10-CM code: S32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M</w:t>
            </w:r>
            <w:r w:rsidR="00FF4520" w:rsidRPr="00427833">
              <w:t>ultiple sclerosis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427833">
              <w:t>ICD-9-CM code: 340; ICD-10-CM code: G35</w:t>
            </w:r>
          </w:p>
        </w:tc>
      </w:tr>
      <w:tr w:rsidR="00FF4520" w:rsidTr="00A43363">
        <w:tc>
          <w:tcPr>
            <w:tcW w:w="4475" w:type="dxa"/>
          </w:tcPr>
          <w:p w:rsidR="00FF4520" w:rsidRDefault="00FF4520" w:rsidP="001F5719">
            <w:pPr>
              <w:spacing w:line="480" w:lineRule="auto"/>
              <w:ind w:leftChars="200" w:left="480"/>
            </w:pPr>
            <w:r w:rsidRPr="00D039C6">
              <w:lastRenderedPageBreak/>
              <w:t>Parkinson's disease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D039C6">
              <w:t>ICD-9-CM code: 332; ICD-10-CM codes: G20, G21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D</w:t>
            </w:r>
            <w:r w:rsidR="00FF4520" w:rsidRPr="00D039C6">
              <w:t>ementia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D039C6">
              <w:t>ICD-9-CM codes: 290, 294.1, 331.0; ICD-10-CM codes: F01, F02, F03, G30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Sc</w:t>
            </w:r>
            <w:r w:rsidR="00FF4520" w:rsidRPr="00D039C6">
              <w:t>hizophrenia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D039C6">
              <w:t>ICD-9-CM code: 295; ICD-10-CM codes: F20, F25</w:t>
            </w:r>
          </w:p>
        </w:tc>
      </w:tr>
      <w:tr w:rsidR="00FF4520" w:rsidTr="00A43363">
        <w:tc>
          <w:tcPr>
            <w:tcW w:w="4475" w:type="dxa"/>
          </w:tcPr>
          <w:p w:rsidR="00FF4520" w:rsidRDefault="00FF4520" w:rsidP="001F5719">
            <w:pPr>
              <w:spacing w:line="480" w:lineRule="auto"/>
              <w:ind w:leftChars="200" w:left="480"/>
            </w:pPr>
            <w:proofErr w:type="spellStart"/>
            <w:r w:rsidRPr="004C45CB">
              <w:t>Peyronie's</w:t>
            </w:r>
            <w:proofErr w:type="spellEnd"/>
            <w:r w:rsidRPr="004C45CB">
              <w:t xml:space="preserve"> disease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4C45CB">
              <w:t>ICD-9-CM code: 607.85; ICD-10-CM code: N48.6</w:t>
            </w:r>
          </w:p>
        </w:tc>
      </w:tr>
      <w:tr w:rsidR="00FF4520" w:rsidTr="00A43363">
        <w:tc>
          <w:tcPr>
            <w:tcW w:w="4475" w:type="dxa"/>
          </w:tcPr>
          <w:p w:rsidR="00FF4520" w:rsidRPr="00642044" w:rsidRDefault="00FF4520" w:rsidP="001F5719">
            <w:pPr>
              <w:spacing w:line="480" w:lineRule="auto"/>
              <w:rPr>
                <w:b/>
              </w:rPr>
            </w:pPr>
            <w:r w:rsidRPr="00642044">
              <w:rPr>
                <w:b/>
              </w:rPr>
              <w:t>Primary outcomes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</w:p>
        </w:tc>
      </w:tr>
      <w:tr w:rsidR="00FF4520" w:rsidTr="00A43363">
        <w:tc>
          <w:tcPr>
            <w:tcW w:w="4475" w:type="dxa"/>
          </w:tcPr>
          <w:p w:rsidR="00FF4520" w:rsidRPr="004C45CB" w:rsidRDefault="00FF4520" w:rsidP="001F5719">
            <w:pPr>
              <w:spacing w:line="480" w:lineRule="auto"/>
              <w:ind w:leftChars="100" w:left="240"/>
            </w:pPr>
            <w:r w:rsidRPr="00164BFA">
              <w:t>MACE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</w:p>
        </w:tc>
      </w:tr>
      <w:tr w:rsidR="00FF4520" w:rsidTr="00A43363">
        <w:tc>
          <w:tcPr>
            <w:tcW w:w="4475" w:type="dxa"/>
          </w:tcPr>
          <w:p w:rsidR="00FF4520" w:rsidRPr="004C45CB" w:rsidRDefault="009F5E39" w:rsidP="001F5719">
            <w:pPr>
              <w:spacing w:line="480" w:lineRule="auto"/>
              <w:ind w:leftChars="200" w:left="480"/>
            </w:pPr>
            <w:r>
              <w:t>I</w:t>
            </w:r>
            <w:r w:rsidR="00FF4520" w:rsidRPr="00164BFA">
              <w:t>schemic stroke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FF4520">
              <w:t>ICD-9-CM codes: 433-437; ICD-10-CM codes: G46.3–G46.8, I63, I65–I68</w:t>
            </w:r>
          </w:p>
        </w:tc>
      </w:tr>
      <w:tr w:rsidR="00FF4520" w:rsidTr="00A43363">
        <w:tc>
          <w:tcPr>
            <w:tcW w:w="4475" w:type="dxa"/>
          </w:tcPr>
          <w:p w:rsidR="00FF4520" w:rsidRPr="004C45CB" w:rsidRDefault="009F5E39" w:rsidP="001F5719">
            <w:pPr>
              <w:spacing w:line="480" w:lineRule="auto"/>
              <w:ind w:leftChars="200" w:left="480"/>
            </w:pPr>
            <w:r>
              <w:t>H</w:t>
            </w:r>
            <w:r w:rsidR="00FF4520" w:rsidRPr="00FF4520">
              <w:t>emorrhagic stroke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FF4520">
              <w:t>ICD-9-CM codes: 430–432; ICD-10-CM codes: I60</w:t>
            </w:r>
            <w:bookmarkStart w:id="2" w:name="_Hlk162993136"/>
            <w:r w:rsidRPr="00FF4520">
              <w:t>–</w:t>
            </w:r>
            <w:bookmarkEnd w:id="2"/>
            <w:r w:rsidRPr="00FF4520">
              <w:t>I62</w:t>
            </w:r>
          </w:p>
        </w:tc>
      </w:tr>
      <w:tr w:rsidR="00FF4520" w:rsidTr="00A43363">
        <w:tc>
          <w:tcPr>
            <w:tcW w:w="4475" w:type="dxa"/>
          </w:tcPr>
          <w:p w:rsidR="00FF4520" w:rsidRPr="004C45CB" w:rsidRDefault="009F5E39" w:rsidP="001F5719">
            <w:pPr>
              <w:spacing w:line="480" w:lineRule="auto"/>
              <w:ind w:leftChars="200" w:left="480"/>
            </w:pPr>
            <w:r>
              <w:t>A</w:t>
            </w:r>
            <w:r w:rsidR="00FF4520" w:rsidRPr="00FF4520">
              <w:t>cute coronary syndrome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FF4520">
              <w:t>ICD-9-CM codes: 410, V45.81, V45.82; ICD-10-CM codes: I21, I22, Z95.1, Z95.5, Z98.61</w:t>
            </w:r>
          </w:p>
        </w:tc>
      </w:tr>
      <w:tr w:rsidR="00FF4520" w:rsidTr="00A43363">
        <w:tc>
          <w:tcPr>
            <w:tcW w:w="4475" w:type="dxa"/>
          </w:tcPr>
          <w:p w:rsidR="00FF4520" w:rsidRPr="004C45CB" w:rsidRDefault="00FF4520" w:rsidP="001F5719">
            <w:pPr>
              <w:spacing w:line="480" w:lineRule="auto"/>
              <w:ind w:leftChars="200" w:left="480"/>
            </w:pPr>
            <w:r w:rsidRPr="00FF4520">
              <w:t>heart failure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FF4520">
              <w:t>ICD-9-CM code: 428; ICD-10-CM</w:t>
            </w:r>
            <w:r w:rsidRPr="00FF4520">
              <w:rPr>
                <w:rFonts w:hint="eastAsia"/>
              </w:rPr>
              <w:t xml:space="preserve"> code</w:t>
            </w:r>
            <w:r w:rsidRPr="00FF4520">
              <w:t>: I50</w:t>
            </w:r>
          </w:p>
        </w:tc>
      </w:tr>
      <w:tr w:rsidR="00FF4520" w:rsidTr="00A43363">
        <w:tc>
          <w:tcPr>
            <w:tcW w:w="4475" w:type="dxa"/>
          </w:tcPr>
          <w:p w:rsidR="00FF4520" w:rsidRDefault="009F5E39" w:rsidP="001F5719">
            <w:pPr>
              <w:spacing w:line="480" w:lineRule="auto"/>
              <w:ind w:leftChars="200" w:left="480"/>
            </w:pPr>
            <w:r>
              <w:t>M</w:t>
            </w:r>
            <w:r w:rsidR="00FF4520" w:rsidRPr="00FF4520">
              <w:t>alignant arrhythmia</w:t>
            </w:r>
          </w:p>
        </w:tc>
        <w:tc>
          <w:tcPr>
            <w:tcW w:w="8845" w:type="dxa"/>
          </w:tcPr>
          <w:p w:rsidR="00FF4520" w:rsidRDefault="00FF4520" w:rsidP="001F5719">
            <w:pPr>
              <w:spacing w:line="480" w:lineRule="auto"/>
            </w:pPr>
            <w:r w:rsidRPr="00FF4520">
              <w:t>ICD-9-CM</w:t>
            </w:r>
            <w:r w:rsidRPr="00FF4520">
              <w:rPr>
                <w:rFonts w:hint="eastAsia"/>
              </w:rPr>
              <w:t xml:space="preserve"> codes</w:t>
            </w:r>
            <w:r w:rsidRPr="00FF4520">
              <w:t>: 426.0, 426.12, 426.13, 426.51, 426.52, 426.54, 427.1, 427.4, 427.5;</w:t>
            </w:r>
            <w:r>
              <w:t xml:space="preserve"> </w:t>
            </w:r>
            <w:r w:rsidRPr="00FF4520">
              <w:lastRenderedPageBreak/>
              <w:t>ICD-10-CM</w:t>
            </w:r>
            <w:r w:rsidRPr="00FF4520">
              <w:rPr>
                <w:rFonts w:hint="eastAsia"/>
              </w:rPr>
              <w:t xml:space="preserve"> codes</w:t>
            </w:r>
            <w:r w:rsidRPr="00FF4520">
              <w:t>: I44.1, I44.2, I45.3, I46, I47.0, I47.2, I49.0, I49.3</w:t>
            </w:r>
          </w:p>
        </w:tc>
      </w:tr>
      <w:tr w:rsidR="00C52C4E" w:rsidTr="00A43363">
        <w:tc>
          <w:tcPr>
            <w:tcW w:w="4475" w:type="dxa"/>
          </w:tcPr>
          <w:p w:rsidR="00C52C4E" w:rsidRPr="00642044" w:rsidRDefault="0013669E" w:rsidP="001F5719">
            <w:pPr>
              <w:spacing w:line="480" w:lineRule="auto"/>
              <w:rPr>
                <w:b/>
              </w:rPr>
            </w:pPr>
            <w:r w:rsidRPr="00642044">
              <w:rPr>
                <w:b/>
              </w:rPr>
              <w:lastRenderedPageBreak/>
              <w:t>Comorbidities</w:t>
            </w:r>
          </w:p>
        </w:tc>
        <w:tc>
          <w:tcPr>
            <w:tcW w:w="8845" w:type="dxa"/>
          </w:tcPr>
          <w:p w:rsidR="00C52C4E" w:rsidRPr="00FF4520" w:rsidRDefault="00C52C4E" w:rsidP="001F5719">
            <w:pPr>
              <w:spacing w:line="480" w:lineRule="auto"/>
            </w:pPr>
          </w:p>
        </w:tc>
      </w:tr>
      <w:tr w:rsidR="00C52C4E" w:rsidTr="00A43363">
        <w:tc>
          <w:tcPr>
            <w:tcW w:w="4475" w:type="dxa"/>
          </w:tcPr>
          <w:p w:rsidR="00C52C4E" w:rsidRPr="00FF4520" w:rsidRDefault="009F5E39" w:rsidP="001F5719">
            <w:pPr>
              <w:spacing w:line="480" w:lineRule="auto"/>
              <w:ind w:leftChars="200" w:left="480"/>
            </w:pPr>
            <w:r>
              <w:t>H</w:t>
            </w:r>
            <w:r w:rsidR="0013669E" w:rsidRPr="0013669E">
              <w:t>ypertension</w:t>
            </w:r>
          </w:p>
        </w:tc>
        <w:tc>
          <w:tcPr>
            <w:tcW w:w="8845" w:type="dxa"/>
          </w:tcPr>
          <w:p w:rsidR="00C52C4E" w:rsidRPr="00FF4520" w:rsidRDefault="0013669E" w:rsidP="001F5719">
            <w:pPr>
              <w:spacing w:line="480" w:lineRule="auto"/>
            </w:pPr>
            <w:r w:rsidRPr="0013669E">
              <w:t xml:space="preserve">(ICD-9-CM codes: 401–405; ICD-10-CM codes: I10–I13, I15), </w:t>
            </w:r>
          </w:p>
        </w:tc>
      </w:tr>
      <w:tr w:rsidR="00C52C4E" w:rsidTr="00A43363">
        <w:tc>
          <w:tcPr>
            <w:tcW w:w="4475" w:type="dxa"/>
          </w:tcPr>
          <w:p w:rsidR="00C52C4E" w:rsidRPr="00FF4520" w:rsidRDefault="009F5E39" w:rsidP="001F5719">
            <w:pPr>
              <w:spacing w:line="480" w:lineRule="auto"/>
              <w:ind w:leftChars="200" w:left="480"/>
            </w:pPr>
            <w:r>
              <w:t>D</w:t>
            </w:r>
            <w:r w:rsidR="0013669E" w:rsidRPr="0013669E">
              <w:t>iabetes mellitus</w:t>
            </w:r>
          </w:p>
        </w:tc>
        <w:tc>
          <w:tcPr>
            <w:tcW w:w="8845" w:type="dxa"/>
          </w:tcPr>
          <w:p w:rsidR="00C52C4E" w:rsidRPr="00FF4520" w:rsidRDefault="0013669E" w:rsidP="001F5719">
            <w:pPr>
              <w:spacing w:line="480" w:lineRule="auto"/>
            </w:pPr>
            <w:r w:rsidRPr="0013669E">
              <w:t>ICD-9-CM code: 250; ICD-10-CM codes: E08–E13</w:t>
            </w:r>
          </w:p>
        </w:tc>
      </w:tr>
      <w:tr w:rsidR="00C52C4E" w:rsidTr="00A43363">
        <w:tc>
          <w:tcPr>
            <w:tcW w:w="4475" w:type="dxa"/>
          </w:tcPr>
          <w:p w:rsidR="00C52C4E" w:rsidRPr="00FF4520" w:rsidRDefault="009F5E39" w:rsidP="001F5719">
            <w:pPr>
              <w:spacing w:line="480" w:lineRule="auto"/>
              <w:ind w:leftChars="200" w:left="480"/>
            </w:pPr>
            <w:r>
              <w:t>C</w:t>
            </w:r>
            <w:r w:rsidR="0013669E" w:rsidRPr="0013669E">
              <w:t>oronary artery disease</w:t>
            </w:r>
          </w:p>
        </w:tc>
        <w:tc>
          <w:tcPr>
            <w:tcW w:w="8845" w:type="dxa"/>
          </w:tcPr>
          <w:p w:rsidR="00C52C4E" w:rsidRPr="00FF4520" w:rsidRDefault="0013669E" w:rsidP="001F5719">
            <w:pPr>
              <w:spacing w:line="480" w:lineRule="auto"/>
            </w:pPr>
            <w:r w:rsidRPr="0013669E">
              <w:t>CD-9-CM codes: 410–414; ICD-10-CM codes: I20</w:t>
            </w:r>
            <w:bookmarkStart w:id="3" w:name="_Hlk162996602"/>
            <w:r w:rsidRPr="0013669E">
              <w:t>–</w:t>
            </w:r>
            <w:bookmarkEnd w:id="3"/>
            <w:r w:rsidRPr="0013669E">
              <w:t>I22, I24, I25</w:t>
            </w:r>
          </w:p>
        </w:tc>
      </w:tr>
      <w:tr w:rsidR="00C52C4E" w:rsidTr="00A43363">
        <w:tc>
          <w:tcPr>
            <w:tcW w:w="4475" w:type="dxa"/>
          </w:tcPr>
          <w:p w:rsidR="00C52C4E" w:rsidRPr="00FF4520" w:rsidRDefault="009F5E39" w:rsidP="001F5719">
            <w:pPr>
              <w:spacing w:line="480" w:lineRule="auto"/>
              <w:ind w:leftChars="200" w:left="480"/>
            </w:pPr>
            <w:r>
              <w:t>A</w:t>
            </w:r>
            <w:r w:rsidR="005B2442" w:rsidRPr="005B2442">
              <w:t>therosclerosis</w:t>
            </w:r>
          </w:p>
        </w:tc>
        <w:tc>
          <w:tcPr>
            <w:tcW w:w="8845" w:type="dxa"/>
          </w:tcPr>
          <w:p w:rsidR="00C52C4E" w:rsidRPr="00FF4520" w:rsidRDefault="005B2442" w:rsidP="001F5719">
            <w:pPr>
              <w:spacing w:line="480" w:lineRule="auto"/>
            </w:pPr>
            <w:r w:rsidRPr="005B2442">
              <w:t>ICD-9-CM code: 440; ICD-10-CM code: I70)</w:t>
            </w:r>
          </w:p>
        </w:tc>
      </w:tr>
      <w:tr w:rsidR="0013669E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t>P</w:t>
            </w:r>
            <w:r w:rsidR="005B2442" w:rsidRPr="005B2442">
              <w:t>rostate diseases</w:t>
            </w:r>
          </w:p>
        </w:tc>
        <w:tc>
          <w:tcPr>
            <w:tcW w:w="8845" w:type="dxa"/>
          </w:tcPr>
          <w:p w:rsidR="0013669E" w:rsidRPr="00FF4520" w:rsidRDefault="005B2442" w:rsidP="001F5719">
            <w:pPr>
              <w:spacing w:line="480" w:lineRule="auto"/>
            </w:pPr>
            <w:r w:rsidRPr="005B2442">
              <w:t>ICD-9-CM codes: 600–602; ICD-10-CM</w:t>
            </w:r>
            <w:r w:rsidRPr="005B2442">
              <w:rPr>
                <w:rFonts w:hint="eastAsia"/>
              </w:rPr>
              <w:t xml:space="preserve"> codes</w:t>
            </w:r>
            <w:r w:rsidRPr="005B2442">
              <w:t>: N40–N42</w:t>
            </w:r>
          </w:p>
        </w:tc>
      </w:tr>
      <w:tr w:rsidR="0013669E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t>A</w:t>
            </w:r>
            <w:r w:rsidR="00F223D9" w:rsidRPr="00F223D9">
              <w:t>lcohol-related illness</w:t>
            </w:r>
          </w:p>
        </w:tc>
        <w:tc>
          <w:tcPr>
            <w:tcW w:w="8845" w:type="dxa"/>
          </w:tcPr>
          <w:p w:rsidR="0013669E" w:rsidRPr="00FF4520" w:rsidRDefault="00F223D9" w:rsidP="001F5719">
            <w:pPr>
              <w:spacing w:line="480" w:lineRule="auto"/>
            </w:pPr>
            <w:r w:rsidRPr="00F223D9">
              <w:t>ICD-9-CM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291, 303, 305.0, 357.5, 425.5, 535.3, 571.0-571.3, 790.3, 980.0, V11.3, V79.1; ICD-10-CM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G31.2, G72.1, E24.4 F10, G62.1, I42.6, K29.2, K85.2, K86.0, K70, O99.31, R78.0, T51.0X1A–T51.0X4A, Z71.41</w:t>
            </w:r>
          </w:p>
        </w:tc>
      </w:tr>
      <w:tr w:rsidR="0013669E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t>O</w:t>
            </w:r>
            <w:r w:rsidR="00F223D9" w:rsidRPr="00F223D9">
              <w:t xml:space="preserve">besity </w:t>
            </w:r>
          </w:p>
        </w:tc>
        <w:tc>
          <w:tcPr>
            <w:tcW w:w="8845" w:type="dxa"/>
          </w:tcPr>
          <w:p w:rsidR="0013669E" w:rsidRPr="00F223D9" w:rsidRDefault="00F223D9" w:rsidP="001F5719">
            <w:pPr>
              <w:spacing w:line="480" w:lineRule="auto"/>
            </w:pPr>
            <w:r w:rsidRPr="00F223D9">
              <w:t>ICD-9-CM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278.0, 278.1; ICD-10-CM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E65, E66</w:t>
            </w:r>
          </w:p>
        </w:tc>
      </w:tr>
      <w:tr w:rsidR="0013669E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lastRenderedPageBreak/>
              <w:t>D</w:t>
            </w:r>
            <w:r w:rsidR="00F223D9" w:rsidRPr="00F223D9">
              <w:t xml:space="preserve">epression </w:t>
            </w:r>
          </w:p>
        </w:tc>
        <w:tc>
          <w:tcPr>
            <w:tcW w:w="8845" w:type="dxa"/>
          </w:tcPr>
          <w:p w:rsidR="0013669E" w:rsidRPr="00FF4520" w:rsidRDefault="00F223D9" w:rsidP="001F5719">
            <w:pPr>
              <w:spacing w:line="480" w:lineRule="auto"/>
            </w:pPr>
            <w:r w:rsidRPr="00F223D9">
              <w:t>ICD-9-CM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296.2, 296.3, 296.82, 298.0, 300.4, 311; ICD-10-CM</w:t>
            </w:r>
            <w:r w:rsidRPr="00F223D9">
              <w:rPr>
                <w:rFonts w:hint="eastAsia"/>
              </w:rPr>
              <w:t xml:space="preserve"> codes</w:t>
            </w:r>
            <w:r w:rsidRPr="00F223D9">
              <w:t>: F32, F33,</w:t>
            </w:r>
            <w:r w:rsidR="00B83D20">
              <w:t xml:space="preserve"> </w:t>
            </w:r>
            <w:r w:rsidRPr="00F223D9">
              <w:t>F34.1</w:t>
            </w:r>
          </w:p>
        </w:tc>
      </w:tr>
      <w:tr w:rsidR="0013669E" w:rsidRPr="00662645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t>A</w:t>
            </w:r>
            <w:r w:rsidR="005C6AEF" w:rsidRPr="005C6AEF">
              <w:t xml:space="preserve">nxiety </w:t>
            </w:r>
          </w:p>
        </w:tc>
        <w:tc>
          <w:tcPr>
            <w:tcW w:w="8845" w:type="dxa"/>
          </w:tcPr>
          <w:p w:rsidR="0013669E" w:rsidRPr="00FF4520" w:rsidRDefault="005C6AEF" w:rsidP="001F5719">
            <w:pPr>
              <w:spacing w:line="480" w:lineRule="auto"/>
            </w:pPr>
            <w:r w:rsidRPr="005C6AEF">
              <w:t>ICD-9-CM</w:t>
            </w:r>
            <w:r w:rsidRPr="005C6AEF">
              <w:rPr>
                <w:rFonts w:hint="eastAsia"/>
              </w:rPr>
              <w:t xml:space="preserve"> code</w:t>
            </w:r>
            <w:r w:rsidRPr="005C6AEF">
              <w:t>: 300.0; ICD-10-CM</w:t>
            </w:r>
            <w:r w:rsidRPr="005C6AEF">
              <w:rPr>
                <w:rFonts w:hint="eastAsia"/>
              </w:rPr>
              <w:t xml:space="preserve"> codes</w:t>
            </w:r>
            <w:r w:rsidRPr="005C6AEF">
              <w:t>: F41.1, F41.3, F41.8, F41.9</w:t>
            </w:r>
          </w:p>
        </w:tc>
      </w:tr>
      <w:tr w:rsidR="0013669E" w:rsidTr="00A43363">
        <w:tc>
          <w:tcPr>
            <w:tcW w:w="4475" w:type="dxa"/>
          </w:tcPr>
          <w:p w:rsidR="0013669E" w:rsidRPr="00FF4520" w:rsidRDefault="001D5C0C" w:rsidP="001F5719">
            <w:pPr>
              <w:spacing w:line="480" w:lineRule="auto"/>
              <w:ind w:leftChars="200" w:left="480"/>
            </w:pPr>
            <w:r>
              <w:t>H</w:t>
            </w:r>
            <w:r w:rsidR="005C6AEF" w:rsidRPr="005C6AEF">
              <w:t>yperlipidemia</w:t>
            </w:r>
          </w:p>
        </w:tc>
        <w:tc>
          <w:tcPr>
            <w:tcW w:w="8845" w:type="dxa"/>
          </w:tcPr>
          <w:p w:rsidR="0013669E" w:rsidRPr="00FF4520" w:rsidRDefault="005C6AEF" w:rsidP="001F5719">
            <w:pPr>
              <w:spacing w:line="480" w:lineRule="auto"/>
            </w:pPr>
            <w:r w:rsidRPr="005C6AEF">
              <w:t>ICD-9-CM</w:t>
            </w:r>
            <w:r w:rsidRPr="005C6AEF">
              <w:rPr>
                <w:rFonts w:hint="eastAsia"/>
              </w:rPr>
              <w:t xml:space="preserve"> code</w:t>
            </w:r>
            <w:r w:rsidRPr="005C6AEF">
              <w:t>: 272; ICD-10-CM</w:t>
            </w:r>
            <w:r w:rsidRPr="005C6AEF">
              <w:rPr>
                <w:rFonts w:hint="eastAsia"/>
              </w:rPr>
              <w:t xml:space="preserve"> code</w:t>
            </w:r>
            <w:r w:rsidRPr="005C6AEF">
              <w:t>: E78</w:t>
            </w:r>
          </w:p>
        </w:tc>
      </w:tr>
      <w:tr w:rsidR="00C52C4E" w:rsidTr="00A43363">
        <w:tc>
          <w:tcPr>
            <w:tcW w:w="4475" w:type="dxa"/>
          </w:tcPr>
          <w:p w:rsidR="00C52C4E" w:rsidRPr="00FF4520" w:rsidRDefault="001D5C0C" w:rsidP="001F5719">
            <w:pPr>
              <w:spacing w:line="480" w:lineRule="auto"/>
              <w:ind w:leftChars="200" w:left="480"/>
            </w:pPr>
            <w:r>
              <w:t>C</w:t>
            </w:r>
            <w:r w:rsidR="00A078BD" w:rsidRPr="00A078BD">
              <w:t>hronic kidney disease</w:t>
            </w:r>
          </w:p>
        </w:tc>
        <w:tc>
          <w:tcPr>
            <w:tcW w:w="8845" w:type="dxa"/>
          </w:tcPr>
          <w:p w:rsidR="00C52C4E" w:rsidRPr="00FF4520" w:rsidRDefault="00A078BD" w:rsidP="001F5719">
            <w:pPr>
              <w:spacing w:line="480" w:lineRule="auto"/>
            </w:pPr>
            <w:r w:rsidRPr="00A078BD">
              <w:t>ICD-9-CM</w:t>
            </w:r>
            <w:r w:rsidRPr="00A078BD">
              <w:rPr>
                <w:rFonts w:hint="eastAsia"/>
              </w:rPr>
              <w:t xml:space="preserve"> code</w:t>
            </w:r>
            <w:r w:rsidRPr="00A078BD">
              <w:t>: 585; ICD-10-CM</w:t>
            </w:r>
            <w:r w:rsidRPr="00A078BD">
              <w:rPr>
                <w:rFonts w:hint="eastAsia"/>
              </w:rPr>
              <w:t xml:space="preserve"> codes</w:t>
            </w:r>
            <w:r w:rsidRPr="00A078BD">
              <w:t>: N18.4–N18.6, N18.9</w:t>
            </w:r>
          </w:p>
        </w:tc>
      </w:tr>
      <w:tr w:rsidR="005C6AEF" w:rsidTr="00A43363">
        <w:tc>
          <w:tcPr>
            <w:tcW w:w="4475" w:type="dxa"/>
          </w:tcPr>
          <w:p w:rsidR="005C6AEF" w:rsidRPr="00FF4520" w:rsidRDefault="001D5C0C" w:rsidP="001F5719">
            <w:pPr>
              <w:spacing w:line="480" w:lineRule="auto"/>
              <w:ind w:leftChars="200" w:left="480"/>
            </w:pPr>
            <w:r>
              <w:t>I</w:t>
            </w:r>
            <w:r w:rsidR="00A078BD" w:rsidRPr="00A078BD">
              <w:t>llicit drug dependence/abuse</w:t>
            </w:r>
          </w:p>
        </w:tc>
        <w:tc>
          <w:tcPr>
            <w:tcW w:w="8845" w:type="dxa"/>
          </w:tcPr>
          <w:p w:rsidR="005C6AEF" w:rsidRPr="00FF4520" w:rsidRDefault="00A078BD" w:rsidP="001F5719">
            <w:pPr>
              <w:spacing w:line="480" w:lineRule="auto"/>
            </w:pPr>
            <w:r w:rsidRPr="00A078BD">
              <w:t>ICD-9-CM</w:t>
            </w:r>
            <w:r w:rsidRPr="00A078BD">
              <w:rPr>
                <w:rFonts w:hint="eastAsia"/>
              </w:rPr>
              <w:t xml:space="preserve"> codes</w:t>
            </w:r>
            <w:r w:rsidRPr="00A078BD">
              <w:t>: 304.0, 3</w:t>
            </w:r>
            <w:r w:rsidRPr="00A078BD">
              <w:rPr>
                <w:rFonts w:hint="eastAsia"/>
              </w:rPr>
              <w:t>04.2</w:t>
            </w:r>
            <w:r w:rsidRPr="00A078BD">
              <w:t>–</w:t>
            </w:r>
            <w:r w:rsidRPr="00A078BD">
              <w:rPr>
                <w:rFonts w:hint="eastAsia"/>
              </w:rPr>
              <w:t>304.9, 305.2</w:t>
            </w:r>
            <w:r w:rsidRPr="00A078BD">
              <w:t>–</w:t>
            </w:r>
            <w:r w:rsidRPr="00A078BD">
              <w:rPr>
                <w:rFonts w:hint="eastAsia"/>
              </w:rPr>
              <w:t>305.9; ICD-10</w:t>
            </w:r>
            <w:r w:rsidRPr="00A078BD">
              <w:t>-CM</w:t>
            </w:r>
            <w:r w:rsidRPr="00A078BD">
              <w:rPr>
                <w:rFonts w:hint="eastAsia"/>
              </w:rPr>
              <w:t xml:space="preserve"> codes</w:t>
            </w:r>
            <w:r w:rsidRPr="00A078BD">
              <w:t>: F11–F16, F18, F19</w:t>
            </w:r>
          </w:p>
        </w:tc>
      </w:tr>
      <w:tr w:rsidR="005C6AEF" w:rsidTr="00A43363">
        <w:tc>
          <w:tcPr>
            <w:tcW w:w="4475" w:type="dxa"/>
          </w:tcPr>
          <w:p w:rsidR="005C6AEF" w:rsidRPr="00FF4520" w:rsidRDefault="001D5C0C" w:rsidP="001F5719">
            <w:pPr>
              <w:spacing w:line="480" w:lineRule="auto"/>
              <w:ind w:leftChars="200" w:left="480"/>
            </w:pPr>
            <w:r>
              <w:t>N</w:t>
            </w:r>
            <w:r w:rsidR="00A078BD" w:rsidRPr="00A078BD">
              <w:t xml:space="preserve">icotine dependence </w:t>
            </w:r>
          </w:p>
        </w:tc>
        <w:tc>
          <w:tcPr>
            <w:tcW w:w="8845" w:type="dxa"/>
          </w:tcPr>
          <w:p w:rsidR="005C6AEF" w:rsidRPr="00FF4520" w:rsidRDefault="00A078BD" w:rsidP="001F5719">
            <w:pPr>
              <w:spacing w:line="480" w:lineRule="auto"/>
            </w:pPr>
            <w:r w:rsidRPr="00A078BD">
              <w:t>ICD-9-CM</w:t>
            </w:r>
            <w:r w:rsidRPr="00A078BD">
              <w:rPr>
                <w:rFonts w:hint="eastAsia"/>
              </w:rPr>
              <w:t xml:space="preserve"> codes</w:t>
            </w:r>
            <w:r w:rsidRPr="00A078BD">
              <w:t>: 305.1, 989.84, V15.82; ICD-10-CM</w:t>
            </w:r>
            <w:r w:rsidRPr="00A078BD">
              <w:rPr>
                <w:rFonts w:hint="eastAsia"/>
              </w:rPr>
              <w:t xml:space="preserve"> codes</w:t>
            </w:r>
            <w:r w:rsidRPr="00A078BD">
              <w:t>: F17.2, O99.33, T65.211A–T65.214A, T65.221A–T65.224A, T65.291A–T65.294A, Z71.6, Z72.0, Z87.891</w:t>
            </w:r>
          </w:p>
        </w:tc>
      </w:tr>
      <w:tr w:rsidR="005C6AEF" w:rsidTr="00A43363">
        <w:tc>
          <w:tcPr>
            <w:tcW w:w="4475" w:type="dxa"/>
          </w:tcPr>
          <w:p w:rsidR="005C6AEF" w:rsidRPr="00642044" w:rsidRDefault="00662645" w:rsidP="001F5719">
            <w:pPr>
              <w:spacing w:line="480" w:lineRule="auto"/>
              <w:rPr>
                <w:b/>
              </w:rPr>
            </w:pPr>
            <w:r w:rsidRPr="00642044">
              <w:rPr>
                <w:b/>
              </w:rPr>
              <w:t>Medication</w:t>
            </w:r>
          </w:p>
        </w:tc>
        <w:tc>
          <w:tcPr>
            <w:tcW w:w="8845" w:type="dxa"/>
          </w:tcPr>
          <w:p w:rsidR="005C6AEF" w:rsidRPr="00FF4520" w:rsidRDefault="005C6AEF" w:rsidP="001F5719">
            <w:pPr>
              <w:spacing w:line="480" w:lineRule="auto"/>
            </w:pPr>
          </w:p>
        </w:tc>
      </w:tr>
      <w:tr w:rsidR="005C6AEF" w:rsidTr="00A43363">
        <w:tc>
          <w:tcPr>
            <w:tcW w:w="4475" w:type="dxa"/>
          </w:tcPr>
          <w:p w:rsidR="005C6AEF" w:rsidRPr="00FF4520" w:rsidRDefault="00662645" w:rsidP="001F5719">
            <w:pPr>
              <w:spacing w:line="480" w:lineRule="auto"/>
              <w:ind w:leftChars="100" w:left="240"/>
            </w:pPr>
            <w:r w:rsidRPr="00662645">
              <w:t>PDE5I</w:t>
            </w:r>
            <w:r w:rsidR="009A799C">
              <w:rPr>
                <w:rFonts w:hint="eastAsia"/>
              </w:rPr>
              <w:t>s</w:t>
            </w:r>
          </w:p>
        </w:tc>
        <w:tc>
          <w:tcPr>
            <w:tcW w:w="8845" w:type="dxa"/>
          </w:tcPr>
          <w:p w:rsidR="005C6AEF" w:rsidRPr="00FF4520" w:rsidRDefault="00234B9B" w:rsidP="001F5719">
            <w:pPr>
              <w:spacing w:line="480" w:lineRule="auto"/>
            </w:pPr>
            <w:r w:rsidRPr="00234B9B">
              <w:t>ATC code: G04BE</w:t>
            </w:r>
          </w:p>
        </w:tc>
      </w:tr>
      <w:tr w:rsidR="001D5C0C" w:rsidTr="00A43363">
        <w:tc>
          <w:tcPr>
            <w:tcW w:w="4475" w:type="dxa"/>
          </w:tcPr>
          <w:p w:rsidR="001D5C0C" w:rsidRPr="00662645" w:rsidRDefault="001D5C0C" w:rsidP="001F5719">
            <w:pPr>
              <w:spacing w:line="480" w:lineRule="auto"/>
              <w:ind w:leftChars="200" w:left="480"/>
            </w:pPr>
            <w:r>
              <w:t>A</w:t>
            </w:r>
            <w:r w:rsidRPr="00662645">
              <w:t>lprostadil</w:t>
            </w:r>
          </w:p>
        </w:tc>
        <w:tc>
          <w:tcPr>
            <w:tcW w:w="8845" w:type="dxa"/>
          </w:tcPr>
          <w:p w:rsidR="001D5C0C" w:rsidRPr="00662645" w:rsidRDefault="001D5C0C" w:rsidP="001F5719">
            <w:pPr>
              <w:spacing w:line="480" w:lineRule="auto"/>
            </w:pPr>
            <w:r w:rsidRPr="00662645">
              <w:t>ATC code: G04BE</w:t>
            </w:r>
            <w:r>
              <w:t>01</w:t>
            </w:r>
          </w:p>
        </w:tc>
      </w:tr>
      <w:tr w:rsidR="009F5E39" w:rsidTr="00A43363">
        <w:tc>
          <w:tcPr>
            <w:tcW w:w="4475" w:type="dxa"/>
          </w:tcPr>
          <w:p w:rsidR="009F5E39" w:rsidRPr="00662645" w:rsidRDefault="001D5C0C" w:rsidP="001F5719">
            <w:pPr>
              <w:spacing w:line="480" w:lineRule="auto"/>
              <w:ind w:leftChars="200" w:left="480"/>
            </w:pPr>
            <w:r>
              <w:lastRenderedPageBreak/>
              <w:t>S</w:t>
            </w:r>
            <w:r w:rsidRPr="00662645">
              <w:t>ildenafil</w:t>
            </w:r>
          </w:p>
        </w:tc>
        <w:tc>
          <w:tcPr>
            <w:tcW w:w="8845" w:type="dxa"/>
          </w:tcPr>
          <w:p w:rsidR="009F5E39" w:rsidRPr="00662645" w:rsidRDefault="003F7C08" w:rsidP="001F5719">
            <w:pPr>
              <w:spacing w:line="480" w:lineRule="auto"/>
            </w:pPr>
            <w:r w:rsidRPr="003F7C08">
              <w:t>ATC code:</w:t>
            </w:r>
            <w:r>
              <w:t xml:space="preserve"> </w:t>
            </w:r>
            <w:r w:rsidRPr="003F7C08">
              <w:t>G04BE03</w:t>
            </w:r>
          </w:p>
        </w:tc>
      </w:tr>
      <w:tr w:rsidR="009F5E39" w:rsidTr="00A43363">
        <w:tc>
          <w:tcPr>
            <w:tcW w:w="4475" w:type="dxa"/>
          </w:tcPr>
          <w:p w:rsidR="009F5E39" w:rsidRPr="00662645" w:rsidRDefault="001D5C0C" w:rsidP="001F5719">
            <w:pPr>
              <w:spacing w:line="480" w:lineRule="auto"/>
              <w:ind w:leftChars="200" w:left="480"/>
            </w:pPr>
            <w:r>
              <w:t>T</w:t>
            </w:r>
            <w:r w:rsidRPr="00662645">
              <w:t>adalafil</w:t>
            </w:r>
          </w:p>
        </w:tc>
        <w:tc>
          <w:tcPr>
            <w:tcW w:w="8845" w:type="dxa"/>
          </w:tcPr>
          <w:p w:rsidR="009F5E39" w:rsidRPr="00662645" w:rsidRDefault="003F7C08" w:rsidP="001F5719">
            <w:pPr>
              <w:spacing w:line="480" w:lineRule="auto"/>
            </w:pPr>
            <w:r w:rsidRPr="003F7C08">
              <w:t>ATC code:</w:t>
            </w:r>
            <w:r>
              <w:t xml:space="preserve"> </w:t>
            </w:r>
            <w:r w:rsidRPr="003F7C08">
              <w:t>G04BE08</w:t>
            </w:r>
          </w:p>
        </w:tc>
      </w:tr>
      <w:tr w:rsidR="009F5E39" w:rsidTr="00A43363">
        <w:tc>
          <w:tcPr>
            <w:tcW w:w="4475" w:type="dxa"/>
          </w:tcPr>
          <w:p w:rsidR="009F5E39" w:rsidRPr="00662645" w:rsidRDefault="001D5C0C" w:rsidP="001F5719">
            <w:pPr>
              <w:spacing w:line="480" w:lineRule="auto"/>
              <w:ind w:leftChars="205" w:left="492"/>
            </w:pPr>
            <w:r>
              <w:t>V</w:t>
            </w:r>
            <w:r w:rsidR="009F5E39" w:rsidRPr="00662645">
              <w:t>ardenafil</w:t>
            </w:r>
          </w:p>
        </w:tc>
        <w:tc>
          <w:tcPr>
            <w:tcW w:w="8845" w:type="dxa"/>
          </w:tcPr>
          <w:p w:rsidR="009F5E39" w:rsidRPr="00662645" w:rsidRDefault="003F7C08" w:rsidP="001F5719">
            <w:pPr>
              <w:spacing w:line="480" w:lineRule="auto"/>
            </w:pPr>
            <w:r w:rsidRPr="003F7C08">
              <w:t>ATC code:</w:t>
            </w:r>
            <w:r>
              <w:t xml:space="preserve"> </w:t>
            </w:r>
            <w:r w:rsidRPr="003F7C08">
              <w:t>G04BE09</w:t>
            </w:r>
          </w:p>
        </w:tc>
      </w:tr>
      <w:tr w:rsidR="005C6AEF" w:rsidTr="00A43363">
        <w:tc>
          <w:tcPr>
            <w:tcW w:w="4475" w:type="dxa"/>
          </w:tcPr>
          <w:p w:rsidR="00B05D73" w:rsidRPr="00FF4520" w:rsidRDefault="00943991" w:rsidP="001F5719">
            <w:pPr>
              <w:spacing w:line="480" w:lineRule="auto"/>
              <w:ind w:leftChars="77" w:left="185"/>
            </w:pPr>
            <w:r>
              <w:t>A</w:t>
            </w:r>
            <w:r w:rsidR="00662645" w:rsidRPr="00662645">
              <w:t>mide drugs</w:t>
            </w:r>
          </w:p>
        </w:tc>
        <w:tc>
          <w:tcPr>
            <w:tcW w:w="8845" w:type="dxa"/>
          </w:tcPr>
          <w:p w:rsidR="005C6AEF" w:rsidRPr="00FF4520" w:rsidRDefault="005C6AEF" w:rsidP="001F5719">
            <w:pPr>
              <w:spacing w:line="480" w:lineRule="auto"/>
            </w:pPr>
          </w:p>
        </w:tc>
      </w:tr>
      <w:tr w:rsidR="00662645" w:rsidTr="00A43363">
        <w:tc>
          <w:tcPr>
            <w:tcW w:w="4475" w:type="dxa"/>
          </w:tcPr>
          <w:p w:rsidR="00662645" w:rsidRPr="00662645" w:rsidRDefault="00FB6815" w:rsidP="001F5719">
            <w:pPr>
              <w:spacing w:line="480" w:lineRule="auto"/>
              <w:ind w:leftChars="200" w:left="480"/>
            </w:pPr>
            <w:r>
              <w:t>L</w:t>
            </w:r>
            <w:r w:rsidR="00B05D73" w:rsidRPr="00B05D73">
              <w:t xml:space="preserve">idocaine </w:t>
            </w:r>
          </w:p>
        </w:tc>
        <w:tc>
          <w:tcPr>
            <w:tcW w:w="8845" w:type="dxa"/>
          </w:tcPr>
          <w:p w:rsidR="00662645" w:rsidRPr="00B05D73" w:rsidRDefault="00B05D73" w:rsidP="001F5719">
            <w:pPr>
              <w:spacing w:line="480" w:lineRule="auto"/>
            </w:pPr>
            <w:r w:rsidRPr="00B05D73">
              <w:t>ATC code: N01BB02</w:t>
            </w:r>
          </w:p>
        </w:tc>
      </w:tr>
      <w:tr w:rsidR="00662645" w:rsidTr="00A43363">
        <w:tc>
          <w:tcPr>
            <w:tcW w:w="4475" w:type="dxa"/>
          </w:tcPr>
          <w:p w:rsidR="00662645" w:rsidRPr="00662645" w:rsidRDefault="00FB6815" w:rsidP="001F5719">
            <w:pPr>
              <w:spacing w:line="480" w:lineRule="auto"/>
              <w:ind w:leftChars="200" w:left="480"/>
            </w:pPr>
            <w:r>
              <w:t>L</w:t>
            </w:r>
            <w:r w:rsidR="00B05D73" w:rsidRPr="00B05D73">
              <w:t xml:space="preserve">idocaine and combinations </w:t>
            </w:r>
          </w:p>
        </w:tc>
        <w:tc>
          <w:tcPr>
            <w:tcW w:w="8845" w:type="dxa"/>
          </w:tcPr>
          <w:p w:rsidR="00662645" w:rsidRPr="00FF4520" w:rsidRDefault="00B05D73" w:rsidP="001F5719">
            <w:pPr>
              <w:spacing w:line="480" w:lineRule="auto"/>
            </w:pPr>
            <w:r w:rsidRPr="00B05D73">
              <w:t>ATC code: N01BB52</w:t>
            </w:r>
          </w:p>
        </w:tc>
      </w:tr>
      <w:tr w:rsidR="00662645" w:rsidTr="00A43363">
        <w:tc>
          <w:tcPr>
            <w:tcW w:w="4475" w:type="dxa"/>
          </w:tcPr>
          <w:p w:rsidR="00662645" w:rsidRPr="00662645" w:rsidRDefault="00B05D73" w:rsidP="001F5719">
            <w:pPr>
              <w:spacing w:line="480" w:lineRule="auto"/>
              <w:ind w:leftChars="106" w:left="254"/>
            </w:pPr>
            <w:r w:rsidRPr="00B05D73">
              <w:t>SSRIs</w:t>
            </w:r>
          </w:p>
        </w:tc>
        <w:tc>
          <w:tcPr>
            <w:tcW w:w="8845" w:type="dxa"/>
          </w:tcPr>
          <w:p w:rsidR="00662645" w:rsidRPr="00FF4520" w:rsidRDefault="00234B9B" w:rsidP="001F5719">
            <w:pPr>
              <w:spacing w:line="480" w:lineRule="auto"/>
            </w:pPr>
            <w:r w:rsidRPr="00234B9B">
              <w:t>ATC</w:t>
            </w:r>
            <w:r>
              <w:t xml:space="preserve"> codes</w:t>
            </w:r>
            <w:r w:rsidRPr="00234B9B">
              <w:t>: N06AB03, N06AB04, N06AB05, N06AB06, N06AB08, N06AB10</w:t>
            </w:r>
          </w:p>
        </w:tc>
      </w:tr>
      <w:tr w:rsidR="00EA569C" w:rsidTr="00A43363">
        <w:tc>
          <w:tcPr>
            <w:tcW w:w="4475" w:type="dxa"/>
          </w:tcPr>
          <w:p w:rsidR="00EA569C" w:rsidRPr="00B05D73" w:rsidRDefault="00FB6815" w:rsidP="001F5719">
            <w:pPr>
              <w:spacing w:line="480" w:lineRule="auto"/>
              <w:ind w:leftChars="206" w:left="494"/>
            </w:pPr>
            <w:r>
              <w:t>F</w:t>
            </w:r>
            <w:r w:rsidR="00EA569C" w:rsidRPr="00B05D73">
              <w:t>luoxetine</w:t>
            </w:r>
          </w:p>
        </w:tc>
        <w:tc>
          <w:tcPr>
            <w:tcW w:w="8845" w:type="dxa"/>
          </w:tcPr>
          <w:p w:rsidR="00EA569C" w:rsidRPr="00FF4520" w:rsidRDefault="00EA569C" w:rsidP="001F5719">
            <w:pPr>
              <w:spacing w:line="480" w:lineRule="auto"/>
            </w:pPr>
            <w:r w:rsidRPr="00B05D73">
              <w:t>ATC code: N06AB03</w:t>
            </w:r>
          </w:p>
        </w:tc>
      </w:tr>
      <w:tr w:rsidR="00EA569C" w:rsidTr="00A43363">
        <w:tc>
          <w:tcPr>
            <w:tcW w:w="4475" w:type="dxa"/>
          </w:tcPr>
          <w:p w:rsidR="00EA569C" w:rsidRPr="00B05D73" w:rsidRDefault="00FB6815" w:rsidP="001F5719">
            <w:pPr>
              <w:spacing w:line="480" w:lineRule="auto"/>
              <w:ind w:leftChars="206" w:left="494"/>
            </w:pPr>
            <w:r>
              <w:t>C</w:t>
            </w:r>
            <w:r w:rsidR="00423A41" w:rsidRPr="00B05D73">
              <w:t>italopram</w:t>
            </w:r>
          </w:p>
        </w:tc>
        <w:tc>
          <w:tcPr>
            <w:tcW w:w="8845" w:type="dxa"/>
          </w:tcPr>
          <w:p w:rsidR="00EA569C" w:rsidRPr="00FF4520" w:rsidRDefault="00423A41" w:rsidP="001F5719">
            <w:pPr>
              <w:spacing w:line="480" w:lineRule="auto"/>
            </w:pPr>
            <w:r w:rsidRPr="00B05D73">
              <w:t>ATC code: N06AB04</w:t>
            </w:r>
          </w:p>
        </w:tc>
      </w:tr>
      <w:tr w:rsidR="00EA569C" w:rsidTr="00A43363">
        <w:tc>
          <w:tcPr>
            <w:tcW w:w="4475" w:type="dxa"/>
          </w:tcPr>
          <w:p w:rsidR="00EA569C" w:rsidRPr="00B05D73" w:rsidRDefault="00FB6815" w:rsidP="001F5719">
            <w:pPr>
              <w:spacing w:line="480" w:lineRule="auto"/>
              <w:ind w:leftChars="206" w:left="494"/>
            </w:pPr>
            <w:r>
              <w:t>P</w:t>
            </w:r>
            <w:r w:rsidR="00423A41" w:rsidRPr="00B05D73">
              <w:t>aroxetine</w:t>
            </w:r>
          </w:p>
        </w:tc>
        <w:tc>
          <w:tcPr>
            <w:tcW w:w="8845" w:type="dxa"/>
          </w:tcPr>
          <w:p w:rsidR="00EA569C" w:rsidRPr="00FF4520" w:rsidRDefault="00423A41" w:rsidP="001F5719">
            <w:pPr>
              <w:spacing w:line="480" w:lineRule="auto"/>
            </w:pPr>
            <w:r w:rsidRPr="00B05D73">
              <w:t>ATC code: N06AB05</w:t>
            </w:r>
          </w:p>
        </w:tc>
      </w:tr>
      <w:tr w:rsidR="00423A41" w:rsidTr="00A43363">
        <w:tc>
          <w:tcPr>
            <w:tcW w:w="4475" w:type="dxa"/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t>S</w:t>
            </w:r>
            <w:r w:rsidR="00423A41" w:rsidRPr="00B05D73">
              <w:t xml:space="preserve">ertraline </w:t>
            </w:r>
          </w:p>
        </w:tc>
        <w:tc>
          <w:tcPr>
            <w:tcW w:w="8845" w:type="dxa"/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N06AB06</w:t>
            </w:r>
          </w:p>
        </w:tc>
      </w:tr>
      <w:tr w:rsidR="00423A41" w:rsidTr="00A43363">
        <w:tc>
          <w:tcPr>
            <w:tcW w:w="4475" w:type="dxa"/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lastRenderedPageBreak/>
              <w:t>F</w:t>
            </w:r>
            <w:r w:rsidR="00423A41" w:rsidRPr="00B05D73">
              <w:t xml:space="preserve">luvoxamine </w:t>
            </w:r>
          </w:p>
        </w:tc>
        <w:tc>
          <w:tcPr>
            <w:tcW w:w="8845" w:type="dxa"/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N06AB08</w:t>
            </w:r>
          </w:p>
        </w:tc>
      </w:tr>
      <w:tr w:rsidR="00423A41" w:rsidTr="007F234F">
        <w:tc>
          <w:tcPr>
            <w:tcW w:w="4475" w:type="dxa"/>
            <w:tcBorders>
              <w:bottom w:val="nil"/>
            </w:tcBorders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t>E</w:t>
            </w:r>
            <w:r w:rsidR="00423A41" w:rsidRPr="00B05D73">
              <w:t xml:space="preserve">scitalopram </w:t>
            </w:r>
          </w:p>
        </w:tc>
        <w:tc>
          <w:tcPr>
            <w:tcW w:w="8845" w:type="dxa"/>
            <w:tcBorders>
              <w:bottom w:val="nil"/>
            </w:tcBorders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N06AB10</w:t>
            </w:r>
          </w:p>
        </w:tc>
      </w:tr>
      <w:tr w:rsidR="00423A41" w:rsidTr="007F234F">
        <w:tc>
          <w:tcPr>
            <w:tcW w:w="4475" w:type="dxa"/>
            <w:tcBorders>
              <w:top w:val="nil"/>
            </w:tcBorders>
          </w:tcPr>
          <w:p w:rsidR="00423A41" w:rsidRPr="00B05D73" w:rsidRDefault="00943991" w:rsidP="001F5719">
            <w:pPr>
              <w:spacing w:line="480" w:lineRule="auto"/>
              <w:ind w:leftChars="106" w:left="254"/>
            </w:pPr>
            <w:r>
              <w:t>N</w:t>
            </w:r>
            <w:r w:rsidR="00423A41" w:rsidRPr="00B05D73">
              <w:t>itrates</w:t>
            </w:r>
          </w:p>
        </w:tc>
        <w:tc>
          <w:tcPr>
            <w:tcW w:w="8845" w:type="dxa"/>
            <w:tcBorders>
              <w:top w:val="nil"/>
            </w:tcBorders>
          </w:tcPr>
          <w:p w:rsidR="00423A41" w:rsidRPr="00FF4520" w:rsidRDefault="00234B9B" w:rsidP="001F5719">
            <w:pPr>
              <w:spacing w:line="480" w:lineRule="auto"/>
            </w:pPr>
            <w:r w:rsidRPr="00234B9B">
              <w:t>ATC</w:t>
            </w:r>
            <w:r>
              <w:t xml:space="preserve"> codes</w:t>
            </w:r>
            <w:r w:rsidRPr="00234B9B">
              <w:t>: C01DA02, C01DA05, C01DA08, C01DA14</w:t>
            </w:r>
          </w:p>
        </w:tc>
      </w:tr>
      <w:tr w:rsidR="00423A41" w:rsidTr="007F234F">
        <w:tc>
          <w:tcPr>
            <w:tcW w:w="4475" w:type="dxa"/>
            <w:tcBorders>
              <w:top w:val="nil"/>
            </w:tcBorders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t>N</w:t>
            </w:r>
            <w:r w:rsidR="00423A41" w:rsidRPr="00B05D73">
              <w:t>itroglycerin</w:t>
            </w:r>
          </w:p>
        </w:tc>
        <w:tc>
          <w:tcPr>
            <w:tcW w:w="8845" w:type="dxa"/>
            <w:tcBorders>
              <w:top w:val="nil"/>
            </w:tcBorders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C01DA02</w:t>
            </w:r>
          </w:p>
        </w:tc>
      </w:tr>
      <w:tr w:rsidR="00423A41" w:rsidTr="007F234F">
        <w:tc>
          <w:tcPr>
            <w:tcW w:w="4475" w:type="dxa"/>
            <w:tcBorders>
              <w:top w:val="nil"/>
            </w:tcBorders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proofErr w:type="spellStart"/>
            <w:r>
              <w:t>P</w:t>
            </w:r>
            <w:r w:rsidR="00423A41" w:rsidRPr="00B05D73">
              <w:t>entaerithrityl</w:t>
            </w:r>
            <w:proofErr w:type="spellEnd"/>
            <w:r w:rsidR="00423A41" w:rsidRPr="00B05D73">
              <w:t xml:space="preserve"> tetranitrate</w:t>
            </w:r>
          </w:p>
        </w:tc>
        <w:tc>
          <w:tcPr>
            <w:tcW w:w="8845" w:type="dxa"/>
            <w:tcBorders>
              <w:top w:val="nil"/>
            </w:tcBorders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C01DA05</w:t>
            </w:r>
          </w:p>
        </w:tc>
      </w:tr>
      <w:tr w:rsidR="00423A41" w:rsidTr="007F234F">
        <w:tc>
          <w:tcPr>
            <w:tcW w:w="4475" w:type="dxa"/>
            <w:tcBorders>
              <w:top w:val="nil"/>
            </w:tcBorders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t>I</w:t>
            </w:r>
            <w:r w:rsidR="00423A41" w:rsidRPr="00B05D73">
              <w:t>sosorbide dinitrate</w:t>
            </w:r>
          </w:p>
        </w:tc>
        <w:tc>
          <w:tcPr>
            <w:tcW w:w="8845" w:type="dxa"/>
            <w:tcBorders>
              <w:top w:val="nil"/>
            </w:tcBorders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C01DA08</w:t>
            </w:r>
          </w:p>
        </w:tc>
      </w:tr>
      <w:tr w:rsidR="00423A41" w:rsidTr="007F234F">
        <w:tc>
          <w:tcPr>
            <w:tcW w:w="4475" w:type="dxa"/>
            <w:tcBorders>
              <w:top w:val="nil"/>
              <w:bottom w:val="single" w:sz="4" w:space="0" w:color="auto"/>
            </w:tcBorders>
          </w:tcPr>
          <w:p w:rsidR="00423A41" w:rsidRPr="00B05D73" w:rsidRDefault="00FB6815" w:rsidP="001F5719">
            <w:pPr>
              <w:spacing w:line="480" w:lineRule="auto"/>
              <w:ind w:leftChars="206" w:left="494"/>
            </w:pPr>
            <w:r>
              <w:t>I</w:t>
            </w:r>
            <w:r w:rsidR="00423A41" w:rsidRPr="00B05D73">
              <w:t>sosorbide mononitrate</w:t>
            </w:r>
          </w:p>
        </w:tc>
        <w:tc>
          <w:tcPr>
            <w:tcW w:w="8845" w:type="dxa"/>
            <w:tcBorders>
              <w:top w:val="nil"/>
              <w:bottom w:val="single" w:sz="4" w:space="0" w:color="auto"/>
            </w:tcBorders>
          </w:tcPr>
          <w:p w:rsidR="00423A41" w:rsidRPr="00FF4520" w:rsidRDefault="00423A41" w:rsidP="001F5719">
            <w:pPr>
              <w:spacing w:line="480" w:lineRule="auto"/>
            </w:pPr>
            <w:r w:rsidRPr="00B05D73">
              <w:t>ATC code: C01DA14</w:t>
            </w:r>
          </w:p>
        </w:tc>
      </w:tr>
    </w:tbl>
    <w:p w:rsidR="00B1211F" w:rsidRPr="00B1211F" w:rsidRDefault="00943991" w:rsidP="001F5719">
      <w:pPr>
        <w:spacing w:line="480" w:lineRule="auto"/>
        <w:rPr>
          <w:rFonts w:cstheme="minorHAnsi"/>
          <w:sz w:val="20"/>
          <w:szCs w:val="20"/>
        </w:rPr>
      </w:pPr>
      <w:r w:rsidRPr="00892C78">
        <w:rPr>
          <w:i/>
          <w:sz w:val="20"/>
          <w:szCs w:val="20"/>
        </w:rPr>
        <w:t>ATC code</w:t>
      </w:r>
      <w:r>
        <w:rPr>
          <w:sz w:val="20"/>
          <w:szCs w:val="20"/>
        </w:rPr>
        <w:t xml:space="preserve"> </w:t>
      </w:r>
      <w:r w:rsidRPr="00943991">
        <w:rPr>
          <w:sz w:val="20"/>
          <w:szCs w:val="20"/>
        </w:rPr>
        <w:t>Anatomical Therapeutic Chemical code</w:t>
      </w:r>
      <w:r w:rsidR="00892C78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892C78">
        <w:rPr>
          <w:i/>
          <w:sz w:val="20"/>
          <w:szCs w:val="20"/>
        </w:rPr>
        <w:t>ICD-9-CM</w:t>
      </w:r>
      <w:r w:rsidR="00CA0E75">
        <w:rPr>
          <w:sz w:val="20"/>
          <w:szCs w:val="20"/>
        </w:rPr>
        <w:t xml:space="preserve"> </w:t>
      </w:r>
      <w:r w:rsidRPr="00943991">
        <w:rPr>
          <w:sz w:val="20"/>
          <w:szCs w:val="20"/>
        </w:rPr>
        <w:t>International Classification of Disease, Ninth Revision, Clinical Modification</w:t>
      </w:r>
      <w:r w:rsidR="00892C78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892C78">
        <w:rPr>
          <w:i/>
          <w:sz w:val="20"/>
          <w:szCs w:val="20"/>
        </w:rPr>
        <w:t>ICD-10-CM</w:t>
      </w:r>
      <w:r w:rsidR="00CA0E75" w:rsidRPr="00892C78">
        <w:rPr>
          <w:i/>
          <w:sz w:val="20"/>
          <w:szCs w:val="20"/>
        </w:rPr>
        <w:t xml:space="preserve">, </w:t>
      </w:r>
      <w:r w:rsidRPr="00892C78">
        <w:rPr>
          <w:i/>
          <w:sz w:val="20"/>
          <w:szCs w:val="20"/>
        </w:rPr>
        <w:t>International Classification of Disease, 10th Revision, Clinical Modification</w:t>
      </w:r>
      <w:r w:rsidR="00892C78">
        <w:rPr>
          <w:sz w:val="20"/>
          <w:szCs w:val="20"/>
        </w:rPr>
        <w:t>,</w:t>
      </w:r>
      <w:r w:rsidRPr="00943991">
        <w:rPr>
          <w:sz w:val="20"/>
          <w:szCs w:val="20"/>
        </w:rPr>
        <w:t xml:space="preserve"> </w:t>
      </w:r>
      <w:r w:rsidRPr="00892C78">
        <w:rPr>
          <w:rFonts w:cstheme="minorHAnsi"/>
          <w:i/>
          <w:sz w:val="20"/>
          <w:szCs w:val="20"/>
        </w:rPr>
        <w:t>MACE</w:t>
      </w:r>
      <w:r w:rsidR="00CA0E75">
        <w:rPr>
          <w:rFonts w:cstheme="minorHAnsi"/>
          <w:sz w:val="20"/>
          <w:szCs w:val="20"/>
        </w:rPr>
        <w:t xml:space="preserve"> </w:t>
      </w:r>
      <w:r w:rsidRPr="00943991">
        <w:rPr>
          <w:rFonts w:cstheme="minorHAnsi"/>
          <w:sz w:val="20"/>
          <w:szCs w:val="20"/>
        </w:rPr>
        <w:t>major adverse cardiovascular eve</w:t>
      </w:r>
      <w:r w:rsidRPr="00B1211F">
        <w:rPr>
          <w:rFonts w:cstheme="minorHAnsi"/>
          <w:sz w:val="20"/>
          <w:szCs w:val="20"/>
        </w:rPr>
        <w:t>nts</w:t>
      </w:r>
      <w:r w:rsidR="00892C78">
        <w:rPr>
          <w:rFonts w:cstheme="minorHAnsi"/>
          <w:sz w:val="20"/>
          <w:szCs w:val="20"/>
        </w:rPr>
        <w:t>,</w:t>
      </w:r>
      <w:r w:rsidR="00B1211F" w:rsidRPr="00B1211F">
        <w:rPr>
          <w:rFonts w:cstheme="minorHAnsi"/>
          <w:sz w:val="20"/>
          <w:szCs w:val="20"/>
        </w:rPr>
        <w:t xml:space="preserve"> </w:t>
      </w:r>
      <w:r w:rsidR="00B1211F" w:rsidRPr="00892C78">
        <w:rPr>
          <w:i/>
          <w:sz w:val="20"/>
          <w:szCs w:val="20"/>
        </w:rPr>
        <w:t>PDE5I</w:t>
      </w:r>
      <w:r w:rsidR="00B1211F" w:rsidRPr="00892C78">
        <w:rPr>
          <w:rFonts w:hint="eastAsia"/>
          <w:i/>
          <w:sz w:val="20"/>
          <w:szCs w:val="20"/>
        </w:rPr>
        <w:t>s</w:t>
      </w:r>
      <w:r w:rsidR="00CA0E75">
        <w:rPr>
          <w:sz w:val="20"/>
          <w:szCs w:val="20"/>
        </w:rPr>
        <w:t xml:space="preserve"> </w:t>
      </w:r>
      <w:r w:rsidR="00B1211F" w:rsidRPr="00B1211F">
        <w:rPr>
          <w:rFonts w:cstheme="minorHAnsi"/>
          <w:bCs/>
          <w:sz w:val="20"/>
          <w:szCs w:val="20"/>
        </w:rPr>
        <w:t>phosphodiesterase 5 inhibitors</w:t>
      </w:r>
      <w:r w:rsidR="00892C78">
        <w:rPr>
          <w:rFonts w:cstheme="minorHAnsi"/>
          <w:bCs/>
          <w:sz w:val="20"/>
          <w:szCs w:val="20"/>
        </w:rPr>
        <w:t>,</w:t>
      </w:r>
      <w:r w:rsidR="00B1211F">
        <w:rPr>
          <w:rFonts w:cstheme="minorHAnsi"/>
          <w:bCs/>
          <w:sz w:val="20"/>
          <w:szCs w:val="20"/>
        </w:rPr>
        <w:t xml:space="preserve"> </w:t>
      </w:r>
      <w:r w:rsidR="00B1211F" w:rsidRPr="00892C78">
        <w:rPr>
          <w:rFonts w:cstheme="minorHAnsi"/>
          <w:i/>
          <w:sz w:val="20"/>
          <w:szCs w:val="20"/>
        </w:rPr>
        <w:t>SSRIs</w:t>
      </w:r>
      <w:r w:rsidR="00CA0E75">
        <w:rPr>
          <w:sz w:val="20"/>
          <w:szCs w:val="20"/>
        </w:rPr>
        <w:t xml:space="preserve"> </w:t>
      </w:r>
      <w:r w:rsidR="00B1211F" w:rsidRPr="00B1211F">
        <w:rPr>
          <w:rFonts w:cstheme="minorHAnsi"/>
          <w:sz w:val="20"/>
          <w:szCs w:val="20"/>
        </w:rPr>
        <w:t>selective serotonin reuptake inhibitors</w:t>
      </w:r>
      <w:r w:rsidR="00CA0E75">
        <w:rPr>
          <w:rFonts w:cstheme="minorHAnsi"/>
          <w:sz w:val="20"/>
          <w:szCs w:val="20"/>
        </w:rPr>
        <w:t>.</w:t>
      </w:r>
    </w:p>
    <w:sectPr w:rsidR="00B1211F" w:rsidRPr="00B1211F" w:rsidSect="000E00F8">
      <w:headerReference w:type="default" r:id="rId6"/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4A4" w:rsidRDefault="000F54A4" w:rsidP="00050A15">
      <w:r>
        <w:separator/>
      </w:r>
    </w:p>
  </w:endnote>
  <w:endnote w:type="continuationSeparator" w:id="0">
    <w:p w:rsidR="000F54A4" w:rsidRDefault="000F54A4" w:rsidP="0005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4A4" w:rsidRDefault="000F54A4" w:rsidP="00050A15">
      <w:r>
        <w:separator/>
      </w:r>
    </w:p>
  </w:footnote>
  <w:footnote w:type="continuationSeparator" w:id="0">
    <w:p w:rsidR="000F54A4" w:rsidRDefault="000F54A4" w:rsidP="00050A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79276665"/>
      <w:docPartObj>
        <w:docPartGallery w:val="Page Numbers (Top of Page)"/>
        <w:docPartUnique/>
      </w:docPartObj>
    </w:sdtPr>
    <w:sdtEndPr/>
    <w:sdtContent>
      <w:p w:rsidR="007B0CFF" w:rsidRDefault="007B0CF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7B0CFF" w:rsidRDefault="007B0CF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0F8"/>
    <w:rsid w:val="00050A15"/>
    <w:rsid w:val="000846B5"/>
    <w:rsid w:val="000E00F8"/>
    <w:rsid w:val="000E45D4"/>
    <w:rsid w:val="000F54A4"/>
    <w:rsid w:val="0013669E"/>
    <w:rsid w:val="00164BFA"/>
    <w:rsid w:val="001D5C0C"/>
    <w:rsid w:val="001E6ADF"/>
    <w:rsid w:val="001F5719"/>
    <w:rsid w:val="001F69F3"/>
    <w:rsid w:val="00234B9B"/>
    <w:rsid w:val="0024475B"/>
    <w:rsid w:val="002B292F"/>
    <w:rsid w:val="0035076F"/>
    <w:rsid w:val="00370993"/>
    <w:rsid w:val="003B2F60"/>
    <w:rsid w:val="003D4E84"/>
    <w:rsid w:val="003F7C08"/>
    <w:rsid w:val="00407DAC"/>
    <w:rsid w:val="00423A41"/>
    <w:rsid w:val="00427833"/>
    <w:rsid w:val="004C45CB"/>
    <w:rsid w:val="00547CB7"/>
    <w:rsid w:val="005B2442"/>
    <w:rsid w:val="005C6AEF"/>
    <w:rsid w:val="00642044"/>
    <w:rsid w:val="00662645"/>
    <w:rsid w:val="00760C49"/>
    <w:rsid w:val="00782489"/>
    <w:rsid w:val="007B0CFF"/>
    <w:rsid w:val="007E71AD"/>
    <w:rsid w:val="007F234F"/>
    <w:rsid w:val="00823D7E"/>
    <w:rsid w:val="00830F1D"/>
    <w:rsid w:val="00892C78"/>
    <w:rsid w:val="0090013A"/>
    <w:rsid w:val="00941EC5"/>
    <w:rsid w:val="00943991"/>
    <w:rsid w:val="00954C34"/>
    <w:rsid w:val="009A75CF"/>
    <w:rsid w:val="009A799C"/>
    <w:rsid w:val="009F5E39"/>
    <w:rsid w:val="00A078BD"/>
    <w:rsid w:val="00A43363"/>
    <w:rsid w:val="00AD50D7"/>
    <w:rsid w:val="00AD5889"/>
    <w:rsid w:val="00B05D73"/>
    <w:rsid w:val="00B1211F"/>
    <w:rsid w:val="00B83D20"/>
    <w:rsid w:val="00B942B0"/>
    <w:rsid w:val="00BA3B9E"/>
    <w:rsid w:val="00BD40CE"/>
    <w:rsid w:val="00C52C4E"/>
    <w:rsid w:val="00CA0E75"/>
    <w:rsid w:val="00D039C6"/>
    <w:rsid w:val="00D9212C"/>
    <w:rsid w:val="00D97BCF"/>
    <w:rsid w:val="00DA2CE2"/>
    <w:rsid w:val="00DD2F55"/>
    <w:rsid w:val="00DF5E7F"/>
    <w:rsid w:val="00E006CA"/>
    <w:rsid w:val="00E05EF7"/>
    <w:rsid w:val="00EA2026"/>
    <w:rsid w:val="00EA569C"/>
    <w:rsid w:val="00EC0FDA"/>
    <w:rsid w:val="00EE4A95"/>
    <w:rsid w:val="00F223D9"/>
    <w:rsid w:val="00F45789"/>
    <w:rsid w:val="00FB2A8D"/>
    <w:rsid w:val="00FB6815"/>
    <w:rsid w:val="00FF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4CCFC8-6A76-4C2B-B1C2-460F3123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01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0A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50A1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50A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50A1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2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560</Words>
  <Characters>3196</Characters>
  <Application>Microsoft Office Word</Application>
  <DocSecurity>0</DocSecurity>
  <Lines>26</Lines>
  <Paragraphs>7</Paragraphs>
  <ScaleCrop>false</ScaleCrop>
  <Company/>
  <LinksUpToDate>false</LinksUpToDate>
  <CharactersWithSpaces>3749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2024-05-22T18:21:00Z</dcterms:created>
  <dcterms:modified xsi:type="dcterms:W3CDTF">2024-06-10T18:43:00Z</dcterms:modified>
</cp:coreProperties>
</file>