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58DD" w14:textId="77777777" w:rsidR="00613BBB" w:rsidRDefault="00613BBB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</w:p>
    <w:p w14:paraId="3F9847D0" w14:textId="77777777" w:rsidR="00613BBB" w:rsidRDefault="00613BBB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</w:p>
    <w:p w14:paraId="5759EB03" w14:textId="77777777" w:rsidR="00613BBB" w:rsidRDefault="00613BBB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</w:p>
    <w:p w14:paraId="350C7F25" w14:textId="77777777" w:rsidR="00613BBB" w:rsidRDefault="00613BBB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</w:p>
    <w:p w14:paraId="496BD0F6" w14:textId="77777777" w:rsidR="00613BBB" w:rsidRDefault="00613BBB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</w:p>
    <w:p w14:paraId="316AFDD7" w14:textId="3B766E22" w:rsidR="00487FF0" w:rsidRPr="00487FF0" w:rsidRDefault="00487FF0" w:rsidP="00487FF0">
      <w:pPr>
        <w:spacing w:line="480" w:lineRule="auto"/>
        <w:jc w:val="center"/>
        <w:rPr>
          <w:rFonts w:ascii="Times" w:hAnsi="Times"/>
          <w:b/>
          <w:bCs/>
          <w:lang w:val="en-US"/>
        </w:rPr>
      </w:pPr>
      <w:r w:rsidRPr="00487FF0">
        <w:rPr>
          <w:rFonts w:ascii="Times" w:hAnsi="Times"/>
          <w:b/>
          <w:bCs/>
          <w:lang w:val="en-US"/>
        </w:rPr>
        <w:t>Structured diabetes care routines in cardiac rehabilitation are associated with increased diabetes detection and improved treatment after myocardial infarction: a nationwide observational study</w:t>
      </w:r>
    </w:p>
    <w:p w14:paraId="06AB324B" w14:textId="70B51639" w:rsidR="00BA53A5" w:rsidRDefault="00BA53A5" w:rsidP="00C22BF2">
      <w:pPr>
        <w:spacing w:line="480" w:lineRule="auto"/>
        <w:rPr>
          <w:rFonts w:ascii="Times" w:hAnsi="Times"/>
          <w:b/>
          <w:bCs/>
          <w:sz w:val="32"/>
          <w:szCs w:val="32"/>
          <w:lang w:val="en-AU"/>
        </w:rPr>
      </w:pPr>
    </w:p>
    <w:p w14:paraId="6E2284A3" w14:textId="77777777" w:rsidR="00BA53A5" w:rsidRDefault="00BA53A5" w:rsidP="00BA53A5">
      <w:pPr>
        <w:spacing w:line="480" w:lineRule="auto"/>
        <w:jc w:val="center"/>
        <w:rPr>
          <w:rFonts w:ascii="Times" w:hAnsi="Times"/>
          <w:b/>
          <w:bCs/>
          <w:sz w:val="32"/>
          <w:szCs w:val="32"/>
          <w:lang w:val="en-AU"/>
        </w:rPr>
      </w:pPr>
    </w:p>
    <w:p w14:paraId="32CDA7D6" w14:textId="24E71946" w:rsidR="00BA53A5" w:rsidRPr="00C22BF2" w:rsidRDefault="00BA53A5" w:rsidP="00BA53A5">
      <w:pPr>
        <w:spacing w:line="480" w:lineRule="auto"/>
        <w:jc w:val="center"/>
        <w:rPr>
          <w:rFonts w:ascii="Times" w:hAnsi="Times"/>
          <w:szCs w:val="22"/>
          <w:lang w:val="en-AU"/>
        </w:rPr>
      </w:pPr>
      <w:r w:rsidRPr="00C22BF2">
        <w:rPr>
          <w:rFonts w:ascii="Times" w:hAnsi="Times"/>
          <w:szCs w:val="22"/>
          <w:lang w:val="en-AU"/>
        </w:rPr>
        <w:t>Supplementary material</w:t>
      </w:r>
    </w:p>
    <w:p w14:paraId="2E47FEDE" w14:textId="5F303286" w:rsidR="006C2B15" w:rsidRDefault="006C2B15">
      <w:pPr>
        <w:rPr>
          <w:lang w:val="en-AU"/>
        </w:rPr>
      </w:pPr>
    </w:p>
    <w:p w14:paraId="570F1539" w14:textId="78ADFDAD" w:rsidR="00BA53A5" w:rsidRDefault="00BA53A5">
      <w:pPr>
        <w:rPr>
          <w:lang w:val="en-AU"/>
        </w:rPr>
      </w:pPr>
    </w:p>
    <w:p w14:paraId="4D58C905" w14:textId="3705D5C9" w:rsidR="008019D5" w:rsidRPr="008019D5" w:rsidRDefault="00BA53A5" w:rsidP="008019D5">
      <w:pPr>
        <w:rPr>
          <w:lang w:val="en-AU"/>
        </w:rPr>
      </w:pPr>
      <w:r>
        <w:rPr>
          <w:lang w:val="en-AU"/>
        </w:rPr>
        <w:br w:type="page"/>
      </w:r>
    </w:p>
    <w:p w14:paraId="569E3186" w14:textId="11BACD1B" w:rsidR="00256FA0" w:rsidRPr="00014D7E" w:rsidRDefault="00256FA0" w:rsidP="00256FA0">
      <w:pPr>
        <w:keepNext/>
        <w:spacing w:line="480" w:lineRule="auto"/>
        <w:rPr>
          <w:rFonts w:ascii="Times New Roman" w:hAnsi="Times New Roman" w:cs="Times New Roman"/>
          <w:bCs/>
          <w:lang w:val="en-US"/>
        </w:rPr>
      </w:pPr>
      <w:r w:rsidRPr="00014D7E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2212F5">
        <w:rPr>
          <w:rFonts w:ascii="Times New Roman" w:hAnsi="Times New Roman" w:cs="Times New Roman"/>
          <w:b/>
          <w:lang w:val="en-US"/>
        </w:rPr>
        <w:t>1</w:t>
      </w:r>
      <w:r w:rsidRPr="00014D7E">
        <w:rPr>
          <w:rFonts w:ascii="Times New Roman" w:hAnsi="Times New Roman" w:cs="Times New Roman"/>
          <w:b/>
          <w:lang w:val="en-US"/>
        </w:rPr>
        <w:t xml:space="preserve">. </w:t>
      </w:r>
      <w:r w:rsidR="00487FF0">
        <w:rPr>
          <w:rFonts w:ascii="Times New Roman" w:hAnsi="Times New Roman" w:cs="Times New Roman"/>
          <w:bCs/>
          <w:lang w:val="en-US"/>
        </w:rPr>
        <w:t>C</w:t>
      </w:r>
      <w:r w:rsidRPr="00014D7E">
        <w:rPr>
          <w:rFonts w:ascii="Times New Roman" w:hAnsi="Times New Roman" w:cs="Times New Roman"/>
          <w:bCs/>
          <w:lang w:val="en-US"/>
        </w:rPr>
        <w:t>om</w:t>
      </w:r>
      <w:r w:rsidR="00487FF0">
        <w:rPr>
          <w:rFonts w:ascii="Times New Roman" w:hAnsi="Times New Roman" w:cs="Times New Roman"/>
          <w:bCs/>
          <w:lang w:val="en-US"/>
        </w:rPr>
        <w:t>binations</w:t>
      </w:r>
      <w:r w:rsidRPr="00014D7E">
        <w:rPr>
          <w:rFonts w:ascii="Times New Roman" w:hAnsi="Times New Roman" w:cs="Times New Roman"/>
          <w:bCs/>
          <w:lang w:val="en-US"/>
        </w:rPr>
        <w:t xml:space="preserve"> </w:t>
      </w:r>
      <w:r w:rsidR="00487FF0">
        <w:rPr>
          <w:rFonts w:ascii="Times New Roman" w:hAnsi="Times New Roman" w:cs="Times New Roman"/>
          <w:bCs/>
          <w:lang w:val="en-US"/>
        </w:rPr>
        <w:t>of</w:t>
      </w:r>
      <w:r w:rsidRPr="00014D7E">
        <w:rPr>
          <w:rFonts w:ascii="Times New Roman" w:hAnsi="Times New Roman" w:cs="Times New Roman"/>
          <w:bCs/>
          <w:lang w:val="en-US"/>
        </w:rPr>
        <w:t xml:space="preserve"> </w:t>
      </w:r>
      <w:r w:rsidR="00487FF0">
        <w:rPr>
          <w:rFonts w:ascii="Times New Roman" w:hAnsi="Times New Roman" w:cs="Times New Roman"/>
          <w:bCs/>
          <w:lang w:val="en-US"/>
        </w:rPr>
        <w:t xml:space="preserve">diabetes care </w:t>
      </w:r>
      <w:r w:rsidR="00613BBB">
        <w:rPr>
          <w:rFonts w:ascii="Times New Roman" w:hAnsi="Times New Roman" w:cs="Times New Roman"/>
          <w:bCs/>
          <w:lang w:val="en-US"/>
        </w:rPr>
        <w:t xml:space="preserve">work </w:t>
      </w:r>
      <w:r w:rsidRPr="00014D7E">
        <w:rPr>
          <w:rFonts w:ascii="Times New Roman" w:hAnsi="Times New Roman" w:cs="Times New Roman"/>
          <w:bCs/>
          <w:lang w:val="en-US"/>
        </w:rPr>
        <w:t>routine</w:t>
      </w:r>
      <w:r w:rsidR="00487FF0">
        <w:rPr>
          <w:rFonts w:ascii="Times New Roman" w:hAnsi="Times New Roman" w:cs="Times New Roman"/>
          <w:bCs/>
          <w:lang w:val="en-US"/>
        </w:rPr>
        <w:t>s presented as</w:t>
      </w:r>
      <w:r w:rsidRPr="00014D7E">
        <w:rPr>
          <w:rFonts w:ascii="Times New Roman" w:hAnsi="Times New Roman" w:cs="Times New Roman"/>
          <w:bCs/>
          <w:lang w:val="en-US"/>
        </w:rPr>
        <w:t xml:space="preserve"> number</w:t>
      </w:r>
      <w:r w:rsidR="00487FF0">
        <w:rPr>
          <w:rFonts w:ascii="Times New Roman" w:hAnsi="Times New Roman" w:cs="Times New Roman"/>
          <w:bCs/>
          <w:lang w:val="en-US"/>
        </w:rPr>
        <w:t>s (proportion)</w:t>
      </w:r>
      <w:r w:rsidRPr="00014D7E">
        <w:rPr>
          <w:rFonts w:ascii="Times New Roman" w:hAnsi="Times New Roman" w:cs="Times New Roman"/>
          <w:bCs/>
          <w:lang w:val="en-US"/>
        </w:rPr>
        <w:t xml:space="preserve"> of patients </w:t>
      </w:r>
      <w:r w:rsidR="00487FF0">
        <w:rPr>
          <w:rFonts w:ascii="Times New Roman" w:hAnsi="Times New Roman" w:cs="Times New Roman"/>
          <w:bCs/>
          <w:lang w:val="en-US"/>
        </w:rPr>
        <w:t>followed at CR cent</w:t>
      </w:r>
      <w:r w:rsidR="000C6EFE">
        <w:rPr>
          <w:rFonts w:ascii="Times New Roman" w:hAnsi="Times New Roman" w:cs="Times New Roman"/>
          <w:bCs/>
          <w:lang w:val="en-US"/>
        </w:rPr>
        <w:t xml:space="preserve">ers </w:t>
      </w:r>
      <w:r w:rsidR="00487FF0">
        <w:rPr>
          <w:rFonts w:ascii="Times New Roman" w:hAnsi="Times New Roman" w:cs="Times New Roman"/>
          <w:bCs/>
          <w:lang w:val="en-US"/>
        </w:rPr>
        <w:t>applying each</w:t>
      </w:r>
      <w:r w:rsidRPr="00014D7E">
        <w:rPr>
          <w:rFonts w:ascii="Times New Roman" w:hAnsi="Times New Roman" w:cs="Times New Roman"/>
          <w:bCs/>
          <w:lang w:val="en-US"/>
        </w:rPr>
        <w:t xml:space="preserve"> routine</w:t>
      </w:r>
      <w:r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Tabellrutnt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992"/>
        <w:gridCol w:w="1701"/>
        <w:gridCol w:w="1559"/>
        <w:gridCol w:w="1701"/>
        <w:gridCol w:w="1985"/>
      </w:tblGrid>
      <w:tr w:rsidR="00256FA0" w:rsidRPr="00014D7E" w14:paraId="590744CF" w14:textId="77777777" w:rsidTr="000C6EFE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0DDEC962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2FE3">
              <w:rPr>
                <w:rFonts w:ascii="Times New Roman" w:hAnsi="Times New Roman" w:cs="Times New Roman"/>
                <w:b/>
                <w:bCs/>
                <w:lang w:val="en-US"/>
              </w:rPr>
              <w:t>Routine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36E07710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2FE3">
              <w:rPr>
                <w:rFonts w:ascii="Times New Roman" w:hAnsi="Times New Roman" w:cs="Times New Roman"/>
                <w:b/>
                <w:bCs/>
                <w:lang w:val="en-US"/>
              </w:rPr>
              <w:t>N (total)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5C447F12" w14:textId="77777777" w:rsidR="00256FA0" w:rsidRPr="00762FE3" w:rsidRDefault="00256FA0" w:rsidP="006929DC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2FE3">
              <w:rPr>
                <w:rFonts w:ascii="Times New Roman" w:hAnsi="Times New Roman" w:cs="Times New Roman"/>
                <w:b/>
                <w:bCs/>
                <w:lang w:val="en-US"/>
              </w:rPr>
              <w:t>FG/HbA1c measured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4ACBC2B6" w14:textId="77777777" w:rsidR="00256FA0" w:rsidRPr="00762FE3" w:rsidRDefault="00256FA0" w:rsidP="006929DC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2FE3">
              <w:rPr>
                <w:rFonts w:ascii="Times New Roman" w:hAnsi="Times New Roman" w:cs="Times New Roman"/>
                <w:b/>
                <w:bCs/>
                <w:lang w:val="en-US"/>
              </w:rPr>
              <w:t>OGTT routinely performed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05F98C8C" w14:textId="77777777" w:rsidR="00256FA0" w:rsidRPr="00762FE3" w:rsidRDefault="00256FA0" w:rsidP="006929DC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2FE3">
              <w:rPr>
                <w:rFonts w:ascii="Times New Roman" w:hAnsi="Times New Roman" w:cs="Times New Roman"/>
                <w:b/>
                <w:bCs/>
                <w:lang w:val="en-US"/>
              </w:rPr>
              <w:t>Joint case rounds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519194D3" w14:textId="619B28EC" w:rsidR="00256FA0" w:rsidRPr="00762FE3" w:rsidRDefault="00DA7021" w:rsidP="006929DC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Glucos</w:t>
            </w:r>
            <w:r w:rsidR="000C6EFE">
              <w:rPr>
                <w:rFonts w:ascii="Times New Roman" w:hAnsi="Times New Roman" w:cs="Times New Roman"/>
                <w:b/>
                <w:bCs/>
                <w:lang w:val="en-US"/>
              </w:rPr>
              <w:t>e-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lowering medication</w:t>
            </w:r>
            <w:r w:rsidR="00256FA0" w:rsidRPr="00762FE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adjusted</w:t>
            </w:r>
          </w:p>
        </w:tc>
      </w:tr>
      <w:tr w:rsidR="00256FA0" w:rsidRPr="00014D7E" w14:paraId="7CB5FBAA" w14:textId="77777777" w:rsidTr="000C6EFE">
        <w:trPr>
          <w:trHeight w:val="258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E79118" w14:textId="77777777" w:rsidR="00256FA0" w:rsidRPr="000C6EFE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0C6EFE">
              <w:rPr>
                <w:rFonts w:ascii="Times New Roman" w:hAnsi="Times New Roman" w:cs="Times New Roman"/>
                <w:lang w:val="en-US"/>
              </w:rPr>
              <w:t>FG/HbA1c measured</w:t>
            </w:r>
          </w:p>
        </w:tc>
      </w:tr>
      <w:tr w:rsidR="00256FA0" w:rsidRPr="00014D7E" w14:paraId="53D0713F" w14:textId="77777777" w:rsidTr="000C6EFE">
        <w:trPr>
          <w:trHeight w:val="2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4A091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C599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2986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96037" w14:textId="77777777" w:rsidR="00256FA0" w:rsidRPr="000C6EFE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0C6EFE">
              <w:rPr>
                <w:rFonts w:ascii="Times New Roman" w:hAnsi="Times New Roman" w:cs="Times New Roman"/>
                <w:lang w:val="en-US"/>
              </w:rPr>
              <w:t>0 %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CEB74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733 (25 %)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1BA4D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204 (7 %)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A4EACC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229 (8 %)</w:t>
            </w:r>
          </w:p>
        </w:tc>
      </w:tr>
      <w:tr w:rsidR="00256FA0" w:rsidRPr="00014D7E" w14:paraId="5DC9BF53" w14:textId="77777777" w:rsidTr="000C6EFE">
        <w:trPr>
          <w:trHeight w:val="258"/>
        </w:trPr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7E954F41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10E7ADB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4609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38C0257" w14:textId="77777777" w:rsidR="00256FA0" w:rsidRPr="000C6EFE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0C6EFE">
              <w:rPr>
                <w:rFonts w:ascii="Times New Roman" w:hAnsi="Times New Roman" w:cs="Times New Roman"/>
                <w:lang w:val="en-US"/>
              </w:rPr>
              <w:t>100 %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D42BB32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2104 (46 %)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4141CBE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680 (15 %)</w:t>
            </w:r>
          </w:p>
        </w:tc>
        <w:tc>
          <w:tcPr>
            <w:tcW w:w="19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29F8BFA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710 (15 %)</w:t>
            </w:r>
          </w:p>
        </w:tc>
      </w:tr>
      <w:tr w:rsidR="00256FA0" w:rsidRPr="00014D7E" w14:paraId="4BB93166" w14:textId="77777777" w:rsidTr="000C6EFE">
        <w:tc>
          <w:tcPr>
            <w:tcW w:w="9498" w:type="dxa"/>
            <w:gridSpan w:val="6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FBDB443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OGTT routinely performed</w:t>
            </w:r>
          </w:p>
        </w:tc>
      </w:tr>
      <w:tr w:rsidR="00256FA0" w:rsidRPr="00014D7E" w14:paraId="0FCBF28F" w14:textId="77777777" w:rsidTr="000C6EF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905B3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C703A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4758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A56DB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2505 (53 %)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2FE15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0 %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A1C08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88 (2 %)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D245C9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485 (10 %)</w:t>
            </w:r>
          </w:p>
        </w:tc>
      </w:tr>
      <w:tr w:rsidR="00256FA0" w:rsidRPr="00014D7E" w14:paraId="16ACCD85" w14:textId="77777777" w:rsidTr="000C6EFE">
        <w:trPr>
          <w:trHeight w:val="60"/>
        </w:trPr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E2516D1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0FE9129D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2837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7B7BDDD5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2104 (74 %)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9FA3B8C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100 %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FCB5DC5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796 (28 %)</w:t>
            </w:r>
          </w:p>
        </w:tc>
        <w:tc>
          <w:tcPr>
            <w:tcW w:w="19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7D94EB1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454 (16 %)</w:t>
            </w:r>
          </w:p>
        </w:tc>
      </w:tr>
      <w:tr w:rsidR="00256FA0" w:rsidRPr="00014D7E" w14:paraId="24953107" w14:textId="77777777" w:rsidTr="000C6EFE">
        <w:tc>
          <w:tcPr>
            <w:tcW w:w="9498" w:type="dxa"/>
            <w:gridSpan w:val="6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552C66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Joint case rounds</w:t>
            </w:r>
          </w:p>
        </w:tc>
      </w:tr>
      <w:tr w:rsidR="00256FA0" w:rsidRPr="00014D7E" w14:paraId="7166E8F0" w14:textId="77777777" w:rsidTr="000C6EF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6A9A5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26D915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62F908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3929 (59 %)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F8923C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2041 (30 %)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EB19B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0 %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C06ECA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655 (10 %)</w:t>
            </w:r>
          </w:p>
        </w:tc>
      </w:tr>
      <w:tr w:rsidR="00256FA0" w:rsidRPr="00014D7E" w14:paraId="412BCF07" w14:textId="77777777" w:rsidTr="000C6EFE"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40329D1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867E1DC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45091D6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680 (77 %)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1F77B36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796 (90 %)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E3E907F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100 %</w:t>
            </w:r>
          </w:p>
        </w:tc>
        <w:tc>
          <w:tcPr>
            <w:tcW w:w="19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13A35B9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284 (32 %)</w:t>
            </w:r>
          </w:p>
        </w:tc>
      </w:tr>
      <w:tr w:rsidR="00256FA0" w:rsidRPr="00DA7021" w14:paraId="71512F9E" w14:textId="77777777" w:rsidTr="000C6EFE">
        <w:tc>
          <w:tcPr>
            <w:tcW w:w="9498" w:type="dxa"/>
            <w:gridSpan w:val="6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B20AB2" w14:textId="594D948F" w:rsidR="00256FA0" w:rsidRPr="00DA7021" w:rsidRDefault="00DA7021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A7021">
              <w:rPr>
                <w:rFonts w:ascii="Times New Roman" w:hAnsi="Times New Roman" w:cs="Times New Roman"/>
                <w:lang w:val="en-US"/>
              </w:rPr>
              <w:t>Glucose</w:t>
            </w:r>
            <w:r w:rsidR="000C6EFE">
              <w:rPr>
                <w:rFonts w:ascii="Times New Roman" w:hAnsi="Times New Roman" w:cs="Times New Roman"/>
                <w:lang w:val="en-US"/>
              </w:rPr>
              <w:t>-</w:t>
            </w:r>
            <w:r w:rsidRPr="00DA7021">
              <w:rPr>
                <w:rFonts w:ascii="Times New Roman" w:hAnsi="Times New Roman" w:cs="Times New Roman"/>
                <w:lang w:val="en-US"/>
              </w:rPr>
              <w:t>lowering medication adjusted</w:t>
            </w:r>
          </w:p>
        </w:tc>
      </w:tr>
      <w:tr w:rsidR="00256FA0" w:rsidRPr="00014D7E" w14:paraId="3DCFBD97" w14:textId="77777777" w:rsidTr="000C6EF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CC240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D4E2D8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6656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0F7141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3899 (59 %)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789CF6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2383 (36 %)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2A54C0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600 (9 %)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01F2E3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0 %</w:t>
            </w:r>
          </w:p>
        </w:tc>
      </w:tr>
      <w:tr w:rsidR="00256FA0" w:rsidRPr="00014D7E" w14:paraId="420CF5AC" w14:textId="77777777" w:rsidTr="000C6EFE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A91C80" w14:textId="77777777" w:rsidR="00256FA0" w:rsidRPr="00762FE3" w:rsidRDefault="00256FA0" w:rsidP="006929DC">
            <w:pPr>
              <w:keepNext/>
              <w:spacing w:line="480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741C1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24821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710 (76 %)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5EA9C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454 (48 %)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64D99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2FE3">
              <w:rPr>
                <w:rFonts w:ascii="Times New Roman" w:hAnsi="Times New Roman" w:cs="Times New Roman"/>
                <w:lang w:val="en-US"/>
              </w:rPr>
              <w:t>284 (30 %)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A1D9" w14:textId="77777777" w:rsidR="00256FA0" w:rsidRPr="00762FE3" w:rsidRDefault="00256FA0" w:rsidP="006929DC">
            <w:pPr>
              <w:keepNext/>
              <w:spacing w:line="480" w:lineRule="auto"/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</w:pPr>
            <w:r w:rsidRPr="00762FE3">
              <w:rPr>
                <w:rFonts w:ascii="Times New Roman" w:hAnsi="Times New Roman" w:cs="Times New Roman"/>
                <w:color w:val="595959" w:themeColor="text1" w:themeTint="A6"/>
                <w:lang w:val="en-US"/>
              </w:rPr>
              <w:t>100 %</w:t>
            </w:r>
          </w:p>
        </w:tc>
      </w:tr>
    </w:tbl>
    <w:p w14:paraId="06399A6F" w14:textId="59950874" w:rsidR="00256FA0" w:rsidRPr="00256FA0" w:rsidRDefault="00256FA0" w:rsidP="00C22BF2">
      <w:pPr>
        <w:spacing w:before="12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56FA0">
        <w:rPr>
          <w:rFonts w:ascii="Times New Roman" w:hAnsi="Times New Roman" w:cs="Times New Roman"/>
          <w:lang w:val="en-US"/>
        </w:rPr>
        <w:t>FG: fasting glucose; HbA1c: hemoglobin A1c; OGTT: oral glucose tolerance test</w:t>
      </w:r>
      <w:r w:rsidR="00DA7021">
        <w:rPr>
          <w:rFonts w:ascii="Times New Roman" w:hAnsi="Times New Roman" w:cs="Times New Roman"/>
          <w:lang w:val="en-US"/>
        </w:rPr>
        <w:t>.</w:t>
      </w:r>
    </w:p>
    <w:p w14:paraId="7C82555B" w14:textId="44168522" w:rsidR="00487FF0" w:rsidRDefault="00487FF0">
      <w:pPr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lang w:val="en-US"/>
        </w:rPr>
        <w:br w:type="page"/>
      </w:r>
    </w:p>
    <w:p w14:paraId="46064BD6" w14:textId="77777777" w:rsidR="00544BA5" w:rsidRDefault="00081F60" w:rsidP="00256FA0">
      <w:pPr>
        <w:spacing w:line="480" w:lineRule="auto"/>
        <w:rPr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5F5AB2D" wp14:editId="64C2EEB2">
            <wp:extent cx="5756910" cy="7565572"/>
            <wp:effectExtent l="0" t="0" r="0" b="0"/>
            <wp:docPr id="44523855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38556" name=""/>
                    <pic:cNvPicPr/>
                  </pic:nvPicPr>
                  <pic:blipFill rotWithShape="1"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b="9016"/>
                    <a:stretch/>
                  </pic:blipFill>
                  <pic:spPr bwMode="auto">
                    <a:xfrm>
                      <a:off x="0" y="0"/>
                      <a:ext cx="5756910" cy="756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EE881" w14:textId="77777777" w:rsidR="00C22BF2" w:rsidRDefault="00C22BF2" w:rsidP="00C22BF2">
      <w:pPr>
        <w:spacing w:line="480" w:lineRule="auto"/>
        <w:rPr>
          <w:rFonts w:ascii="Times" w:hAnsi="Times"/>
          <w:i/>
          <w:iCs/>
          <w:lang w:val="en-US"/>
        </w:rPr>
      </w:pPr>
      <w:r w:rsidRPr="008A1DE1">
        <w:rPr>
          <w:rFonts w:ascii="Times" w:hAnsi="Times"/>
          <w:b/>
          <w:bCs/>
          <w:lang w:val="en-US"/>
        </w:rPr>
        <w:t xml:space="preserve">Figure </w:t>
      </w:r>
      <w:r>
        <w:rPr>
          <w:rFonts w:ascii="Times" w:hAnsi="Times"/>
          <w:b/>
          <w:bCs/>
          <w:lang w:val="en-US"/>
        </w:rPr>
        <w:t>S1</w:t>
      </w:r>
      <w:r w:rsidRPr="008A1DE1">
        <w:rPr>
          <w:rFonts w:ascii="Times" w:hAnsi="Times"/>
          <w:b/>
          <w:bCs/>
          <w:lang w:val="en-US"/>
        </w:rPr>
        <w:t>.</w:t>
      </w:r>
      <w:r>
        <w:rPr>
          <w:rFonts w:ascii="Times" w:hAnsi="Times"/>
          <w:i/>
          <w:iCs/>
          <w:lang w:val="en-US"/>
        </w:rPr>
        <w:t xml:space="preserve"> </w:t>
      </w:r>
      <w:r w:rsidRPr="008A1DE1">
        <w:rPr>
          <w:rFonts w:ascii="Times" w:hAnsi="Times"/>
          <w:lang w:val="en-US"/>
        </w:rPr>
        <w:t>Flowchart of the study population.</w:t>
      </w:r>
      <w:r>
        <w:rPr>
          <w:rFonts w:ascii="Times" w:hAnsi="Times"/>
          <w:i/>
          <w:iCs/>
          <w:lang w:val="en-US"/>
        </w:rPr>
        <w:t xml:space="preserve"> </w:t>
      </w:r>
    </w:p>
    <w:p w14:paraId="6B067539" w14:textId="2ADA5B84" w:rsidR="00C22BF2" w:rsidRPr="00256FA0" w:rsidRDefault="00C22BF2" w:rsidP="00256FA0">
      <w:pPr>
        <w:spacing w:line="480" w:lineRule="auto"/>
        <w:rPr>
          <w:lang w:val="en-US"/>
        </w:rPr>
        <w:sectPr w:rsidR="00C22BF2" w:rsidRPr="00256FA0" w:rsidSect="004A390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6DCB18F" w14:textId="115AE621" w:rsidR="00C22BF2" w:rsidRDefault="000C6EFE" w:rsidP="004A330B">
      <w:pPr>
        <w:rPr>
          <w:lang w:val="en-AU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73B40A6" wp14:editId="0982DA0E">
            <wp:extent cx="8892540" cy="5001895"/>
            <wp:effectExtent l="0" t="0" r="3810" b="8255"/>
            <wp:docPr id="159051869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1869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99E16" w14:textId="77777777" w:rsidR="00C22BF2" w:rsidRDefault="00C22BF2" w:rsidP="004A330B">
      <w:pPr>
        <w:rPr>
          <w:lang w:val="en-AU"/>
        </w:rPr>
      </w:pPr>
    </w:p>
    <w:p w14:paraId="65E29DBD" w14:textId="77777777" w:rsidR="00C22BF2" w:rsidRDefault="00C22BF2" w:rsidP="00C22BF2">
      <w:pPr>
        <w:rPr>
          <w:rFonts w:ascii="Times New Roman" w:hAnsi="Times New Roman" w:cs="Times New Roman"/>
          <w:lang w:val="en-US"/>
        </w:rPr>
      </w:pPr>
      <w:r w:rsidRPr="00EA0D88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S2</w:t>
      </w:r>
      <w:r>
        <w:rPr>
          <w:lang w:val="en-US"/>
        </w:rPr>
        <w:t xml:space="preserve">. </w:t>
      </w:r>
      <w:r w:rsidRPr="008E3988">
        <w:rPr>
          <w:rFonts w:ascii="Times New Roman" w:hAnsi="Times New Roman" w:cs="Times New Roman"/>
          <w:lang w:val="en-US"/>
        </w:rPr>
        <w:t xml:space="preserve">Directed acyclic graph showing </w:t>
      </w:r>
      <w:r>
        <w:rPr>
          <w:rFonts w:ascii="Times New Roman" w:hAnsi="Times New Roman" w:cs="Times New Roman"/>
          <w:lang w:val="en-US"/>
        </w:rPr>
        <w:t xml:space="preserve">assumed </w:t>
      </w:r>
      <w:r w:rsidRPr="008E3988">
        <w:rPr>
          <w:rFonts w:ascii="Times New Roman" w:hAnsi="Times New Roman" w:cs="Times New Roman"/>
          <w:lang w:val="en-US"/>
        </w:rPr>
        <w:t>association</w:t>
      </w:r>
      <w:r>
        <w:rPr>
          <w:rFonts w:ascii="Times New Roman" w:hAnsi="Times New Roman" w:cs="Times New Roman"/>
          <w:lang w:val="en-US"/>
        </w:rPr>
        <w:t>s</w:t>
      </w:r>
      <w:r w:rsidRPr="008E3988">
        <w:rPr>
          <w:rFonts w:ascii="Times New Roman" w:hAnsi="Times New Roman" w:cs="Times New Roman"/>
          <w:lang w:val="en-US"/>
        </w:rPr>
        <w:t xml:space="preserve"> between exposures, confounders, covariates</w:t>
      </w:r>
      <w:r>
        <w:rPr>
          <w:rFonts w:ascii="Times New Roman" w:hAnsi="Times New Roman" w:cs="Times New Roman"/>
          <w:lang w:val="en-US"/>
        </w:rPr>
        <w:t>,</w:t>
      </w:r>
      <w:r w:rsidRPr="008E3988">
        <w:rPr>
          <w:rFonts w:ascii="Times New Roman" w:hAnsi="Times New Roman" w:cs="Times New Roman"/>
          <w:lang w:val="en-US"/>
        </w:rPr>
        <w:t xml:space="preserve"> and outcomes.</w:t>
      </w:r>
    </w:p>
    <w:p w14:paraId="132E75A3" w14:textId="0B94B828" w:rsidR="00BA53A5" w:rsidRPr="00256FA0" w:rsidRDefault="004A330B" w:rsidP="004A330B">
      <w:pPr>
        <w:rPr>
          <w:lang w:val="en-US"/>
        </w:rPr>
      </w:pPr>
      <w:r>
        <w:rPr>
          <w:lang w:val="en-AU"/>
        </w:rPr>
        <w:fldChar w:fldCharType="begin"/>
      </w:r>
      <w:r>
        <w:rPr>
          <w:lang w:val="en-AU"/>
        </w:rPr>
        <w:instrText xml:space="preserve"> ADDIN EN.REFLIST </w:instrText>
      </w:r>
      <w:r w:rsidR="00000000">
        <w:rPr>
          <w:lang w:val="en-AU"/>
        </w:rPr>
        <w:fldChar w:fldCharType="separate"/>
      </w:r>
      <w:r>
        <w:rPr>
          <w:lang w:val="en-AU"/>
        </w:rPr>
        <w:fldChar w:fldCharType="end"/>
      </w:r>
    </w:p>
    <w:sectPr w:rsidR="00BA53A5" w:rsidRPr="00256FA0" w:rsidSect="004A3905">
      <w:pgSz w:w="16840" w:h="11900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5CDDC" w14:textId="77777777" w:rsidR="00FB7EBC" w:rsidRDefault="00FB7EBC" w:rsidP="00D55A8C">
      <w:r>
        <w:separator/>
      </w:r>
    </w:p>
  </w:endnote>
  <w:endnote w:type="continuationSeparator" w:id="0">
    <w:p w14:paraId="57C234EF" w14:textId="77777777" w:rsidR="00FB7EBC" w:rsidRDefault="00FB7EBC" w:rsidP="00D5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261E1" w14:textId="77777777" w:rsidR="00FB7EBC" w:rsidRDefault="00FB7EBC" w:rsidP="00D55A8C">
      <w:r>
        <w:separator/>
      </w:r>
    </w:p>
  </w:footnote>
  <w:footnote w:type="continuationSeparator" w:id="0">
    <w:p w14:paraId="16993B0F" w14:textId="77777777" w:rsidR="00FB7EBC" w:rsidRDefault="00FB7EBC" w:rsidP="00D55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ft99rz5d5xf7ed9pd5aetwxe9adt2dv2v0&quot;&gt;My EndNote Library&lt;record-ids&gt;&lt;item&gt;56&lt;/item&gt;&lt;/record-ids&gt;&lt;/item&gt;&lt;/Libraries&gt;"/>
  </w:docVars>
  <w:rsids>
    <w:rsidRoot w:val="00BA53A5"/>
    <w:rsid w:val="00014D7E"/>
    <w:rsid w:val="00020A44"/>
    <w:rsid w:val="00020BAD"/>
    <w:rsid w:val="00026B88"/>
    <w:rsid w:val="000366C8"/>
    <w:rsid w:val="00044926"/>
    <w:rsid w:val="00063D45"/>
    <w:rsid w:val="00081F60"/>
    <w:rsid w:val="0008693F"/>
    <w:rsid w:val="00091244"/>
    <w:rsid w:val="000975F6"/>
    <w:rsid w:val="000A06DA"/>
    <w:rsid w:val="000B1D25"/>
    <w:rsid w:val="000B4752"/>
    <w:rsid w:val="000B59A0"/>
    <w:rsid w:val="000B5CD1"/>
    <w:rsid w:val="000C6EFE"/>
    <w:rsid w:val="000D05FD"/>
    <w:rsid w:val="000D31B6"/>
    <w:rsid w:val="000E3B90"/>
    <w:rsid w:val="0012662B"/>
    <w:rsid w:val="00142F1A"/>
    <w:rsid w:val="0014503F"/>
    <w:rsid w:val="001652D2"/>
    <w:rsid w:val="00174D6C"/>
    <w:rsid w:val="001755D0"/>
    <w:rsid w:val="0018600F"/>
    <w:rsid w:val="00195FE1"/>
    <w:rsid w:val="001A45FD"/>
    <w:rsid w:val="001A713A"/>
    <w:rsid w:val="001B1D6A"/>
    <w:rsid w:val="001B4640"/>
    <w:rsid w:val="001C1416"/>
    <w:rsid w:val="001F1A37"/>
    <w:rsid w:val="001F3C07"/>
    <w:rsid w:val="00203005"/>
    <w:rsid w:val="00203BF1"/>
    <w:rsid w:val="00211EE0"/>
    <w:rsid w:val="002212F5"/>
    <w:rsid w:val="002333B0"/>
    <w:rsid w:val="0023671C"/>
    <w:rsid w:val="0024137B"/>
    <w:rsid w:val="00241C9A"/>
    <w:rsid w:val="0024364F"/>
    <w:rsid w:val="00247A55"/>
    <w:rsid w:val="00247A84"/>
    <w:rsid w:val="00253B20"/>
    <w:rsid w:val="00256FA0"/>
    <w:rsid w:val="002617EA"/>
    <w:rsid w:val="002637C5"/>
    <w:rsid w:val="002657B9"/>
    <w:rsid w:val="0028176A"/>
    <w:rsid w:val="002830D3"/>
    <w:rsid w:val="00283FA6"/>
    <w:rsid w:val="002A6524"/>
    <w:rsid w:val="002C6884"/>
    <w:rsid w:val="002C6C14"/>
    <w:rsid w:val="002D410B"/>
    <w:rsid w:val="003137C0"/>
    <w:rsid w:val="00330BA9"/>
    <w:rsid w:val="003439C7"/>
    <w:rsid w:val="0036438D"/>
    <w:rsid w:val="00380D5D"/>
    <w:rsid w:val="003840F0"/>
    <w:rsid w:val="00393EAB"/>
    <w:rsid w:val="003C31A5"/>
    <w:rsid w:val="003D2A9B"/>
    <w:rsid w:val="003D7E37"/>
    <w:rsid w:val="003E1E86"/>
    <w:rsid w:val="003E7633"/>
    <w:rsid w:val="003F683D"/>
    <w:rsid w:val="003F6FAA"/>
    <w:rsid w:val="00413A50"/>
    <w:rsid w:val="00436981"/>
    <w:rsid w:val="00442FFE"/>
    <w:rsid w:val="00447240"/>
    <w:rsid w:val="00460344"/>
    <w:rsid w:val="00473102"/>
    <w:rsid w:val="00485137"/>
    <w:rsid w:val="00486E40"/>
    <w:rsid w:val="00487FF0"/>
    <w:rsid w:val="004A2E6B"/>
    <w:rsid w:val="004A330B"/>
    <w:rsid w:val="004A3905"/>
    <w:rsid w:val="004B6F3E"/>
    <w:rsid w:val="004D1697"/>
    <w:rsid w:val="004E4D06"/>
    <w:rsid w:val="004E714F"/>
    <w:rsid w:val="00505A61"/>
    <w:rsid w:val="0051138C"/>
    <w:rsid w:val="005116F9"/>
    <w:rsid w:val="00527DF3"/>
    <w:rsid w:val="005316F0"/>
    <w:rsid w:val="005331FE"/>
    <w:rsid w:val="00544BA5"/>
    <w:rsid w:val="00546C91"/>
    <w:rsid w:val="00567939"/>
    <w:rsid w:val="00571516"/>
    <w:rsid w:val="005778EE"/>
    <w:rsid w:val="00583B1C"/>
    <w:rsid w:val="00585853"/>
    <w:rsid w:val="005A18D9"/>
    <w:rsid w:val="005B1F19"/>
    <w:rsid w:val="005C1C6D"/>
    <w:rsid w:val="005C4CC7"/>
    <w:rsid w:val="005D03CF"/>
    <w:rsid w:val="005D1588"/>
    <w:rsid w:val="005F582A"/>
    <w:rsid w:val="005F5A26"/>
    <w:rsid w:val="00604B02"/>
    <w:rsid w:val="00613BBB"/>
    <w:rsid w:val="0061513C"/>
    <w:rsid w:val="00637A4D"/>
    <w:rsid w:val="0064688F"/>
    <w:rsid w:val="006526AF"/>
    <w:rsid w:val="006552BB"/>
    <w:rsid w:val="006646EB"/>
    <w:rsid w:val="006916AA"/>
    <w:rsid w:val="00696C52"/>
    <w:rsid w:val="006A48C7"/>
    <w:rsid w:val="006C1E56"/>
    <w:rsid w:val="006C25FA"/>
    <w:rsid w:val="006C2B15"/>
    <w:rsid w:val="006C2E7E"/>
    <w:rsid w:val="006E2BAE"/>
    <w:rsid w:val="006F38F6"/>
    <w:rsid w:val="00740B48"/>
    <w:rsid w:val="00750B0F"/>
    <w:rsid w:val="00760A5E"/>
    <w:rsid w:val="00762FE3"/>
    <w:rsid w:val="00771558"/>
    <w:rsid w:val="00782B6B"/>
    <w:rsid w:val="00784FC9"/>
    <w:rsid w:val="00790A9D"/>
    <w:rsid w:val="007939E5"/>
    <w:rsid w:val="007A5233"/>
    <w:rsid w:val="007C7AE2"/>
    <w:rsid w:val="007D1012"/>
    <w:rsid w:val="007F13EC"/>
    <w:rsid w:val="008019D5"/>
    <w:rsid w:val="00817213"/>
    <w:rsid w:val="008314D6"/>
    <w:rsid w:val="00835A26"/>
    <w:rsid w:val="00837B55"/>
    <w:rsid w:val="00840684"/>
    <w:rsid w:val="00851B60"/>
    <w:rsid w:val="00870BC9"/>
    <w:rsid w:val="00892A12"/>
    <w:rsid w:val="00896E8B"/>
    <w:rsid w:val="008A1DE1"/>
    <w:rsid w:val="008A6680"/>
    <w:rsid w:val="008B697B"/>
    <w:rsid w:val="008C46AA"/>
    <w:rsid w:val="008C5AC6"/>
    <w:rsid w:val="008E336A"/>
    <w:rsid w:val="008E3988"/>
    <w:rsid w:val="008F5756"/>
    <w:rsid w:val="009117F9"/>
    <w:rsid w:val="0092005F"/>
    <w:rsid w:val="009207E5"/>
    <w:rsid w:val="00922375"/>
    <w:rsid w:val="00933ED5"/>
    <w:rsid w:val="00946330"/>
    <w:rsid w:val="00975EEC"/>
    <w:rsid w:val="00980572"/>
    <w:rsid w:val="00981892"/>
    <w:rsid w:val="00982724"/>
    <w:rsid w:val="00985217"/>
    <w:rsid w:val="009A6C8B"/>
    <w:rsid w:val="009B2E21"/>
    <w:rsid w:val="009B51B6"/>
    <w:rsid w:val="009D5F64"/>
    <w:rsid w:val="009D7C06"/>
    <w:rsid w:val="009E2A21"/>
    <w:rsid w:val="009E4000"/>
    <w:rsid w:val="009F3D1C"/>
    <w:rsid w:val="00A00577"/>
    <w:rsid w:val="00A05319"/>
    <w:rsid w:val="00A06AB6"/>
    <w:rsid w:val="00A12757"/>
    <w:rsid w:val="00A26997"/>
    <w:rsid w:val="00A34DB7"/>
    <w:rsid w:val="00A516FC"/>
    <w:rsid w:val="00A5628D"/>
    <w:rsid w:val="00A6115E"/>
    <w:rsid w:val="00A7511B"/>
    <w:rsid w:val="00A768D8"/>
    <w:rsid w:val="00AA6314"/>
    <w:rsid w:val="00AB183B"/>
    <w:rsid w:val="00AD42DA"/>
    <w:rsid w:val="00AF056A"/>
    <w:rsid w:val="00B40D93"/>
    <w:rsid w:val="00B44AE9"/>
    <w:rsid w:val="00B5140F"/>
    <w:rsid w:val="00B57554"/>
    <w:rsid w:val="00B831E7"/>
    <w:rsid w:val="00B96663"/>
    <w:rsid w:val="00BA53A5"/>
    <w:rsid w:val="00BB3731"/>
    <w:rsid w:val="00BC7B92"/>
    <w:rsid w:val="00BD072F"/>
    <w:rsid w:val="00C22BF2"/>
    <w:rsid w:val="00C3185F"/>
    <w:rsid w:val="00C52E28"/>
    <w:rsid w:val="00C56B12"/>
    <w:rsid w:val="00C655C2"/>
    <w:rsid w:val="00C71370"/>
    <w:rsid w:val="00C71554"/>
    <w:rsid w:val="00C73D86"/>
    <w:rsid w:val="00C767BE"/>
    <w:rsid w:val="00C82718"/>
    <w:rsid w:val="00CA62BE"/>
    <w:rsid w:val="00CB4E08"/>
    <w:rsid w:val="00CD33F0"/>
    <w:rsid w:val="00D05531"/>
    <w:rsid w:val="00D17994"/>
    <w:rsid w:val="00D303F6"/>
    <w:rsid w:val="00D448EC"/>
    <w:rsid w:val="00D536DD"/>
    <w:rsid w:val="00D55A8C"/>
    <w:rsid w:val="00D5789A"/>
    <w:rsid w:val="00D7320D"/>
    <w:rsid w:val="00D8182D"/>
    <w:rsid w:val="00D85D3A"/>
    <w:rsid w:val="00D867AC"/>
    <w:rsid w:val="00D956F1"/>
    <w:rsid w:val="00D95935"/>
    <w:rsid w:val="00DA7021"/>
    <w:rsid w:val="00DA7B0B"/>
    <w:rsid w:val="00DB6C4C"/>
    <w:rsid w:val="00DE1FA8"/>
    <w:rsid w:val="00DE6C29"/>
    <w:rsid w:val="00DE72EA"/>
    <w:rsid w:val="00DF4317"/>
    <w:rsid w:val="00E008BD"/>
    <w:rsid w:val="00E00CEE"/>
    <w:rsid w:val="00E10B26"/>
    <w:rsid w:val="00E2046F"/>
    <w:rsid w:val="00E302E2"/>
    <w:rsid w:val="00E51C81"/>
    <w:rsid w:val="00E6471C"/>
    <w:rsid w:val="00EA0D88"/>
    <w:rsid w:val="00EE7AF2"/>
    <w:rsid w:val="00EF1464"/>
    <w:rsid w:val="00EF18A6"/>
    <w:rsid w:val="00F11935"/>
    <w:rsid w:val="00F152F5"/>
    <w:rsid w:val="00F2269B"/>
    <w:rsid w:val="00F27C3A"/>
    <w:rsid w:val="00F42053"/>
    <w:rsid w:val="00F45953"/>
    <w:rsid w:val="00F4793F"/>
    <w:rsid w:val="00F5282E"/>
    <w:rsid w:val="00F6156E"/>
    <w:rsid w:val="00F621E0"/>
    <w:rsid w:val="00F75F01"/>
    <w:rsid w:val="00F81B74"/>
    <w:rsid w:val="00F8732F"/>
    <w:rsid w:val="00FB7EBC"/>
    <w:rsid w:val="00FC7C7F"/>
    <w:rsid w:val="00FF431C"/>
    <w:rsid w:val="00FF651F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CA43"/>
  <w15:chartTrackingRefBased/>
  <w15:docId w15:val="{0AB4D7CA-0CFF-F34A-ABCD-EB33C7E1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0B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BA53A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A53A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A53A5"/>
    <w:rPr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A330B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4A330B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A330B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4A330B"/>
    <w:rPr>
      <w:rFonts w:ascii="Calibri" w:hAnsi="Calibri" w:cs="Calibri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330BA9"/>
    <w:rPr>
      <w:kern w:val="0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0BA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0BA9"/>
    <w:rPr>
      <w:b/>
      <w:bCs/>
      <w:kern w:val="0"/>
      <w:sz w:val="20"/>
      <w:szCs w:val="20"/>
      <w14:ligatures w14:val="none"/>
    </w:rPr>
  </w:style>
  <w:style w:type="table" w:styleId="Tabellrutnt">
    <w:name w:val="Table Grid"/>
    <w:basedOn w:val="Normaltabell"/>
    <w:uiPriority w:val="39"/>
    <w:rsid w:val="002D410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55A8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55A8C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D55A8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55A8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204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Bashaaer Sharad</dc:creator>
  <cp:keywords/>
  <dc:description/>
  <cp:lastModifiedBy>Bashaaer Sharad</cp:lastModifiedBy>
  <cp:revision>5</cp:revision>
  <dcterms:created xsi:type="dcterms:W3CDTF">2024-05-16T17:13:00Z</dcterms:created>
  <dcterms:modified xsi:type="dcterms:W3CDTF">2024-06-08T20:26:00Z</dcterms:modified>
</cp:coreProperties>
</file>