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5D306" w14:textId="52E6CB72" w:rsidR="00E2756E" w:rsidRPr="007E6A40" w:rsidRDefault="00E2756E" w:rsidP="00E2756E">
      <w:pPr>
        <w:rPr>
          <w:rFonts w:ascii="Times New Roman" w:hAnsi="Times New Roman" w:cs="Times New Roman"/>
        </w:rPr>
      </w:pPr>
      <w:r w:rsidRPr="007E6A40">
        <w:rPr>
          <w:rFonts w:ascii="Times New Roman" w:hAnsi="Times New Roman" w:cs="Times New Roman"/>
        </w:rPr>
        <w:t>Supplementary table 1 Clinical parameters between different genders with different age</w:t>
      </w:r>
      <w:r w:rsidR="00695D98" w:rsidRPr="007E6A40">
        <w:rPr>
          <w:rFonts w:ascii="Times New Roman" w:hAnsi="Times New Roman" w:cs="Times New Roman"/>
        </w:rPr>
        <w:t>s</w:t>
      </w:r>
      <w:r w:rsidRPr="007E6A40">
        <w:rPr>
          <w:rFonts w:ascii="Times New Roman" w:hAnsi="Times New Roman" w:cs="Times New Roman"/>
        </w:rPr>
        <w:t xml:space="preserve"> of onset</w:t>
      </w:r>
    </w:p>
    <w:tbl>
      <w:tblPr>
        <w:tblStyle w:val="a3"/>
        <w:tblW w:w="1388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1837"/>
        <w:gridCol w:w="1701"/>
        <w:gridCol w:w="873"/>
        <w:gridCol w:w="15"/>
        <w:gridCol w:w="1521"/>
        <w:gridCol w:w="1418"/>
        <w:gridCol w:w="850"/>
        <w:gridCol w:w="1843"/>
        <w:gridCol w:w="1843"/>
      </w:tblGrid>
      <w:tr w:rsidR="00907247" w:rsidRPr="00907247" w14:paraId="17B9404E" w14:textId="77777777" w:rsidTr="00907247">
        <w:tc>
          <w:tcPr>
            <w:tcW w:w="1986" w:type="dxa"/>
            <w:vMerge w:val="restart"/>
            <w:shd w:val="clear" w:color="auto" w:fill="auto"/>
          </w:tcPr>
          <w:p w14:paraId="61D0C33A" w14:textId="77777777" w:rsidR="00F274A3" w:rsidRPr="00907247" w:rsidRDefault="00F274A3" w:rsidP="00B6277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426" w:type="dxa"/>
            <w:gridSpan w:val="4"/>
            <w:shd w:val="clear" w:color="auto" w:fill="auto"/>
          </w:tcPr>
          <w:p w14:paraId="6A784646" w14:textId="023A03F3" w:rsidR="00F274A3" w:rsidRPr="00907247" w:rsidRDefault="00F274A3" w:rsidP="00B6277F">
            <w:pPr>
              <w:rPr>
                <w:rFonts w:ascii="Times New Roman" w:hAnsi="Times New Roman" w:cs="Times New Roman"/>
                <w:b/>
                <w:bCs/>
              </w:rPr>
            </w:pPr>
            <w:r w:rsidRPr="00907247">
              <w:rPr>
                <w:rFonts w:ascii="Times New Roman" w:hAnsi="Times New Roman" w:cs="Times New Roman"/>
                <w:b/>
                <w:bCs/>
              </w:rPr>
              <w:t>Pediatric-onset (n=102)</w:t>
            </w:r>
          </w:p>
        </w:tc>
        <w:tc>
          <w:tcPr>
            <w:tcW w:w="3789" w:type="dxa"/>
            <w:gridSpan w:val="3"/>
            <w:shd w:val="clear" w:color="auto" w:fill="auto"/>
          </w:tcPr>
          <w:p w14:paraId="23A68210" w14:textId="4D1B918B" w:rsidR="00F274A3" w:rsidRPr="00907247" w:rsidRDefault="00F274A3" w:rsidP="00B6277F">
            <w:pPr>
              <w:rPr>
                <w:rFonts w:ascii="Times New Roman" w:hAnsi="Times New Roman" w:cs="Times New Roman"/>
                <w:b/>
                <w:bCs/>
              </w:rPr>
            </w:pPr>
            <w:r w:rsidRPr="00907247">
              <w:rPr>
                <w:rFonts w:ascii="Times New Roman" w:hAnsi="Times New Roman" w:cs="Times New Roman"/>
                <w:b/>
                <w:bCs/>
              </w:rPr>
              <w:t>Adult-onset (n=204)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5D854DD" w14:textId="369504EA" w:rsidR="00F274A3" w:rsidRPr="00907247" w:rsidRDefault="00F274A3" w:rsidP="00B6277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0724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 </w:t>
            </w:r>
            <w:r w:rsidRPr="00907247">
              <w:rPr>
                <w:rFonts w:ascii="Times New Roman" w:hAnsi="Times New Roman" w:cs="Times New Roman"/>
                <w:b/>
                <w:bCs/>
              </w:rPr>
              <w:t>value between different onsets in females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73C6CD7" w14:textId="33B728EF" w:rsidR="00F274A3" w:rsidRPr="00907247" w:rsidRDefault="00F274A3" w:rsidP="00B6277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07247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 </w:t>
            </w:r>
            <w:r w:rsidRPr="00907247">
              <w:rPr>
                <w:rFonts w:ascii="Times New Roman" w:hAnsi="Times New Roman" w:cs="Times New Roman"/>
                <w:b/>
                <w:bCs/>
              </w:rPr>
              <w:t>value between different onsets in males</w:t>
            </w:r>
          </w:p>
        </w:tc>
      </w:tr>
      <w:tr w:rsidR="00907247" w:rsidRPr="00907247" w14:paraId="1CCCECA0" w14:textId="77777777" w:rsidTr="00907247">
        <w:tc>
          <w:tcPr>
            <w:tcW w:w="1986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308230B6" w14:textId="77777777" w:rsidR="00F274A3" w:rsidRPr="00907247" w:rsidRDefault="00F274A3" w:rsidP="00B6277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7" w:type="dxa"/>
            <w:tcBorders>
              <w:bottom w:val="single" w:sz="8" w:space="0" w:color="auto"/>
            </w:tcBorders>
            <w:shd w:val="clear" w:color="auto" w:fill="auto"/>
          </w:tcPr>
          <w:p w14:paraId="6CA84DFB" w14:textId="67A0A382" w:rsidR="00F274A3" w:rsidRPr="00907247" w:rsidRDefault="00F274A3" w:rsidP="00B6277F">
            <w:pPr>
              <w:rPr>
                <w:rFonts w:ascii="Times New Roman" w:hAnsi="Times New Roman" w:cs="Times New Roman"/>
                <w:b/>
                <w:bCs/>
              </w:rPr>
            </w:pPr>
            <w:r w:rsidRPr="00907247">
              <w:rPr>
                <w:rFonts w:ascii="Times New Roman" w:hAnsi="Times New Roman" w:cs="Times New Roman"/>
                <w:b/>
                <w:bCs/>
              </w:rPr>
              <w:t>Females with pediatric-onset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</w:tcPr>
          <w:p w14:paraId="0FC48DC6" w14:textId="5D38B317" w:rsidR="00F274A3" w:rsidRPr="00907247" w:rsidRDefault="00F274A3" w:rsidP="00B6277F">
            <w:pPr>
              <w:rPr>
                <w:rFonts w:ascii="Times New Roman" w:hAnsi="Times New Roman" w:cs="Times New Roman"/>
                <w:b/>
                <w:bCs/>
              </w:rPr>
            </w:pPr>
            <w:r w:rsidRPr="00907247">
              <w:rPr>
                <w:rFonts w:ascii="Times New Roman" w:hAnsi="Times New Roman" w:cs="Times New Roman"/>
                <w:b/>
                <w:bCs/>
              </w:rPr>
              <w:t>Males with pediatric-onset</w:t>
            </w:r>
          </w:p>
        </w:tc>
        <w:tc>
          <w:tcPr>
            <w:tcW w:w="873" w:type="dxa"/>
            <w:tcBorders>
              <w:bottom w:val="single" w:sz="8" w:space="0" w:color="auto"/>
            </w:tcBorders>
            <w:shd w:val="clear" w:color="auto" w:fill="auto"/>
          </w:tcPr>
          <w:p w14:paraId="027F9483" w14:textId="0EFE3467" w:rsidR="00F274A3" w:rsidRPr="00907247" w:rsidRDefault="00F274A3" w:rsidP="00B6277F">
            <w:pPr>
              <w:rPr>
                <w:rFonts w:ascii="Times New Roman" w:hAnsi="Times New Roman" w:cs="Times New Roman"/>
                <w:b/>
                <w:bCs/>
              </w:rPr>
            </w:pPr>
            <w:r w:rsidRPr="00907247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907247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1536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56D27C38" w14:textId="1D33FFF6" w:rsidR="00F274A3" w:rsidRPr="00907247" w:rsidRDefault="00F274A3" w:rsidP="00B6277F">
            <w:pPr>
              <w:rPr>
                <w:rFonts w:ascii="Times New Roman" w:hAnsi="Times New Roman" w:cs="Times New Roman"/>
                <w:b/>
                <w:bCs/>
              </w:rPr>
            </w:pPr>
            <w:r w:rsidRPr="00907247">
              <w:rPr>
                <w:rFonts w:ascii="Times New Roman" w:hAnsi="Times New Roman" w:cs="Times New Roman"/>
                <w:b/>
                <w:bCs/>
              </w:rPr>
              <w:t>Females with adult-onset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</w:tcPr>
          <w:p w14:paraId="63F44217" w14:textId="19D28E9B" w:rsidR="00F274A3" w:rsidRPr="00907247" w:rsidRDefault="00F274A3" w:rsidP="00B6277F">
            <w:pPr>
              <w:rPr>
                <w:rFonts w:ascii="Times New Roman" w:hAnsi="Times New Roman" w:cs="Times New Roman"/>
                <w:b/>
                <w:bCs/>
              </w:rPr>
            </w:pPr>
            <w:r w:rsidRPr="00907247">
              <w:rPr>
                <w:rFonts w:ascii="Times New Roman" w:hAnsi="Times New Roman" w:cs="Times New Roman"/>
                <w:b/>
                <w:bCs/>
              </w:rPr>
              <w:t>Males with adult-onset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</w:tcPr>
          <w:p w14:paraId="2C984CB7" w14:textId="37B9D0F3" w:rsidR="00F274A3" w:rsidRPr="00907247" w:rsidRDefault="00F274A3" w:rsidP="00B6277F">
            <w:pPr>
              <w:rPr>
                <w:rFonts w:ascii="Times New Roman" w:hAnsi="Times New Roman" w:cs="Times New Roman"/>
                <w:b/>
                <w:bCs/>
              </w:rPr>
            </w:pPr>
            <w:r w:rsidRPr="00907247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907247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1843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69C3D295" w14:textId="6141DBAA" w:rsidR="00F274A3" w:rsidRPr="00907247" w:rsidRDefault="00F274A3" w:rsidP="00B6277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1872909F" w14:textId="52842CCA" w:rsidR="00F274A3" w:rsidRPr="00907247" w:rsidRDefault="00F274A3" w:rsidP="00B6277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907247" w:rsidRPr="00907247" w14:paraId="3BA139E9" w14:textId="77777777" w:rsidTr="00907247">
        <w:tc>
          <w:tcPr>
            <w:tcW w:w="1986" w:type="dxa"/>
            <w:tcBorders>
              <w:top w:val="single" w:sz="8" w:space="0" w:color="auto"/>
            </w:tcBorders>
            <w:shd w:val="clear" w:color="auto" w:fill="auto"/>
          </w:tcPr>
          <w:p w14:paraId="6F5E608F" w14:textId="0DD08FDB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Age at first admission (years)</w:t>
            </w:r>
          </w:p>
        </w:tc>
        <w:tc>
          <w:tcPr>
            <w:tcW w:w="1837" w:type="dxa"/>
            <w:tcBorders>
              <w:top w:val="single" w:sz="8" w:space="0" w:color="auto"/>
            </w:tcBorders>
            <w:shd w:val="clear" w:color="auto" w:fill="auto"/>
          </w:tcPr>
          <w:p w14:paraId="4D72677D" w14:textId="4439E4A2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21.8±7.1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</w:tcPr>
          <w:p w14:paraId="38F901D3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20.0 (16.0, 27.0)</w:t>
            </w:r>
          </w:p>
        </w:tc>
        <w:tc>
          <w:tcPr>
            <w:tcW w:w="873" w:type="dxa"/>
            <w:tcBorders>
              <w:top w:val="single" w:sz="8" w:space="0" w:color="auto"/>
            </w:tcBorders>
            <w:shd w:val="clear" w:color="auto" w:fill="auto"/>
          </w:tcPr>
          <w:p w14:paraId="43C7C635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0.659</w:t>
            </w:r>
          </w:p>
        </w:tc>
        <w:tc>
          <w:tcPr>
            <w:tcW w:w="1536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753ED11B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44.0 (33.0, 54.0)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</w:tcPr>
          <w:p w14:paraId="05E8EDB3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43.6±10.7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</w:tcPr>
          <w:p w14:paraId="53F3AD4A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0.973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</w:tcPr>
          <w:p w14:paraId="464BD1BD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</w:tcPr>
          <w:p w14:paraId="65BA220A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&lt;0.001</w:t>
            </w:r>
          </w:p>
        </w:tc>
      </w:tr>
      <w:tr w:rsidR="00907247" w:rsidRPr="00907247" w14:paraId="5B2827D2" w14:textId="77777777" w:rsidTr="00907247">
        <w:tc>
          <w:tcPr>
            <w:tcW w:w="1986" w:type="dxa"/>
            <w:shd w:val="clear" w:color="auto" w:fill="auto"/>
          </w:tcPr>
          <w:p w14:paraId="33377237" w14:textId="2071FFAD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Age of onset (years)</w:t>
            </w:r>
          </w:p>
        </w:tc>
        <w:tc>
          <w:tcPr>
            <w:tcW w:w="1837" w:type="dxa"/>
            <w:shd w:val="clear" w:color="auto" w:fill="auto"/>
          </w:tcPr>
          <w:p w14:paraId="47E95BD7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13.0±4.8</w:t>
            </w:r>
          </w:p>
        </w:tc>
        <w:tc>
          <w:tcPr>
            <w:tcW w:w="1701" w:type="dxa"/>
            <w:shd w:val="clear" w:color="auto" w:fill="auto"/>
          </w:tcPr>
          <w:p w14:paraId="5E75175A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14.0 (10.0,16.0)</w:t>
            </w:r>
          </w:p>
        </w:tc>
        <w:tc>
          <w:tcPr>
            <w:tcW w:w="873" w:type="dxa"/>
            <w:shd w:val="clear" w:color="auto" w:fill="auto"/>
          </w:tcPr>
          <w:p w14:paraId="4D0DC624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0.342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0981D660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38.0 (28.0, 47.0)</w:t>
            </w:r>
          </w:p>
        </w:tc>
        <w:tc>
          <w:tcPr>
            <w:tcW w:w="1418" w:type="dxa"/>
            <w:shd w:val="clear" w:color="auto" w:fill="auto"/>
          </w:tcPr>
          <w:p w14:paraId="5509E309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36.6±11.0</w:t>
            </w:r>
          </w:p>
        </w:tc>
        <w:tc>
          <w:tcPr>
            <w:tcW w:w="850" w:type="dxa"/>
            <w:shd w:val="clear" w:color="auto" w:fill="auto"/>
          </w:tcPr>
          <w:p w14:paraId="7757B904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0.419</w:t>
            </w:r>
          </w:p>
        </w:tc>
        <w:tc>
          <w:tcPr>
            <w:tcW w:w="1843" w:type="dxa"/>
            <w:shd w:val="clear" w:color="auto" w:fill="auto"/>
          </w:tcPr>
          <w:p w14:paraId="7B61CC1B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43" w:type="dxa"/>
            <w:shd w:val="clear" w:color="auto" w:fill="auto"/>
          </w:tcPr>
          <w:p w14:paraId="71E0192C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&lt;0.001</w:t>
            </w:r>
          </w:p>
        </w:tc>
      </w:tr>
      <w:tr w:rsidR="00907247" w:rsidRPr="00907247" w14:paraId="13D1409C" w14:textId="77777777" w:rsidTr="00907247">
        <w:tc>
          <w:tcPr>
            <w:tcW w:w="1986" w:type="dxa"/>
            <w:shd w:val="clear" w:color="auto" w:fill="auto"/>
          </w:tcPr>
          <w:p w14:paraId="2E8C9D46" w14:textId="19438634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Course of disease (years)</w:t>
            </w:r>
          </w:p>
        </w:tc>
        <w:tc>
          <w:tcPr>
            <w:tcW w:w="1837" w:type="dxa"/>
            <w:shd w:val="clear" w:color="auto" w:fill="auto"/>
          </w:tcPr>
          <w:p w14:paraId="67229BE0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8.7±5.8</w:t>
            </w:r>
          </w:p>
        </w:tc>
        <w:tc>
          <w:tcPr>
            <w:tcW w:w="1701" w:type="dxa"/>
            <w:shd w:val="clear" w:color="auto" w:fill="auto"/>
          </w:tcPr>
          <w:p w14:paraId="35C2DC3B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7.0 (3.0, 15.0)</w:t>
            </w:r>
          </w:p>
        </w:tc>
        <w:tc>
          <w:tcPr>
            <w:tcW w:w="873" w:type="dxa"/>
            <w:shd w:val="clear" w:color="auto" w:fill="auto"/>
          </w:tcPr>
          <w:p w14:paraId="0F87A6F1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0.810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6D2112BA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4.0 (2.0, 7.0)</w:t>
            </w:r>
          </w:p>
        </w:tc>
        <w:tc>
          <w:tcPr>
            <w:tcW w:w="1418" w:type="dxa"/>
            <w:shd w:val="clear" w:color="auto" w:fill="auto"/>
          </w:tcPr>
          <w:p w14:paraId="28D86820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5.0 (2.3, 10.0)</w:t>
            </w:r>
          </w:p>
        </w:tc>
        <w:tc>
          <w:tcPr>
            <w:tcW w:w="850" w:type="dxa"/>
            <w:shd w:val="clear" w:color="auto" w:fill="auto"/>
          </w:tcPr>
          <w:p w14:paraId="111F6586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0.139</w:t>
            </w:r>
          </w:p>
        </w:tc>
        <w:tc>
          <w:tcPr>
            <w:tcW w:w="1843" w:type="dxa"/>
            <w:shd w:val="clear" w:color="auto" w:fill="auto"/>
          </w:tcPr>
          <w:p w14:paraId="7C868D9C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843" w:type="dxa"/>
            <w:shd w:val="clear" w:color="auto" w:fill="auto"/>
          </w:tcPr>
          <w:p w14:paraId="50F381E5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0.030</w:t>
            </w:r>
          </w:p>
        </w:tc>
      </w:tr>
      <w:tr w:rsidR="00907247" w:rsidRPr="00907247" w14:paraId="34E3F853" w14:textId="77777777" w:rsidTr="00907247">
        <w:tc>
          <w:tcPr>
            <w:tcW w:w="1986" w:type="dxa"/>
            <w:shd w:val="clear" w:color="auto" w:fill="auto"/>
          </w:tcPr>
          <w:p w14:paraId="5DA865FB" w14:textId="292F816C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Delay of diagnosis (years)</w:t>
            </w:r>
          </w:p>
        </w:tc>
        <w:tc>
          <w:tcPr>
            <w:tcW w:w="1837" w:type="dxa"/>
            <w:shd w:val="clear" w:color="auto" w:fill="auto"/>
          </w:tcPr>
          <w:p w14:paraId="30EF1EB0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5.0 (3.0, 9.0)</w:t>
            </w:r>
          </w:p>
        </w:tc>
        <w:tc>
          <w:tcPr>
            <w:tcW w:w="1701" w:type="dxa"/>
            <w:shd w:val="clear" w:color="auto" w:fill="auto"/>
          </w:tcPr>
          <w:p w14:paraId="60792099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5.0 (2.0, 14.0)</w:t>
            </w:r>
          </w:p>
        </w:tc>
        <w:tc>
          <w:tcPr>
            <w:tcW w:w="873" w:type="dxa"/>
            <w:shd w:val="clear" w:color="auto" w:fill="auto"/>
          </w:tcPr>
          <w:p w14:paraId="21E4858B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0.796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02AAC4B9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3.0 (2.0, 6.0)</w:t>
            </w:r>
          </w:p>
        </w:tc>
        <w:tc>
          <w:tcPr>
            <w:tcW w:w="1418" w:type="dxa"/>
            <w:shd w:val="clear" w:color="auto" w:fill="auto"/>
          </w:tcPr>
          <w:p w14:paraId="6C499238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4.0 (1.0, 10.0)</w:t>
            </w:r>
          </w:p>
        </w:tc>
        <w:tc>
          <w:tcPr>
            <w:tcW w:w="850" w:type="dxa"/>
            <w:shd w:val="clear" w:color="auto" w:fill="auto"/>
          </w:tcPr>
          <w:p w14:paraId="5D7B6435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0.355</w:t>
            </w:r>
          </w:p>
        </w:tc>
        <w:tc>
          <w:tcPr>
            <w:tcW w:w="1843" w:type="dxa"/>
            <w:shd w:val="clear" w:color="auto" w:fill="auto"/>
          </w:tcPr>
          <w:p w14:paraId="61C02B61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1843" w:type="dxa"/>
            <w:shd w:val="clear" w:color="auto" w:fill="auto"/>
          </w:tcPr>
          <w:p w14:paraId="244D182F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0.050</w:t>
            </w:r>
          </w:p>
        </w:tc>
      </w:tr>
      <w:tr w:rsidR="00907247" w:rsidRPr="00907247" w14:paraId="5B16340C" w14:textId="77777777" w:rsidTr="00907247">
        <w:tc>
          <w:tcPr>
            <w:tcW w:w="1986" w:type="dxa"/>
            <w:shd w:val="clear" w:color="auto" w:fill="auto"/>
          </w:tcPr>
          <w:p w14:paraId="28BA51CF" w14:textId="681CDF5F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Patients treated before (%)</w:t>
            </w:r>
          </w:p>
        </w:tc>
        <w:tc>
          <w:tcPr>
            <w:tcW w:w="1837" w:type="dxa"/>
            <w:shd w:val="clear" w:color="auto" w:fill="auto"/>
          </w:tcPr>
          <w:p w14:paraId="719CAAEB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18/31 (58.1%)</w:t>
            </w:r>
          </w:p>
        </w:tc>
        <w:tc>
          <w:tcPr>
            <w:tcW w:w="1701" w:type="dxa"/>
            <w:shd w:val="clear" w:color="auto" w:fill="auto"/>
          </w:tcPr>
          <w:p w14:paraId="2255E9C4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38/71 (53.5%)</w:t>
            </w:r>
          </w:p>
        </w:tc>
        <w:tc>
          <w:tcPr>
            <w:tcW w:w="873" w:type="dxa"/>
            <w:shd w:val="clear" w:color="auto" w:fill="auto"/>
          </w:tcPr>
          <w:p w14:paraId="54F5C95C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0.671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0D18D8B1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76/103 (73.8%)</w:t>
            </w:r>
          </w:p>
        </w:tc>
        <w:tc>
          <w:tcPr>
            <w:tcW w:w="1418" w:type="dxa"/>
            <w:shd w:val="clear" w:color="auto" w:fill="auto"/>
          </w:tcPr>
          <w:p w14:paraId="0D3DB1EE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73/101 (72.3%)</w:t>
            </w:r>
          </w:p>
        </w:tc>
        <w:tc>
          <w:tcPr>
            <w:tcW w:w="850" w:type="dxa"/>
            <w:shd w:val="clear" w:color="auto" w:fill="auto"/>
          </w:tcPr>
          <w:p w14:paraId="12DFB0B6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0.808</w:t>
            </w:r>
          </w:p>
        </w:tc>
        <w:tc>
          <w:tcPr>
            <w:tcW w:w="1843" w:type="dxa"/>
            <w:shd w:val="clear" w:color="auto" w:fill="auto"/>
          </w:tcPr>
          <w:p w14:paraId="2A8AE0E7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0.094</w:t>
            </w:r>
          </w:p>
        </w:tc>
        <w:tc>
          <w:tcPr>
            <w:tcW w:w="1843" w:type="dxa"/>
            <w:shd w:val="clear" w:color="auto" w:fill="auto"/>
          </w:tcPr>
          <w:p w14:paraId="2CE2CCE5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0.011</w:t>
            </w:r>
          </w:p>
        </w:tc>
      </w:tr>
      <w:tr w:rsidR="00907247" w:rsidRPr="00907247" w14:paraId="0AB9EDEA" w14:textId="77777777" w:rsidTr="00907247">
        <w:tc>
          <w:tcPr>
            <w:tcW w:w="1986" w:type="dxa"/>
            <w:shd w:val="clear" w:color="auto" w:fill="auto"/>
          </w:tcPr>
          <w:p w14:paraId="7DD794FC" w14:textId="6ABF9524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Headache (%)</w:t>
            </w:r>
          </w:p>
        </w:tc>
        <w:tc>
          <w:tcPr>
            <w:tcW w:w="1837" w:type="dxa"/>
            <w:shd w:val="clear" w:color="auto" w:fill="auto"/>
          </w:tcPr>
          <w:p w14:paraId="67C04652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15/32 (46.9%)</w:t>
            </w:r>
          </w:p>
        </w:tc>
        <w:tc>
          <w:tcPr>
            <w:tcW w:w="1701" w:type="dxa"/>
            <w:shd w:val="clear" w:color="auto" w:fill="auto"/>
          </w:tcPr>
          <w:p w14:paraId="5656A389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25/69 (36.2%)</w:t>
            </w:r>
          </w:p>
        </w:tc>
        <w:tc>
          <w:tcPr>
            <w:tcW w:w="873" w:type="dxa"/>
            <w:shd w:val="clear" w:color="auto" w:fill="auto"/>
          </w:tcPr>
          <w:p w14:paraId="54CCA040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0.309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4F95BC35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43/103 (41.7%)</w:t>
            </w:r>
          </w:p>
        </w:tc>
        <w:tc>
          <w:tcPr>
            <w:tcW w:w="1418" w:type="dxa"/>
            <w:shd w:val="clear" w:color="auto" w:fill="auto"/>
          </w:tcPr>
          <w:p w14:paraId="3E620B54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30/101 (29.7%)</w:t>
            </w:r>
          </w:p>
        </w:tc>
        <w:tc>
          <w:tcPr>
            <w:tcW w:w="850" w:type="dxa"/>
            <w:shd w:val="clear" w:color="auto" w:fill="auto"/>
          </w:tcPr>
          <w:p w14:paraId="525979B2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1843" w:type="dxa"/>
            <w:shd w:val="clear" w:color="auto" w:fill="auto"/>
          </w:tcPr>
          <w:p w14:paraId="4D9E75E2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0.609</w:t>
            </w:r>
          </w:p>
        </w:tc>
        <w:tc>
          <w:tcPr>
            <w:tcW w:w="1843" w:type="dxa"/>
            <w:shd w:val="clear" w:color="auto" w:fill="auto"/>
          </w:tcPr>
          <w:p w14:paraId="531D3F3C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0.372</w:t>
            </w:r>
          </w:p>
        </w:tc>
      </w:tr>
      <w:tr w:rsidR="00907247" w:rsidRPr="00907247" w14:paraId="39399AEF" w14:textId="77777777" w:rsidTr="00907247">
        <w:tc>
          <w:tcPr>
            <w:tcW w:w="1986" w:type="dxa"/>
            <w:shd w:val="clear" w:color="auto" w:fill="auto"/>
          </w:tcPr>
          <w:p w14:paraId="19E8F158" w14:textId="114AC1C4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Visual field defects (%)</w:t>
            </w:r>
          </w:p>
        </w:tc>
        <w:tc>
          <w:tcPr>
            <w:tcW w:w="1837" w:type="dxa"/>
            <w:shd w:val="clear" w:color="auto" w:fill="auto"/>
          </w:tcPr>
          <w:p w14:paraId="6B969C42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6/31 (19.4%)</w:t>
            </w:r>
          </w:p>
        </w:tc>
        <w:tc>
          <w:tcPr>
            <w:tcW w:w="1701" w:type="dxa"/>
            <w:shd w:val="clear" w:color="auto" w:fill="auto"/>
          </w:tcPr>
          <w:p w14:paraId="0BF574C2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15/70 (21.4%)</w:t>
            </w:r>
          </w:p>
        </w:tc>
        <w:tc>
          <w:tcPr>
            <w:tcW w:w="873" w:type="dxa"/>
            <w:shd w:val="clear" w:color="auto" w:fill="auto"/>
          </w:tcPr>
          <w:p w14:paraId="628CF5CA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0.813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1FB2BC2E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12/103 (11.7%)</w:t>
            </w:r>
          </w:p>
        </w:tc>
        <w:tc>
          <w:tcPr>
            <w:tcW w:w="1418" w:type="dxa"/>
            <w:shd w:val="clear" w:color="auto" w:fill="auto"/>
          </w:tcPr>
          <w:p w14:paraId="26E9ED68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7/101 (6.9%)</w:t>
            </w:r>
          </w:p>
        </w:tc>
        <w:tc>
          <w:tcPr>
            <w:tcW w:w="850" w:type="dxa"/>
            <w:shd w:val="clear" w:color="auto" w:fill="auto"/>
          </w:tcPr>
          <w:p w14:paraId="77456733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1843" w:type="dxa"/>
            <w:shd w:val="clear" w:color="auto" w:fill="auto"/>
          </w:tcPr>
          <w:p w14:paraId="3C95071D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0.366</w:t>
            </w:r>
          </w:p>
        </w:tc>
        <w:tc>
          <w:tcPr>
            <w:tcW w:w="1843" w:type="dxa"/>
            <w:shd w:val="clear" w:color="auto" w:fill="auto"/>
          </w:tcPr>
          <w:p w14:paraId="3C3EB97A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0.005</w:t>
            </w:r>
          </w:p>
        </w:tc>
      </w:tr>
      <w:tr w:rsidR="00907247" w:rsidRPr="00907247" w14:paraId="30538C5E" w14:textId="77777777" w:rsidTr="00907247">
        <w:tc>
          <w:tcPr>
            <w:tcW w:w="1986" w:type="dxa"/>
            <w:shd w:val="clear" w:color="auto" w:fill="auto"/>
          </w:tcPr>
          <w:p w14:paraId="0CC63070" w14:textId="7135F8C2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Gigantism (%)</w:t>
            </w:r>
          </w:p>
        </w:tc>
        <w:tc>
          <w:tcPr>
            <w:tcW w:w="1837" w:type="dxa"/>
            <w:shd w:val="clear" w:color="auto" w:fill="auto"/>
          </w:tcPr>
          <w:p w14:paraId="7FC3C756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10/30 (33.3%)</w:t>
            </w:r>
          </w:p>
        </w:tc>
        <w:tc>
          <w:tcPr>
            <w:tcW w:w="1701" w:type="dxa"/>
            <w:shd w:val="clear" w:color="auto" w:fill="auto"/>
          </w:tcPr>
          <w:p w14:paraId="14C33CFC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37/69 (53.6%)</w:t>
            </w:r>
          </w:p>
        </w:tc>
        <w:tc>
          <w:tcPr>
            <w:tcW w:w="873" w:type="dxa"/>
            <w:shd w:val="clear" w:color="auto" w:fill="auto"/>
          </w:tcPr>
          <w:p w14:paraId="21074413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0.063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4857650E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5BCC9D8E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53C537C3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4FF91240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213DF5FF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</w:p>
        </w:tc>
      </w:tr>
      <w:tr w:rsidR="00907247" w:rsidRPr="00907247" w14:paraId="2C07B30E" w14:textId="77777777" w:rsidTr="00907247">
        <w:tc>
          <w:tcPr>
            <w:tcW w:w="1986" w:type="dxa"/>
            <w:shd w:val="clear" w:color="auto" w:fill="auto"/>
          </w:tcPr>
          <w:p w14:paraId="73389CDC" w14:textId="72901E8E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Random GH (ng/ml)</w:t>
            </w:r>
          </w:p>
        </w:tc>
        <w:tc>
          <w:tcPr>
            <w:tcW w:w="1837" w:type="dxa"/>
            <w:shd w:val="clear" w:color="auto" w:fill="auto"/>
          </w:tcPr>
          <w:p w14:paraId="6FF4A241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21.10 (13.96, 35.65)</w:t>
            </w:r>
          </w:p>
        </w:tc>
        <w:tc>
          <w:tcPr>
            <w:tcW w:w="1701" w:type="dxa"/>
            <w:shd w:val="clear" w:color="auto" w:fill="auto"/>
          </w:tcPr>
          <w:p w14:paraId="17018F34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18.45 (9.88, 53.75)</w:t>
            </w:r>
          </w:p>
        </w:tc>
        <w:tc>
          <w:tcPr>
            <w:tcW w:w="873" w:type="dxa"/>
            <w:shd w:val="clear" w:color="auto" w:fill="auto"/>
          </w:tcPr>
          <w:p w14:paraId="31DF6D79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0.752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79CB735C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15.30 (6.80, 27.23)</w:t>
            </w:r>
          </w:p>
        </w:tc>
        <w:tc>
          <w:tcPr>
            <w:tcW w:w="1418" w:type="dxa"/>
            <w:shd w:val="clear" w:color="auto" w:fill="auto"/>
          </w:tcPr>
          <w:p w14:paraId="0D1597E5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15.65 (7.78, 30.35)</w:t>
            </w:r>
          </w:p>
        </w:tc>
        <w:tc>
          <w:tcPr>
            <w:tcW w:w="850" w:type="dxa"/>
            <w:shd w:val="clear" w:color="auto" w:fill="auto"/>
          </w:tcPr>
          <w:p w14:paraId="1070EF41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0.551</w:t>
            </w:r>
          </w:p>
        </w:tc>
        <w:tc>
          <w:tcPr>
            <w:tcW w:w="1843" w:type="dxa"/>
            <w:shd w:val="clear" w:color="auto" w:fill="auto"/>
          </w:tcPr>
          <w:p w14:paraId="579759E4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1843" w:type="dxa"/>
            <w:shd w:val="clear" w:color="auto" w:fill="auto"/>
          </w:tcPr>
          <w:p w14:paraId="64607264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0.198</w:t>
            </w:r>
          </w:p>
        </w:tc>
      </w:tr>
      <w:tr w:rsidR="00907247" w:rsidRPr="00907247" w14:paraId="7691A952" w14:textId="77777777" w:rsidTr="00907247">
        <w:tc>
          <w:tcPr>
            <w:tcW w:w="1986" w:type="dxa"/>
            <w:shd w:val="clear" w:color="auto" w:fill="auto"/>
          </w:tcPr>
          <w:p w14:paraId="583CD7D3" w14:textId="47935A45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OGTT-GH nadir (ng/ml)</w:t>
            </w:r>
          </w:p>
        </w:tc>
        <w:tc>
          <w:tcPr>
            <w:tcW w:w="1837" w:type="dxa"/>
            <w:shd w:val="clear" w:color="auto" w:fill="auto"/>
          </w:tcPr>
          <w:p w14:paraId="305D7186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12.00 (6.41, 74.88)</w:t>
            </w:r>
          </w:p>
        </w:tc>
        <w:tc>
          <w:tcPr>
            <w:tcW w:w="1701" w:type="dxa"/>
            <w:shd w:val="clear" w:color="auto" w:fill="auto"/>
          </w:tcPr>
          <w:p w14:paraId="0BD8EB43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15.75 (6.18, 38.53)</w:t>
            </w:r>
          </w:p>
        </w:tc>
        <w:tc>
          <w:tcPr>
            <w:tcW w:w="873" w:type="dxa"/>
            <w:shd w:val="clear" w:color="auto" w:fill="auto"/>
          </w:tcPr>
          <w:p w14:paraId="1BC62B0E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0.737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54D91132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8.70 (4.69, 19.80)</w:t>
            </w:r>
          </w:p>
        </w:tc>
        <w:tc>
          <w:tcPr>
            <w:tcW w:w="1418" w:type="dxa"/>
            <w:shd w:val="clear" w:color="auto" w:fill="auto"/>
          </w:tcPr>
          <w:p w14:paraId="26759A36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12.20 (5.71, 20.45)</w:t>
            </w:r>
          </w:p>
        </w:tc>
        <w:tc>
          <w:tcPr>
            <w:tcW w:w="850" w:type="dxa"/>
            <w:shd w:val="clear" w:color="auto" w:fill="auto"/>
          </w:tcPr>
          <w:p w14:paraId="08A9C471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0.324</w:t>
            </w:r>
          </w:p>
        </w:tc>
        <w:tc>
          <w:tcPr>
            <w:tcW w:w="1843" w:type="dxa"/>
            <w:shd w:val="clear" w:color="auto" w:fill="auto"/>
          </w:tcPr>
          <w:p w14:paraId="73E1C6B7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0.118</w:t>
            </w:r>
          </w:p>
        </w:tc>
        <w:tc>
          <w:tcPr>
            <w:tcW w:w="1843" w:type="dxa"/>
            <w:shd w:val="clear" w:color="auto" w:fill="auto"/>
          </w:tcPr>
          <w:p w14:paraId="37914601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0.159</w:t>
            </w:r>
          </w:p>
        </w:tc>
      </w:tr>
      <w:tr w:rsidR="00907247" w:rsidRPr="00907247" w14:paraId="56FE2038" w14:textId="77777777" w:rsidTr="00907247">
        <w:tc>
          <w:tcPr>
            <w:tcW w:w="1986" w:type="dxa"/>
            <w:shd w:val="clear" w:color="auto" w:fill="auto"/>
          </w:tcPr>
          <w:p w14:paraId="4D19AAF2" w14:textId="089A3088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IGF-1×ULN</w:t>
            </w:r>
          </w:p>
        </w:tc>
        <w:tc>
          <w:tcPr>
            <w:tcW w:w="1837" w:type="dxa"/>
            <w:shd w:val="clear" w:color="auto" w:fill="auto"/>
          </w:tcPr>
          <w:p w14:paraId="17DB0215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2.35±1.15</w:t>
            </w:r>
          </w:p>
        </w:tc>
        <w:tc>
          <w:tcPr>
            <w:tcW w:w="1701" w:type="dxa"/>
            <w:shd w:val="clear" w:color="auto" w:fill="auto"/>
          </w:tcPr>
          <w:p w14:paraId="47EB9581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2.45±1.13</w:t>
            </w:r>
          </w:p>
        </w:tc>
        <w:tc>
          <w:tcPr>
            <w:tcW w:w="873" w:type="dxa"/>
            <w:shd w:val="clear" w:color="auto" w:fill="auto"/>
          </w:tcPr>
          <w:p w14:paraId="33D34058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0.757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357F399E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2.73±0.87</w:t>
            </w:r>
          </w:p>
        </w:tc>
        <w:tc>
          <w:tcPr>
            <w:tcW w:w="1418" w:type="dxa"/>
            <w:shd w:val="clear" w:color="auto" w:fill="auto"/>
          </w:tcPr>
          <w:p w14:paraId="6CD2308C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3.27±1.04</w:t>
            </w:r>
          </w:p>
        </w:tc>
        <w:tc>
          <w:tcPr>
            <w:tcW w:w="850" w:type="dxa"/>
            <w:shd w:val="clear" w:color="auto" w:fill="auto"/>
          </w:tcPr>
          <w:p w14:paraId="569D5601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843" w:type="dxa"/>
            <w:shd w:val="clear" w:color="auto" w:fill="auto"/>
          </w:tcPr>
          <w:p w14:paraId="6CF95AF9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0.126</w:t>
            </w:r>
          </w:p>
        </w:tc>
        <w:tc>
          <w:tcPr>
            <w:tcW w:w="1843" w:type="dxa"/>
            <w:shd w:val="clear" w:color="auto" w:fill="auto"/>
          </w:tcPr>
          <w:p w14:paraId="3523F0E7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&lt;0.001</w:t>
            </w:r>
          </w:p>
        </w:tc>
      </w:tr>
      <w:tr w:rsidR="00907247" w:rsidRPr="00907247" w14:paraId="553A7B2B" w14:textId="77777777" w:rsidTr="00907247">
        <w:tc>
          <w:tcPr>
            <w:tcW w:w="1986" w:type="dxa"/>
            <w:shd w:val="clear" w:color="auto" w:fill="auto"/>
          </w:tcPr>
          <w:p w14:paraId="752A7970" w14:textId="379C4F9A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Hyperprolactinemia (%)</w:t>
            </w:r>
          </w:p>
        </w:tc>
        <w:tc>
          <w:tcPr>
            <w:tcW w:w="1837" w:type="dxa"/>
            <w:shd w:val="clear" w:color="auto" w:fill="auto"/>
          </w:tcPr>
          <w:p w14:paraId="7EA14520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18/25 (72.0%)</w:t>
            </w:r>
          </w:p>
        </w:tc>
        <w:tc>
          <w:tcPr>
            <w:tcW w:w="1701" w:type="dxa"/>
            <w:shd w:val="clear" w:color="auto" w:fill="auto"/>
          </w:tcPr>
          <w:p w14:paraId="0BE5EB84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33/50 (66.0%)</w:t>
            </w:r>
          </w:p>
        </w:tc>
        <w:tc>
          <w:tcPr>
            <w:tcW w:w="873" w:type="dxa"/>
            <w:shd w:val="clear" w:color="auto" w:fill="auto"/>
          </w:tcPr>
          <w:p w14:paraId="0E88E96B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0.600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0D9FFD61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18/78 (23.1%)</w:t>
            </w:r>
          </w:p>
        </w:tc>
        <w:tc>
          <w:tcPr>
            <w:tcW w:w="1418" w:type="dxa"/>
            <w:shd w:val="clear" w:color="auto" w:fill="auto"/>
          </w:tcPr>
          <w:p w14:paraId="4DC8184D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29/70 (41.4%)</w:t>
            </w:r>
          </w:p>
        </w:tc>
        <w:tc>
          <w:tcPr>
            <w:tcW w:w="850" w:type="dxa"/>
            <w:shd w:val="clear" w:color="auto" w:fill="auto"/>
          </w:tcPr>
          <w:p w14:paraId="1059264E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1843" w:type="dxa"/>
            <w:shd w:val="clear" w:color="auto" w:fill="auto"/>
          </w:tcPr>
          <w:p w14:paraId="471F3A21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43" w:type="dxa"/>
            <w:shd w:val="clear" w:color="auto" w:fill="auto"/>
          </w:tcPr>
          <w:p w14:paraId="1405DBE2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0.008</w:t>
            </w:r>
          </w:p>
        </w:tc>
      </w:tr>
      <w:tr w:rsidR="00907247" w:rsidRPr="00907247" w14:paraId="5A3DB791" w14:textId="77777777" w:rsidTr="00907247">
        <w:tc>
          <w:tcPr>
            <w:tcW w:w="1986" w:type="dxa"/>
            <w:shd w:val="clear" w:color="auto" w:fill="auto"/>
          </w:tcPr>
          <w:p w14:paraId="3F940B78" w14:textId="25A2DB4A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lastRenderedPageBreak/>
              <w:t>Macroadenoma (%)</w:t>
            </w:r>
          </w:p>
        </w:tc>
        <w:tc>
          <w:tcPr>
            <w:tcW w:w="1837" w:type="dxa"/>
            <w:shd w:val="clear" w:color="auto" w:fill="auto"/>
          </w:tcPr>
          <w:p w14:paraId="756736B3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27/29 (93.1%)</w:t>
            </w:r>
          </w:p>
        </w:tc>
        <w:tc>
          <w:tcPr>
            <w:tcW w:w="1701" w:type="dxa"/>
            <w:shd w:val="clear" w:color="auto" w:fill="auto"/>
          </w:tcPr>
          <w:p w14:paraId="13AA6DF0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50/61 (82.0%)</w:t>
            </w:r>
          </w:p>
        </w:tc>
        <w:tc>
          <w:tcPr>
            <w:tcW w:w="873" w:type="dxa"/>
            <w:shd w:val="clear" w:color="auto" w:fill="auto"/>
          </w:tcPr>
          <w:p w14:paraId="0C483BE0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0.210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55C12AB8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73/86 (84.9%)</w:t>
            </w:r>
          </w:p>
        </w:tc>
        <w:tc>
          <w:tcPr>
            <w:tcW w:w="1418" w:type="dxa"/>
            <w:shd w:val="clear" w:color="auto" w:fill="auto"/>
          </w:tcPr>
          <w:p w14:paraId="6E90C8D5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67/87 (77.0%)</w:t>
            </w:r>
          </w:p>
        </w:tc>
        <w:tc>
          <w:tcPr>
            <w:tcW w:w="850" w:type="dxa"/>
            <w:shd w:val="clear" w:color="auto" w:fill="auto"/>
          </w:tcPr>
          <w:p w14:paraId="4375741D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0.188</w:t>
            </w:r>
          </w:p>
        </w:tc>
        <w:tc>
          <w:tcPr>
            <w:tcW w:w="1843" w:type="dxa"/>
            <w:shd w:val="clear" w:color="auto" w:fill="auto"/>
          </w:tcPr>
          <w:p w14:paraId="0BF44332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0.349</w:t>
            </w:r>
          </w:p>
        </w:tc>
        <w:tc>
          <w:tcPr>
            <w:tcW w:w="1843" w:type="dxa"/>
            <w:shd w:val="clear" w:color="auto" w:fill="auto"/>
          </w:tcPr>
          <w:p w14:paraId="34C293A8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0.466</w:t>
            </w:r>
          </w:p>
        </w:tc>
      </w:tr>
      <w:tr w:rsidR="00907247" w:rsidRPr="00907247" w14:paraId="3CD8F2D0" w14:textId="77777777" w:rsidTr="00907247">
        <w:tc>
          <w:tcPr>
            <w:tcW w:w="1986" w:type="dxa"/>
            <w:shd w:val="clear" w:color="auto" w:fill="auto"/>
          </w:tcPr>
          <w:p w14:paraId="0CB8149D" w14:textId="2ADFF239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Giant adenoma (%)</w:t>
            </w:r>
          </w:p>
        </w:tc>
        <w:tc>
          <w:tcPr>
            <w:tcW w:w="1837" w:type="dxa"/>
            <w:shd w:val="clear" w:color="auto" w:fill="auto"/>
          </w:tcPr>
          <w:p w14:paraId="27FD5015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4/29 (13.8%)</w:t>
            </w:r>
          </w:p>
        </w:tc>
        <w:tc>
          <w:tcPr>
            <w:tcW w:w="1701" w:type="dxa"/>
            <w:shd w:val="clear" w:color="auto" w:fill="auto"/>
          </w:tcPr>
          <w:p w14:paraId="3BF5F6F8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6/61 (9.8%)</w:t>
            </w:r>
          </w:p>
        </w:tc>
        <w:tc>
          <w:tcPr>
            <w:tcW w:w="873" w:type="dxa"/>
            <w:shd w:val="clear" w:color="auto" w:fill="auto"/>
          </w:tcPr>
          <w:p w14:paraId="66104A8E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0.721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677ED6A3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1/86 (1.2%)</w:t>
            </w:r>
          </w:p>
        </w:tc>
        <w:tc>
          <w:tcPr>
            <w:tcW w:w="1418" w:type="dxa"/>
            <w:shd w:val="clear" w:color="auto" w:fill="auto"/>
          </w:tcPr>
          <w:p w14:paraId="07FD1E02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3/87 (3.4%)</w:t>
            </w:r>
          </w:p>
        </w:tc>
        <w:tc>
          <w:tcPr>
            <w:tcW w:w="850" w:type="dxa"/>
            <w:shd w:val="clear" w:color="auto" w:fill="auto"/>
          </w:tcPr>
          <w:p w14:paraId="1474F0B2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0.621</w:t>
            </w:r>
          </w:p>
        </w:tc>
        <w:tc>
          <w:tcPr>
            <w:tcW w:w="1843" w:type="dxa"/>
            <w:shd w:val="clear" w:color="auto" w:fill="auto"/>
          </w:tcPr>
          <w:p w14:paraId="65429874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1843" w:type="dxa"/>
            <w:shd w:val="clear" w:color="auto" w:fill="auto"/>
          </w:tcPr>
          <w:p w14:paraId="46DF9865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0.162</w:t>
            </w:r>
          </w:p>
        </w:tc>
      </w:tr>
      <w:tr w:rsidR="00907247" w:rsidRPr="00907247" w14:paraId="74D97F0B" w14:textId="77777777" w:rsidTr="00907247">
        <w:tc>
          <w:tcPr>
            <w:tcW w:w="1986" w:type="dxa"/>
            <w:shd w:val="clear" w:color="auto" w:fill="auto"/>
          </w:tcPr>
          <w:p w14:paraId="69E7DA0B" w14:textId="2781191C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Maximum diameter (mm)</w:t>
            </w:r>
          </w:p>
        </w:tc>
        <w:tc>
          <w:tcPr>
            <w:tcW w:w="1837" w:type="dxa"/>
            <w:shd w:val="clear" w:color="auto" w:fill="auto"/>
          </w:tcPr>
          <w:p w14:paraId="1523ACE9" w14:textId="5DEAC4E8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</w:t>
            </w:r>
            <w:r w:rsidR="00C07C88" w:rsidRPr="00907247">
              <w:rPr>
                <w:rFonts w:ascii="Times New Roman" w:hAnsi="Times New Roman" w:cs="Times New Roman"/>
              </w:rPr>
              <w:t>4.0</w:t>
            </w:r>
            <w:r w:rsidRPr="00907247">
              <w:rPr>
                <w:rFonts w:ascii="Times New Roman" w:hAnsi="Times New Roman" w:cs="Times New Roman"/>
              </w:rPr>
              <w:t>±11.1</w:t>
            </w:r>
          </w:p>
        </w:tc>
        <w:tc>
          <w:tcPr>
            <w:tcW w:w="1701" w:type="dxa"/>
            <w:shd w:val="clear" w:color="auto" w:fill="auto"/>
          </w:tcPr>
          <w:p w14:paraId="14AD16D4" w14:textId="1F9E3859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22.</w:t>
            </w:r>
            <w:r w:rsidR="00C07C88" w:rsidRPr="00907247">
              <w:rPr>
                <w:rFonts w:ascii="Times New Roman" w:hAnsi="Times New Roman" w:cs="Times New Roman"/>
              </w:rPr>
              <w:t>4</w:t>
            </w:r>
            <w:r w:rsidRPr="00907247">
              <w:rPr>
                <w:rFonts w:ascii="Times New Roman" w:hAnsi="Times New Roman" w:cs="Times New Roman"/>
              </w:rPr>
              <w:t>±11.2</w:t>
            </w:r>
          </w:p>
        </w:tc>
        <w:tc>
          <w:tcPr>
            <w:tcW w:w="873" w:type="dxa"/>
            <w:shd w:val="clear" w:color="auto" w:fill="auto"/>
          </w:tcPr>
          <w:p w14:paraId="4F516EA0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0.550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64662D48" w14:textId="5C54F3CF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15.6 (11.</w:t>
            </w:r>
            <w:r w:rsidR="00C07C88" w:rsidRPr="00907247">
              <w:rPr>
                <w:rFonts w:ascii="Times New Roman" w:hAnsi="Times New Roman" w:cs="Times New Roman"/>
              </w:rPr>
              <w:t>4</w:t>
            </w:r>
            <w:r w:rsidRPr="00907247">
              <w:rPr>
                <w:rFonts w:ascii="Times New Roman" w:hAnsi="Times New Roman" w:cs="Times New Roman"/>
              </w:rPr>
              <w:t>, 22.0)</w:t>
            </w:r>
          </w:p>
        </w:tc>
        <w:tc>
          <w:tcPr>
            <w:tcW w:w="1418" w:type="dxa"/>
            <w:shd w:val="clear" w:color="auto" w:fill="auto"/>
          </w:tcPr>
          <w:p w14:paraId="3EE416C6" w14:textId="71E14A23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15.0 (10.</w:t>
            </w:r>
            <w:r w:rsidR="00C07C88" w:rsidRPr="00907247">
              <w:rPr>
                <w:rFonts w:ascii="Times New Roman" w:hAnsi="Times New Roman" w:cs="Times New Roman"/>
              </w:rPr>
              <w:t>4</w:t>
            </w:r>
            <w:r w:rsidRPr="00907247">
              <w:rPr>
                <w:rFonts w:ascii="Times New Roman" w:hAnsi="Times New Roman" w:cs="Times New Roman"/>
              </w:rPr>
              <w:t>, 20.</w:t>
            </w:r>
            <w:r w:rsidR="00C07C88" w:rsidRPr="00907247">
              <w:rPr>
                <w:rFonts w:ascii="Times New Roman" w:hAnsi="Times New Roman" w:cs="Times New Roman"/>
              </w:rPr>
              <w:t>8</w:t>
            </w:r>
            <w:r w:rsidRPr="009072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F4A7ED3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0.403</w:t>
            </w:r>
          </w:p>
        </w:tc>
        <w:tc>
          <w:tcPr>
            <w:tcW w:w="1843" w:type="dxa"/>
            <w:shd w:val="clear" w:color="auto" w:fill="auto"/>
          </w:tcPr>
          <w:p w14:paraId="77F036C5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843" w:type="dxa"/>
            <w:shd w:val="clear" w:color="auto" w:fill="auto"/>
          </w:tcPr>
          <w:p w14:paraId="557226C4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0.002</w:t>
            </w:r>
          </w:p>
        </w:tc>
      </w:tr>
      <w:tr w:rsidR="00907247" w:rsidRPr="00907247" w14:paraId="67D5E869" w14:textId="77777777" w:rsidTr="00907247">
        <w:tc>
          <w:tcPr>
            <w:tcW w:w="1986" w:type="dxa"/>
            <w:shd w:val="clear" w:color="auto" w:fill="auto"/>
          </w:tcPr>
          <w:p w14:paraId="56EBC873" w14:textId="6EEFEEC4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Knosp≥3 (%)</w:t>
            </w:r>
          </w:p>
        </w:tc>
        <w:tc>
          <w:tcPr>
            <w:tcW w:w="1837" w:type="dxa"/>
            <w:shd w:val="clear" w:color="auto" w:fill="auto"/>
          </w:tcPr>
          <w:p w14:paraId="75CFE9E1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6/18 (33.3%)</w:t>
            </w:r>
          </w:p>
        </w:tc>
        <w:tc>
          <w:tcPr>
            <w:tcW w:w="1701" w:type="dxa"/>
            <w:shd w:val="clear" w:color="auto" w:fill="auto"/>
          </w:tcPr>
          <w:p w14:paraId="444C4976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16/39 (41.0%)</w:t>
            </w:r>
          </w:p>
        </w:tc>
        <w:tc>
          <w:tcPr>
            <w:tcW w:w="873" w:type="dxa"/>
            <w:shd w:val="clear" w:color="auto" w:fill="auto"/>
          </w:tcPr>
          <w:p w14:paraId="3DAAFCEC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0.579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4FAF497A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21/65 (32.3%)</w:t>
            </w:r>
          </w:p>
        </w:tc>
        <w:tc>
          <w:tcPr>
            <w:tcW w:w="1418" w:type="dxa"/>
            <w:shd w:val="clear" w:color="auto" w:fill="auto"/>
          </w:tcPr>
          <w:p w14:paraId="12A2BAB8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15/59 (25.4%)</w:t>
            </w:r>
          </w:p>
        </w:tc>
        <w:tc>
          <w:tcPr>
            <w:tcW w:w="850" w:type="dxa"/>
            <w:shd w:val="clear" w:color="auto" w:fill="auto"/>
          </w:tcPr>
          <w:p w14:paraId="07E1DFD1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0.399</w:t>
            </w:r>
          </w:p>
        </w:tc>
        <w:tc>
          <w:tcPr>
            <w:tcW w:w="1843" w:type="dxa"/>
            <w:shd w:val="clear" w:color="auto" w:fill="auto"/>
          </w:tcPr>
          <w:p w14:paraId="7F540686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0.934</w:t>
            </w:r>
          </w:p>
        </w:tc>
        <w:tc>
          <w:tcPr>
            <w:tcW w:w="1843" w:type="dxa"/>
            <w:shd w:val="clear" w:color="auto" w:fill="auto"/>
          </w:tcPr>
          <w:p w14:paraId="558B4C52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0.104</w:t>
            </w:r>
          </w:p>
        </w:tc>
      </w:tr>
      <w:tr w:rsidR="00907247" w:rsidRPr="00907247" w14:paraId="6F0F4000" w14:textId="77777777" w:rsidTr="00907247">
        <w:tc>
          <w:tcPr>
            <w:tcW w:w="1986" w:type="dxa"/>
            <w:shd w:val="clear" w:color="auto" w:fill="auto"/>
          </w:tcPr>
          <w:p w14:paraId="1441FD75" w14:textId="0F15322D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Optic chiasma compression (%)</w:t>
            </w:r>
          </w:p>
        </w:tc>
        <w:tc>
          <w:tcPr>
            <w:tcW w:w="1837" w:type="dxa"/>
            <w:shd w:val="clear" w:color="auto" w:fill="auto"/>
          </w:tcPr>
          <w:p w14:paraId="54F89DD0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21/26 (80.8%)</w:t>
            </w:r>
          </w:p>
        </w:tc>
        <w:tc>
          <w:tcPr>
            <w:tcW w:w="1701" w:type="dxa"/>
            <w:shd w:val="clear" w:color="auto" w:fill="auto"/>
          </w:tcPr>
          <w:p w14:paraId="60CB06AF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29/53 (54.7%)</w:t>
            </w:r>
          </w:p>
        </w:tc>
        <w:tc>
          <w:tcPr>
            <w:tcW w:w="873" w:type="dxa"/>
            <w:shd w:val="clear" w:color="auto" w:fill="auto"/>
          </w:tcPr>
          <w:p w14:paraId="67CC4469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3C95B6BA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29/73 (39.7%)</w:t>
            </w:r>
          </w:p>
        </w:tc>
        <w:tc>
          <w:tcPr>
            <w:tcW w:w="1418" w:type="dxa"/>
            <w:shd w:val="clear" w:color="auto" w:fill="auto"/>
          </w:tcPr>
          <w:p w14:paraId="568FDAC8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14/72 (19.4%)</w:t>
            </w:r>
          </w:p>
        </w:tc>
        <w:tc>
          <w:tcPr>
            <w:tcW w:w="850" w:type="dxa"/>
            <w:shd w:val="clear" w:color="auto" w:fill="auto"/>
          </w:tcPr>
          <w:p w14:paraId="67C902FF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843" w:type="dxa"/>
            <w:shd w:val="clear" w:color="auto" w:fill="auto"/>
          </w:tcPr>
          <w:p w14:paraId="2584D066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43" w:type="dxa"/>
            <w:shd w:val="clear" w:color="auto" w:fill="auto"/>
          </w:tcPr>
          <w:p w14:paraId="733B91C6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&lt;0.001</w:t>
            </w:r>
          </w:p>
        </w:tc>
      </w:tr>
      <w:tr w:rsidR="00907247" w:rsidRPr="00907247" w14:paraId="36F2C374" w14:textId="77777777" w:rsidTr="00907247">
        <w:tc>
          <w:tcPr>
            <w:tcW w:w="1986" w:type="dxa"/>
            <w:shd w:val="clear" w:color="auto" w:fill="auto"/>
          </w:tcPr>
          <w:p w14:paraId="37172873" w14:textId="1E2F2F3C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Suprasellar invasion (%)</w:t>
            </w:r>
          </w:p>
        </w:tc>
        <w:tc>
          <w:tcPr>
            <w:tcW w:w="1837" w:type="dxa"/>
            <w:shd w:val="clear" w:color="auto" w:fill="auto"/>
          </w:tcPr>
          <w:p w14:paraId="1F1CFA1B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10/16 (62.5%)</w:t>
            </w:r>
          </w:p>
        </w:tc>
        <w:tc>
          <w:tcPr>
            <w:tcW w:w="1701" w:type="dxa"/>
            <w:shd w:val="clear" w:color="auto" w:fill="auto"/>
          </w:tcPr>
          <w:p w14:paraId="35B3A01F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20/35 (57.1%)</w:t>
            </w:r>
          </w:p>
        </w:tc>
        <w:tc>
          <w:tcPr>
            <w:tcW w:w="873" w:type="dxa"/>
            <w:shd w:val="clear" w:color="auto" w:fill="auto"/>
          </w:tcPr>
          <w:p w14:paraId="47129596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0.718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6461222C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16/52 (30.8%)</w:t>
            </w:r>
          </w:p>
        </w:tc>
        <w:tc>
          <w:tcPr>
            <w:tcW w:w="1418" w:type="dxa"/>
            <w:shd w:val="clear" w:color="auto" w:fill="auto"/>
          </w:tcPr>
          <w:p w14:paraId="7D68DD5A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13/56 (23.2%)</w:t>
            </w:r>
          </w:p>
        </w:tc>
        <w:tc>
          <w:tcPr>
            <w:tcW w:w="850" w:type="dxa"/>
            <w:shd w:val="clear" w:color="auto" w:fill="auto"/>
          </w:tcPr>
          <w:p w14:paraId="3B00D110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0.376</w:t>
            </w:r>
          </w:p>
        </w:tc>
        <w:tc>
          <w:tcPr>
            <w:tcW w:w="1843" w:type="dxa"/>
            <w:shd w:val="clear" w:color="auto" w:fill="auto"/>
          </w:tcPr>
          <w:p w14:paraId="296126F5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1843" w:type="dxa"/>
            <w:shd w:val="clear" w:color="auto" w:fill="auto"/>
          </w:tcPr>
          <w:p w14:paraId="0F205E2C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0.001</w:t>
            </w:r>
          </w:p>
        </w:tc>
      </w:tr>
      <w:tr w:rsidR="00907247" w:rsidRPr="00907247" w14:paraId="32E53969" w14:textId="77777777" w:rsidTr="00907247">
        <w:tc>
          <w:tcPr>
            <w:tcW w:w="1986" w:type="dxa"/>
            <w:shd w:val="clear" w:color="auto" w:fill="auto"/>
          </w:tcPr>
          <w:p w14:paraId="1A4103FF" w14:textId="452595C8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Sellar bottom erosion (%)</w:t>
            </w:r>
          </w:p>
        </w:tc>
        <w:tc>
          <w:tcPr>
            <w:tcW w:w="1837" w:type="dxa"/>
            <w:shd w:val="clear" w:color="auto" w:fill="auto"/>
          </w:tcPr>
          <w:p w14:paraId="673208D0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14/18 (77.8%)</w:t>
            </w:r>
          </w:p>
        </w:tc>
        <w:tc>
          <w:tcPr>
            <w:tcW w:w="1701" w:type="dxa"/>
            <w:shd w:val="clear" w:color="auto" w:fill="auto"/>
          </w:tcPr>
          <w:p w14:paraId="058909F4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23/35 (65.7%)</w:t>
            </w:r>
          </w:p>
        </w:tc>
        <w:tc>
          <w:tcPr>
            <w:tcW w:w="873" w:type="dxa"/>
            <w:shd w:val="clear" w:color="auto" w:fill="auto"/>
          </w:tcPr>
          <w:p w14:paraId="754F88D0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0.365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53CAB404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31/56 (55.4%</w:t>
            </w:r>
            <w:r w:rsidRPr="00907247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418" w:type="dxa"/>
            <w:shd w:val="clear" w:color="auto" w:fill="auto"/>
          </w:tcPr>
          <w:p w14:paraId="2268D81E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32/59 (54.2%)</w:t>
            </w:r>
          </w:p>
        </w:tc>
        <w:tc>
          <w:tcPr>
            <w:tcW w:w="850" w:type="dxa"/>
            <w:shd w:val="clear" w:color="auto" w:fill="auto"/>
          </w:tcPr>
          <w:p w14:paraId="2B37C87F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0.904</w:t>
            </w:r>
          </w:p>
        </w:tc>
        <w:tc>
          <w:tcPr>
            <w:tcW w:w="1843" w:type="dxa"/>
            <w:shd w:val="clear" w:color="auto" w:fill="auto"/>
          </w:tcPr>
          <w:p w14:paraId="16138290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0.090</w:t>
            </w:r>
          </w:p>
        </w:tc>
        <w:tc>
          <w:tcPr>
            <w:tcW w:w="1843" w:type="dxa"/>
            <w:shd w:val="clear" w:color="auto" w:fill="auto"/>
          </w:tcPr>
          <w:p w14:paraId="05847A4D" w14:textId="77777777" w:rsidR="004B112B" w:rsidRPr="00907247" w:rsidRDefault="004B112B" w:rsidP="00B6277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0.275</w:t>
            </w:r>
          </w:p>
        </w:tc>
      </w:tr>
      <w:tr w:rsidR="00907247" w:rsidRPr="00907247" w14:paraId="3AC11D78" w14:textId="77777777" w:rsidTr="00907247">
        <w:tc>
          <w:tcPr>
            <w:tcW w:w="1986" w:type="dxa"/>
            <w:shd w:val="clear" w:color="auto" w:fill="auto"/>
          </w:tcPr>
          <w:p w14:paraId="11EFF46F" w14:textId="2D14B602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proofErr w:type="spellStart"/>
            <w:r w:rsidRPr="00907247">
              <w:rPr>
                <w:rFonts w:ascii="Times New Roman" w:hAnsi="Times New Roman" w:cs="Times New Roman"/>
              </w:rPr>
              <w:t>Hypointensity</w:t>
            </w:r>
            <w:proofErr w:type="spellEnd"/>
            <w:r w:rsidRPr="00907247">
              <w:rPr>
                <w:rFonts w:ascii="Times New Roman" w:hAnsi="Times New Roman" w:cs="Times New Roman"/>
              </w:rPr>
              <w:t xml:space="preserve"> on T2</w:t>
            </w:r>
          </w:p>
        </w:tc>
        <w:tc>
          <w:tcPr>
            <w:tcW w:w="1837" w:type="dxa"/>
            <w:shd w:val="clear" w:color="auto" w:fill="auto"/>
          </w:tcPr>
          <w:p w14:paraId="3D810A6F" w14:textId="03EF3F1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8/25 (32.0%)</w:t>
            </w:r>
          </w:p>
        </w:tc>
        <w:tc>
          <w:tcPr>
            <w:tcW w:w="1701" w:type="dxa"/>
            <w:shd w:val="clear" w:color="auto" w:fill="auto"/>
          </w:tcPr>
          <w:p w14:paraId="1A7A2270" w14:textId="0C541174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13/50 (26.0%)</w:t>
            </w:r>
          </w:p>
        </w:tc>
        <w:tc>
          <w:tcPr>
            <w:tcW w:w="873" w:type="dxa"/>
            <w:shd w:val="clear" w:color="auto" w:fill="auto"/>
          </w:tcPr>
          <w:p w14:paraId="5A87DB8F" w14:textId="102E448E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0.585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28FED19F" w14:textId="0D43DCBB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23/68 (33.8%)</w:t>
            </w:r>
          </w:p>
        </w:tc>
        <w:tc>
          <w:tcPr>
            <w:tcW w:w="1418" w:type="dxa"/>
            <w:shd w:val="clear" w:color="auto" w:fill="auto"/>
          </w:tcPr>
          <w:p w14:paraId="52BC7DFA" w14:textId="7F77A7CE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19/68 (27.9%)</w:t>
            </w:r>
          </w:p>
        </w:tc>
        <w:tc>
          <w:tcPr>
            <w:tcW w:w="850" w:type="dxa"/>
            <w:shd w:val="clear" w:color="auto" w:fill="auto"/>
          </w:tcPr>
          <w:p w14:paraId="2439C906" w14:textId="2C6D7AAE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0.458</w:t>
            </w:r>
          </w:p>
        </w:tc>
        <w:tc>
          <w:tcPr>
            <w:tcW w:w="1843" w:type="dxa"/>
            <w:shd w:val="clear" w:color="auto" w:fill="auto"/>
          </w:tcPr>
          <w:p w14:paraId="57E19F8E" w14:textId="2055D3A2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0.869</w:t>
            </w:r>
          </w:p>
        </w:tc>
        <w:tc>
          <w:tcPr>
            <w:tcW w:w="1843" w:type="dxa"/>
            <w:shd w:val="clear" w:color="auto" w:fill="auto"/>
          </w:tcPr>
          <w:p w14:paraId="05B2E328" w14:textId="17A4B14A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0.815</w:t>
            </w:r>
          </w:p>
        </w:tc>
      </w:tr>
      <w:tr w:rsidR="00907247" w:rsidRPr="00907247" w14:paraId="4F6291A4" w14:textId="77777777" w:rsidTr="00907247">
        <w:tc>
          <w:tcPr>
            <w:tcW w:w="1986" w:type="dxa"/>
            <w:shd w:val="clear" w:color="auto" w:fill="auto"/>
          </w:tcPr>
          <w:p w14:paraId="64BB9F7D" w14:textId="35EAA90D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Hypertension (%)</w:t>
            </w:r>
          </w:p>
        </w:tc>
        <w:tc>
          <w:tcPr>
            <w:tcW w:w="1837" w:type="dxa"/>
            <w:shd w:val="clear" w:color="auto" w:fill="auto"/>
          </w:tcPr>
          <w:p w14:paraId="67BE631A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4/31 (12.9%)</w:t>
            </w:r>
          </w:p>
        </w:tc>
        <w:tc>
          <w:tcPr>
            <w:tcW w:w="1701" w:type="dxa"/>
            <w:shd w:val="clear" w:color="auto" w:fill="auto"/>
          </w:tcPr>
          <w:p w14:paraId="0DECCEDD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14/71 (19.7%)</w:t>
            </w:r>
          </w:p>
        </w:tc>
        <w:tc>
          <w:tcPr>
            <w:tcW w:w="873" w:type="dxa"/>
            <w:shd w:val="clear" w:color="auto" w:fill="auto"/>
          </w:tcPr>
          <w:p w14:paraId="50C8B5C6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0.406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6E279588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27/103 (26.2%)</w:t>
            </w:r>
          </w:p>
        </w:tc>
        <w:tc>
          <w:tcPr>
            <w:tcW w:w="1418" w:type="dxa"/>
            <w:shd w:val="clear" w:color="auto" w:fill="auto"/>
          </w:tcPr>
          <w:p w14:paraId="7FA07053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36/101 (35.6%)</w:t>
            </w:r>
          </w:p>
        </w:tc>
        <w:tc>
          <w:tcPr>
            <w:tcW w:w="850" w:type="dxa"/>
            <w:shd w:val="clear" w:color="auto" w:fill="auto"/>
          </w:tcPr>
          <w:p w14:paraId="49020BF9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0.145</w:t>
            </w:r>
          </w:p>
        </w:tc>
        <w:tc>
          <w:tcPr>
            <w:tcW w:w="1843" w:type="dxa"/>
            <w:shd w:val="clear" w:color="auto" w:fill="auto"/>
          </w:tcPr>
          <w:p w14:paraId="6E9237FB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0.123</w:t>
            </w:r>
          </w:p>
        </w:tc>
        <w:tc>
          <w:tcPr>
            <w:tcW w:w="1843" w:type="dxa"/>
            <w:shd w:val="clear" w:color="auto" w:fill="auto"/>
          </w:tcPr>
          <w:p w14:paraId="7A7A80EE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0.024</w:t>
            </w:r>
          </w:p>
        </w:tc>
      </w:tr>
      <w:tr w:rsidR="00907247" w:rsidRPr="00907247" w14:paraId="10653B97" w14:textId="77777777" w:rsidTr="00907247">
        <w:tc>
          <w:tcPr>
            <w:tcW w:w="1986" w:type="dxa"/>
            <w:shd w:val="clear" w:color="auto" w:fill="auto"/>
          </w:tcPr>
          <w:p w14:paraId="137A31B9" w14:textId="4A13B269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Diabetes mellitus (%)</w:t>
            </w:r>
          </w:p>
        </w:tc>
        <w:tc>
          <w:tcPr>
            <w:tcW w:w="1837" w:type="dxa"/>
            <w:shd w:val="clear" w:color="auto" w:fill="auto"/>
          </w:tcPr>
          <w:p w14:paraId="0A93EDE3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5/31 (16.1%)</w:t>
            </w:r>
          </w:p>
        </w:tc>
        <w:tc>
          <w:tcPr>
            <w:tcW w:w="1701" w:type="dxa"/>
            <w:shd w:val="clear" w:color="auto" w:fill="auto"/>
          </w:tcPr>
          <w:p w14:paraId="6819C6C0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12/71 (16.9%)</w:t>
            </w:r>
          </w:p>
        </w:tc>
        <w:tc>
          <w:tcPr>
            <w:tcW w:w="873" w:type="dxa"/>
            <w:shd w:val="clear" w:color="auto" w:fill="auto"/>
          </w:tcPr>
          <w:p w14:paraId="3FEA90D0" w14:textId="6677DEDB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0.923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4C02FCBB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25/103 (24.3%)</w:t>
            </w:r>
          </w:p>
        </w:tc>
        <w:tc>
          <w:tcPr>
            <w:tcW w:w="1418" w:type="dxa"/>
            <w:shd w:val="clear" w:color="auto" w:fill="auto"/>
          </w:tcPr>
          <w:p w14:paraId="29A67045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31/101 (30.7%)</w:t>
            </w:r>
          </w:p>
        </w:tc>
        <w:tc>
          <w:tcPr>
            <w:tcW w:w="850" w:type="dxa"/>
            <w:shd w:val="clear" w:color="auto" w:fill="auto"/>
          </w:tcPr>
          <w:p w14:paraId="712DD4D7" w14:textId="25227A53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0.304</w:t>
            </w:r>
          </w:p>
        </w:tc>
        <w:tc>
          <w:tcPr>
            <w:tcW w:w="1843" w:type="dxa"/>
            <w:shd w:val="clear" w:color="auto" w:fill="auto"/>
          </w:tcPr>
          <w:p w14:paraId="064B2AC7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0.340</w:t>
            </w:r>
          </w:p>
        </w:tc>
        <w:tc>
          <w:tcPr>
            <w:tcW w:w="1843" w:type="dxa"/>
            <w:shd w:val="clear" w:color="auto" w:fill="auto"/>
          </w:tcPr>
          <w:p w14:paraId="0CB4D2B6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0.040</w:t>
            </w:r>
          </w:p>
        </w:tc>
      </w:tr>
      <w:tr w:rsidR="00907247" w:rsidRPr="00907247" w14:paraId="5F312387" w14:textId="77777777" w:rsidTr="00907247">
        <w:tc>
          <w:tcPr>
            <w:tcW w:w="1986" w:type="dxa"/>
            <w:shd w:val="clear" w:color="auto" w:fill="auto"/>
          </w:tcPr>
          <w:p w14:paraId="36E83501" w14:textId="3C02184D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Enlarged left atrial (%)</w:t>
            </w:r>
          </w:p>
        </w:tc>
        <w:tc>
          <w:tcPr>
            <w:tcW w:w="1837" w:type="dxa"/>
            <w:shd w:val="clear" w:color="auto" w:fill="auto"/>
          </w:tcPr>
          <w:p w14:paraId="73CFF318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5/16 (31.3%)</w:t>
            </w:r>
          </w:p>
        </w:tc>
        <w:tc>
          <w:tcPr>
            <w:tcW w:w="1701" w:type="dxa"/>
            <w:shd w:val="clear" w:color="auto" w:fill="auto"/>
          </w:tcPr>
          <w:p w14:paraId="0BADD13D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15/44 (34.1%)</w:t>
            </w:r>
          </w:p>
        </w:tc>
        <w:tc>
          <w:tcPr>
            <w:tcW w:w="873" w:type="dxa"/>
            <w:shd w:val="clear" w:color="auto" w:fill="auto"/>
          </w:tcPr>
          <w:p w14:paraId="2640CBD5" w14:textId="5DD485B1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0.836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6EDFFD5B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12/58 (20.7%)</w:t>
            </w:r>
          </w:p>
        </w:tc>
        <w:tc>
          <w:tcPr>
            <w:tcW w:w="1418" w:type="dxa"/>
            <w:shd w:val="clear" w:color="auto" w:fill="auto"/>
          </w:tcPr>
          <w:p w14:paraId="22077E40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26/67 (38.8%)</w:t>
            </w:r>
          </w:p>
        </w:tc>
        <w:tc>
          <w:tcPr>
            <w:tcW w:w="850" w:type="dxa"/>
            <w:shd w:val="clear" w:color="auto" w:fill="auto"/>
          </w:tcPr>
          <w:p w14:paraId="14833033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1843" w:type="dxa"/>
            <w:shd w:val="clear" w:color="auto" w:fill="auto"/>
          </w:tcPr>
          <w:p w14:paraId="07DCCAEE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0.502</w:t>
            </w:r>
          </w:p>
        </w:tc>
        <w:tc>
          <w:tcPr>
            <w:tcW w:w="1843" w:type="dxa"/>
            <w:shd w:val="clear" w:color="auto" w:fill="auto"/>
          </w:tcPr>
          <w:p w14:paraId="3C61BAFE" w14:textId="41D843A6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0.615</w:t>
            </w:r>
          </w:p>
        </w:tc>
      </w:tr>
      <w:tr w:rsidR="00907247" w:rsidRPr="00907247" w14:paraId="1B5347EF" w14:textId="77777777" w:rsidTr="00907247">
        <w:tc>
          <w:tcPr>
            <w:tcW w:w="1986" w:type="dxa"/>
            <w:shd w:val="clear" w:color="auto" w:fill="auto"/>
          </w:tcPr>
          <w:p w14:paraId="7B2CCDE7" w14:textId="23224BB8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Enlarged left ventricle (%)</w:t>
            </w:r>
          </w:p>
        </w:tc>
        <w:tc>
          <w:tcPr>
            <w:tcW w:w="1837" w:type="dxa"/>
            <w:shd w:val="clear" w:color="auto" w:fill="auto"/>
          </w:tcPr>
          <w:p w14:paraId="4791A671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5/16 (31.3%)</w:t>
            </w:r>
          </w:p>
        </w:tc>
        <w:tc>
          <w:tcPr>
            <w:tcW w:w="1701" w:type="dxa"/>
            <w:shd w:val="clear" w:color="auto" w:fill="auto"/>
          </w:tcPr>
          <w:p w14:paraId="39AB1C5D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11/44 (25.0%)</w:t>
            </w:r>
          </w:p>
        </w:tc>
        <w:tc>
          <w:tcPr>
            <w:tcW w:w="873" w:type="dxa"/>
            <w:shd w:val="clear" w:color="auto" w:fill="auto"/>
          </w:tcPr>
          <w:p w14:paraId="746BDC85" w14:textId="0EDEFAFF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0.743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072AF635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17/58 (29.3%)</w:t>
            </w:r>
          </w:p>
        </w:tc>
        <w:tc>
          <w:tcPr>
            <w:tcW w:w="1418" w:type="dxa"/>
            <w:shd w:val="clear" w:color="auto" w:fill="auto"/>
          </w:tcPr>
          <w:p w14:paraId="1633F3AC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11/67 (16.4%)</w:t>
            </w:r>
          </w:p>
        </w:tc>
        <w:tc>
          <w:tcPr>
            <w:tcW w:w="850" w:type="dxa"/>
            <w:shd w:val="clear" w:color="auto" w:fill="auto"/>
          </w:tcPr>
          <w:p w14:paraId="6217CB99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0.085</w:t>
            </w:r>
          </w:p>
        </w:tc>
        <w:tc>
          <w:tcPr>
            <w:tcW w:w="1843" w:type="dxa"/>
            <w:shd w:val="clear" w:color="auto" w:fill="auto"/>
          </w:tcPr>
          <w:p w14:paraId="45EA9CAD" w14:textId="7C0D223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843" w:type="dxa"/>
            <w:shd w:val="clear" w:color="auto" w:fill="auto"/>
          </w:tcPr>
          <w:p w14:paraId="5489687F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0.267</w:t>
            </w:r>
          </w:p>
        </w:tc>
      </w:tr>
      <w:tr w:rsidR="00907247" w:rsidRPr="00907247" w14:paraId="3414D08C" w14:textId="77777777" w:rsidTr="00907247">
        <w:tc>
          <w:tcPr>
            <w:tcW w:w="1986" w:type="dxa"/>
            <w:shd w:val="clear" w:color="auto" w:fill="auto"/>
          </w:tcPr>
          <w:p w14:paraId="64FB5D76" w14:textId="52A08779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Thickened IVST (%)</w:t>
            </w:r>
          </w:p>
        </w:tc>
        <w:tc>
          <w:tcPr>
            <w:tcW w:w="1837" w:type="dxa"/>
            <w:shd w:val="clear" w:color="auto" w:fill="auto"/>
          </w:tcPr>
          <w:p w14:paraId="3E20D6AB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2/16 (12.5%)</w:t>
            </w:r>
          </w:p>
        </w:tc>
        <w:tc>
          <w:tcPr>
            <w:tcW w:w="1701" w:type="dxa"/>
            <w:shd w:val="clear" w:color="auto" w:fill="auto"/>
          </w:tcPr>
          <w:p w14:paraId="0CD8266E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3/44 (6.8%)</w:t>
            </w:r>
          </w:p>
        </w:tc>
        <w:tc>
          <w:tcPr>
            <w:tcW w:w="873" w:type="dxa"/>
            <w:shd w:val="clear" w:color="auto" w:fill="auto"/>
          </w:tcPr>
          <w:p w14:paraId="5B47084D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0.602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261F33F6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1/58 (1.7%)</w:t>
            </w:r>
          </w:p>
        </w:tc>
        <w:tc>
          <w:tcPr>
            <w:tcW w:w="1418" w:type="dxa"/>
            <w:shd w:val="clear" w:color="auto" w:fill="auto"/>
          </w:tcPr>
          <w:p w14:paraId="16191C31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8/68 (11.8%)</w:t>
            </w:r>
          </w:p>
        </w:tc>
        <w:tc>
          <w:tcPr>
            <w:tcW w:w="850" w:type="dxa"/>
            <w:shd w:val="clear" w:color="auto" w:fill="auto"/>
          </w:tcPr>
          <w:p w14:paraId="5C5B43A3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1843" w:type="dxa"/>
            <w:shd w:val="clear" w:color="auto" w:fill="auto"/>
          </w:tcPr>
          <w:p w14:paraId="343EBB21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1843" w:type="dxa"/>
            <w:shd w:val="clear" w:color="auto" w:fill="auto"/>
          </w:tcPr>
          <w:p w14:paraId="659D9E94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0.523</w:t>
            </w:r>
          </w:p>
        </w:tc>
      </w:tr>
      <w:tr w:rsidR="00907247" w:rsidRPr="00907247" w14:paraId="55B265CE" w14:textId="77777777" w:rsidTr="00907247">
        <w:tc>
          <w:tcPr>
            <w:tcW w:w="1986" w:type="dxa"/>
            <w:shd w:val="clear" w:color="auto" w:fill="auto"/>
          </w:tcPr>
          <w:p w14:paraId="1D91654D" w14:textId="2CEA8032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Thickened LVPWT (%)</w:t>
            </w:r>
          </w:p>
        </w:tc>
        <w:tc>
          <w:tcPr>
            <w:tcW w:w="1837" w:type="dxa"/>
            <w:shd w:val="clear" w:color="auto" w:fill="auto"/>
          </w:tcPr>
          <w:p w14:paraId="7715138A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1/16 (6.3%)</w:t>
            </w:r>
          </w:p>
        </w:tc>
        <w:tc>
          <w:tcPr>
            <w:tcW w:w="1701" w:type="dxa"/>
            <w:shd w:val="clear" w:color="auto" w:fill="auto"/>
          </w:tcPr>
          <w:p w14:paraId="7E9B8CCA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1/44 (2.3%)</w:t>
            </w:r>
          </w:p>
        </w:tc>
        <w:tc>
          <w:tcPr>
            <w:tcW w:w="873" w:type="dxa"/>
            <w:shd w:val="clear" w:color="auto" w:fill="auto"/>
          </w:tcPr>
          <w:p w14:paraId="307524BC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0.466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7011E8EC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0/58 (0.0%)</w:t>
            </w:r>
          </w:p>
        </w:tc>
        <w:tc>
          <w:tcPr>
            <w:tcW w:w="1418" w:type="dxa"/>
            <w:shd w:val="clear" w:color="auto" w:fill="auto"/>
          </w:tcPr>
          <w:p w14:paraId="7A21A5EF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5/68 (7.4%)</w:t>
            </w:r>
          </w:p>
        </w:tc>
        <w:tc>
          <w:tcPr>
            <w:tcW w:w="850" w:type="dxa"/>
            <w:shd w:val="clear" w:color="auto" w:fill="auto"/>
          </w:tcPr>
          <w:p w14:paraId="77E7B9EE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0.061</w:t>
            </w:r>
          </w:p>
        </w:tc>
        <w:tc>
          <w:tcPr>
            <w:tcW w:w="1843" w:type="dxa"/>
            <w:shd w:val="clear" w:color="auto" w:fill="auto"/>
          </w:tcPr>
          <w:p w14:paraId="0FD4E643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1843" w:type="dxa"/>
            <w:shd w:val="clear" w:color="auto" w:fill="auto"/>
          </w:tcPr>
          <w:p w14:paraId="7592431F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0.401</w:t>
            </w:r>
          </w:p>
        </w:tc>
      </w:tr>
      <w:tr w:rsidR="00907247" w:rsidRPr="00907247" w14:paraId="482D54A0" w14:textId="77777777" w:rsidTr="00907247">
        <w:tc>
          <w:tcPr>
            <w:tcW w:w="1986" w:type="dxa"/>
            <w:shd w:val="clear" w:color="auto" w:fill="auto"/>
          </w:tcPr>
          <w:p w14:paraId="37F866E7" w14:textId="579318E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 xml:space="preserve">Abnormal </w:t>
            </w:r>
            <w:proofErr w:type="spellStart"/>
            <w:r w:rsidRPr="00907247">
              <w:rPr>
                <w:rFonts w:ascii="Times New Roman" w:hAnsi="Times New Roman" w:cs="Times New Roman"/>
              </w:rPr>
              <w:t>LVMi</w:t>
            </w:r>
            <w:proofErr w:type="spellEnd"/>
            <w:r w:rsidRPr="00907247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837" w:type="dxa"/>
            <w:shd w:val="clear" w:color="auto" w:fill="auto"/>
          </w:tcPr>
          <w:p w14:paraId="76C9F0C0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3/16 (18.8%)</w:t>
            </w:r>
          </w:p>
        </w:tc>
        <w:tc>
          <w:tcPr>
            <w:tcW w:w="1701" w:type="dxa"/>
            <w:shd w:val="clear" w:color="auto" w:fill="auto"/>
          </w:tcPr>
          <w:p w14:paraId="3C25DC7A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4/42 (9.5%)</w:t>
            </w:r>
          </w:p>
        </w:tc>
        <w:tc>
          <w:tcPr>
            <w:tcW w:w="873" w:type="dxa"/>
            <w:shd w:val="clear" w:color="auto" w:fill="auto"/>
          </w:tcPr>
          <w:p w14:paraId="13880F5C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0.381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60198E50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5/56 (8.9%)</w:t>
            </w:r>
          </w:p>
        </w:tc>
        <w:tc>
          <w:tcPr>
            <w:tcW w:w="1418" w:type="dxa"/>
            <w:shd w:val="clear" w:color="auto" w:fill="auto"/>
          </w:tcPr>
          <w:p w14:paraId="4F758DA5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7/65 (10.8%)</w:t>
            </w:r>
          </w:p>
        </w:tc>
        <w:tc>
          <w:tcPr>
            <w:tcW w:w="850" w:type="dxa"/>
            <w:shd w:val="clear" w:color="auto" w:fill="auto"/>
          </w:tcPr>
          <w:p w14:paraId="6BC7D312" w14:textId="49B9957E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0.736</w:t>
            </w:r>
          </w:p>
        </w:tc>
        <w:tc>
          <w:tcPr>
            <w:tcW w:w="1843" w:type="dxa"/>
            <w:shd w:val="clear" w:color="auto" w:fill="auto"/>
          </w:tcPr>
          <w:p w14:paraId="6BF95B76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0.364</w:t>
            </w:r>
          </w:p>
        </w:tc>
        <w:tc>
          <w:tcPr>
            <w:tcW w:w="1843" w:type="dxa"/>
            <w:shd w:val="clear" w:color="auto" w:fill="auto"/>
          </w:tcPr>
          <w:p w14:paraId="5836BCDF" w14:textId="07B5B433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1.000</w:t>
            </w:r>
          </w:p>
        </w:tc>
      </w:tr>
      <w:tr w:rsidR="00907247" w:rsidRPr="00907247" w14:paraId="2205A5A4" w14:textId="77777777" w:rsidTr="00907247">
        <w:tc>
          <w:tcPr>
            <w:tcW w:w="1986" w:type="dxa"/>
            <w:shd w:val="clear" w:color="auto" w:fill="auto"/>
          </w:tcPr>
          <w:p w14:paraId="0E14689A" w14:textId="49E63B8C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Valvular regurgitation (%)</w:t>
            </w:r>
          </w:p>
        </w:tc>
        <w:tc>
          <w:tcPr>
            <w:tcW w:w="1837" w:type="dxa"/>
            <w:shd w:val="clear" w:color="auto" w:fill="auto"/>
          </w:tcPr>
          <w:p w14:paraId="7E17CC88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5/16 (31.3%)</w:t>
            </w:r>
          </w:p>
        </w:tc>
        <w:tc>
          <w:tcPr>
            <w:tcW w:w="1701" w:type="dxa"/>
            <w:shd w:val="clear" w:color="auto" w:fill="auto"/>
          </w:tcPr>
          <w:p w14:paraId="720E7870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15/45 (33.3%)</w:t>
            </w:r>
          </w:p>
        </w:tc>
        <w:tc>
          <w:tcPr>
            <w:tcW w:w="873" w:type="dxa"/>
            <w:shd w:val="clear" w:color="auto" w:fill="auto"/>
          </w:tcPr>
          <w:p w14:paraId="302F446B" w14:textId="02DDD654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0.879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3329A54F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24/59 (40.7%)</w:t>
            </w:r>
          </w:p>
        </w:tc>
        <w:tc>
          <w:tcPr>
            <w:tcW w:w="1418" w:type="dxa"/>
            <w:shd w:val="clear" w:color="auto" w:fill="auto"/>
          </w:tcPr>
          <w:p w14:paraId="5FB79CE4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27/70 (38.6%)</w:t>
            </w:r>
          </w:p>
        </w:tc>
        <w:tc>
          <w:tcPr>
            <w:tcW w:w="850" w:type="dxa"/>
            <w:shd w:val="clear" w:color="auto" w:fill="auto"/>
          </w:tcPr>
          <w:p w14:paraId="220AC4D3" w14:textId="44E7E212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0.807</w:t>
            </w:r>
          </w:p>
        </w:tc>
        <w:tc>
          <w:tcPr>
            <w:tcW w:w="1843" w:type="dxa"/>
            <w:shd w:val="clear" w:color="auto" w:fill="auto"/>
          </w:tcPr>
          <w:p w14:paraId="122D9F02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0.492</w:t>
            </w:r>
          </w:p>
        </w:tc>
        <w:tc>
          <w:tcPr>
            <w:tcW w:w="1843" w:type="dxa"/>
            <w:shd w:val="clear" w:color="auto" w:fill="auto"/>
          </w:tcPr>
          <w:p w14:paraId="7B39C6B8" w14:textId="513CF545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0.569</w:t>
            </w:r>
          </w:p>
        </w:tc>
      </w:tr>
      <w:tr w:rsidR="00907247" w:rsidRPr="00907247" w14:paraId="3056EE8B" w14:textId="77777777" w:rsidTr="00907247">
        <w:tc>
          <w:tcPr>
            <w:tcW w:w="1986" w:type="dxa"/>
            <w:shd w:val="clear" w:color="auto" w:fill="auto"/>
          </w:tcPr>
          <w:p w14:paraId="32EC4277" w14:textId="6F47ACE2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lastRenderedPageBreak/>
              <w:t>OSAHS (%)</w:t>
            </w:r>
          </w:p>
        </w:tc>
        <w:tc>
          <w:tcPr>
            <w:tcW w:w="1837" w:type="dxa"/>
            <w:shd w:val="clear" w:color="auto" w:fill="auto"/>
          </w:tcPr>
          <w:p w14:paraId="25809638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3/9 (33.3%)</w:t>
            </w:r>
          </w:p>
        </w:tc>
        <w:tc>
          <w:tcPr>
            <w:tcW w:w="1701" w:type="dxa"/>
            <w:shd w:val="clear" w:color="auto" w:fill="auto"/>
          </w:tcPr>
          <w:p w14:paraId="510FA40E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12/19 (63.2%)</w:t>
            </w:r>
          </w:p>
        </w:tc>
        <w:tc>
          <w:tcPr>
            <w:tcW w:w="873" w:type="dxa"/>
            <w:shd w:val="clear" w:color="auto" w:fill="auto"/>
          </w:tcPr>
          <w:p w14:paraId="60159263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0.228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5F40BF3A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17/23 (73.9%)</w:t>
            </w:r>
          </w:p>
        </w:tc>
        <w:tc>
          <w:tcPr>
            <w:tcW w:w="1418" w:type="dxa"/>
            <w:shd w:val="clear" w:color="auto" w:fill="auto"/>
          </w:tcPr>
          <w:p w14:paraId="51F4F540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29/38 (76.3%)</w:t>
            </w:r>
          </w:p>
        </w:tc>
        <w:tc>
          <w:tcPr>
            <w:tcW w:w="850" w:type="dxa"/>
            <w:shd w:val="clear" w:color="auto" w:fill="auto"/>
          </w:tcPr>
          <w:p w14:paraId="3D7188A5" w14:textId="204AA11F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0.833</w:t>
            </w:r>
          </w:p>
        </w:tc>
        <w:tc>
          <w:tcPr>
            <w:tcW w:w="1843" w:type="dxa"/>
            <w:shd w:val="clear" w:color="auto" w:fill="auto"/>
          </w:tcPr>
          <w:p w14:paraId="4793E71A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1843" w:type="dxa"/>
            <w:shd w:val="clear" w:color="auto" w:fill="auto"/>
          </w:tcPr>
          <w:p w14:paraId="10159D06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0.297</w:t>
            </w:r>
          </w:p>
        </w:tc>
      </w:tr>
      <w:tr w:rsidR="00907247" w:rsidRPr="00907247" w14:paraId="2BF1DC86" w14:textId="77777777" w:rsidTr="00907247">
        <w:tc>
          <w:tcPr>
            <w:tcW w:w="1986" w:type="dxa"/>
            <w:shd w:val="clear" w:color="auto" w:fill="auto"/>
          </w:tcPr>
          <w:p w14:paraId="120A2324" w14:textId="172AEF96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Treatment score</w:t>
            </w:r>
          </w:p>
        </w:tc>
        <w:tc>
          <w:tcPr>
            <w:tcW w:w="1837" w:type="dxa"/>
            <w:shd w:val="clear" w:color="auto" w:fill="auto"/>
          </w:tcPr>
          <w:p w14:paraId="6261F425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2.0 (1.0, 3.0)</w:t>
            </w:r>
          </w:p>
        </w:tc>
        <w:tc>
          <w:tcPr>
            <w:tcW w:w="1701" w:type="dxa"/>
            <w:shd w:val="clear" w:color="auto" w:fill="auto"/>
          </w:tcPr>
          <w:p w14:paraId="62E01E09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2.0 (1.0, 3.0)</w:t>
            </w:r>
          </w:p>
        </w:tc>
        <w:tc>
          <w:tcPr>
            <w:tcW w:w="873" w:type="dxa"/>
            <w:shd w:val="clear" w:color="auto" w:fill="auto"/>
          </w:tcPr>
          <w:p w14:paraId="4AED1D01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0.402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63B8722C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1.0 (1.0, 2.0)</w:t>
            </w:r>
          </w:p>
        </w:tc>
        <w:tc>
          <w:tcPr>
            <w:tcW w:w="1418" w:type="dxa"/>
            <w:shd w:val="clear" w:color="auto" w:fill="auto"/>
          </w:tcPr>
          <w:p w14:paraId="3600E3B1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1.0 (1.0, 2.0)</w:t>
            </w:r>
          </w:p>
        </w:tc>
        <w:tc>
          <w:tcPr>
            <w:tcW w:w="850" w:type="dxa"/>
            <w:shd w:val="clear" w:color="auto" w:fill="auto"/>
          </w:tcPr>
          <w:p w14:paraId="5B2BD1BE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0.137</w:t>
            </w:r>
          </w:p>
        </w:tc>
        <w:tc>
          <w:tcPr>
            <w:tcW w:w="1843" w:type="dxa"/>
            <w:shd w:val="clear" w:color="auto" w:fill="auto"/>
          </w:tcPr>
          <w:p w14:paraId="3B1A5B10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843" w:type="dxa"/>
            <w:shd w:val="clear" w:color="auto" w:fill="auto"/>
          </w:tcPr>
          <w:p w14:paraId="7D244402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0.049</w:t>
            </w:r>
          </w:p>
        </w:tc>
      </w:tr>
      <w:tr w:rsidR="00907247" w:rsidRPr="00907247" w14:paraId="40CF0B57" w14:textId="77777777" w:rsidTr="00907247">
        <w:tc>
          <w:tcPr>
            <w:tcW w:w="1986" w:type="dxa"/>
            <w:shd w:val="clear" w:color="auto" w:fill="auto"/>
          </w:tcPr>
          <w:p w14:paraId="78A5C024" w14:textId="659EC6F1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Treatment score≥3 (%)</w:t>
            </w:r>
          </w:p>
        </w:tc>
        <w:tc>
          <w:tcPr>
            <w:tcW w:w="1837" w:type="dxa"/>
            <w:shd w:val="clear" w:color="auto" w:fill="auto"/>
          </w:tcPr>
          <w:p w14:paraId="03CAB6F1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10/31 (32.3%)</w:t>
            </w:r>
          </w:p>
        </w:tc>
        <w:tc>
          <w:tcPr>
            <w:tcW w:w="1701" w:type="dxa"/>
            <w:shd w:val="clear" w:color="auto" w:fill="auto"/>
          </w:tcPr>
          <w:p w14:paraId="12D8E092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19/67 (28.4%)</w:t>
            </w:r>
          </w:p>
        </w:tc>
        <w:tc>
          <w:tcPr>
            <w:tcW w:w="873" w:type="dxa"/>
            <w:shd w:val="clear" w:color="auto" w:fill="auto"/>
          </w:tcPr>
          <w:p w14:paraId="252BEA2D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0.694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0963E79B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15/102 (14.7%)</w:t>
            </w:r>
          </w:p>
        </w:tc>
        <w:tc>
          <w:tcPr>
            <w:tcW w:w="1418" w:type="dxa"/>
            <w:shd w:val="clear" w:color="auto" w:fill="auto"/>
          </w:tcPr>
          <w:p w14:paraId="58B8E632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12/100 (12.0%)</w:t>
            </w:r>
          </w:p>
        </w:tc>
        <w:tc>
          <w:tcPr>
            <w:tcW w:w="850" w:type="dxa"/>
            <w:shd w:val="clear" w:color="auto" w:fill="auto"/>
          </w:tcPr>
          <w:p w14:paraId="4863F18B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0.572</w:t>
            </w:r>
          </w:p>
        </w:tc>
        <w:tc>
          <w:tcPr>
            <w:tcW w:w="1843" w:type="dxa"/>
            <w:shd w:val="clear" w:color="auto" w:fill="auto"/>
          </w:tcPr>
          <w:p w14:paraId="3D36321F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1843" w:type="dxa"/>
            <w:shd w:val="clear" w:color="auto" w:fill="auto"/>
          </w:tcPr>
          <w:p w14:paraId="632D93D2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0.030</w:t>
            </w:r>
          </w:p>
        </w:tc>
      </w:tr>
      <w:tr w:rsidR="00907247" w:rsidRPr="00907247" w14:paraId="6FB3AC12" w14:textId="77777777" w:rsidTr="00907247">
        <w:tc>
          <w:tcPr>
            <w:tcW w:w="1986" w:type="dxa"/>
            <w:shd w:val="clear" w:color="auto" w:fill="auto"/>
          </w:tcPr>
          <w:p w14:paraId="61F2DF85" w14:textId="00637118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Surgical complications (%)</w:t>
            </w:r>
          </w:p>
        </w:tc>
        <w:tc>
          <w:tcPr>
            <w:tcW w:w="1837" w:type="dxa"/>
            <w:shd w:val="clear" w:color="auto" w:fill="auto"/>
          </w:tcPr>
          <w:p w14:paraId="6F0A60A5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5/27 (18.5%)</w:t>
            </w:r>
          </w:p>
        </w:tc>
        <w:tc>
          <w:tcPr>
            <w:tcW w:w="1701" w:type="dxa"/>
            <w:shd w:val="clear" w:color="auto" w:fill="auto"/>
          </w:tcPr>
          <w:p w14:paraId="7C2A7FEA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11/57 (19.3%)</w:t>
            </w:r>
          </w:p>
        </w:tc>
        <w:tc>
          <w:tcPr>
            <w:tcW w:w="873" w:type="dxa"/>
            <w:shd w:val="clear" w:color="auto" w:fill="auto"/>
          </w:tcPr>
          <w:p w14:paraId="057A3C75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0.932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3FE1C91E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10/97 (10.3%)</w:t>
            </w:r>
          </w:p>
        </w:tc>
        <w:tc>
          <w:tcPr>
            <w:tcW w:w="1418" w:type="dxa"/>
            <w:shd w:val="clear" w:color="auto" w:fill="auto"/>
          </w:tcPr>
          <w:p w14:paraId="53ED50D9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8/98 (8.2%)</w:t>
            </w:r>
          </w:p>
        </w:tc>
        <w:tc>
          <w:tcPr>
            <w:tcW w:w="850" w:type="dxa"/>
            <w:shd w:val="clear" w:color="auto" w:fill="auto"/>
          </w:tcPr>
          <w:p w14:paraId="52438393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0.605</w:t>
            </w:r>
          </w:p>
        </w:tc>
        <w:tc>
          <w:tcPr>
            <w:tcW w:w="1843" w:type="dxa"/>
            <w:shd w:val="clear" w:color="auto" w:fill="auto"/>
          </w:tcPr>
          <w:p w14:paraId="031B8A14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0.315</w:t>
            </w:r>
          </w:p>
        </w:tc>
        <w:tc>
          <w:tcPr>
            <w:tcW w:w="1843" w:type="dxa"/>
            <w:shd w:val="clear" w:color="auto" w:fill="auto"/>
          </w:tcPr>
          <w:p w14:paraId="528CD56A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0.042</w:t>
            </w:r>
          </w:p>
        </w:tc>
      </w:tr>
      <w:tr w:rsidR="00907247" w:rsidRPr="00907247" w14:paraId="62C6BCB6" w14:textId="77777777" w:rsidTr="00907247">
        <w:tc>
          <w:tcPr>
            <w:tcW w:w="1986" w:type="dxa"/>
            <w:shd w:val="clear" w:color="auto" w:fill="auto"/>
          </w:tcPr>
          <w:p w14:paraId="5ADD1D82" w14:textId="61F10E89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Received ≥ 2 surgeries (%)</w:t>
            </w:r>
          </w:p>
        </w:tc>
        <w:tc>
          <w:tcPr>
            <w:tcW w:w="1837" w:type="dxa"/>
            <w:shd w:val="clear" w:color="auto" w:fill="auto"/>
          </w:tcPr>
          <w:p w14:paraId="7B824311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8/31 (25.8%)</w:t>
            </w:r>
          </w:p>
        </w:tc>
        <w:tc>
          <w:tcPr>
            <w:tcW w:w="1701" w:type="dxa"/>
            <w:shd w:val="clear" w:color="auto" w:fill="auto"/>
          </w:tcPr>
          <w:p w14:paraId="4F53F091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17/50 (34.0%)</w:t>
            </w:r>
          </w:p>
        </w:tc>
        <w:tc>
          <w:tcPr>
            <w:tcW w:w="873" w:type="dxa"/>
            <w:shd w:val="clear" w:color="auto" w:fill="auto"/>
          </w:tcPr>
          <w:p w14:paraId="6240BB39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0.438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14250213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12/102 (11.8%)</w:t>
            </w:r>
          </w:p>
        </w:tc>
        <w:tc>
          <w:tcPr>
            <w:tcW w:w="1418" w:type="dxa"/>
            <w:shd w:val="clear" w:color="auto" w:fill="auto"/>
          </w:tcPr>
          <w:p w14:paraId="6ACD5908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27/100 (27.0%)</w:t>
            </w:r>
          </w:p>
        </w:tc>
        <w:tc>
          <w:tcPr>
            <w:tcW w:w="850" w:type="dxa"/>
            <w:shd w:val="clear" w:color="auto" w:fill="auto"/>
          </w:tcPr>
          <w:p w14:paraId="62DD88B5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843" w:type="dxa"/>
            <w:shd w:val="clear" w:color="auto" w:fill="auto"/>
          </w:tcPr>
          <w:p w14:paraId="67D26AE2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1843" w:type="dxa"/>
            <w:shd w:val="clear" w:color="auto" w:fill="auto"/>
          </w:tcPr>
          <w:p w14:paraId="0E5B45DC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0.375</w:t>
            </w:r>
          </w:p>
        </w:tc>
      </w:tr>
      <w:tr w:rsidR="00907247" w:rsidRPr="00907247" w14:paraId="4704F6E2" w14:textId="77777777" w:rsidTr="00907247">
        <w:tc>
          <w:tcPr>
            <w:tcW w:w="1986" w:type="dxa"/>
            <w:shd w:val="clear" w:color="auto" w:fill="auto"/>
          </w:tcPr>
          <w:p w14:paraId="7D42758B" w14:textId="3CADFE86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Received radiotherapy (%)</w:t>
            </w:r>
          </w:p>
        </w:tc>
        <w:tc>
          <w:tcPr>
            <w:tcW w:w="1837" w:type="dxa"/>
            <w:shd w:val="clear" w:color="auto" w:fill="auto"/>
          </w:tcPr>
          <w:p w14:paraId="30AF2365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5/31 (16.1%)</w:t>
            </w:r>
          </w:p>
        </w:tc>
        <w:tc>
          <w:tcPr>
            <w:tcW w:w="1701" w:type="dxa"/>
            <w:shd w:val="clear" w:color="auto" w:fill="auto"/>
          </w:tcPr>
          <w:p w14:paraId="49ED9928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18/67 (26.9%)</w:t>
            </w:r>
          </w:p>
        </w:tc>
        <w:tc>
          <w:tcPr>
            <w:tcW w:w="873" w:type="dxa"/>
            <w:shd w:val="clear" w:color="auto" w:fill="auto"/>
          </w:tcPr>
          <w:p w14:paraId="3B19679A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0.243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4C3DB5E2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10/102 (9.8%)</w:t>
            </w:r>
          </w:p>
        </w:tc>
        <w:tc>
          <w:tcPr>
            <w:tcW w:w="1418" w:type="dxa"/>
            <w:shd w:val="clear" w:color="auto" w:fill="auto"/>
          </w:tcPr>
          <w:p w14:paraId="767776D7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23/100 (23.0%)</w:t>
            </w:r>
          </w:p>
        </w:tc>
        <w:tc>
          <w:tcPr>
            <w:tcW w:w="850" w:type="dxa"/>
            <w:shd w:val="clear" w:color="auto" w:fill="auto"/>
          </w:tcPr>
          <w:p w14:paraId="60170AD8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843" w:type="dxa"/>
            <w:shd w:val="clear" w:color="auto" w:fill="auto"/>
          </w:tcPr>
          <w:p w14:paraId="6F07DA4E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0.340</w:t>
            </w:r>
          </w:p>
        </w:tc>
        <w:tc>
          <w:tcPr>
            <w:tcW w:w="1843" w:type="dxa"/>
            <w:shd w:val="clear" w:color="auto" w:fill="auto"/>
          </w:tcPr>
          <w:p w14:paraId="1B4EDA60" w14:textId="77777777" w:rsidR="0037015F" w:rsidRPr="00907247" w:rsidRDefault="0037015F" w:rsidP="0037015F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0.240</w:t>
            </w:r>
          </w:p>
        </w:tc>
      </w:tr>
      <w:tr w:rsidR="00907247" w:rsidRPr="00907247" w14:paraId="2A05E4C1" w14:textId="77777777" w:rsidTr="00907247">
        <w:tc>
          <w:tcPr>
            <w:tcW w:w="1986" w:type="dxa"/>
            <w:shd w:val="clear" w:color="auto" w:fill="auto"/>
          </w:tcPr>
          <w:p w14:paraId="3FB55A57" w14:textId="75DAC9FE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O</w:t>
            </w:r>
            <w:r w:rsidR="007E6A40" w:rsidRPr="00907247">
              <w:rPr>
                <w:rFonts w:ascii="Times New Roman" w:hAnsi="Times New Roman" w:cs="Times New Roman"/>
              </w:rPr>
              <w:t>S</w:t>
            </w:r>
            <w:r w:rsidRPr="00907247">
              <w:rPr>
                <w:rFonts w:ascii="Times New Roman" w:hAnsi="Times New Roman" w:cs="Times New Roman"/>
              </w:rPr>
              <w:t>T sensitive (%)</w:t>
            </w:r>
          </w:p>
        </w:tc>
        <w:tc>
          <w:tcPr>
            <w:tcW w:w="1837" w:type="dxa"/>
            <w:shd w:val="clear" w:color="auto" w:fill="auto"/>
          </w:tcPr>
          <w:p w14:paraId="2B578D6E" w14:textId="784713C6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2/11 (18.2%)</w:t>
            </w:r>
          </w:p>
        </w:tc>
        <w:tc>
          <w:tcPr>
            <w:tcW w:w="1701" w:type="dxa"/>
            <w:shd w:val="clear" w:color="auto" w:fill="auto"/>
          </w:tcPr>
          <w:p w14:paraId="58D975EC" w14:textId="59CE8352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4/9 (44.4%)</w:t>
            </w:r>
          </w:p>
        </w:tc>
        <w:tc>
          <w:tcPr>
            <w:tcW w:w="873" w:type="dxa"/>
            <w:shd w:val="clear" w:color="auto" w:fill="auto"/>
          </w:tcPr>
          <w:p w14:paraId="298DCB15" w14:textId="6290CC4F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0.336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3FB4B122" w14:textId="2E3F64E1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3/7 (42.9%)</w:t>
            </w:r>
          </w:p>
        </w:tc>
        <w:tc>
          <w:tcPr>
            <w:tcW w:w="1418" w:type="dxa"/>
            <w:shd w:val="clear" w:color="auto" w:fill="auto"/>
          </w:tcPr>
          <w:p w14:paraId="11FC2A4A" w14:textId="510DE1E8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6/12 (50.0%)</w:t>
            </w:r>
          </w:p>
        </w:tc>
        <w:tc>
          <w:tcPr>
            <w:tcW w:w="850" w:type="dxa"/>
            <w:shd w:val="clear" w:color="auto" w:fill="auto"/>
          </w:tcPr>
          <w:p w14:paraId="11EF108F" w14:textId="1CA056C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843" w:type="dxa"/>
            <w:shd w:val="clear" w:color="auto" w:fill="auto"/>
          </w:tcPr>
          <w:p w14:paraId="1B5AEFDB" w14:textId="4E2DCD6F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0.326</w:t>
            </w:r>
          </w:p>
        </w:tc>
        <w:tc>
          <w:tcPr>
            <w:tcW w:w="1843" w:type="dxa"/>
            <w:shd w:val="clear" w:color="auto" w:fill="auto"/>
          </w:tcPr>
          <w:p w14:paraId="0AB056FD" w14:textId="4E2EFD8E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1.000</w:t>
            </w:r>
          </w:p>
        </w:tc>
      </w:tr>
      <w:tr w:rsidR="00907247" w:rsidRPr="00907247" w14:paraId="12B87568" w14:textId="77777777" w:rsidTr="00907247">
        <w:tc>
          <w:tcPr>
            <w:tcW w:w="1986" w:type="dxa"/>
            <w:shd w:val="clear" w:color="auto" w:fill="auto"/>
          </w:tcPr>
          <w:p w14:paraId="248025FA" w14:textId="0DAD299A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Immediate GH nadir after initial surgery (ng/ml)</w:t>
            </w:r>
          </w:p>
        </w:tc>
        <w:tc>
          <w:tcPr>
            <w:tcW w:w="1837" w:type="dxa"/>
            <w:shd w:val="clear" w:color="auto" w:fill="auto"/>
          </w:tcPr>
          <w:p w14:paraId="514438B3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2.10±2.09</w:t>
            </w:r>
          </w:p>
        </w:tc>
        <w:tc>
          <w:tcPr>
            <w:tcW w:w="1701" w:type="dxa"/>
            <w:shd w:val="clear" w:color="auto" w:fill="auto"/>
          </w:tcPr>
          <w:p w14:paraId="413FFCB3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2.78 (0.50, 8.74)</w:t>
            </w:r>
          </w:p>
        </w:tc>
        <w:tc>
          <w:tcPr>
            <w:tcW w:w="873" w:type="dxa"/>
            <w:shd w:val="clear" w:color="auto" w:fill="auto"/>
          </w:tcPr>
          <w:p w14:paraId="4ECE386B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0.119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23B69DD6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1.09 (0.50, 2.08)</w:t>
            </w:r>
          </w:p>
        </w:tc>
        <w:tc>
          <w:tcPr>
            <w:tcW w:w="1418" w:type="dxa"/>
            <w:shd w:val="clear" w:color="auto" w:fill="auto"/>
          </w:tcPr>
          <w:p w14:paraId="2FD1E6B9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0.93 (0.43, 2.33)</w:t>
            </w:r>
          </w:p>
        </w:tc>
        <w:tc>
          <w:tcPr>
            <w:tcW w:w="850" w:type="dxa"/>
            <w:shd w:val="clear" w:color="auto" w:fill="auto"/>
          </w:tcPr>
          <w:p w14:paraId="228D01BA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0.373</w:t>
            </w:r>
          </w:p>
        </w:tc>
        <w:tc>
          <w:tcPr>
            <w:tcW w:w="1843" w:type="dxa"/>
            <w:shd w:val="clear" w:color="auto" w:fill="auto"/>
          </w:tcPr>
          <w:p w14:paraId="16881118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0.938</w:t>
            </w:r>
          </w:p>
        </w:tc>
        <w:tc>
          <w:tcPr>
            <w:tcW w:w="1843" w:type="dxa"/>
            <w:shd w:val="clear" w:color="auto" w:fill="auto"/>
          </w:tcPr>
          <w:p w14:paraId="7D0474FF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0.024</w:t>
            </w:r>
          </w:p>
        </w:tc>
      </w:tr>
      <w:tr w:rsidR="00907247" w:rsidRPr="00907247" w14:paraId="27492C99" w14:textId="77777777" w:rsidTr="00907247">
        <w:tc>
          <w:tcPr>
            <w:tcW w:w="1986" w:type="dxa"/>
            <w:shd w:val="clear" w:color="auto" w:fill="auto"/>
          </w:tcPr>
          <w:p w14:paraId="497CDDF6" w14:textId="7305AFB6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Immediate GH after initial surgery &lt; 1 ng/ml (%)</w:t>
            </w:r>
          </w:p>
        </w:tc>
        <w:tc>
          <w:tcPr>
            <w:tcW w:w="1837" w:type="dxa"/>
            <w:shd w:val="clear" w:color="auto" w:fill="auto"/>
          </w:tcPr>
          <w:p w14:paraId="25B6DDF1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8/24 (33.3%)</w:t>
            </w:r>
          </w:p>
        </w:tc>
        <w:tc>
          <w:tcPr>
            <w:tcW w:w="1701" w:type="dxa"/>
            <w:shd w:val="clear" w:color="auto" w:fill="auto"/>
          </w:tcPr>
          <w:p w14:paraId="736D2437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17/57 (29.8%)</w:t>
            </w:r>
          </w:p>
        </w:tc>
        <w:tc>
          <w:tcPr>
            <w:tcW w:w="873" w:type="dxa"/>
            <w:shd w:val="clear" w:color="auto" w:fill="auto"/>
          </w:tcPr>
          <w:p w14:paraId="3D133EA1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0.755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5BF9910E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32/86 (37.2%)</w:t>
            </w:r>
          </w:p>
        </w:tc>
        <w:tc>
          <w:tcPr>
            <w:tcW w:w="1418" w:type="dxa"/>
            <w:shd w:val="clear" w:color="auto" w:fill="auto"/>
          </w:tcPr>
          <w:p w14:paraId="103E9D61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41/86 (47.7%)</w:t>
            </w:r>
          </w:p>
        </w:tc>
        <w:tc>
          <w:tcPr>
            <w:tcW w:w="850" w:type="dxa"/>
            <w:shd w:val="clear" w:color="auto" w:fill="auto"/>
          </w:tcPr>
          <w:p w14:paraId="4D285D2B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0.165</w:t>
            </w:r>
          </w:p>
        </w:tc>
        <w:tc>
          <w:tcPr>
            <w:tcW w:w="1843" w:type="dxa"/>
            <w:shd w:val="clear" w:color="auto" w:fill="auto"/>
          </w:tcPr>
          <w:p w14:paraId="208B06AD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0.727</w:t>
            </w:r>
          </w:p>
        </w:tc>
        <w:tc>
          <w:tcPr>
            <w:tcW w:w="1843" w:type="dxa"/>
            <w:shd w:val="clear" w:color="auto" w:fill="auto"/>
          </w:tcPr>
          <w:p w14:paraId="108BDC57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0.033</w:t>
            </w:r>
          </w:p>
        </w:tc>
      </w:tr>
      <w:tr w:rsidR="00907247" w:rsidRPr="00907247" w14:paraId="1864A22E" w14:textId="77777777" w:rsidTr="00907247">
        <w:tc>
          <w:tcPr>
            <w:tcW w:w="1986" w:type="dxa"/>
            <w:shd w:val="clear" w:color="auto" w:fill="auto"/>
          </w:tcPr>
          <w:p w14:paraId="3D40B124" w14:textId="05F5EE78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P53 positive (%)</w:t>
            </w:r>
          </w:p>
        </w:tc>
        <w:tc>
          <w:tcPr>
            <w:tcW w:w="1837" w:type="dxa"/>
            <w:shd w:val="clear" w:color="auto" w:fill="auto"/>
          </w:tcPr>
          <w:p w14:paraId="0C6BCB5A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4/27 (14.8%)</w:t>
            </w:r>
          </w:p>
        </w:tc>
        <w:tc>
          <w:tcPr>
            <w:tcW w:w="1701" w:type="dxa"/>
            <w:shd w:val="clear" w:color="auto" w:fill="auto"/>
          </w:tcPr>
          <w:p w14:paraId="1E64FB50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7/51 (13.7%)</w:t>
            </w:r>
          </w:p>
        </w:tc>
        <w:tc>
          <w:tcPr>
            <w:tcW w:w="873" w:type="dxa"/>
            <w:shd w:val="clear" w:color="auto" w:fill="auto"/>
          </w:tcPr>
          <w:p w14:paraId="2309E7B5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108F0850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12/92 (13.0%)</w:t>
            </w:r>
          </w:p>
        </w:tc>
        <w:tc>
          <w:tcPr>
            <w:tcW w:w="1418" w:type="dxa"/>
            <w:shd w:val="clear" w:color="auto" w:fill="auto"/>
          </w:tcPr>
          <w:p w14:paraId="5A3E8F65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15/92 (16.3%)</w:t>
            </w:r>
          </w:p>
        </w:tc>
        <w:tc>
          <w:tcPr>
            <w:tcW w:w="850" w:type="dxa"/>
            <w:shd w:val="clear" w:color="auto" w:fill="auto"/>
          </w:tcPr>
          <w:p w14:paraId="2D100795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0.532</w:t>
            </w:r>
          </w:p>
        </w:tc>
        <w:tc>
          <w:tcPr>
            <w:tcW w:w="1843" w:type="dxa"/>
            <w:shd w:val="clear" w:color="auto" w:fill="auto"/>
          </w:tcPr>
          <w:p w14:paraId="5AFFBC90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0.757</w:t>
            </w:r>
          </w:p>
        </w:tc>
        <w:tc>
          <w:tcPr>
            <w:tcW w:w="1843" w:type="dxa"/>
            <w:shd w:val="clear" w:color="auto" w:fill="auto"/>
          </w:tcPr>
          <w:p w14:paraId="1FF1CD8F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0.682</w:t>
            </w:r>
          </w:p>
        </w:tc>
      </w:tr>
      <w:tr w:rsidR="00907247" w:rsidRPr="00907247" w14:paraId="30571368" w14:textId="77777777" w:rsidTr="00907247">
        <w:tc>
          <w:tcPr>
            <w:tcW w:w="1986" w:type="dxa"/>
            <w:shd w:val="clear" w:color="auto" w:fill="auto"/>
          </w:tcPr>
          <w:p w14:paraId="67AE7AE0" w14:textId="5694F756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Ki67≥3% (%)</w:t>
            </w:r>
          </w:p>
        </w:tc>
        <w:tc>
          <w:tcPr>
            <w:tcW w:w="1837" w:type="dxa"/>
            <w:shd w:val="clear" w:color="auto" w:fill="auto"/>
          </w:tcPr>
          <w:p w14:paraId="21D19FE1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13/27 (48.1%)</w:t>
            </w:r>
          </w:p>
        </w:tc>
        <w:tc>
          <w:tcPr>
            <w:tcW w:w="1701" w:type="dxa"/>
            <w:shd w:val="clear" w:color="auto" w:fill="auto"/>
          </w:tcPr>
          <w:p w14:paraId="01EF4E10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19/51 (37.3%)</w:t>
            </w:r>
          </w:p>
        </w:tc>
        <w:tc>
          <w:tcPr>
            <w:tcW w:w="873" w:type="dxa"/>
            <w:shd w:val="clear" w:color="auto" w:fill="auto"/>
          </w:tcPr>
          <w:p w14:paraId="54926EB0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0.352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60FA57DA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29/92 (31.5%)</w:t>
            </w:r>
          </w:p>
        </w:tc>
        <w:tc>
          <w:tcPr>
            <w:tcW w:w="1418" w:type="dxa"/>
            <w:shd w:val="clear" w:color="auto" w:fill="auto"/>
          </w:tcPr>
          <w:p w14:paraId="7F092EB7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22/92 (23.9%)</w:t>
            </w:r>
          </w:p>
        </w:tc>
        <w:tc>
          <w:tcPr>
            <w:tcW w:w="850" w:type="dxa"/>
            <w:shd w:val="clear" w:color="auto" w:fill="auto"/>
          </w:tcPr>
          <w:p w14:paraId="1E523199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0.249</w:t>
            </w:r>
          </w:p>
        </w:tc>
        <w:tc>
          <w:tcPr>
            <w:tcW w:w="1843" w:type="dxa"/>
            <w:shd w:val="clear" w:color="auto" w:fill="auto"/>
          </w:tcPr>
          <w:p w14:paraId="52456BA9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0.112</w:t>
            </w:r>
          </w:p>
        </w:tc>
        <w:tc>
          <w:tcPr>
            <w:tcW w:w="1843" w:type="dxa"/>
            <w:shd w:val="clear" w:color="auto" w:fill="auto"/>
          </w:tcPr>
          <w:p w14:paraId="4C400B42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0.091</w:t>
            </w:r>
          </w:p>
        </w:tc>
      </w:tr>
      <w:tr w:rsidR="00907247" w:rsidRPr="00907247" w14:paraId="589E3E91" w14:textId="77777777" w:rsidTr="00907247">
        <w:tc>
          <w:tcPr>
            <w:tcW w:w="1986" w:type="dxa"/>
            <w:shd w:val="clear" w:color="auto" w:fill="auto"/>
          </w:tcPr>
          <w:p w14:paraId="17904624" w14:textId="058C3A8B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GH nadir after 3 months (ng/ml)</w:t>
            </w:r>
          </w:p>
        </w:tc>
        <w:tc>
          <w:tcPr>
            <w:tcW w:w="1837" w:type="dxa"/>
            <w:shd w:val="clear" w:color="auto" w:fill="auto"/>
          </w:tcPr>
          <w:p w14:paraId="5D39F2C4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0.81 (0.23, 4.95)</w:t>
            </w:r>
          </w:p>
        </w:tc>
        <w:tc>
          <w:tcPr>
            <w:tcW w:w="1701" w:type="dxa"/>
            <w:shd w:val="clear" w:color="auto" w:fill="auto"/>
          </w:tcPr>
          <w:p w14:paraId="1323381A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1.69 (0.14, 3.64)</w:t>
            </w:r>
          </w:p>
        </w:tc>
        <w:tc>
          <w:tcPr>
            <w:tcW w:w="873" w:type="dxa"/>
            <w:shd w:val="clear" w:color="auto" w:fill="auto"/>
          </w:tcPr>
          <w:p w14:paraId="492BEA54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0.639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2E128BCB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0.40 (0.15, 2.15)</w:t>
            </w:r>
          </w:p>
        </w:tc>
        <w:tc>
          <w:tcPr>
            <w:tcW w:w="1418" w:type="dxa"/>
            <w:shd w:val="clear" w:color="auto" w:fill="auto"/>
          </w:tcPr>
          <w:p w14:paraId="1889BE5E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0.60 (0.10, 1.65)</w:t>
            </w:r>
          </w:p>
        </w:tc>
        <w:tc>
          <w:tcPr>
            <w:tcW w:w="850" w:type="dxa"/>
            <w:shd w:val="clear" w:color="auto" w:fill="auto"/>
          </w:tcPr>
          <w:p w14:paraId="7758EAE5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0.566</w:t>
            </w:r>
          </w:p>
        </w:tc>
        <w:tc>
          <w:tcPr>
            <w:tcW w:w="1843" w:type="dxa"/>
            <w:shd w:val="clear" w:color="auto" w:fill="auto"/>
          </w:tcPr>
          <w:p w14:paraId="29384FB9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0.194</w:t>
            </w:r>
          </w:p>
        </w:tc>
        <w:tc>
          <w:tcPr>
            <w:tcW w:w="1843" w:type="dxa"/>
            <w:shd w:val="clear" w:color="auto" w:fill="auto"/>
          </w:tcPr>
          <w:p w14:paraId="705741D9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0.114</w:t>
            </w:r>
          </w:p>
        </w:tc>
      </w:tr>
      <w:tr w:rsidR="00907247" w:rsidRPr="00907247" w14:paraId="34D103E2" w14:textId="77777777" w:rsidTr="00907247">
        <w:tc>
          <w:tcPr>
            <w:tcW w:w="1986" w:type="dxa"/>
            <w:shd w:val="clear" w:color="auto" w:fill="auto"/>
          </w:tcPr>
          <w:p w14:paraId="49D32E38" w14:textId="1686EBF4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IGF-1×ULN after 3 months</w:t>
            </w:r>
          </w:p>
        </w:tc>
        <w:tc>
          <w:tcPr>
            <w:tcW w:w="1837" w:type="dxa"/>
            <w:shd w:val="clear" w:color="auto" w:fill="auto"/>
          </w:tcPr>
          <w:p w14:paraId="4DFA9BC2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1.00 (0.84, 1.78)</w:t>
            </w:r>
          </w:p>
        </w:tc>
        <w:tc>
          <w:tcPr>
            <w:tcW w:w="1701" w:type="dxa"/>
            <w:shd w:val="clear" w:color="auto" w:fill="auto"/>
          </w:tcPr>
          <w:p w14:paraId="22364582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1.22 (0.90, 1.74)</w:t>
            </w:r>
          </w:p>
        </w:tc>
        <w:tc>
          <w:tcPr>
            <w:tcW w:w="873" w:type="dxa"/>
            <w:shd w:val="clear" w:color="auto" w:fill="auto"/>
          </w:tcPr>
          <w:p w14:paraId="17155283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0.675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4FE147C2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1.15 (0.84, 1.66)</w:t>
            </w:r>
          </w:p>
        </w:tc>
        <w:tc>
          <w:tcPr>
            <w:tcW w:w="1418" w:type="dxa"/>
            <w:shd w:val="clear" w:color="auto" w:fill="auto"/>
          </w:tcPr>
          <w:p w14:paraId="108ABD03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1.28 (0.87, 2.00)</w:t>
            </w:r>
          </w:p>
        </w:tc>
        <w:tc>
          <w:tcPr>
            <w:tcW w:w="850" w:type="dxa"/>
            <w:shd w:val="clear" w:color="auto" w:fill="auto"/>
          </w:tcPr>
          <w:p w14:paraId="3581E645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0.532</w:t>
            </w:r>
          </w:p>
        </w:tc>
        <w:tc>
          <w:tcPr>
            <w:tcW w:w="1843" w:type="dxa"/>
            <w:shd w:val="clear" w:color="auto" w:fill="auto"/>
          </w:tcPr>
          <w:p w14:paraId="536BB829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0.713</w:t>
            </w:r>
          </w:p>
        </w:tc>
        <w:tc>
          <w:tcPr>
            <w:tcW w:w="1843" w:type="dxa"/>
            <w:shd w:val="clear" w:color="auto" w:fill="auto"/>
          </w:tcPr>
          <w:p w14:paraId="6684E797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0.683</w:t>
            </w:r>
          </w:p>
        </w:tc>
      </w:tr>
      <w:tr w:rsidR="00907247" w:rsidRPr="00907247" w14:paraId="5AD82541" w14:textId="77777777" w:rsidTr="00907247">
        <w:tc>
          <w:tcPr>
            <w:tcW w:w="1986" w:type="dxa"/>
            <w:shd w:val="clear" w:color="auto" w:fill="auto"/>
          </w:tcPr>
          <w:p w14:paraId="518ECAE5" w14:textId="6E2034B0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Cure rate after 3 months (%)</w:t>
            </w:r>
          </w:p>
        </w:tc>
        <w:tc>
          <w:tcPr>
            <w:tcW w:w="1837" w:type="dxa"/>
            <w:shd w:val="clear" w:color="auto" w:fill="auto"/>
          </w:tcPr>
          <w:p w14:paraId="25B19F01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9/22 (40.9%)</w:t>
            </w:r>
          </w:p>
        </w:tc>
        <w:tc>
          <w:tcPr>
            <w:tcW w:w="1701" w:type="dxa"/>
            <w:shd w:val="clear" w:color="auto" w:fill="auto"/>
          </w:tcPr>
          <w:p w14:paraId="2A2DA36F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12/46 (26.1%)</w:t>
            </w:r>
          </w:p>
        </w:tc>
        <w:tc>
          <w:tcPr>
            <w:tcW w:w="873" w:type="dxa"/>
            <w:shd w:val="clear" w:color="auto" w:fill="auto"/>
          </w:tcPr>
          <w:p w14:paraId="33E3AA66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4709D5A5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24/72 (33.3%)</w:t>
            </w:r>
          </w:p>
        </w:tc>
        <w:tc>
          <w:tcPr>
            <w:tcW w:w="1418" w:type="dxa"/>
            <w:shd w:val="clear" w:color="auto" w:fill="auto"/>
          </w:tcPr>
          <w:p w14:paraId="5F55E3B2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25/73 (34.2%)</w:t>
            </w:r>
          </w:p>
        </w:tc>
        <w:tc>
          <w:tcPr>
            <w:tcW w:w="850" w:type="dxa"/>
            <w:shd w:val="clear" w:color="auto" w:fill="auto"/>
          </w:tcPr>
          <w:p w14:paraId="7D0D0BD0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0.907</w:t>
            </w:r>
          </w:p>
        </w:tc>
        <w:tc>
          <w:tcPr>
            <w:tcW w:w="1843" w:type="dxa"/>
            <w:shd w:val="clear" w:color="auto" w:fill="auto"/>
          </w:tcPr>
          <w:p w14:paraId="788B16D5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0.515</w:t>
            </w:r>
          </w:p>
        </w:tc>
        <w:tc>
          <w:tcPr>
            <w:tcW w:w="1843" w:type="dxa"/>
            <w:shd w:val="clear" w:color="auto" w:fill="auto"/>
          </w:tcPr>
          <w:p w14:paraId="0AF7D55B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0.349</w:t>
            </w:r>
          </w:p>
        </w:tc>
      </w:tr>
      <w:tr w:rsidR="00907247" w:rsidRPr="00907247" w14:paraId="025A968F" w14:textId="77777777" w:rsidTr="00907247">
        <w:tc>
          <w:tcPr>
            <w:tcW w:w="1986" w:type="dxa"/>
            <w:shd w:val="clear" w:color="auto" w:fill="auto"/>
          </w:tcPr>
          <w:p w14:paraId="311A06A8" w14:textId="564D98DD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 xml:space="preserve">GH nadir after 1 year </w:t>
            </w:r>
            <w:r w:rsidRPr="00907247">
              <w:rPr>
                <w:rFonts w:ascii="Times New Roman" w:hAnsi="Times New Roman" w:cs="Times New Roman"/>
              </w:rPr>
              <w:lastRenderedPageBreak/>
              <w:t>(ng/ml)</w:t>
            </w:r>
          </w:p>
        </w:tc>
        <w:tc>
          <w:tcPr>
            <w:tcW w:w="1837" w:type="dxa"/>
            <w:shd w:val="clear" w:color="auto" w:fill="auto"/>
          </w:tcPr>
          <w:p w14:paraId="5774E693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lastRenderedPageBreak/>
              <w:t>0.88 (0.10, 2.45)</w:t>
            </w:r>
          </w:p>
        </w:tc>
        <w:tc>
          <w:tcPr>
            <w:tcW w:w="1701" w:type="dxa"/>
            <w:shd w:val="clear" w:color="auto" w:fill="auto"/>
          </w:tcPr>
          <w:p w14:paraId="3ABE8100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2.67±2.47</w:t>
            </w:r>
          </w:p>
        </w:tc>
        <w:tc>
          <w:tcPr>
            <w:tcW w:w="873" w:type="dxa"/>
            <w:shd w:val="clear" w:color="auto" w:fill="auto"/>
          </w:tcPr>
          <w:p w14:paraId="3967B08C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688E17DD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 xml:space="preserve">0.85 (0.18, </w:t>
            </w:r>
            <w:r w:rsidRPr="00907247">
              <w:rPr>
                <w:rFonts w:ascii="Times New Roman" w:hAnsi="Times New Roman" w:cs="Times New Roman"/>
              </w:rPr>
              <w:lastRenderedPageBreak/>
              <w:t>3.46)</w:t>
            </w:r>
          </w:p>
        </w:tc>
        <w:tc>
          <w:tcPr>
            <w:tcW w:w="1418" w:type="dxa"/>
            <w:shd w:val="clear" w:color="auto" w:fill="auto"/>
          </w:tcPr>
          <w:p w14:paraId="2E3674C5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lastRenderedPageBreak/>
              <w:t xml:space="preserve">0.50 (0.06, </w:t>
            </w:r>
            <w:r w:rsidRPr="00907247">
              <w:rPr>
                <w:rFonts w:ascii="Times New Roman" w:hAnsi="Times New Roman" w:cs="Times New Roman"/>
              </w:rPr>
              <w:lastRenderedPageBreak/>
              <w:t>1.68)</w:t>
            </w:r>
          </w:p>
        </w:tc>
        <w:tc>
          <w:tcPr>
            <w:tcW w:w="850" w:type="dxa"/>
            <w:shd w:val="clear" w:color="auto" w:fill="auto"/>
          </w:tcPr>
          <w:p w14:paraId="7A2A6A3A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lastRenderedPageBreak/>
              <w:t>0.158</w:t>
            </w:r>
          </w:p>
        </w:tc>
        <w:tc>
          <w:tcPr>
            <w:tcW w:w="1843" w:type="dxa"/>
            <w:shd w:val="clear" w:color="auto" w:fill="auto"/>
          </w:tcPr>
          <w:p w14:paraId="483A29E8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0.774</w:t>
            </w:r>
          </w:p>
        </w:tc>
        <w:tc>
          <w:tcPr>
            <w:tcW w:w="1843" w:type="dxa"/>
            <w:shd w:val="clear" w:color="auto" w:fill="auto"/>
          </w:tcPr>
          <w:p w14:paraId="7A66866A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0.013</w:t>
            </w:r>
          </w:p>
        </w:tc>
      </w:tr>
      <w:tr w:rsidR="00907247" w:rsidRPr="00907247" w14:paraId="0B516260" w14:textId="77777777" w:rsidTr="00907247">
        <w:tc>
          <w:tcPr>
            <w:tcW w:w="1986" w:type="dxa"/>
            <w:shd w:val="clear" w:color="auto" w:fill="auto"/>
          </w:tcPr>
          <w:p w14:paraId="684E8BDE" w14:textId="44179202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IGF-1×ULN after 1 year</w:t>
            </w:r>
          </w:p>
        </w:tc>
        <w:tc>
          <w:tcPr>
            <w:tcW w:w="1837" w:type="dxa"/>
            <w:shd w:val="clear" w:color="auto" w:fill="auto"/>
          </w:tcPr>
          <w:p w14:paraId="6CCC53FE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0.99±0.56</w:t>
            </w:r>
          </w:p>
        </w:tc>
        <w:tc>
          <w:tcPr>
            <w:tcW w:w="1701" w:type="dxa"/>
            <w:shd w:val="clear" w:color="auto" w:fill="auto"/>
          </w:tcPr>
          <w:p w14:paraId="75BF341A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1.21±0.76</w:t>
            </w:r>
          </w:p>
        </w:tc>
        <w:tc>
          <w:tcPr>
            <w:tcW w:w="873" w:type="dxa"/>
            <w:shd w:val="clear" w:color="auto" w:fill="auto"/>
          </w:tcPr>
          <w:p w14:paraId="433EBAF6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0.330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3FF43B83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1.01 (0.80, 1.52)</w:t>
            </w:r>
          </w:p>
        </w:tc>
        <w:tc>
          <w:tcPr>
            <w:tcW w:w="1418" w:type="dxa"/>
            <w:shd w:val="clear" w:color="auto" w:fill="auto"/>
          </w:tcPr>
          <w:p w14:paraId="179BDDFE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1.08 (0.84, 2.09)</w:t>
            </w:r>
          </w:p>
        </w:tc>
        <w:tc>
          <w:tcPr>
            <w:tcW w:w="850" w:type="dxa"/>
            <w:shd w:val="clear" w:color="auto" w:fill="auto"/>
          </w:tcPr>
          <w:p w14:paraId="51A0251A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0.133</w:t>
            </w:r>
          </w:p>
        </w:tc>
        <w:tc>
          <w:tcPr>
            <w:tcW w:w="1843" w:type="dxa"/>
            <w:shd w:val="clear" w:color="auto" w:fill="auto"/>
          </w:tcPr>
          <w:p w14:paraId="07BC2965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0.347</w:t>
            </w:r>
          </w:p>
        </w:tc>
        <w:tc>
          <w:tcPr>
            <w:tcW w:w="1843" w:type="dxa"/>
            <w:shd w:val="clear" w:color="auto" w:fill="auto"/>
          </w:tcPr>
          <w:p w14:paraId="588CBE17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0.204</w:t>
            </w:r>
          </w:p>
        </w:tc>
      </w:tr>
      <w:tr w:rsidR="00907247" w:rsidRPr="00907247" w14:paraId="080F9FF7" w14:textId="77777777" w:rsidTr="00907247">
        <w:tc>
          <w:tcPr>
            <w:tcW w:w="1986" w:type="dxa"/>
            <w:shd w:val="clear" w:color="auto" w:fill="auto"/>
          </w:tcPr>
          <w:p w14:paraId="4C37B359" w14:textId="2FB626E1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Cure rate after 1 year (%)</w:t>
            </w:r>
          </w:p>
        </w:tc>
        <w:tc>
          <w:tcPr>
            <w:tcW w:w="1837" w:type="dxa"/>
            <w:shd w:val="clear" w:color="auto" w:fill="auto"/>
          </w:tcPr>
          <w:p w14:paraId="5AE7012A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7/16 (43.8%)</w:t>
            </w:r>
          </w:p>
        </w:tc>
        <w:tc>
          <w:tcPr>
            <w:tcW w:w="1701" w:type="dxa"/>
            <w:shd w:val="clear" w:color="auto" w:fill="auto"/>
          </w:tcPr>
          <w:p w14:paraId="6B248577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11/29 (37.9%)</w:t>
            </w:r>
          </w:p>
        </w:tc>
        <w:tc>
          <w:tcPr>
            <w:tcW w:w="873" w:type="dxa"/>
            <w:shd w:val="clear" w:color="auto" w:fill="auto"/>
          </w:tcPr>
          <w:p w14:paraId="732124EE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0.703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6E8F4728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16/46 (34.8%)</w:t>
            </w:r>
          </w:p>
        </w:tc>
        <w:tc>
          <w:tcPr>
            <w:tcW w:w="1418" w:type="dxa"/>
            <w:shd w:val="clear" w:color="auto" w:fill="auto"/>
          </w:tcPr>
          <w:p w14:paraId="09A9B97A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14/41 (34.1%)</w:t>
            </w:r>
          </w:p>
        </w:tc>
        <w:tc>
          <w:tcPr>
            <w:tcW w:w="850" w:type="dxa"/>
            <w:shd w:val="clear" w:color="auto" w:fill="auto"/>
          </w:tcPr>
          <w:p w14:paraId="4F3D3F2F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0.950</w:t>
            </w:r>
          </w:p>
        </w:tc>
        <w:tc>
          <w:tcPr>
            <w:tcW w:w="1843" w:type="dxa"/>
            <w:shd w:val="clear" w:color="auto" w:fill="auto"/>
          </w:tcPr>
          <w:p w14:paraId="7BADBAF3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0.522</w:t>
            </w:r>
          </w:p>
        </w:tc>
        <w:tc>
          <w:tcPr>
            <w:tcW w:w="1843" w:type="dxa"/>
            <w:shd w:val="clear" w:color="auto" w:fill="auto"/>
          </w:tcPr>
          <w:p w14:paraId="52E9E40D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0.745</w:t>
            </w:r>
          </w:p>
        </w:tc>
      </w:tr>
      <w:tr w:rsidR="00907247" w:rsidRPr="00907247" w14:paraId="0D2AC186" w14:textId="77777777" w:rsidTr="00907247">
        <w:tc>
          <w:tcPr>
            <w:tcW w:w="1986" w:type="dxa"/>
            <w:shd w:val="clear" w:color="auto" w:fill="auto"/>
          </w:tcPr>
          <w:p w14:paraId="5A7889CA" w14:textId="2F8B7818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GH nadir at last follow-up (ng/ml)</w:t>
            </w:r>
          </w:p>
        </w:tc>
        <w:tc>
          <w:tcPr>
            <w:tcW w:w="1837" w:type="dxa"/>
            <w:shd w:val="clear" w:color="auto" w:fill="auto"/>
          </w:tcPr>
          <w:p w14:paraId="31AA63B8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0.70 (0.50, 2.30)</w:t>
            </w:r>
          </w:p>
        </w:tc>
        <w:tc>
          <w:tcPr>
            <w:tcW w:w="1701" w:type="dxa"/>
            <w:shd w:val="clear" w:color="auto" w:fill="auto"/>
          </w:tcPr>
          <w:p w14:paraId="1F47278D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0.55 (0.11, 2.50)</w:t>
            </w:r>
          </w:p>
        </w:tc>
        <w:tc>
          <w:tcPr>
            <w:tcW w:w="873" w:type="dxa"/>
            <w:shd w:val="clear" w:color="auto" w:fill="auto"/>
          </w:tcPr>
          <w:p w14:paraId="2DD6ED94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0.461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19DEECD3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0.58 (0.14, 1.00)</w:t>
            </w:r>
          </w:p>
        </w:tc>
        <w:tc>
          <w:tcPr>
            <w:tcW w:w="1418" w:type="dxa"/>
            <w:shd w:val="clear" w:color="auto" w:fill="auto"/>
          </w:tcPr>
          <w:p w14:paraId="06DFD68F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0.67 (0.04, 1.56)</w:t>
            </w:r>
          </w:p>
        </w:tc>
        <w:tc>
          <w:tcPr>
            <w:tcW w:w="850" w:type="dxa"/>
            <w:shd w:val="clear" w:color="auto" w:fill="auto"/>
          </w:tcPr>
          <w:p w14:paraId="5A81CF1C" w14:textId="4D91981C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0.517</w:t>
            </w:r>
          </w:p>
        </w:tc>
        <w:tc>
          <w:tcPr>
            <w:tcW w:w="1843" w:type="dxa"/>
            <w:shd w:val="clear" w:color="auto" w:fill="auto"/>
          </w:tcPr>
          <w:p w14:paraId="513D8B4F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0.261</w:t>
            </w:r>
          </w:p>
        </w:tc>
        <w:tc>
          <w:tcPr>
            <w:tcW w:w="1843" w:type="dxa"/>
            <w:shd w:val="clear" w:color="auto" w:fill="auto"/>
          </w:tcPr>
          <w:p w14:paraId="0D35BB45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0.663</w:t>
            </w:r>
          </w:p>
        </w:tc>
      </w:tr>
      <w:tr w:rsidR="00907247" w:rsidRPr="00907247" w14:paraId="773F906A" w14:textId="77777777" w:rsidTr="00907247">
        <w:tc>
          <w:tcPr>
            <w:tcW w:w="1986" w:type="dxa"/>
            <w:shd w:val="clear" w:color="auto" w:fill="auto"/>
          </w:tcPr>
          <w:p w14:paraId="3C4EE0CF" w14:textId="31AB8974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IGF-1×ULN at last follow-up</w:t>
            </w:r>
          </w:p>
        </w:tc>
        <w:tc>
          <w:tcPr>
            <w:tcW w:w="1837" w:type="dxa"/>
            <w:shd w:val="clear" w:color="auto" w:fill="auto"/>
          </w:tcPr>
          <w:p w14:paraId="137FB0F5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0.76 (0.41, 1.02)</w:t>
            </w:r>
          </w:p>
        </w:tc>
        <w:tc>
          <w:tcPr>
            <w:tcW w:w="1701" w:type="dxa"/>
            <w:shd w:val="clear" w:color="auto" w:fill="auto"/>
          </w:tcPr>
          <w:p w14:paraId="34CC6032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0.78 (0.47, 1.54)</w:t>
            </w:r>
          </w:p>
        </w:tc>
        <w:tc>
          <w:tcPr>
            <w:tcW w:w="873" w:type="dxa"/>
            <w:shd w:val="clear" w:color="auto" w:fill="auto"/>
          </w:tcPr>
          <w:p w14:paraId="6ADE924E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0.588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159D2799" w14:textId="3BFB90B2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0.82 (0.64, 1.25)</w:t>
            </w:r>
          </w:p>
        </w:tc>
        <w:tc>
          <w:tcPr>
            <w:tcW w:w="1418" w:type="dxa"/>
            <w:shd w:val="clear" w:color="auto" w:fill="auto"/>
          </w:tcPr>
          <w:p w14:paraId="58DE6411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0.95 (0.71, 1.59)</w:t>
            </w:r>
          </w:p>
        </w:tc>
        <w:tc>
          <w:tcPr>
            <w:tcW w:w="850" w:type="dxa"/>
            <w:shd w:val="clear" w:color="auto" w:fill="auto"/>
          </w:tcPr>
          <w:p w14:paraId="4DEBDE16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1843" w:type="dxa"/>
            <w:shd w:val="clear" w:color="auto" w:fill="auto"/>
          </w:tcPr>
          <w:p w14:paraId="49D02E58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0.095</w:t>
            </w:r>
          </w:p>
        </w:tc>
        <w:tc>
          <w:tcPr>
            <w:tcW w:w="1843" w:type="dxa"/>
            <w:shd w:val="clear" w:color="auto" w:fill="auto"/>
          </w:tcPr>
          <w:p w14:paraId="4716D441" w14:textId="124BF2AC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0.296</w:t>
            </w:r>
          </w:p>
        </w:tc>
      </w:tr>
      <w:tr w:rsidR="00907247" w:rsidRPr="00907247" w14:paraId="0FD2658E" w14:textId="77777777" w:rsidTr="00907247">
        <w:tc>
          <w:tcPr>
            <w:tcW w:w="1986" w:type="dxa"/>
            <w:shd w:val="clear" w:color="auto" w:fill="auto"/>
          </w:tcPr>
          <w:p w14:paraId="5C943ABA" w14:textId="4D30A9F1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Cure rate at last follow-up (%)</w:t>
            </w:r>
          </w:p>
        </w:tc>
        <w:tc>
          <w:tcPr>
            <w:tcW w:w="1837" w:type="dxa"/>
            <w:shd w:val="clear" w:color="auto" w:fill="auto"/>
          </w:tcPr>
          <w:p w14:paraId="634B943F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13/19 (68.4%)</w:t>
            </w:r>
          </w:p>
        </w:tc>
        <w:tc>
          <w:tcPr>
            <w:tcW w:w="1701" w:type="dxa"/>
            <w:shd w:val="clear" w:color="auto" w:fill="auto"/>
          </w:tcPr>
          <w:p w14:paraId="70CFFC1E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20/37 (54.1%)</w:t>
            </w:r>
          </w:p>
        </w:tc>
        <w:tc>
          <w:tcPr>
            <w:tcW w:w="873" w:type="dxa"/>
            <w:shd w:val="clear" w:color="auto" w:fill="auto"/>
          </w:tcPr>
          <w:p w14:paraId="2C2EC6BF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0.301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076D07A0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33/52 (53.2%)</w:t>
            </w:r>
          </w:p>
        </w:tc>
        <w:tc>
          <w:tcPr>
            <w:tcW w:w="1418" w:type="dxa"/>
            <w:shd w:val="clear" w:color="auto" w:fill="auto"/>
          </w:tcPr>
          <w:p w14:paraId="76AAA970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23/59 (39.0%)</w:t>
            </w:r>
          </w:p>
        </w:tc>
        <w:tc>
          <w:tcPr>
            <w:tcW w:w="850" w:type="dxa"/>
            <w:shd w:val="clear" w:color="auto" w:fill="auto"/>
          </w:tcPr>
          <w:p w14:paraId="23CD460F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843" w:type="dxa"/>
            <w:shd w:val="clear" w:color="auto" w:fill="auto"/>
          </w:tcPr>
          <w:p w14:paraId="0BFF4348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0.301</w:t>
            </w:r>
          </w:p>
        </w:tc>
        <w:tc>
          <w:tcPr>
            <w:tcW w:w="1843" w:type="dxa"/>
            <w:shd w:val="clear" w:color="auto" w:fill="auto"/>
          </w:tcPr>
          <w:p w14:paraId="49F91539" w14:textId="77777777" w:rsidR="00445E7C" w:rsidRPr="00907247" w:rsidRDefault="00445E7C" w:rsidP="00445E7C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0.148</w:t>
            </w:r>
          </w:p>
        </w:tc>
      </w:tr>
      <w:tr w:rsidR="00907247" w:rsidRPr="00907247" w14:paraId="4233EFD3" w14:textId="77777777" w:rsidTr="00907247">
        <w:tc>
          <w:tcPr>
            <w:tcW w:w="1986" w:type="dxa"/>
            <w:shd w:val="clear" w:color="auto" w:fill="auto"/>
          </w:tcPr>
          <w:p w14:paraId="21ECB0E2" w14:textId="18120421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Recurrence (%)</w:t>
            </w:r>
          </w:p>
        </w:tc>
        <w:tc>
          <w:tcPr>
            <w:tcW w:w="1837" w:type="dxa"/>
            <w:shd w:val="clear" w:color="auto" w:fill="auto"/>
          </w:tcPr>
          <w:p w14:paraId="104A924A" w14:textId="41CFFC05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1/28 (3.6%)</w:t>
            </w:r>
          </w:p>
        </w:tc>
        <w:tc>
          <w:tcPr>
            <w:tcW w:w="1701" w:type="dxa"/>
            <w:shd w:val="clear" w:color="auto" w:fill="auto"/>
          </w:tcPr>
          <w:p w14:paraId="17DADF9A" w14:textId="14986351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7/58 (12.1%)</w:t>
            </w:r>
          </w:p>
        </w:tc>
        <w:tc>
          <w:tcPr>
            <w:tcW w:w="873" w:type="dxa"/>
            <w:shd w:val="clear" w:color="auto" w:fill="auto"/>
          </w:tcPr>
          <w:p w14:paraId="42C0CBB2" w14:textId="4A51493E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0.265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795340B4" w14:textId="4FAA3B7F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16/87 (18.4%)</w:t>
            </w:r>
          </w:p>
        </w:tc>
        <w:tc>
          <w:tcPr>
            <w:tcW w:w="1418" w:type="dxa"/>
            <w:shd w:val="clear" w:color="auto" w:fill="auto"/>
          </w:tcPr>
          <w:p w14:paraId="09E63FD1" w14:textId="36C1CF49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21/83 (25.3%)</w:t>
            </w:r>
          </w:p>
        </w:tc>
        <w:tc>
          <w:tcPr>
            <w:tcW w:w="850" w:type="dxa"/>
            <w:shd w:val="clear" w:color="auto" w:fill="auto"/>
          </w:tcPr>
          <w:p w14:paraId="612AE34E" w14:textId="29A3539C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0.275</w:t>
            </w:r>
          </w:p>
        </w:tc>
        <w:tc>
          <w:tcPr>
            <w:tcW w:w="1843" w:type="dxa"/>
            <w:shd w:val="clear" w:color="auto" w:fill="auto"/>
          </w:tcPr>
          <w:p w14:paraId="455F11E2" w14:textId="79CB5033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0.068</w:t>
            </w:r>
          </w:p>
        </w:tc>
        <w:tc>
          <w:tcPr>
            <w:tcW w:w="1843" w:type="dxa"/>
            <w:shd w:val="clear" w:color="auto" w:fill="auto"/>
          </w:tcPr>
          <w:p w14:paraId="6B3DF02D" w14:textId="07D0BC87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0.053</w:t>
            </w:r>
          </w:p>
        </w:tc>
      </w:tr>
      <w:tr w:rsidR="00907247" w:rsidRPr="00907247" w14:paraId="29F71A7A" w14:textId="77777777" w:rsidTr="00907247">
        <w:tc>
          <w:tcPr>
            <w:tcW w:w="1986" w:type="dxa"/>
            <w:shd w:val="clear" w:color="auto" w:fill="auto"/>
          </w:tcPr>
          <w:p w14:paraId="158EBBB9" w14:textId="5EFF4035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Hypopituitarism (%)</w:t>
            </w:r>
          </w:p>
        </w:tc>
        <w:tc>
          <w:tcPr>
            <w:tcW w:w="1837" w:type="dxa"/>
            <w:shd w:val="clear" w:color="auto" w:fill="auto"/>
          </w:tcPr>
          <w:p w14:paraId="4F4DE896" w14:textId="77777777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13/31 (41.9%)</w:t>
            </w:r>
          </w:p>
        </w:tc>
        <w:tc>
          <w:tcPr>
            <w:tcW w:w="1701" w:type="dxa"/>
            <w:shd w:val="clear" w:color="auto" w:fill="auto"/>
          </w:tcPr>
          <w:p w14:paraId="7AE0924A" w14:textId="77777777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35/69 (50.7%)</w:t>
            </w:r>
          </w:p>
        </w:tc>
        <w:tc>
          <w:tcPr>
            <w:tcW w:w="873" w:type="dxa"/>
            <w:shd w:val="clear" w:color="auto" w:fill="auto"/>
          </w:tcPr>
          <w:p w14:paraId="14590BE2" w14:textId="77777777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 xml:space="preserve">0.416 </w:t>
            </w:r>
          </w:p>
        </w:tc>
        <w:tc>
          <w:tcPr>
            <w:tcW w:w="1536" w:type="dxa"/>
            <w:gridSpan w:val="2"/>
            <w:shd w:val="clear" w:color="auto" w:fill="auto"/>
          </w:tcPr>
          <w:p w14:paraId="52CFB617" w14:textId="77777777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14/97 (14.4%)</w:t>
            </w:r>
          </w:p>
        </w:tc>
        <w:tc>
          <w:tcPr>
            <w:tcW w:w="1418" w:type="dxa"/>
            <w:shd w:val="clear" w:color="auto" w:fill="auto"/>
          </w:tcPr>
          <w:p w14:paraId="058967A7" w14:textId="77777777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25/94 (26.6%)</w:t>
            </w:r>
          </w:p>
        </w:tc>
        <w:tc>
          <w:tcPr>
            <w:tcW w:w="850" w:type="dxa"/>
            <w:shd w:val="clear" w:color="auto" w:fill="auto"/>
          </w:tcPr>
          <w:p w14:paraId="035A163D" w14:textId="77777777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1843" w:type="dxa"/>
            <w:shd w:val="clear" w:color="auto" w:fill="auto"/>
          </w:tcPr>
          <w:p w14:paraId="3213C7DA" w14:textId="77777777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843" w:type="dxa"/>
            <w:shd w:val="clear" w:color="auto" w:fill="auto"/>
          </w:tcPr>
          <w:p w14:paraId="3BE6B7AF" w14:textId="77777777" w:rsidR="00C07C88" w:rsidRPr="00907247" w:rsidRDefault="00C07C88" w:rsidP="00C07C88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0.002</w:t>
            </w:r>
          </w:p>
        </w:tc>
      </w:tr>
    </w:tbl>
    <w:p w14:paraId="6D220A85" w14:textId="77777777" w:rsidR="00E2756E" w:rsidRPr="007E6A40" w:rsidRDefault="00E2756E" w:rsidP="00E2756E">
      <w:pPr>
        <w:rPr>
          <w:rFonts w:ascii="Times New Roman" w:hAnsi="Times New Roman" w:cs="Times New Roman"/>
        </w:rPr>
      </w:pPr>
    </w:p>
    <w:p w14:paraId="08419FB7" w14:textId="3C7FA001" w:rsidR="00CD36B9" w:rsidRPr="007E6A40" w:rsidRDefault="00CD36B9" w:rsidP="00CD36B9">
      <w:pPr>
        <w:rPr>
          <w:rFonts w:ascii="Times New Roman" w:hAnsi="Times New Roman" w:cs="Times New Roman"/>
        </w:rPr>
      </w:pPr>
      <w:r w:rsidRPr="007E6A40">
        <w:rPr>
          <w:rFonts w:ascii="Times New Roman" w:hAnsi="Times New Roman" w:cs="Times New Roman"/>
        </w:rPr>
        <w:t>Supplementary table 2 The rate of OSHAS between patients with or without obesity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984"/>
        <w:gridCol w:w="2268"/>
        <w:gridCol w:w="1497"/>
      </w:tblGrid>
      <w:tr w:rsidR="00CD36B9" w:rsidRPr="007E6A40" w14:paraId="5B6B8DB4" w14:textId="77777777" w:rsidTr="00CF45D2">
        <w:tc>
          <w:tcPr>
            <w:tcW w:w="3402" w:type="dxa"/>
            <w:tcBorders>
              <w:bottom w:val="single" w:sz="8" w:space="0" w:color="auto"/>
            </w:tcBorders>
          </w:tcPr>
          <w:p w14:paraId="5898E49A" w14:textId="77777777" w:rsidR="00CD36B9" w:rsidRPr="007E6A40" w:rsidRDefault="00CD36B9" w:rsidP="00D215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7C86DFD4" w14:textId="77777777" w:rsidR="00CD36B9" w:rsidRPr="007E6A40" w:rsidRDefault="00CD36B9" w:rsidP="00D215E1">
            <w:pPr>
              <w:rPr>
                <w:rFonts w:ascii="Times New Roman" w:hAnsi="Times New Roman" w:cs="Times New Roman"/>
              </w:rPr>
            </w:pPr>
            <w:r w:rsidRPr="007E6A40">
              <w:rPr>
                <w:rFonts w:ascii="Times New Roman" w:hAnsi="Times New Roman" w:cs="Times New Roman"/>
              </w:rPr>
              <w:t>With obesity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5D45B9D5" w14:textId="77777777" w:rsidR="00CD36B9" w:rsidRPr="007E6A40" w:rsidRDefault="00CD36B9" w:rsidP="00D215E1">
            <w:pPr>
              <w:rPr>
                <w:rFonts w:ascii="Times New Roman" w:hAnsi="Times New Roman" w:cs="Times New Roman"/>
              </w:rPr>
            </w:pPr>
            <w:r w:rsidRPr="007E6A40">
              <w:rPr>
                <w:rFonts w:ascii="Times New Roman" w:hAnsi="Times New Roman" w:cs="Times New Roman"/>
              </w:rPr>
              <w:t>Without obesity</w:t>
            </w:r>
          </w:p>
        </w:tc>
        <w:tc>
          <w:tcPr>
            <w:tcW w:w="1497" w:type="dxa"/>
            <w:tcBorders>
              <w:bottom w:val="single" w:sz="8" w:space="0" w:color="auto"/>
            </w:tcBorders>
          </w:tcPr>
          <w:p w14:paraId="56F6F6EC" w14:textId="77777777" w:rsidR="00CD36B9" w:rsidRPr="007E6A40" w:rsidRDefault="00CD36B9" w:rsidP="00D215E1">
            <w:pPr>
              <w:rPr>
                <w:rFonts w:ascii="Times New Roman" w:hAnsi="Times New Roman" w:cs="Times New Roman"/>
              </w:rPr>
            </w:pPr>
            <w:r w:rsidRPr="007E6A40">
              <w:rPr>
                <w:rFonts w:ascii="Times New Roman" w:hAnsi="Times New Roman" w:cs="Times New Roman"/>
                <w:i/>
                <w:iCs/>
              </w:rPr>
              <w:t>P</w:t>
            </w:r>
            <w:r w:rsidRPr="007E6A40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907247" w:rsidRPr="00907247" w14:paraId="4CC5F111" w14:textId="77777777" w:rsidTr="00CF45D2">
        <w:trPr>
          <w:trHeight w:val="20"/>
        </w:trPr>
        <w:tc>
          <w:tcPr>
            <w:tcW w:w="3402" w:type="dxa"/>
            <w:tcBorders>
              <w:top w:val="single" w:sz="8" w:space="0" w:color="auto"/>
            </w:tcBorders>
            <w:hideMark/>
          </w:tcPr>
          <w:p w14:paraId="482827A7" w14:textId="77777777" w:rsidR="00CD36B9" w:rsidRPr="00907247" w:rsidRDefault="00CD36B9" w:rsidP="00D215E1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 xml:space="preserve">OSAHS in pediatric-onset </w:t>
            </w:r>
            <w:proofErr w:type="gramStart"/>
            <w:r w:rsidRPr="00907247">
              <w:rPr>
                <w:rFonts w:ascii="Times New Roman" w:hAnsi="Times New Roman" w:cs="Times New Roman"/>
              </w:rPr>
              <w:t>GHPA(</w:t>
            </w:r>
            <w:proofErr w:type="gramEnd"/>
            <w:r w:rsidRPr="00907247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hideMark/>
          </w:tcPr>
          <w:p w14:paraId="478615C6" w14:textId="77777777" w:rsidR="00CD36B9" w:rsidRPr="00907247" w:rsidRDefault="00CD36B9" w:rsidP="00D215E1">
            <w:pPr>
              <w:rPr>
                <w:rFonts w:ascii="Times New Roman" w:hAnsi="Times New Roman" w:cs="Times New Roman"/>
                <w:b/>
                <w:bCs/>
              </w:rPr>
            </w:pPr>
            <w:r w:rsidRPr="00907247">
              <w:rPr>
                <w:rFonts w:ascii="Times New Roman" w:hAnsi="Times New Roman" w:cs="Times New Roman"/>
                <w:b/>
                <w:bCs/>
              </w:rPr>
              <w:t>11/15 (73.3%)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hideMark/>
          </w:tcPr>
          <w:p w14:paraId="7DFE1A2D" w14:textId="77777777" w:rsidR="00CD36B9" w:rsidRPr="00907247" w:rsidRDefault="00CD36B9" w:rsidP="00D215E1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4/13 (30.8%)</w:t>
            </w:r>
          </w:p>
        </w:tc>
        <w:tc>
          <w:tcPr>
            <w:tcW w:w="1497" w:type="dxa"/>
            <w:tcBorders>
              <w:top w:val="single" w:sz="8" w:space="0" w:color="auto"/>
            </w:tcBorders>
            <w:hideMark/>
          </w:tcPr>
          <w:p w14:paraId="183F3AF8" w14:textId="77777777" w:rsidR="00CD36B9" w:rsidRPr="00907247" w:rsidRDefault="00CD36B9" w:rsidP="00D215E1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0.024</w:t>
            </w:r>
          </w:p>
        </w:tc>
      </w:tr>
      <w:tr w:rsidR="00907247" w:rsidRPr="00907247" w14:paraId="5BC3314C" w14:textId="77777777" w:rsidTr="00CF45D2">
        <w:trPr>
          <w:trHeight w:val="20"/>
        </w:trPr>
        <w:tc>
          <w:tcPr>
            <w:tcW w:w="3402" w:type="dxa"/>
            <w:tcBorders>
              <w:bottom w:val="nil"/>
            </w:tcBorders>
            <w:hideMark/>
          </w:tcPr>
          <w:p w14:paraId="60BE031F" w14:textId="77777777" w:rsidR="00CD36B9" w:rsidRPr="00907247" w:rsidRDefault="00CD36B9" w:rsidP="00D215E1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 xml:space="preserve">OSAHS in adult-onset </w:t>
            </w:r>
            <w:proofErr w:type="gramStart"/>
            <w:r w:rsidRPr="00907247">
              <w:rPr>
                <w:rFonts w:ascii="Times New Roman" w:hAnsi="Times New Roman" w:cs="Times New Roman"/>
              </w:rPr>
              <w:t>GHPA(</w:t>
            </w:r>
            <w:proofErr w:type="gramEnd"/>
            <w:r w:rsidRPr="00907247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4" w:type="dxa"/>
            <w:hideMark/>
          </w:tcPr>
          <w:p w14:paraId="748AB651" w14:textId="77777777" w:rsidR="00CD36B9" w:rsidRPr="00907247" w:rsidRDefault="00CD36B9" w:rsidP="00D215E1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15/20 (75.0%)</w:t>
            </w:r>
          </w:p>
        </w:tc>
        <w:tc>
          <w:tcPr>
            <w:tcW w:w="2268" w:type="dxa"/>
            <w:hideMark/>
          </w:tcPr>
          <w:p w14:paraId="08813D83" w14:textId="77777777" w:rsidR="00CD36B9" w:rsidRPr="00907247" w:rsidRDefault="00CD36B9" w:rsidP="00D215E1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29/39 (74.4%)</w:t>
            </w:r>
          </w:p>
        </w:tc>
        <w:tc>
          <w:tcPr>
            <w:tcW w:w="1497" w:type="dxa"/>
            <w:hideMark/>
          </w:tcPr>
          <w:p w14:paraId="61217645" w14:textId="77777777" w:rsidR="00CD36B9" w:rsidRPr="00907247" w:rsidRDefault="00CD36B9" w:rsidP="00D215E1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0.957</w:t>
            </w:r>
          </w:p>
        </w:tc>
      </w:tr>
      <w:tr w:rsidR="00CD36B9" w:rsidRPr="00907247" w14:paraId="68ED17D7" w14:textId="77777777" w:rsidTr="00CF45D2">
        <w:trPr>
          <w:trHeight w:val="20"/>
        </w:trPr>
        <w:tc>
          <w:tcPr>
            <w:tcW w:w="3402" w:type="dxa"/>
            <w:tcBorders>
              <w:top w:val="nil"/>
              <w:bottom w:val="single" w:sz="12" w:space="0" w:color="auto"/>
            </w:tcBorders>
            <w:hideMark/>
          </w:tcPr>
          <w:p w14:paraId="6A471097" w14:textId="77777777" w:rsidR="00CD36B9" w:rsidRPr="00907247" w:rsidRDefault="00CD36B9" w:rsidP="00D215E1">
            <w:pPr>
              <w:rPr>
                <w:rFonts w:ascii="Times New Roman" w:hAnsi="Times New Roman" w:cs="Times New Roman"/>
              </w:rPr>
            </w:pPr>
            <w:proofErr w:type="gramStart"/>
            <w:r w:rsidRPr="00907247">
              <w:rPr>
                <w:rFonts w:ascii="Times New Roman" w:hAnsi="Times New Roman" w:cs="Times New Roman"/>
              </w:rPr>
              <w:t>OSAHS(</w:t>
            </w:r>
            <w:proofErr w:type="gramEnd"/>
            <w:r w:rsidRPr="00907247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984" w:type="dxa"/>
            <w:hideMark/>
          </w:tcPr>
          <w:p w14:paraId="435464D8" w14:textId="77777777" w:rsidR="00CD36B9" w:rsidRPr="00907247" w:rsidRDefault="00CD36B9" w:rsidP="00D215E1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26/35 (74.3%)</w:t>
            </w:r>
          </w:p>
        </w:tc>
        <w:tc>
          <w:tcPr>
            <w:tcW w:w="2268" w:type="dxa"/>
            <w:hideMark/>
          </w:tcPr>
          <w:p w14:paraId="17AD9334" w14:textId="77777777" w:rsidR="00CD36B9" w:rsidRPr="00907247" w:rsidRDefault="00CD36B9" w:rsidP="00D215E1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33/52 (63.5%)</w:t>
            </w:r>
          </w:p>
        </w:tc>
        <w:tc>
          <w:tcPr>
            <w:tcW w:w="1497" w:type="dxa"/>
            <w:hideMark/>
          </w:tcPr>
          <w:p w14:paraId="78F4F878" w14:textId="77777777" w:rsidR="00CD36B9" w:rsidRPr="00907247" w:rsidRDefault="00CD36B9" w:rsidP="00D215E1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0.289</w:t>
            </w:r>
          </w:p>
        </w:tc>
      </w:tr>
    </w:tbl>
    <w:p w14:paraId="3E740CAF" w14:textId="77777777" w:rsidR="00E2756E" w:rsidRPr="00907247" w:rsidRDefault="00E2756E">
      <w:pPr>
        <w:rPr>
          <w:rFonts w:ascii="Times New Roman" w:hAnsi="Times New Roman" w:cs="Times New Roman"/>
        </w:rPr>
      </w:pPr>
    </w:p>
    <w:p w14:paraId="6FC0BFAD" w14:textId="74F74A02" w:rsidR="00E2756E" w:rsidRPr="00907247" w:rsidRDefault="00E2756E">
      <w:pPr>
        <w:rPr>
          <w:rFonts w:ascii="Times New Roman" w:hAnsi="Times New Roman" w:cs="Times New Roman"/>
        </w:rPr>
      </w:pPr>
      <w:r w:rsidRPr="00907247">
        <w:rPr>
          <w:rFonts w:ascii="Times New Roman" w:hAnsi="Times New Roman" w:cs="Times New Roman"/>
        </w:rPr>
        <w:t xml:space="preserve">Supplementary table </w:t>
      </w:r>
      <w:r w:rsidR="00CD36B9" w:rsidRPr="00907247">
        <w:rPr>
          <w:rFonts w:ascii="Times New Roman" w:hAnsi="Times New Roman" w:cs="Times New Roman"/>
        </w:rPr>
        <w:t>3</w:t>
      </w:r>
      <w:r w:rsidR="00445051" w:rsidRPr="00907247">
        <w:rPr>
          <w:rFonts w:ascii="Times New Roman" w:hAnsi="Times New Roman" w:cs="Times New Roman"/>
        </w:rPr>
        <w:t xml:space="preserve"> The rate of structural change in echocardiography between patients with or without hypertension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984"/>
        <w:gridCol w:w="2268"/>
        <w:gridCol w:w="1497"/>
      </w:tblGrid>
      <w:tr w:rsidR="00907247" w:rsidRPr="00907247" w14:paraId="7939B8AA" w14:textId="77777777" w:rsidTr="0092789A">
        <w:tc>
          <w:tcPr>
            <w:tcW w:w="2547" w:type="dxa"/>
            <w:tcBorders>
              <w:bottom w:val="single" w:sz="8" w:space="0" w:color="auto"/>
            </w:tcBorders>
          </w:tcPr>
          <w:p w14:paraId="0D6F4065" w14:textId="77777777" w:rsidR="003B4F77" w:rsidRPr="00907247" w:rsidRDefault="003B4F77" w:rsidP="00E275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00062B14" w14:textId="00898AB9" w:rsidR="003B4F77" w:rsidRPr="00907247" w:rsidRDefault="003B4F77" w:rsidP="00E2756E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With hypertension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07AF3D37" w14:textId="24E2E62A" w:rsidR="003B4F77" w:rsidRPr="00907247" w:rsidRDefault="003B4F77" w:rsidP="00E2756E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Without hypertension</w:t>
            </w:r>
          </w:p>
        </w:tc>
        <w:tc>
          <w:tcPr>
            <w:tcW w:w="1497" w:type="dxa"/>
            <w:tcBorders>
              <w:bottom w:val="single" w:sz="8" w:space="0" w:color="auto"/>
            </w:tcBorders>
          </w:tcPr>
          <w:p w14:paraId="68CC1B21" w14:textId="436F937C" w:rsidR="003B4F77" w:rsidRPr="00907247" w:rsidRDefault="003B4F77" w:rsidP="00E2756E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  <w:i/>
                <w:iCs/>
              </w:rPr>
              <w:t>P</w:t>
            </w:r>
            <w:r w:rsidRPr="00907247">
              <w:rPr>
                <w:rFonts w:ascii="Times New Roman" w:hAnsi="Times New Roman" w:cs="Times New Roman"/>
              </w:rPr>
              <w:t xml:space="preserve"> value</w:t>
            </w:r>
          </w:p>
        </w:tc>
      </w:tr>
      <w:tr w:rsidR="00907247" w:rsidRPr="00907247" w14:paraId="1835AB20" w14:textId="77777777" w:rsidTr="0092789A">
        <w:tc>
          <w:tcPr>
            <w:tcW w:w="2547" w:type="dxa"/>
            <w:tcBorders>
              <w:top w:val="single" w:sz="8" w:space="0" w:color="auto"/>
            </w:tcBorders>
          </w:tcPr>
          <w:p w14:paraId="366E4D2A" w14:textId="437E4507" w:rsidR="00BE43C0" w:rsidRPr="00907247" w:rsidRDefault="00BE43C0" w:rsidP="00E2756E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Enlarged left atrial (%)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40932464" w14:textId="1C4CF45B" w:rsidR="00BE43C0" w:rsidRPr="00907247" w:rsidRDefault="00BE43C0" w:rsidP="00E2756E">
            <w:pPr>
              <w:rPr>
                <w:rFonts w:ascii="Times New Roman" w:hAnsi="Times New Roman" w:cs="Times New Roman"/>
                <w:b/>
                <w:bCs/>
              </w:rPr>
            </w:pPr>
            <w:r w:rsidRPr="00907247">
              <w:rPr>
                <w:rFonts w:ascii="Times New Roman" w:hAnsi="Times New Roman" w:cs="Times New Roman"/>
                <w:b/>
                <w:bCs/>
              </w:rPr>
              <w:t>24/54 (44.4%)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67E7EBE3" w14:textId="4E08FFB0" w:rsidR="00BE43C0" w:rsidRPr="00907247" w:rsidRDefault="00BE43C0" w:rsidP="00E2756E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34/131 (26.0%)</w:t>
            </w:r>
          </w:p>
        </w:tc>
        <w:tc>
          <w:tcPr>
            <w:tcW w:w="1497" w:type="dxa"/>
            <w:tcBorders>
              <w:top w:val="single" w:sz="8" w:space="0" w:color="auto"/>
            </w:tcBorders>
          </w:tcPr>
          <w:p w14:paraId="47516251" w14:textId="158EDB5C" w:rsidR="00BE43C0" w:rsidRPr="00907247" w:rsidRDefault="00BE43C0" w:rsidP="00E2756E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0.014</w:t>
            </w:r>
          </w:p>
        </w:tc>
      </w:tr>
      <w:tr w:rsidR="00907247" w:rsidRPr="00907247" w14:paraId="2822312B" w14:textId="77777777" w:rsidTr="0092789A">
        <w:tc>
          <w:tcPr>
            <w:tcW w:w="2547" w:type="dxa"/>
          </w:tcPr>
          <w:p w14:paraId="5DF29B1A" w14:textId="2E731508" w:rsidR="00BE43C0" w:rsidRPr="00907247" w:rsidRDefault="00BE43C0" w:rsidP="00E2756E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Enlarged left ventricle (%)</w:t>
            </w:r>
          </w:p>
        </w:tc>
        <w:tc>
          <w:tcPr>
            <w:tcW w:w="1984" w:type="dxa"/>
          </w:tcPr>
          <w:p w14:paraId="3F35224A" w14:textId="01463419" w:rsidR="00BE43C0" w:rsidRPr="00907247" w:rsidRDefault="00BE43C0" w:rsidP="00E2756E">
            <w:pPr>
              <w:rPr>
                <w:rFonts w:ascii="Times New Roman" w:hAnsi="Times New Roman" w:cs="Times New Roman"/>
                <w:b/>
                <w:bCs/>
              </w:rPr>
            </w:pPr>
            <w:r w:rsidRPr="00907247">
              <w:rPr>
                <w:rFonts w:ascii="Times New Roman" w:hAnsi="Times New Roman" w:cs="Times New Roman"/>
                <w:b/>
                <w:bCs/>
              </w:rPr>
              <w:t>23/54 (42.6%)</w:t>
            </w:r>
          </w:p>
        </w:tc>
        <w:tc>
          <w:tcPr>
            <w:tcW w:w="2268" w:type="dxa"/>
          </w:tcPr>
          <w:p w14:paraId="747155A9" w14:textId="64B838C3" w:rsidR="00BE43C0" w:rsidRPr="00907247" w:rsidRDefault="00BE43C0" w:rsidP="00E2756E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21/131 (16.0%)</w:t>
            </w:r>
          </w:p>
        </w:tc>
        <w:tc>
          <w:tcPr>
            <w:tcW w:w="1497" w:type="dxa"/>
          </w:tcPr>
          <w:p w14:paraId="3AF019FF" w14:textId="290588C5" w:rsidR="00BE43C0" w:rsidRPr="00907247" w:rsidRDefault="00BE43C0" w:rsidP="00E2756E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&lt;0.001</w:t>
            </w:r>
          </w:p>
        </w:tc>
      </w:tr>
      <w:tr w:rsidR="00907247" w:rsidRPr="00907247" w14:paraId="29BB045B" w14:textId="77777777" w:rsidTr="0092789A">
        <w:tc>
          <w:tcPr>
            <w:tcW w:w="2547" w:type="dxa"/>
          </w:tcPr>
          <w:p w14:paraId="42C4F6D1" w14:textId="1DB1D807" w:rsidR="00BE43C0" w:rsidRPr="00907247" w:rsidRDefault="00BE43C0" w:rsidP="00E2756E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Thickened IVST (%)</w:t>
            </w:r>
          </w:p>
        </w:tc>
        <w:tc>
          <w:tcPr>
            <w:tcW w:w="1984" w:type="dxa"/>
          </w:tcPr>
          <w:p w14:paraId="193D929C" w14:textId="35EF72C3" w:rsidR="00BE43C0" w:rsidRPr="00907247" w:rsidRDefault="00BE43C0" w:rsidP="00E2756E">
            <w:pPr>
              <w:rPr>
                <w:rFonts w:ascii="Times New Roman" w:hAnsi="Times New Roman" w:cs="Times New Roman"/>
                <w:b/>
                <w:bCs/>
              </w:rPr>
            </w:pPr>
            <w:r w:rsidRPr="00907247">
              <w:rPr>
                <w:rFonts w:ascii="Times New Roman" w:hAnsi="Times New Roman" w:cs="Times New Roman"/>
                <w:b/>
                <w:bCs/>
              </w:rPr>
              <w:t>10/54 (18.5%)</w:t>
            </w:r>
          </w:p>
        </w:tc>
        <w:tc>
          <w:tcPr>
            <w:tcW w:w="2268" w:type="dxa"/>
          </w:tcPr>
          <w:p w14:paraId="6A2E269D" w14:textId="7C7642E8" w:rsidR="00BE43C0" w:rsidRPr="00907247" w:rsidRDefault="00BE43C0" w:rsidP="00E2756E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4/132 (3.0%)</w:t>
            </w:r>
          </w:p>
        </w:tc>
        <w:tc>
          <w:tcPr>
            <w:tcW w:w="1497" w:type="dxa"/>
          </w:tcPr>
          <w:p w14:paraId="078C3ADE" w14:textId="79A33829" w:rsidR="00BE43C0" w:rsidRPr="00907247" w:rsidRDefault="00BE43C0" w:rsidP="00E2756E">
            <w:pPr>
              <w:rPr>
                <w:rFonts w:ascii="Times New Roman" w:hAnsi="Times New Roman" w:cs="Times New Roman"/>
              </w:rPr>
            </w:pPr>
            <w:r w:rsidRPr="00907247">
              <w:rPr>
                <w:rFonts w:ascii="Times New Roman" w:hAnsi="Times New Roman" w:cs="Times New Roman"/>
              </w:rPr>
              <w:t>&lt;0.001</w:t>
            </w:r>
          </w:p>
        </w:tc>
      </w:tr>
      <w:tr w:rsidR="00BE43C0" w:rsidRPr="007E6A40" w14:paraId="15F1B4D6" w14:textId="77777777" w:rsidTr="0092789A">
        <w:trPr>
          <w:trHeight w:val="60"/>
        </w:trPr>
        <w:tc>
          <w:tcPr>
            <w:tcW w:w="2547" w:type="dxa"/>
          </w:tcPr>
          <w:p w14:paraId="06A2E942" w14:textId="420B026F" w:rsidR="00BE43C0" w:rsidRPr="007E6A40" w:rsidRDefault="00BE43C0" w:rsidP="00E2756E">
            <w:pPr>
              <w:rPr>
                <w:rFonts w:ascii="Times New Roman" w:hAnsi="Times New Roman" w:cs="Times New Roman"/>
              </w:rPr>
            </w:pPr>
            <w:r w:rsidRPr="007E6A40">
              <w:rPr>
                <w:rFonts w:ascii="Times New Roman" w:hAnsi="Times New Roman" w:cs="Times New Roman"/>
              </w:rPr>
              <w:lastRenderedPageBreak/>
              <w:t>Thickened LVPWT</w:t>
            </w:r>
            <w:r w:rsidRPr="007E6A40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7E6A40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984" w:type="dxa"/>
          </w:tcPr>
          <w:p w14:paraId="32DB466B" w14:textId="71FC0406" w:rsidR="00BE43C0" w:rsidRPr="007E6A40" w:rsidRDefault="00BE43C0" w:rsidP="00E2756E">
            <w:pPr>
              <w:rPr>
                <w:rFonts w:ascii="Times New Roman" w:hAnsi="Times New Roman" w:cs="Times New Roman"/>
                <w:b/>
                <w:bCs/>
              </w:rPr>
            </w:pPr>
            <w:r w:rsidRPr="007E6A40">
              <w:rPr>
                <w:rFonts w:ascii="Times New Roman" w:hAnsi="Times New Roman" w:cs="Times New Roman"/>
                <w:b/>
                <w:bCs/>
              </w:rPr>
              <w:t>5/54 (9.3%)</w:t>
            </w:r>
          </w:p>
        </w:tc>
        <w:tc>
          <w:tcPr>
            <w:tcW w:w="2268" w:type="dxa"/>
          </w:tcPr>
          <w:p w14:paraId="21294E9D" w14:textId="7F8324B4" w:rsidR="00BE43C0" w:rsidRPr="007E6A40" w:rsidRDefault="00BE43C0" w:rsidP="00E2756E">
            <w:pPr>
              <w:rPr>
                <w:rFonts w:ascii="Times New Roman" w:hAnsi="Times New Roman" w:cs="Times New Roman"/>
              </w:rPr>
            </w:pPr>
            <w:r w:rsidRPr="007E6A40">
              <w:rPr>
                <w:rFonts w:ascii="Times New Roman" w:hAnsi="Times New Roman" w:cs="Times New Roman"/>
              </w:rPr>
              <w:t>2/132 (1.5%)</w:t>
            </w:r>
          </w:p>
        </w:tc>
        <w:tc>
          <w:tcPr>
            <w:tcW w:w="1497" w:type="dxa"/>
          </w:tcPr>
          <w:p w14:paraId="48B9AB69" w14:textId="037A9ACB" w:rsidR="00BE43C0" w:rsidRPr="007F7D8C" w:rsidRDefault="00BE43C0" w:rsidP="00E2756E">
            <w:pPr>
              <w:rPr>
                <w:rFonts w:ascii="Times New Roman" w:hAnsi="Times New Roman" w:cs="Times New Roman"/>
              </w:rPr>
            </w:pPr>
            <w:r w:rsidRPr="007F7D8C">
              <w:rPr>
                <w:rFonts w:ascii="Times New Roman" w:hAnsi="Times New Roman" w:cs="Times New Roman"/>
              </w:rPr>
              <w:t>0.023</w:t>
            </w:r>
          </w:p>
        </w:tc>
      </w:tr>
      <w:tr w:rsidR="00BE43C0" w:rsidRPr="007E6A40" w14:paraId="0BCB7662" w14:textId="77777777" w:rsidTr="0092789A">
        <w:tc>
          <w:tcPr>
            <w:tcW w:w="2547" w:type="dxa"/>
          </w:tcPr>
          <w:p w14:paraId="74B33979" w14:textId="4BB4D8EF" w:rsidR="00BE43C0" w:rsidRPr="007E6A40" w:rsidRDefault="00BE43C0" w:rsidP="00E2756E">
            <w:pPr>
              <w:rPr>
                <w:rFonts w:ascii="Times New Roman" w:hAnsi="Times New Roman" w:cs="Times New Roman"/>
              </w:rPr>
            </w:pPr>
            <w:r w:rsidRPr="007E6A40">
              <w:rPr>
                <w:rFonts w:ascii="Times New Roman" w:hAnsi="Times New Roman" w:cs="Times New Roman"/>
              </w:rPr>
              <w:t xml:space="preserve">Abnormal </w:t>
            </w:r>
            <w:proofErr w:type="spellStart"/>
            <w:r w:rsidRPr="007E6A40">
              <w:rPr>
                <w:rFonts w:ascii="Times New Roman" w:hAnsi="Times New Roman" w:cs="Times New Roman"/>
              </w:rPr>
              <w:t>LVMi</w:t>
            </w:r>
            <w:proofErr w:type="spellEnd"/>
            <w:r w:rsidRPr="007E6A40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7E6A40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984" w:type="dxa"/>
          </w:tcPr>
          <w:p w14:paraId="1AB0DEF4" w14:textId="50C2EBA3" w:rsidR="00BE43C0" w:rsidRPr="007E6A40" w:rsidRDefault="00BE43C0" w:rsidP="00E2756E">
            <w:pPr>
              <w:rPr>
                <w:rFonts w:ascii="Times New Roman" w:hAnsi="Times New Roman" w:cs="Times New Roman"/>
                <w:b/>
                <w:bCs/>
              </w:rPr>
            </w:pPr>
            <w:r w:rsidRPr="007E6A40">
              <w:rPr>
                <w:rFonts w:ascii="Times New Roman" w:hAnsi="Times New Roman" w:cs="Times New Roman"/>
                <w:b/>
                <w:bCs/>
              </w:rPr>
              <w:t>16/52 (30.8%)</w:t>
            </w:r>
          </w:p>
        </w:tc>
        <w:tc>
          <w:tcPr>
            <w:tcW w:w="2268" w:type="dxa"/>
          </w:tcPr>
          <w:p w14:paraId="0E660432" w14:textId="61A039EA" w:rsidR="00BE43C0" w:rsidRPr="007E6A40" w:rsidRDefault="00BE43C0" w:rsidP="00E2756E">
            <w:pPr>
              <w:rPr>
                <w:rFonts w:ascii="Times New Roman" w:hAnsi="Times New Roman" w:cs="Times New Roman"/>
              </w:rPr>
            </w:pPr>
            <w:r w:rsidRPr="007E6A40">
              <w:rPr>
                <w:rFonts w:ascii="Times New Roman" w:hAnsi="Times New Roman" w:cs="Times New Roman"/>
              </w:rPr>
              <w:t>3/127 (2.4%)</w:t>
            </w:r>
          </w:p>
        </w:tc>
        <w:tc>
          <w:tcPr>
            <w:tcW w:w="1497" w:type="dxa"/>
          </w:tcPr>
          <w:p w14:paraId="7ABBA590" w14:textId="3E6A2DB6" w:rsidR="00BE43C0" w:rsidRPr="007F7D8C" w:rsidRDefault="00BE43C0" w:rsidP="00E2756E">
            <w:pPr>
              <w:rPr>
                <w:rFonts w:ascii="Times New Roman" w:hAnsi="Times New Roman" w:cs="Times New Roman"/>
              </w:rPr>
            </w:pPr>
            <w:r w:rsidRPr="007F7D8C">
              <w:rPr>
                <w:rFonts w:ascii="Times New Roman" w:hAnsi="Times New Roman" w:cs="Times New Roman"/>
              </w:rPr>
              <w:t>&lt;0.001</w:t>
            </w:r>
          </w:p>
        </w:tc>
      </w:tr>
      <w:tr w:rsidR="00BE43C0" w:rsidRPr="007E6A40" w14:paraId="687B8C79" w14:textId="77777777" w:rsidTr="0092789A">
        <w:tc>
          <w:tcPr>
            <w:tcW w:w="2547" w:type="dxa"/>
          </w:tcPr>
          <w:p w14:paraId="178944D4" w14:textId="51016B61" w:rsidR="00BE43C0" w:rsidRPr="007E6A40" w:rsidRDefault="00BE43C0" w:rsidP="00E2756E">
            <w:pPr>
              <w:rPr>
                <w:rFonts w:ascii="Times New Roman" w:hAnsi="Times New Roman" w:cs="Times New Roman"/>
              </w:rPr>
            </w:pPr>
            <w:r w:rsidRPr="007E6A40">
              <w:rPr>
                <w:rFonts w:ascii="Times New Roman" w:hAnsi="Times New Roman" w:cs="Times New Roman"/>
              </w:rPr>
              <w:t>Valvular regurgitation (%)</w:t>
            </w:r>
          </w:p>
        </w:tc>
        <w:tc>
          <w:tcPr>
            <w:tcW w:w="1984" w:type="dxa"/>
          </w:tcPr>
          <w:p w14:paraId="0822277A" w14:textId="7694330E" w:rsidR="00BE43C0" w:rsidRPr="007E6A40" w:rsidRDefault="00BE43C0" w:rsidP="00E2756E">
            <w:pPr>
              <w:rPr>
                <w:rFonts w:ascii="Times New Roman" w:hAnsi="Times New Roman" w:cs="Times New Roman"/>
                <w:b/>
                <w:bCs/>
              </w:rPr>
            </w:pPr>
            <w:r w:rsidRPr="007E6A40">
              <w:rPr>
                <w:rFonts w:ascii="Times New Roman" w:hAnsi="Times New Roman" w:cs="Times New Roman"/>
                <w:b/>
                <w:bCs/>
              </w:rPr>
              <w:t>32/56 (57.1%)</w:t>
            </w:r>
          </w:p>
        </w:tc>
        <w:tc>
          <w:tcPr>
            <w:tcW w:w="2268" w:type="dxa"/>
          </w:tcPr>
          <w:p w14:paraId="2151181D" w14:textId="761C8E33" w:rsidR="00BE43C0" w:rsidRPr="007E6A40" w:rsidRDefault="00BE43C0" w:rsidP="00E2756E">
            <w:pPr>
              <w:rPr>
                <w:rFonts w:ascii="Times New Roman" w:hAnsi="Times New Roman" w:cs="Times New Roman"/>
              </w:rPr>
            </w:pPr>
            <w:r w:rsidRPr="007E6A40">
              <w:rPr>
                <w:rFonts w:ascii="Times New Roman" w:hAnsi="Times New Roman" w:cs="Times New Roman"/>
              </w:rPr>
              <w:t>40/134 (29.9%)</w:t>
            </w:r>
          </w:p>
        </w:tc>
        <w:tc>
          <w:tcPr>
            <w:tcW w:w="1497" w:type="dxa"/>
          </w:tcPr>
          <w:p w14:paraId="3F16CB21" w14:textId="685BD5A8" w:rsidR="00BE43C0" w:rsidRPr="007F7D8C" w:rsidRDefault="00BE43C0" w:rsidP="00E2756E">
            <w:pPr>
              <w:rPr>
                <w:rFonts w:ascii="Times New Roman" w:hAnsi="Times New Roman" w:cs="Times New Roman"/>
              </w:rPr>
            </w:pPr>
            <w:r w:rsidRPr="007F7D8C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2562CB11" w14:textId="77777777" w:rsidR="00445051" w:rsidRPr="007E6A40" w:rsidRDefault="00445051">
      <w:pPr>
        <w:rPr>
          <w:rFonts w:ascii="Times New Roman" w:hAnsi="Times New Roman" w:cs="Times New Roman"/>
        </w:rPr>
      </w:pPr>
    </w:p>
    <w:sectPr w:rsidR="00445051" w:rsidRPr="007E6A40" w:rsidSect="00EB76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D8A1C" w14:textId="77777777" w:rsidR="00EB7622" w:rsidRDefault="00EB7622" w:rsidP="00BE43C0">
      <w:r>
        <w:separator/>
      </w:r>
    </w:p>
  </w:endnote>
  <w:endnote w:type="continuationSeparator" w:id="0">
    <w:p w14:paraId="02ED6351" w14:textId="77777777" w:rsidR="00EB7622" w:rsidRDefault="00EB7622" w:rsidP="00BE4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BB8F8" w14:textId="77777777" w:rsidR="00EB7622" w:rsidRDefault="00EB7622" w:rsidP="00BE43C0">
      <w:r>
        <w:separator/>
      </w:r>
    </w:p>
  </w:footnote>
  <w:footnote w:type="continuationSeparator" w:id="0">
    <w:p w14:paraId="13FCB942" w14:textId="77777777" w:rsidR="00EB7622" w:rsidRDefault="00EB7622" w:rsidP="00BE4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E593B"/>
    <w:multiLevelType w:val="hybridMultilevel"/>
    <w:tmpl w:val="02B8BB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025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77"/>
    <w:rsid w:val="00064EF1"/>
    <w:rsid w:val="000C2DAA"/>
    <w:rsid w:val="002040B0"/>
    <w:rsid w:val="002B769E"/>
    <w:rsid w:val="0033563F"/>
    <w:rsid w:val="0037015F"/>
    <w:rsid w:val="003B4F77"/>
    <w:rsid w:val="0042159B"/>
    <w:rsid w:val="00445051"/>
    <w:rsid w:val="00445E7C"/>
    <w:rsid w:val="004A5F2E"/>
    <w:rsid w:val="004B112B"/>
    <w:rsid w:val="00647DF5"/>
    <w:rsid w:val="00695D98"/>
    <w:rsid w:val="006D0FC3"/>
    <w:rsid w:val="007148E2"/>
    <w:rsid w:val="007403AF"/>
    <w:rsid w:val="00751485"/>
    <w:rsid w:val="007E6A40"/>
    <w:rsid w:val="007F7D8C"/>
    <w:rsid w:val="00800FBB"/>
    <w:rsid w:val="00866794"/>
    <w:rsid w:val="008E783B"/>
    <w:rsid w:val="00903BB4"/>
    <w:rsid w:val="00907247"/>
    <w:rsid w:val="0092789A"/>
    <w:rsid w:val="00974B68"/>
    <w:rsid w:val="00A35C36"/>
    <w:rsid w:val="00A8039F"/>
    <w:rsid w:val="00AF2734"/>
    <w:rsid w:val="00B6277F"/>
    <w:rsid w:val="00BE43C0"/>
    <w:rsid w:val="00BE45F7"/>
    <w:rsid w:val="00C07C88"/>
    <w:rsid w:val="00C41E85"/>
    <w:rsid w:val="00CD2F4E"/>
    <w:rsid w:val="00CD36B9"/>
    <w:rsid w:val="00CF45D2"/>
    <w:rsid w:val="00D24802"/>
    <w:rsid w:val="00E1248B"/>
    <w:rsid w:val="00E2756E"/>
    <w:rsid w:val="00EB7622"/>
    <w:rsid w:val="00EE31DC"/>
    <w:rsid w:val="00F274A3"/>
    <w:rsid w:val="00F7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5C137"/>
  <w15:chartTrackingRefBased/>
  <w15:docId w15:val="{779131D0-F497-4D74-8F69-91DF994F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0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4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43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E43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E43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E43C0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E2756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E2756E"/>
    <w:pPr>
      <w:jc w:val="left"/>
    </w:pPr>
    <w:rPr>
      <w14:ligatures w14:val="none"/>
    </w:rPr>
  </w:style>
  <w:style w:type="character" w:customStyle="1" w:styleId="aa">
    <w:name w:val="批注文字 字符"/>
    <w:basedOn w:val="a0"/>
    <w:link w:val="a9"/>
    <w:uiPriority w:val="99"/>
    <w:semiHidden/>
    <w:rsid w:val="00E2756E"/>
    <w:rPr>
      <w14:ligatures w14:val="none"/>
    </w:rPr>
  </w:style>
  <w:style w:type="paragraph" w:styleId="ab">
    <w:name w:val="List Paragraph"/>
    <w:basedOn w:val="a"/>
    <w:uiPriority w:val="34"/>
    <w:qFormat/>
    <w:rsid w:val="00E2756E"/>
    <w:pPr>
      <w:ind w:firstLineChars="200" w:firstLine="420"/>
    </w:pPr>
    <w:rPr>
      <w14:ligatures w14:val="none"/>
    </w:rPr>
  </w:style>
  <w:style w:type="paragraph" w:styleId="ac">
    <w:name w:val="annotation subject"/>
    <w:basedOn w:val="a9"/>
    <w:next w:val="a9"/>
    <w:link w:val="ad"/>
    <w:uiPriority w:val="99"/>
    <w:semiHidden/>
    <w:unhideWhenUsed/>
    <w:rsid w:val="00E2756E"/>
    <w:rPr>
      <w:b/>
      <w:bCs/>
    </w:rPr>
  </w:style>
  <w:style w:type="character" w:customStyle="1" w:styleId="ad">
    <w:name w:val="批注主题 字符"/>
    <w:basedOn w:val="aa"/>
    <w:link w:val="ac"/>
    <w:uiPriority w:val="99"/>
    <w:semiHidden/>
    <w:rsid w:val="00E2756E"/>
    <w:rPr>
      <w:b/>
      <w:bCs/>
      <w14:ligatures w14:val="none"/>
    </w:rPr>
  </w:style>
  <w:style w:type="paragraph" w:styleId="ae">
    <w:name w:val="Revision"/>
    <w:hidden/>
    <w:uiPriority w:val="99"/>
    <w:semiHidden/>
    <w:rsid w:val="00E2756E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5</Pages>
  <Words>960</Words>
  <Characters>5473</Characters>
  <Application>Microsoft Office Word</Application>
  <DocSecurity>0</DocSecurity>
  <Lines>45</Lines>
  <Paragraphs>12</Paragraphs>
  <ScaleCrop>false</ScaleCrop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雪晴 郑</dc:creator>
  <cp:keywords/>
  <dc:description/>
  <cp:lastModifiedBy>雪晴 郑</cp:lastModifiedBy>
  <cp:revision>25</cp:revision>
  <dcterms:created xsi:type="dcterms:W3CDTF">2024-01-15T10:21:00Z</dcterms:created>
  <dcterms:modified xsi:type="dcterms:W3CDTF">2024-03-04T07:36:00Z</dcterms:modified>
</cp:coreProperties>
</file>