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2049" w:type="dxa"/>
        <w:tblInd w:w="-1843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567"/>
        <w:gridCol w:w="1418"/>
        <w:gridCol w:w="1134"/>
        <w:gridCol w:w="567"/>
        <w:gridCol w:w="709"/>
        <w:gridCol w:w="850"/>
        <w:gridCol w:w="709"/>
        <w:gridCol w:w="567"/>
        <w:gridCol w:w="567"/>
        <w:gridCol w:w="567"/>
        <w:gridCol w:w="851"/>
        <w:gridCol w:w="708"/>
        <w:gridCol w:w="851"/>
        <w:gridCol w:w="850"/>
      </w:tblGrid>
      <w:tr w:rsidR="002D2C1D" w:rsidRPr="00660B9A" w14:paraId="25DB4821" w14:textId="77777777" w:rsidTr="00E13D5F">
        <w:trPr>
          <w:trHeight w:val="624"/>
        </w:trPr>
        <w:tc>
          <w:tcPr>
            <w:tcW w:w="425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EB70F1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FCB425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Age/sex</w:t>
            </w:r>
          </w:p>
        </w:tc>
        <w:tc>
          <w:tcPr>
            <w:tcW w:w="567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3BC108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Fever</w:t>
            </w:r>
          </w:p>
        </w:tc>
        <w:tc>
          <w:tcPr>
            <w:tcW w:w="1418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00D271C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Ab. Liver function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4644A6C" w14:textId="77777777" w:rsidR="002D2C1D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Hepato/</w:t>
            </w:r>
          </w:p>
          <w:p w14:paraId="3687C44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splenomegaly</w:t>
            </w:r>
          </w:p>
        </w:tc>
        <w:tc>
          <w:tcPr>
            <w:tcW w:w="567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181181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WBC</w:t>
            </w:r>
          </w:p>
          <w:p w14:paraId="20851E8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(/ul)</w:t>
            </w:r>
          </w:p>
        </w:tc>
        <w:tc>
          <w:tcPr>
            <w:tcW w:w="70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F1703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Hb</w:t>
            </w:r>
          </w:p>
          <w:p w14:paraId="226AF74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(g/l)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C9C231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PLT</w:t>
            </w:r>
          </w:p>
          <w:p w14:paraId="0CFB4F8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(*10</w:t>
            </w:r>
            <w:r w:rsidRPr="00660B9A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3</w:t>
            </w: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/ul)</w:t>
            </w:r>
          </w:p>
        </w:tc>
        <w:tc>
          <w:tcPr>
            <w:tcW w:w="70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027833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Ferritin</w:t>
            </w:r>
          </w:p>
        </w:tc>
        <w:tc>
          <w:tcPr>
            <w:tcW w:w="567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6E13776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567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9196DF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Fbg</w:t>
            </w:r>
          </w:p>
        </w:tc>
        <w:tc>
          <w:tcPr>
            <w:tcW w:w="567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4F9CEDEE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HPS</w:t>
            </w: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260A2B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sCD25</w:t>
            </w:r>
            <w:r w:rsidRPr="00660B9A">
              <w:rPr>
                <w:rFonts w:ascii="Times New Roman" w:hAnsi="Times New Roman" w:cs="Times New Roman" w:hint="eastAsia"/>
                <w:sz w:val="15"/>
                <w:szCs w:val="15"/>
              </w:rPr>
              <w:t>↑</w:t>
            </w:r>
          </w:p>
        </w:tc>
        <w:tc>
          <w:tcPr>
            <w:tcW w:w="708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604E5B5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NK</w:t>
            </w:r>
            <w:r w:rsidRPr="00660B9A">
              <w:rPr>
                <w:rFonts w:ascii="Times New Roman" w:hAnsi="Times New Roman" w:cs="Times New Roman" w:hint="eastAsia"/>
                <w:sz w:val="15"/>
                <w:szCs w:val="15"/>
              </w:rPr>
              <w:t>↓</w:t>
            </w: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3912AF76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First Treatment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CE204B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Outcome</w:t>
            </w:r>
          </w:p>
        </w:tc>
      </w:tr>
      <w:tr w:rsidR="002D2C1D" w:rsidRPr="00660B9A" w14:paraId="5759984C" w14:textId="77777777" w:rsidTr="00E13D5F">
        <w:trPr>
          <w:trHeight w:val="485"/>
        </w:trPr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86AF28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9E7FFE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39/F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4507A3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E6C4B4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B915D8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2BCEED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1.51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524555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111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DEA1E1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991BA3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18700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6A0AF1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4.26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D6A9FA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E7CE69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8A7565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6A7605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E28515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Refuse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BC6092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2D2C1D" w:rsidRPr="00660B9A" w14:paraId="2D2560B8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47CDE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21A6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26/M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9E5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162E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CC01E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045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FF8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000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23F2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15000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D300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76DB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70D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634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CD0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56A3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CHOP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8AB6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SD</w:t>
            </w:r>
          </w:p>
        </w:tc>
      </w:tr>
      <w:tr w:rsidR="002D2C1D" w:rsidRPr="00660B9A" w14:paraId="3D1EB93F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C50C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4C02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18/F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BB54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AE2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97D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9D6D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4FDD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9F8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7055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6673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9C46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FAF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2E1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5252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6D9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1AD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CHOPE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790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PD</w:t>
            </w:r>
          </w:p>
        </w:tc>
      </w:tr>
      <w:tr w:rsidR="002D2C1D" w:rsidRPr="00660B9A" w14:paraId="5A10C040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715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9ED1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25/M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8BCE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3E36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6C49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0080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DF6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5000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46E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2B28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85D9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E3F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73A9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7D5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63B0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CHOPE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E75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Died</w:t>
            </w:r>
          </w:p>
        </w:tc>
      </w:tr>
      <w:tr w:rsidR="002D2C1D" w:rsidRPr="00660B9A" w14:paraId="5FF6BE8D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C4F6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03CA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14/M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398A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0B2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D5BE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246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D820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DF2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980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1396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717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01D3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E26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98C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CA16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1911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CHOPE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93804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PD</w:t>
            </w:r>
          </w:p>
        </w:tc>
      </w:tr>
      <w:tr w:rsidR="002D2C1D" w:rsidRPr="00660B9A" w14:paraId="31C6FB3C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23E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3385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9/F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899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6F3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2CF5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9385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2AA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4CF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7577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3920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3C28E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964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01F3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9840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9CEB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013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</w:t>
            </w: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efuse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DC6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Died</w:t>
            </w:r>
          </w:p>
        </w:tc>
      </w:tr>
      <w:tr w:rsidR="002D2C1D" w:rsidRPr="00660B9A" w14:paraId="2659CDB7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0F4A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68BE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27/F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D41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843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4616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07E4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8494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BFC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90C1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23C1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5.02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988C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10A4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504D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76FE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4C9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CHOPE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C60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PD</w:t>
            </w:r>
          </w:p>
        </w:tc>
      </w:tr>
      <w:tr w:rsidR="002D2C1D" w:rsidRPr="00660B9A" w14:paraId="0F22F042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5B0C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D78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24/M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0F7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340DE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490E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981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5B94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220E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1223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A927D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9E9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0.651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6417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E956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6827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7ADE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CHOP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4F7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Died</w:t>
            </w:r>
          </w:p>
        </w:tc>
      </w:tr>
      <w:tr w:rsidR="002D2C1D" w:rsidRPr="00660B9A" w14:paraId="7504051A" w14:textId="77777777" w:rsidTr="00E13D5F">
        <w:trPr>
          <w:trHeight w:val="485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4A67C2A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9A3871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22/M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618251F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5F8EB3E3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097F8C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61301162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3.49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C17B8B1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515265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189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176B6D88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1654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0F55C32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4.11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682CE40B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1D356645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24A12A9A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55EC1F00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5E6E20A9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CHOPE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41E7CF2F" w14:textId="77777777" w:rsidR="002D2C1D" w:rsidRPr="00660B9A" w:rsidRDefault="002D2C1D" w:rsidP="00E13D5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B9A">
              <w:rPr>
                <w:rFonts w:ascii="Times New Roman" w:hAnsi="Times New Roman" w:cs="Times New Roman"/>
                <w:sz w:val="15"/>
                <w:szCs w:val="15"/>
              </w:rPr>
              <w:t>PD</w:t>
            </w:r>
          </w:p>
        </w:tc>
      </w:tr>
    </w:tbl>
    <w:p w14:paraId="13CCCBFF" w14:textId="3644BE24" w:rsidR="003A2514" w:rsidRDefault="002D2C1D"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S1. Clinical characteristics of p</w:t>
      </w:r>
      <w:r w:rsidRPr="00447F5C">
        <w:rPr>
          <w:rFonts w:ascii="Times New Roman" w:hAnsi="Times New Roman" w:cs="Times New Roman"/>
        </w:rPr>
        <w:t>atients with HLH</w:t>
      </w:r>
    </w:p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1D"/>
    <w:rsid w:val="001B533D"/>
    <w:rsid w:val="002D2C1D"/>
    <w:rsid w:val="003A2514"/>
    <w:rsid w:val="005A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5FED5"/>
  <w15:chartTrackingRefBased/>
  <w15:docId w15:val="{A13C1AFA-3A12-45FE-8ABB-7401D23F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C1D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C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C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C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C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C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C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C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C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C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C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C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C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C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C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C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C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2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C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2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C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2C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C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2C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C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C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autoRedefine/>
    <w:uiPriority w:val="39"/>
    <w:qFormat/>
    <w:rsid w:val="002D2C1D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Springer Nature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2024-06-26T10:25:00Z</dcterms:created>
  <dcterms:modified xsi:type="dcterms:W3CDTF">2024-06-26T10:25:00Z</dcterms:modified>
</cp:coreProperties>
</file>