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0E99" w:rsidRDefault="00BA5939" w:rsidP="0059652A">
      <w:pPr>
        <w:pStyle w:val="TableTitle"/>
        <w:rPr>
          <w:rFonts w:ascii="Arial" w:hAnsi="Arial" w:cs="Arial"/>
        </w:rPr>
      </w:pPr>
      <w:r>
        <w:rPr>
          <w:rFonts w:ascii="Arial" w:hAnsi="Arial" w:cs="Arial"/>
          <w:noProof/>
          <w:lang w:val="fr-FR" w:eastAsia="fr-FR"/>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8C534D" w:rsidRDefault="0059652A" w:rsidP="0033631F">
      <w:pPr>
        <w:pStyle w:val="TableTitle"/>
        <w:spacing w:after="40"/>
        <w:rPr>
          <w:rFonts w:ascii="Arial" w:hAnsi="Arial" w:cs="Arial"/>
          <w:sz w:val="22"/>
          <w:szCs w:val="22"/>
        </w:rPr>
      </w:pPr>
      <w:bookmarkStart w:id="0" w:name="_GoBack"/>
      <w:bookmarkEnd w:id="0"/>
      <w:r w:rsidRPr="008C534D">
        <w:rPr>
          <w:rFonts w:ascii="Arial" w:hAnsi="Arial" w:cs="Arial"/>
          <w:sz w:val="22"/>
          <w:szCs w:val="22"/>
        </w:rPr>
        <w:t xml:space="preserve">SPIRIT 2013 </w:t>
      </w:r>
      <w:r w:rsidR="00F60FD4" w:rsidRPr="008C534D">
        <w:rPr>
          <w:rFonts w:ascii="Arial" w:hAnsi="Arial" w:cs="Arial"/>
          <w:sz w:val="22"/>
          <w:szCs w:val="22"/>
        </w:rPr>
        <w:t>C</w:t>
      </w:r>
      <w:r w:rsidRPr="008C534D">
        <w:rPr>
          <w:rFonts w:ascii="Arial" w:hAnsi="Arial" w:cs="Arial"/>
          <w:sz w:val="22"/>
          <w:szCs w:val="22"/>
        </w:rPr>
        <w:t xml:space="preserve">hecklist: </w:t>
      </w:r>
      <w:r w:rsidR="00F60FD4" w:rsidRPr="008C534D">
        <w:rPr>
          <w:rFonts w:ascii="Arial" w:hAnsi="Arial" w:cs="Arial"/>
          <w:sz w:val="22"/>
          <w:szCs w:val="22"/>
        </w:rPr>
        <w:t>R</w:t>
      </w:r>
      <w:r w:rsidRPr="008C534D">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09"/>
        <w:gridCol w:w="1988"/>
      </w:tblGrid>
      <w:tr w:rsidR="003B5F90" w:rsidRPr="008C534D"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8C534D" w:rsidRDefault="003B5F90" w:rsidP="0059652A">
            <w:pPr>
              <w:pStyle w:val="TableHeader"/>
              <w:rPr>
                <w:rFonts w:ascii="Arial" w:hAnsi="Arial" w:cs="Arial"/>
                <w:sz w:val="22"/>
                <w:szCs w:val="22"/>
              </w:rPr>
            </w:pPr>
            <w:r w:rsidRPr="008C534D">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8C534D" w:rsidRDefault="003B5F90" w:rsidP="0059652A">
            <w:pPr>
              <w:pStyle w:val="TableHeader"/>
              <w:rPr>
                <w:rFonts w:ascii="Arial" w:hAnsi="Arial" w:cs="Arial"/>
                <w:color w:val="000000"/>
                <w:sz w:val="22"/>
                <w:szCs w:val="22"/>
              </w:rPr>
            </w:pPr>
            <w:r w:rsidRPr="008C534D">
              <w:rPr>
                <w:rFonts w:ascii="Arial" w:hAnsi="Arial" w:cs="Arial"/>
                <w:sz w:val="22"/>
                <w:szCs w:val="22"/>
              </w:rPr>
              <w:t xml:space="preserve">Item </w:t>
            </w:r>
            <w:r w:rsidRPr="008C534D">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8C534D" w:rsidRDefault="003B5F90" w:rsidP="0059652A">
            <w:pPr>
              <w:pStyle w:val="TableHeader"/>
              <w:rPr>
                <w:rFonts w:ascii="Arial" w:hAnsi="Arial" w:cs="Arial"/>
                <w:color w:val="000000"/>
                <w:sz w:val="22"/>
                <w:szCs w:val="22"/>
              </w:rPr>
            </w:pPr>
            <w:r w:rsidRPr="008C534D">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8C534D" w:rsidRDefault="00C95305" w:rsidP="00C95305">
            <w:pPr>
              <w:pStyle w:val="TableHeader"/>
              <w:rPr>
                <w:rFonts w:ascii="Arial" w:hAnsi="Arial" w:cs="Arial"/>
                <w:color w:val="000000"/>
                <w:sz w:val="22"/>
                <w:szCs w:val="22"/>
              </w:rPr>
            </w:pPr>
            <w:r w:rsidRPr="008C534D">
              <w:rPr>
                <w:rFonts w:ascii="Arial" w:hAnsi="Arial" w:cs="Arial"/>
                <w:sz w:val="22"/>
                <w:szCs w:val="22"/>
              </w:rPr>
              <w:t>Addressed on page number</w:t>
            </w:r>
          </w:p>
        </w:tc>
      </w:tr>
      <w:tr w:rsidR="003B5F90" w:rsidRPr="008C534D"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8C534D" w:rsidRDefault="003B5F90" w:rsidP="00BA6535">
            <w:pPr>
              <w:spacing w:before="180"/>
              <w:rPr>
                <w:rFonts w:ascii="Arial" w:hAnsi="Arial" w:cs="Arial"/>
                <w:sz w:val="22"/>
                <w:szCs w:val="22"/>
              </w:rPr>
            </w:pPr>
            <w:r w:rsidRPr="008C534D">
              <w:rPr>
                <w:rFonts w:ascii="Arial" w:hAnsi="Arial" w:cs="Arial"/>
                <w:b/>
                <w:sz w:val="22"/>
                <w:szCs w:val="22"/>
              </w:rPr>
              <w:t>Administrative information</w:t>
            </w:r>
          </w:p>
        </w:tc>
        <w:tc>
          <w:tcPr>
            <w:tcW w:w="641" w:type="pct"/>
            <w:tcBorders>
              <w:top w:val="single" w:sz="4" w:space="0" w:color="auto"/>
            </w:tcBorders>
          </w:tcPr>
          <w:p w:rsidR="003B5F90" w:rsidRPr="008C534D" w:rsidRDefault="003B5F90" w:rsidP="0059652A">
            <w:pPr>
              <w:rPr>
                <w:rFonts w:ascii="Arial" w:hAnsi="Arial" w:cs="Arial"/>
                <w:b/>
                <w:sz w:val="22"/>
                <w:szCs w:val="22"/>
              </w:rPr>
            </w:pP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Title</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1</w:t>
            </w:r>
          </w:p>
        </w:tc>
        <w:tc>
          <w:tcPr>
            <w:tcW w:w="3421" w:type="pct"/>
            <w:shd w:val="clear" w:color="auto" w:fill="auto"/>
          </w:tcPr>
          <w:p w:rsidR="003B5F90" w:rsidRPr="008C534D" w:rsidRDefault="00B42524" w:rsidP="002D0C15">
            <w:pPr>
              <w:spacing w:line="24" w:lineRule="atLeast"/>
              <w:jc w:val="both"/>
              <w:rPr>
                <w:rFonts w:ascii="Arial" w:hAnsi="Arial" w:cs="Arial"/>
                <w:sz w:val="22"/>
                <w:szCs w:val="22"/>
              </w:rPr>
            </w:pPr>
            <w:r w:rsidRPr="008C534D">
              <w:rPr>
                <w:rFonts w:ascii="Arial" w:hAnsi="Arial" w:cs="Arial"/>
                <w:sz w:val="22"/>
                <w:szCs w:val="22"/>
              </w:rPr>
              <w:t>A web-based adapted physical activity program (e-APA) versus health education program (e-HE) in patients with schizophrenia and healthy volunteers</w:t>
            </w:r>
            <w:r w:rsidR="004E2371" w:rsidRPr="008C534D">
              <w:rPr>
                <w:rFonts w:ascii="Arial" w:hAnsi="Arial" w:cs="Arial"/>
                <w:sz w:val="22"/>
                <w:szCs w:val="22"/>
              </w:rPr>
              <w:t>: study protocol for a randomized controlled trial (PEPSY V@SI)</w:t>
            </w:r>
          </w:p>
        </w:tc>
        <w:tc>
          <w:tcPr>
            <w:tcW w:w="641" w:type="pct"/>
          </w:tcPr>
          <w:p w:rsidR="003B5F90" w:rsidRPr="008C534D" w:rsidRDefault="00B42524" w:rsidP="00013219">
            <w:pPr>
              <w:jc w:val="center"/>
              <w:rPr>
                <w:rFonts w:ascii="Arial" w:hAnsi="Arial" w:cs="Arial"/>
                <w:sz w:val="22"/>
                <w:szCs w:val="22"/>
              </w:rPr>
            </w:pPr>
            <w:r w:rsidRPr="008C534D">
              <w:rPr>
                <w:rFonts w:ascii="Arial" w:hAnsi="Arial" w:cs="Arial"/>
                <w:sz w:val="22"/>
                <w:szCs w:val="22"/>
              </w:rPr>
              <w:t>0</w:t>
            </w:r>
            <w:r w:rsidR="00013219" w:rsidRPr="008C534D">
              <w:rPr>
                <w:rFonts w:ascii="Arial" w:hAnsi="Arial" w:cs="Arial"/>
                <w:sz w:val="22"/>
                <w:szCs w:val="22"/>
              </w:rPr>
              <w:t>1</w:t>
            </w:r>
          </w:p>
        </w:tc>
      </w:tr>
      <w:tr w:rsidR="003B5F90" w:rsidRPr="008C534D" w:rsidTr="003B5F90">
        <w:trPr>
          <w:cantSplit/>
          <w:trHeight w:val="259"/>
        </w:trPr>
        <w:tc>
          <w:tcPr>
            <w:tcW w:w="696" w:type="pct"/>
            <w:vMerge w:val="restar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Trial registration</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2a</w:t>
            </w:r>
          </w:p>
        </w:tc>
        <w:tc>
          <w:tcPr>
            <w:tcW w:w="3421" w:type="pct"/>
          </w:tcPr>
          <w:p w:rsidR="003B5F90" w:rsidRPr="008C534D" w:rsidRDefault="004E2371" w:rsidP="002D0C15">
            <w:pPr>
              <w:spacing w:line="24" w:lineRule="atLeast"/>
              <w:rPr>
                <w:rFonts w:ascii="Arial" w:hAnsi="Arial" w:cs="Arial"/>
                <w:sz w:val="22"/>
                <w:szCs w:val="22"/>
              </w:rPr>
            </w:pPr>
            <w:r w:rsidRPr="008C534D">
              <w:rPr>
                <w:rFonts w:ascii="Arial" w:hAnsi="Arial" w:cs="Arial"/>
                <w:sz w:val="22"/>
                <w:szCs w:val="22"/>
              </w:rPr>
              <w:t>CLINICAL TRIAL – NCT03261817</w:t>
            </w:r>
          </w:p>
        </w:tc>
        <w:tc>
          <w:tcPr>
            <w:tcW w:w="641" w:type="pct"/>
          </w:tcPr>
          <w:p w:rsidR="003B5F90" w:rsidRPr="008C534D" w:rsidRDefault="00B42524" w:rsidP="002625A9">
            <w:pPr>
              <w:jc w:val="center"/>
              <w:rPr>
                <w:rFonts w:ascii="Arial" w:hAnsi="Arial" w:cs="Arial"/>
                <w:sz w:val="22"/>
                <w:szCs w:val="22"/>
              </w:rPr>
            </w:pPr>
            <w:r w:rsidRPr="008C534D">
              <w:rPr>
                <w:rFonts w:ascii="Arial" w:hAnsi="Arial" w:cs="Arial"/>
                <w:sz w:val="22"/>
                <w:szCs w:val="22"/>
              </w:rPr>
              <w:t>0</w:t>
            </w:r>
            <w:r w:rsidR="00E44E5B" w:rsidRPr="008C534D">
              <w:rPr>
                <w:rFonts w:ascii="Arial" w:hAnsi="Arial" w:cs="Arial"/>
                <w:sz w:val="22"/>
                <w:szCs w:val="22"/>
              </w:rPr>
              <w:t xml:space="preserve">4; </w:t>
            </w:r>
            <w:r w:rsidRPr="008C534D">
              <w:rPr>
                <w:rFonts w:ascii="Arial" w:hAnsi="Arial" w:cs="Arial"/>
                <w:sz w:val="22"/>
                <w:szCs w:val="22"/>
              </w:rPr>
              <w:t>0</w:t>
            </w:r>
            <w:r w:rsidR="00CD5F30" w:rsidRPr="008C534D">
              <w:rPr>
                <w:rFonts w:ascii="Arial" w:hAnsi="Arial" w:cs="Arial"/>
                <w:sz w:val="22"/>
                <w:szCs w:val="22"/>
              </w:rPr>
              <w:t>9</w:t>
            </w:r>
            <w:r w:rsidR="00E44E5B" w:rsidRPr="008C534D">
              <w:rPr>
                <w:rFonts w:ascii="Arial" w:hAnsi="Arial" w:cs="Arial"/>
                <w:sz w:val="22"/>
                <w:szCs w:val="22"/>
              </w:rPr>
              <w:t>;</w:t>
            </w:r>
            <w:r w:rsidR="002625A9" w:rsidRPr="008C534D">
              <w:rPr>
                <w:rFonts w:ascii="Arial" w:hAnsi="Arial" w:cs="Arial"/>
                <w:sz w:val="22"/>
                <w:szCs w:val="22"/>
              </w:rPr>
              <w:t xml:space="preserve"> 2</w:t>
            </w:r>
            <w:r w:rsidR="0055480C" w:rsidRPr="008C534D">
              <w:rPr>
                <w:rFonts w:ascii="Arial" w:hAnsi="Arial" w:cs="Arial"/>
                <w:sz w:val="22"/>
                <w:szCs w:val="22"/>
              </w:rPr>
              <w:t>2</w:t>
            </w:r>
          </w:p>
        </w:tc>
      </w:tr>
      <w:tr w:rsidR="003B5F90" w:rsidRPr="008C534D" w:rsidTr="003B5F90">
        <w:trPr>
          <w:cantSplit/>
          <w:trHeight w:val="259"/>
        </w:trPr>
        <w:tc>
          <w:tcPr>
            <w:tcW w:w="696" w:type="pct"/>
            <w:vMerge/>
            <w:shd w:val="clear" w:color="auto" w:fill="auto"/>
            <w:tcMar>
              <w:top w:w="85" w:type="dxa"/>
              <w:bottom w:w="85" w:type="dxa"/>
            </w:tcMar>
          </w:tcPr>
          <w:p w:rsidR="003B5F90" w:rsidRPr="008C534D" w:rsidRDefault="003B5F90" w:rsidP="0059652A">
            <w:pPr>
              <w:rPr>
                <w:rFonts w:ascii="Arial" w:hAnsi="Arial" w:cs="Arial"/>
                <w:sz w:val="22"/>
                <w:szCs w:val="22"/>
              </w:rPr>
            </w:pP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2b</w:t>
            </w:r>
          </w:p>
        </w:tc>
        <w:tc>
          <w:tcPr>
            <w:tcW w:w="3421" w:type="pct"/>
          </w:tcPr>
          <w:p w:rsidR="003B5F90" w:rsidRPr="008C534D" w:rsidRDefault="003B5F90" w:rsidP="002D0C15">
            <w:pPr>
              <w:spacing w:line="24" w:lineRule="atLeast"/>
              <w:rPr>
                <w:rFonts w:ascii="Arial" w:hAnsi="Arial" w:cs="Arial"/>
                <w:sz w:val="22"/>
                <w:szCs w:val="22"/>
              </w:rPr>
            </w:pPr>
            <w:r w:rsidRPr="008C534D">
              <w:rPr>
                <w:rFonts w:ascii="Arial" w:hAnsi="Arial" w:cs="Arial"/>
                <w:sz w:val="22"/>
                <w:szCs w:val="22"/>
              </w:rPr>
              <w:t>All items from the World Health Organization Trial Registration Data Set</w:t>
            </w:r>
            <w:r w:rsidR="00013219" w:rsidRPr="008C534D">
              <w:rPr>
                <w:rFonts w:ascii="Arial" w:hAnsi="Arial" w:cs="Arial"/>
                <w:sz w:val="22"/>
                <w:szCs w:val="22"/>
              </w:rPr>
              <w:t xml:space="preserve"> </w:t>
            </w:r>
          </w:p>
        </w:tc>
        <w:tc>
          <w:tcPr>
            <w:tcW w:w="641" w:type="pct"/>
          </w:tcPr>
          <w:p w:rsidR="003B5F90" w:rsidRPr="008C534D" w:rsidRDefault="004F207F" w:rsidP="004F207F">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Protocol version</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3</w:t>
            </w:r>
          </w:p>
        </w:tc>
        <w:tc>
          <w:tcPr>
            <w:tcW w:w="3421" w:type="pct"/>
            <w:shd w:val="clear" w:color="auto" w:fill="auto"/>
            <w:tcMar>
              <w:top w:w="85" w:type="dxa"/>
              <w:bottom w:w="85" w:type="dxa"/>
            </w:tcMar>
          </w:tcPr>
          <w:p w:rsidR="003B5F90" w:rsidRPr="008C534D" w:rsidRDefault="004E2371" w:rsidP="000C4CD0">
            <w:pPr>
              <w:spacing w:line="24" w:lineRule="atLeast"/>
              <w:rPr>
                <w:rFonts w:ascii="Arial" w:hAnsi="Arial" w:cs="Arial"/>
                <w:sz w:val="22"/>
                <w:szCs w:val="22"/>
              </w:rPr>
            </w:pPr>
            <w:r w:rsidRPr="008C534D">
              <w:rPr>
                <w:rFonts w:ascii="Arial" w:hAnsi="Arial" w:cs="Arial"/>
                <w:sz w:val="22"/>
                <w:szCs w:val="22"/>
              </w:rPr>
              <w:t xml:space="preserve">Initial version: 27 may 2016. Last update: 6 </w:t>
            </w:r>
            <w:r w:rsidR="000C4CD0" w:rsidRPr="008C534D">
              <w:rPr>
                <w:rFonts w:ascii="Arial" w:hAnsi="Arial" w:cs="Arial"/>
                <w:sz w:val="22"/>
                <w:szCs w:val="22"/>
              </w:rPr>
              <w:t>march</w:t>
            </w:r>
            <w:r w:rsidRPr="008C534D">
              <w:rPr>
                <w:rFonts w:ascii="Arial" w:hAnsi="Arial" w:cs="Arial"/>
                <w:sz w:val="22"/>
                <w:szCs w:val="22"/>
              </w:rPr>
              <w:t xml:space="preserve"> 2018</w:t>
            </w:r>
          </w:p>
        </w:tc>
        <w:tc>
          <w:tcPr>
            <w:tcW w:w="641" w:type="pct"/>
          </w:tcPr>
          <w:p w:rsidR="003B5F90" w:rsidRPr="008C534D" w:rsidRDefault="000C4CD0" w:rsidP="000C4CD0">
            <w:pPr>
              <w:jc w:val="center"/>
              <w:rPr>
                <w:rFonts w:ascii="Arial" w:hAnsi="Arial" w:cs="Arial"/>
                <w:sz w:val="22"/>
                <w:szCs w:val="22"/>
              </w:rPr>
            </w:pPr>
            <w:r w:rsidRPr="008C534D">
              <w:rPr>
                <w:rFonts w:ascii="Arial" w:hAnsi="Arial" w:cs="Arial"/>
                <w:sz w:val="22"/>
                <w:szCs w:val="22"/>
              </w:rPr>
              <w:t>21</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Funding</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4</w:t>
            </w:r>
          </w:p>
        </w:tc>
        <w:tc>
          <w:tcPr>
            <w:tcW w:w="3421" w:type="pct"/>
            <w:shd w:val="clear" w:color="auto" w:fill="auto"/>
            <w:tcMar>
              <w:top w:w="85" w:type="dxa"/>
              <w:bottom w:w="85" w:type="dxa"/>
            </w:tcMar>
          </w:tcPr>
          <w:p w:rsidR="003B5F90" w:rsidRPr="008C534D" w:rsidRDefault="004E2371" w:rsidP="002D0C15">
            <w:pPr>
              <w:spacing w:line="24" w:lineRule="atLeast"/>
              <w:jc w:val="both"/>
              <w:rPr>
                <w:rFonts w:ascii="Arial" w:hAnsi="Arial" w:cs="Arial"/>
                <w:sz w:val="22"/>
                <w:szCs w:val="22"/>
              </w:rPr>
            </w:pPr>
            <w:r w:rsidRPr="008C534D">
              <w:rPr>
                <w:rFonts w:ascii="Arial" w:hAnsi="Arial"/>
                <w:sz w:val="22"/>
                <w:szCs w:val="22"/>
                <w:lang w:val="en-US"/>
              </w:rPr>
              <w:t xml:space="preserve">The PEPSY European project is co-funded by the Normandy County Council, European Union in the framework of the ERDF-ESF operational program 2014-2020. This work was also supported by the </w:t>
            </w:r>
            <w:proofErr w:type="spellStart"/>
            <w:r w:rsidRPr="008C534D">
              <w:rPr>
                <w:rFonts w:ascii="Arial" w:hAnsi="Arial"/>
                <w:sz w:val="22"/>
                <w:szCs w:val="22"/>
                <w:lang w:val="en-US"/>
              </w:rPr>
              <w:t>Fondation</w:t>
            </w:r>
            <w:proofErr w:type="spellEnd"/>
            <w:r w:rsidRPr="008C534D">
              <w:rPr>
                <w:rFonts w:ascii="Arial" w:hAnsi="Arial"/>
                <w:sz w:val="22"/>
                <w:szCs w:val="22"/>
                <w:lang w:val="en-US"/>
              </w:rPr>
              <w:t xml:space="preserve"> Pierre Deniker.</w:t>
            </w:r>
          </w:p>
        </w:tc>
        <w:tc>
          <w:tcPr>
            <w:tcW w:w="641" w:type="pct"/>
          </w:tcPr>
          <w:p w:rsidR="003B5F90" w:rsidRPr="008C534D" w:rsidRDefault="002625A9" w:rsidP="002625A9">
            <w:pPr>
              <w:jc w:val="center"/>
              <w:rPr>
                <w:rFonts w:ascii="Arial" w:hAnsi="Arial" w:cs="Arial"/>
                <w:sz w:val="22"/>
                <w:szCs w:val="22"/>
              </w:rPr>
            </w:pPr>
            <w:r w:rsidRPr="008C534D">
              <w:rPr>
                <w:rFonts w:ascii="Arial" w:hAnsi="Arial" w:cs="Arial"/>
                <w:sz w:val="22"/>
                <w:szCs w:val="22"/>
              </w:rPr>
              <w:t>2</w:t>
            </w:r>
            <w:r w:rsidR="00114A80" w:rsidRPr="008C534D">
              <w:rPr>
                <w:rFonts w:ascii="Arial" w:hAnsi="Arial" w:cs="Arial"/>
                <w:sz w:val="22"/>
                <w:szCs w:val="22"/>
              </w:rPr>
              <w:t>2</w:t>
            </w:r>
            <w:r w:rsidR="0055480C" w:rsidRPr="008C534D">
              <w:rPr>
                <w:rFonts w:ascii="Arial" w:hAnsi="Arial" w:cs="Arial"/>
                <w:sz w:val="22"/>
                <w:szCs w:val="22"/>
              </w:rPr>
              <w:t>, 23</w:t>
            </w:r>
          </w:p>
        </w:tc>
      </w:tr>
      <w:tr w:rsidR="003B5F90" w:rsidRPr="008C534D" w:rsidTr="003B5F90">
        <w:trPr>
          <w:cantSplit/>
          <w:trHeight w:val="259"/>
        </w:trPr>
        <w:tc>
          <w:tcPr>
            <w:tcW w:w="696" w:type="pct"/>
            <w:vMerge w:val="restart"/>
            <w:shd w:val="clear" w:color="auto" w:fill="auto"/>
            <w:tcMar>
              <w:top w:w="85" w:type="dxa"/>
              <w:bottom w:w="85" w:type="dxa"/>
            </w:tcMar>
          </w:tcPr>
          <w:p w:rsidR="003B5F90" w:rsidRPr="008C534D" w:rsidDel="00BE0F12" w:rsidRDefault="003B5F90" w:rsidP="0059652A">
            <w:pPr>
              <w:rPr>
                <w:rFonts w:ascii="Arial" w:hAnsi="Arial" w:cs="Arial"/>
                <w:sz w:val="22"/>
                <w:szCs w:val="22"/>
              </w:rPr>
            </w:pPr>
            <w:r w:rsidRPr="008C534D">
              <w:rPr>
                <w:rFonts w:ascii="Arial" w:hAnsi="Arial" w:cs="Arial"/>
                <w:sz w:val="22"/>
                <w:szCs w:val="22"/>
              </w:rPr>
              <w:t>Roles and responsibilities</w:t>
            </w:r>
          </w:p>
        </w:tc>
        <w:tc>
          <w:tcPr>
            <w:tcW w:w="242" w:type="pct"/>
          </w:tcPr>
          <w:p w:rsidR="003B5F90" w:rsidRPr="008C534D" w:rsidDel="00A15E10" w:rsidRDefault="003B5F90" w:rsidP="0059652A">
            <w:pPr>
              <w:rPr>
                <w:rFonts w:ascii="Arial" w:hAnsi="Arial" w:cs="Arial"/>
                <w:sz w:val="22"/>
                <w:szCs w:val="22"/>
              </w:rPr>
            </w:pPr>
            <w:r w:rsidRPr="008C534D">
              <w:rPr>
                <w:rFonts w:ascii="Arial" w:hAnsi="Arial" w:cs="Arial"/>
                <w:sz w:val="22"/>
                <w:szCs w:val="22"/>
              </w:rPr>
              <w:t>5a</w:t>
            </w:r>
          </w:p>
        </w:tc>
        <w:tc>
          <w:tcPr>
            <w:tcW w:w="3421" w:type="pct"/>
          </w:tcPr>
          <w:p w:rsidR="004E2371" w:rsidRPr="008C534D" w:rsidRDefault="004E2371" w:rsidP="002D0C15">
            <w:pPr>
              <w:spacing w:line="24" w:lineRule="atLeast"/>
              <w:rPr>
                <w:rFonts w:ascii="Arial" w:hAnsi="Arial" w:cs="Arial"/>
                <w:sz w:val="22"/>
                <w:szCs w:val="22"/>
              </w:rPr>
            </w:pPr>
            <w:r w:rsidRPr="008C534D">
              <w:rPr>
                <w:rFonts w:ascii="Arial" w:hAnsi="Arial" w:cs="Arial"/>
                <w:sz w:val="22"/>
                <w:szCs w:val="22"/>
              </w:rPr>
              <w:t xml:space="preserve">Maxime Tréhout - </w:t>
            </w:r>
            <w:r w:rsidR="002417E8" w:rsidRPr="008C534D">
              <w:rPr>
                <w:rFonts w:ascii="Arial" w:hAnsi="Arial" w:cs="Arial"/>
                <w:sz w:val="22"/>
                <w:szCs w:val="22"/>
              </w:rPr>
              <w:t>CHU</w:t>
            </w:r>
            <w:r w:rsidRPr="008C534D">
              <w:rPr>
                <w:rFonts w:ascii="Arial" w:hAnsi="Arial" w:cs="Arial"/>
                <w:sz w:val="22"/>
                <w:szCs w:val="22"/>
              </w:rPr>
              <w:t xml:space="preserve"> de Caen, France - co-investigator</w:t>
            </w:r>
          </w:p>
          <w:p w:rsidR="004E2371" w:rsidRPr="008C534D" w:rsidRDefault="004E2371" w:rsidP="002D0C15">
            <w:pPr>
              <w:spacing w:line="24" w:lineRule="atLeast"/>
              <w:rPr>
                <w:rFonts w:ascii="Arial" w:hAnsi="Arial" w:cs="Arial"/>
                <w:sz w:val="22"/>
                <w:szCs w:val="22"/>
              </w:rPr>
            </w:pPr>
            <w:r w:rsidRPr="008C534D">
              <w:rPr>
                <w:rFonts w:ascii="Arial" w:hAnsi="Arial" w:cs="Arial"/>
                <w:sz w:val="22"/>
                <w:szCs w:val="22"/>
              </w:rPr>
              <w:t>Elise Leroux - GIP Cyceron, Caen, France - co-investigator</w:t>
            </w:r>
          </w:p>
          <w:p w:rsidR="004E2371" w:rsidRPr="008C534D" w:rsidRDefault="004E2371" w:rsidP="002D0C15">
            <w:pPr>
              <w:spacing w:line="24" w:lineRule="atLeast"/>
              <w:rPr>
                <w:rFonts w:ascii="Arial" w:hAnsi="Arial" w:cs="Arial"/>
                <w:sz w:val="22"/>
                <w:szCs w:val="22"/>
              </w:rPr>
            </w:pPr>
            <w:r w:rsidRPr="008C534D">
              <w:rPr>
                <w:rFonts w:ascii="Arial" w:hAnsi="Arial" w:cs="Arial"/>
                <w:sz w:val="22"/>
                <w:szCs w:val="22"/>
              </w:rPr>
              <w:t xml:space="preserve">Lucile Bigot - SAS V@SI, Caen, France </w:t>
            </w:r>
            <w:r w:rsidR="002A7183" w:rsidRPr="008C534D">
              <w:rPr>
                <w:rFonts w:ascii="Arial" w:hAnsi="Arial" w:cs="Arial"/>
                <w:sz w:val="22"/>
                <w:szCs w:val="22"/>
              </w:rPr>
              <w:t>-</w:t>
            </w:r>
            <w:r w:rsidR="002417E8" w:rsidRPr="008C534D">
              <w:rPr>
                <w:rFonts w:ascii="Arial" w:hAnsi="Arial" w:cs="Arial"/>
                <w:sz w:val="22"/>
                <w:szCs w:val="22"/>
              </w:rPr>
              <w:t xml:space="preserve"> V@SI coordinator</w:t>
            </w:r>
          </w:p>
          <w:p w:rsidR="004E2371" w:rsidRPr="008C534D" w:rsidRDefault="004E2371" w:rsidP="002D0C15">
            <w:pPr>
              <w:spacing w:line="24" w:lineRule="atLeast"/>
              <w:rPr>
                <w:rFonts w:ascii="Arial" w:hAnsi="Arial" w:cs="Arial"/>
                <w:sz w:val="22"/>
                <w:szCs w:val="22"/>
              </w:rPr>
            </w:pPr>
            <w:proofErr w:type="spellStart"/>
            <w:r w:rsidRPr="008C534D">
              <w:rPr>
                <w:rFonts w:ascii="Arial" w:hAnsi="Arial" w:cs="Arial"/>
                <w:sz w:val="22"/>
                <w:szCs w:val="22"/>
              </w:rPr>
              <w:t>Solenne</w:t>
            </w:r>
            <w:proofErr w:type="spellEnd"/>
            <w:r w:rsidRPr="008C534D">
              <w:rPr>
                <w:rFonts w:ascii="Arial" w:hAnsi="Arial" w:cs="Arial"/>
                <w:sz w:val="22"/>
                <w:szCs w:val="22"/>
              </w:rPr>
              <w:t xml:space="preserve"> Jego - GIP Cyceron, Caen, France - co-investigator</w:t>
            </w:r>
          </w:p>
          <w:p w:rsidR="004E2371" w:rsidRPr="008C534D" w:rsidRDefault="004E2371" w:rsidP="002D0C15">
            <w:pPr>
              <w:spacing w:line="24" w:lineRule="atLeast"/>
              <w:rPr>
                <w:rFonts w:ascii="Arial" w:hAnsi="Arial" w:cs="Arial"/>
                <w:sz w:val="22"/>
                <w:szCs w:val="22"/>
              </w:rPr>
            </w:pPr>
            <w:r w:rsidRPr="008C534D">
              <w:rPr>
                <w:rFonts w:ascii="Arial" w:hAnsi="Arial" w:cs="Arial"/>
                <w:sz w:val="22"/>
                <w:szCs w:val="22"/>
              </w:rPr>
              <w:t xml:space="preserve">Pascal Leconte - PFRS, Caen, France - co-investigator </w:t>
            </w:r>
          </w:p>
          <w:p w:rsidR="004E2371" w:rsidRPr="008C534D" w:rsidRDefault="004E2371" w:rsidP="002D0C15">
            <w:pPr>
              <w:spacing w:line="24" w:lineRule="atLeast"/>
              <w:rPr>
                <w:rFonts w:ascii="Arial" w:hAnsi="Arial" w:cs="Arial"/>
                <w:sz w:val="22"/>
                <w:szCs w:val="22"/>
              </w:rPr>
            </w:pPr>
            <w:r w:rsidRPr="008C534D">
              <w:rPr>
                <w:rFonts w:ascii="Arial" w:hAnsi="Arial" w:cs="Arial"/>
                <w:sz w:val="22"/>
                <w:szCs w:val="22"/>
              </w:rPr>
              <w:t xml:space="preserve">Emmanuel </w:t>
            </w:r>
            <w:proofErr w:type="spellStart"/>
            <w:r w:rsidRPr="008C534D">
              <w:rPr>
                <w:rFonts w:ascii="Arial" w:hAnsi="Arial" w:cs="Arial"/>
                <w:sz w:val="22"/>
                <w:szCs w:val="22"/>
              </w:rPr>
              <w:t>Reboursière</w:t>
            </w:r>
            <w:proofErr w:type="spellEnd"/>
            <w:r w:rsidRPr="008C534D">
              <w:rPr>
                <w:rFonts w:ascii="Arial" w:hAnsi="Arial" w:cs="Arial"/>
                <w:sz w:val="22"/>
                <w:szCs w:val="22"/>
              </w:rPr>
              <w:t xml:space="preserve"> - </w:t>
            </w:r>
            <w:r w:rsidR="002417E8" w:rsidRPr="008C534D">
              <w:rPr>
                <w:rFonts w:ascii="Arial" w:hAnsi="Arial" w:cs="Arial"/>
                <w:sz w:val="22"/>
                <w:szCs w:val="22"/>
              </w:rPr>
              <w:t>CHU</w:t>
            </w:r>
            <w:r w:rsidRPr="008C534D">
              <w:rPr>
                <w:rFonts w:ascii="Arial" w:hAnsi="Arial" w:cs="Arial"/>
                <w:sz w:val="22"/>
                <w:szCs w:val="22"/>
              </w:rPr>
              <w:t xml:space="preserve"> de Caen, France </w:t>
            </w:r>
            <w:r w:rsidR="002A7183" w:rsidRPr="008C534D">
              <w:rPr>
                <w:rFonts w:ascii="Arial" w:hAnsi="Arial" w:cs="Arial"/>
                <w:sz w:val="22"/>
                <w:szCs w:val="22"/>
              </w:rPr>
              <w:t>-</w:t>
            </w:r>
            <w:r w:rsidR="002417E8" w:rsidRPr="008C534D">
              <w:rPr>
                <w:rFonts w:ascii="Arial" w:hAnsi="Arial" w:cs="Arial"/>
                <w:sz w:val="22"/>
                <w:szCs w:val="22"/>
              </w:rPr>
              <w:t xml:space="preserve"> exercise tests coordinator</w:t>
            </w:r>
          </w:p>
          <w:p w:rsidR="004E2371" w:rsidRPr="008C534D" w:rsidRDefault="008904D7" w:rsidP="002D0C15">
            <w:pPr>
              <w:spacing w:line="24" w:lineRule="atLeast"/>
              <w:rPr>
                <w:rFonts w:ascii="Arial" w:hAnsi="Arial" w:cs="Arial"/>
                <w:sz w:val="22"/>
                <w:szCs w:val="22"/>
              </w:rPr>
            </w:pPr>
            <w:r w:rsidRPr="008C534D">
              <w:rPr>
                <w:rFonts w:ascii="Arial" w:hAnsi="Arial" w:cs="Arial"/>
                <w:sz w:val="22"/>
                <w:szCs w:val="22"/>
              </w:rPr>
              <w:t xml:space="preserve">Rémy Morello - CHU de Caen, France - statistician </w:t>
            </w:r>
          </w:p>
          <w:p w:rsidR="004E2371" w:rsidRPr="008C534D" w:rsidRDefault="008904D7" w:rsidP="002D0C15">
            <w:pPr>
              <w:spacing w:line="24" w:lineRule="atLeast"/>
              <w:rPr>
                <w:rFonts w:ascii="Arial" w:hAnsi="Arial" w:cs="Arial"/>
                <w:sz w:val="22"/>
                <w:szCs w:val="22"/>
              </w:rPr>
            </w:pPr>
            <w:r w:rsidRPr="008C534D">
              <w:rPr>
                <w:rFonts w:ascii="Arial" w:hAnsi="Arial" w:cs="Arial"/>
                <w:sz w:val="22"/>
                <w:szCs w:val="22"/>
              </w:rPr>
              <w:t xml:space="preserve">Pierre-Alexandre Chapon - </w:t>
            </w:r>
            <w:proofErr w:type="spellStart"/>
            <w:r w:rsidRPr="008C534D">
              <w:rPr>
                <w:rFonts w:ascii="Arial" w:hAnsi="Arial" w:cs="Arial"/>
                <w:sz w:val="22"/>
                <w:szCs w:val="22"/>
              </w:rPr>
              <w:t>BodyCap</w:t>
            </w:r>
            <w:proofErr w:type="spellEnd"/>
            <w:r w:rsidRPr="008C534D">
              <w:rPr>
                <w:rFonts w:ascii="Arial" w:hAnsi="Arial" w:cs="Arial"/>
                <w:sz w:val="22"/>
                <w:szCs w:val="22"/>
              </w:rPr>
              <w:t xml:space="preserve">, </w:t>
            </w:r>
            <w:proofErr w:type="spellStart"/>
            <w:r w:rsidR="002A7183" w:rsidRPr="008C534D">
              <w:rPr>
                <w:rFonts w:ascii="Arial" w:hAnsi="Arial" w:cs="Arial"/>
                <w:sz w:val="22"/>
                <w:szCs w:val="22"/>
              </w:rPr>
              <w:t>Hérouville</w:t>
            </w:r>
            <w:proofErr w:type="spellEnd"/>
            <w:r w:rsidR="002A7183" w:rsidRPr="008C534D">
              <w:rPr>
                <w:rFonts w:ascii="Arial" w:hAnsi="Arial" w:cs="Arial"/>
                <w:sz w:val="22"/>
                <w:szCs w:val="22"/>
              </w:rPr>
              <w:t xml:space="preserve"> Saint-Clair, France -</w:t>
            </w:r>
            <w:r w:rsidRPr="008C534D">
              <w:rPr>
                <w:rFonts w:ascii="Arial" w:hAnsi="Arial" w:cs="Arial"/>
                <w:sz w:val="22"/>
                <w:szCs w:val="22"/>
              </w:rPr>
              <w:t xml:space="preserve"> e-</w:t>
            </w:r>
            <w:proofErr w:type="spellStart"/>
            <w:r w:rsidRPr="008C534D">
              <w:rPr>
                <w:rFonts w:ascii="Arial" w:hAnsi="Arial" w:cs="Arial"/>
                <w:sz w:val="22"/>
                <w:szCs w:val="22"/>
              </w:rPr>
              <w:t>Celcius</w:t>
            </w:r>
            <w:proofErr w:type="spellEnd"/>
            <w:r w:rsidRPr="008C534D">
              <w:rPr>
                <w:rFonts w:ascii="Arial" w:hAnsi="Arial" w:cs="Arial"/>
                <w:sz w:val="22"/>
                <w:szCs w:val="22"/>
              </w:rPr>
              <w:t xml:space="preserve"> and </w:t>
            </w:r>
            <w:proofErr w:type="spellStart"/>
            <w:r w:rsidRPr="008C534D">
              <w:rPr>
                <w:rFonts w:ascii="Arial" w:hAnsi="Arial" w:cs="Arial"/>
                <w:sz w:val="22"/>
                <w:szCs w:val="22"/>
              </w:rPr>
              <w:t>actimetry</w:t>
            </w:r>
            <w:proofErr w:type="spellEnd"/>
            <w:r w:rsidRPr="008C534D">
              <w:rPr>
                <w:rFonts w:ascii="Arial" w:hAnsi="Arial" w:cs="Arial"/>
                <w:sz w:val="22"/>
                <w:szCs w:val="22"/>
              </w:rPr>
              <w:t xml:space="preserve"> coordinator </w:t>
            </w:r>
          </w:p>
          <w:p w:rsidR="004E2371" w:rsidRPr="008C534D" w:rsidRDefault="008904D7" w:rsidP="002D0C15">
            <w:pPr>
              <w:spacing w:line="24" w:lineRule="atLeast"/>
              <w:rPr>
                <w:rFonts w:ascii="Arial" w:hAnsi="Arial" w:cs="Arial"/>
                <w:sz w:val="22"/>
                <w:szCs w:val="22"/>
              </w:rPr>
            </w:pPr>
            <w:r w:rsidRPr="008C534D">
              <w:rPr>
                <w:rFonts w:ascii="Arial" w:hAnsi="Arial" w:cs="Arial"/>
                <w:sz w:val="22"/>
                <w:szCs w:val="22"/>
              </w:rPr>
              <w:t>Aline Herbinet – CSO V@SI, Sa</w:t>
            </w:r>
            <w:r w:rsidR="002A7183" w:rsidRPr="008C534D">
              <w:rPr>
                <w:rFonts w:ascii="Arial" w:hAnsi="Arial" w:cs="Arial"/>
                <w:sz w:val="22"/>
                <w:szCs w:val="22"/>
              </w:rPr>
              <w:t>int-Mathieu-de-</w:t>
            </w:r>
            <w:proofErr w:type="spellStart"/>
            <w:r w:rsidR="002A7183" w:rsidRPr="008C534D">
              <w:rPr>
                <w:rFonts w:ascii="Arial" w:hAnsi="Arial" w:cs="Arial"/>
                <w:sz w:val="22"/>
                <w:szCs w:val="22"/>
              </w:rPr>
              <w:t>Treviers</w:t>
            </w:r>
            <w:proofErr w:type="spellEnd"/>
            <w:r w:rsidR="002A7183" w:rsidRPr="008C534D">
              <w:rPr>
                <w:rFonts w:ascii="Arial" w:hAnsi="Arial" w:cs="Arial"/>
                <w:sz w:val="22"/>
                <w:szCs w:val="22"/>
              </w:rPr>
              <w:t xml:space="preserve">, France - </w:t>
            </w:r>
            <w:r w:rsidRPr="008C534D">
              <w:rPr>
                <w:rFonts w:ascii="Arial" w:hAnsi="Arial" w:cs="Arial"/>
                <w:sz w:val="22"/>
                <w:szCs w:val="22"/>
              </w:rPr>
              <w:t>M</w:t>
            </w:r>
            <w:r w:rsidR="00974702" w:rsidRPr="008C534D">
              <w:rPr>
                <w:rFonts w:ascii="Arial" w:hAnsi="Arial" w:cs="Arial"/>
                <w:sz w:val="22"/>
                <w:szCs w:val="22"/>
              </w:rPr>
              <w:t>anager of V@SI</w:t>
            </w:r>
            <w:r w:rsidRPr="008C534D">
              <w:rPr>
                <w:rFonts w:ascii="Arial" w:hAnsi="Arial" w:cs="Arial"/>
                <w:sz w:val="22"/>
                <w:szCs w:val="22"/>
              </w:rPr>
              <w:t xml:space="preserve"> </w:t>
            </w:r>
          </w:p>
          <w:p w:rsidR="004E2371" w:rsidRPr="008C534D" w:rsidRDefault="004E2371" w:rsidP="002D0C15">
            <w:pPr>
              <w:spacing w:line="24" w:lineRule="atLeast"/>
              <w:rPr>
                <w:rFonts w:ascii="Arial" w:hAnsi="Arial" w:cs="Arial"/>
                <w:sz w:val="22"/>
                <w:szCs w:val="22"/>
              </w:rPr>
            </w:pPr>
            <w:r w:rsidRPr="008C534D">
              <w:rPr>
                <w:rFonts w:ascii="Arial" w:hAnsi="Arial" w:cs="Arial"/>
                <w:sz w:val="22"/>
                <w:szCs w:val="22"/>
              </w:rPr>
              <w:t>Gaëlle Quarck - UFR STAPS, Caen, France - co-investigator</w:t>
            </w:r>
          </w:p>
          <w:p w:rsidR="003B5F90" w:rsidRPr="008C534D" w:rsidRDefault="004E2371" w:rsidP="00892FF5">
            <w:pPr>
              <w:spacing w:line="24" w:lineRule="atLeast"/>
              <w:rPr>
                <w:rFonts w:ascii="Arial" w:hAnsi="Arial" w:cs="Arial"/>
                <w:sz w:val="22"/>
                <w:szCs w:val="22"/>
              </w:rPr>
            </w:pPr>
            <w:r w:rsidRPr="008C534D">
              <w:rPr>
                <w:rFonts w:ascii="Arial" w:hAnsi="Arial" w:cs="Arial"/>
                <w:sz w:val="22"/>
                <w:szCs w:val="22"/>
              </w:rPr>
              <w:t xml:space="preserve">Sonia Dollfus - </w:t>
            </w:r>
            <w:r w:rsidR="002417E8" w:rsidRPr="008C534D">
              <w:rPr>
                <w:rFonts w:ascii="Arial" w:hAnsi="Arial" w:cs="Arial"/>
                <w:sz w:val="22"/>
                <w:szCs w:val="22"/>
              </w:rPr>
              <w:t>CHU</w:t>
            </w:r>
            <w:r w:rsidRPr="008C534D">
              <w:rPr>
                <w:rFonts w:ascii="Arial" w:hAnsi="Arial" w:cs="Arial"/>
                <w:sz w:val="22"/>
                <w:szCs w:val="22"/>
              </w:rPr>
              <w:t xml:space="preserve"> de Caen, France - principal investigator</w:t>
            </w:r>
            <w:r w:rsidR="00892FF5" w:rsidRPr="008C534D">
              <w:rPr>
                <w:rFonts w:ascii="Arial" w:hAnsi="Arial" w:cs="Arial"/>
                <w:sz w:val="22"/>
                <w:szCs w:val="22"/>
              </w:rPr>
              <w:t>, study coordinator</w:t>
            </w:r>
          </w:p>
        </w:tc>
        <w:tc>
          <w:tcPr>
            <w:tcW w:w="641" w:type="pct"/>
          </w:tcPr>
          <w:p w:rsidR="003B5F90" w:rsidRPr="008C534D" w:rsidRDefault="00B42524" w:rsidP="00013219">
            <w:pPr>
              <w:jc w:val="center"/>
              <w:rPr>
                <w:rFonts w:ascii="Arial" w:hAnsi="Arial" w:cs="Arial"/>
                <w:sz w:val="22"/>
                <w:szCs w:val="22"/>
              </w:rPr>
            </w:pPr>
            <w:r w:rsidRPr="008C534D">
              <w:rPr>
                <w:rFonts w:ascii="Arial" w:hAnsi="Arial" w:cs="Arial"/>
                <w:sz w:val="22"/>
                <w:szCs w:val="22"/>
              </w:rPr>
              <w:t>0</w:t>
            </w:r>
            <w:r w:rsidR="00013219" w:rsidRPr="008C534D">
              <w:rPr>
                <w:rFonts w:ascii="Arial" w:hAnsi="Arial" w:cs="Arial"/>
                <w:sz w:val="22"/>
                <w:szCs w:val="22"/>
              </w:rPr>
              <w:t>1</w:t>
            </w:r>
          </w:p>
        </w:tc>
      </w:tr>
      <w:tr w:rsidR="003B5F90" w:rsidRPr="008C534D" w:rsidTr="003B5F90">
        <w:trPr>
          <w:cantSplit/>
          <w:trHeight w:val="293"/>
        </w:trPr>
        <w:tc>
          <w:tcPr>
            <w:tcW w:w="696" w:type="pct"/>
            <w:vMerge/>
            <w:shd w:val="clear" w:color="auto" w:fill="auto"/>
            <w:tcMar>
              <w:top w:w="85" w:type="dxa"/>
              <w:bottom w:w="85" w:type="dxa"/>
            </w:tcMar>
          </w:tcPr>
          <w:p w:rsidR="003B5F90" w:rsidRPr="008C534D" w:rsidRDefault="003B5F90" w:rsidP="0059652A">
            <w:pPr>
              <w:rPr>
                <w:rFonts w:ascii="Arial" w:hAnsi="Arial" w:cs="Arial"/>
                <w:sz w:val="22"/>
                <w:szCs w:val="22"/>
              </w:rPr>
            </w:pP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5b</w:t>
            </w:r>
          </w:p>
        </w:tc>
        <w:tc>
          <w:tcPr>
            <w:tcW w:w="3421" w:type="pct"/>
          </w:tcPr>
          <w:p w:rsidR="003B5F90" w:rsidRPr="008C534D" w:rsidRDefault="008904D7" w:rsidP="007C2A6A">
            <w:pPr>
              <w:spacing w:line="24" w:lineRule="atLeast"/>
              <w:rPr>
                <w:rFonts w:ascii="Arial" w:hAnsi="Arial" w:cs="Arial"/>
                <w:sz w:val="22"/>
                <w:szCs w:val="22"/>
                <w:lang w:val="fr-FR"/>
              </w:rPr>
            </w:pPr>
            <w:r w:rsidRPr="008C534D">
              <w:rPr>
                <w:rFonts w:ascii="Arial" w:hAnsi="Arial" w:cs="Arial"/>
                <w:sz w:val="22"/>
                <w:szCs w:val="22"/>
                <w:lang w:val="fr-FR"/>
              </w:rPr>
              <w:t>CHU de Caen, Avenue de la Côte de Nacre, CS30001, Caen, France</w:t>
            </w:r>
          </w:p>
          <w:p w:rsidR="002417E8" w:rsidRPr="008C534D" w:rsidRDefault="002417E8" w:rsidP="007C2A6A">
            <w:pPr>
              <w:spacing w:line="24" w:lineRule="atLeast"/>
              <w:rPr>
                <w:rFonts w:ascii="Arial" w:hAnsi="Arial" w:cs="Arial"/>
                <w:sz w:val="22"/>
                <w:szCs w:val="22"/>
              </w:rPr>
            </w:pPr>
            <w:r w:rsidRPr="008C534D">
              <w:rPr>
                <w:rFonts w:ascii="Arial" w:hAnsi="Arial" w:cs="Arial"/>
                <w:sz w:val="22"/>
                <w:szCs w:val="22"/>
              </w:rPr>
              <w:t>Tel: + 33 (0)2 31 06 57 81</w:t>
            </w:r>
          </w:p>
        </w:tc>
        <w:tc>
          <w:tcPr>
            <w:tcW w:w="641" w:type="pct"/>
          </w:tcPr>
          <w:p w:rsidR="003B5F90" w:rsidRPr="008C534D" w:rsidRDefault="00B42524" w:rsidP="002625A9">
            <w:pPr>
              <w:jc w:val="center"/>
              <w:rPr>
                <w:rFonts w:ascii="Arial" w:hAnsi="Arial" w:cs="Arial"/>
                <w:sz w:val="22"/>
                <w:szCs w:val="22"/>
              </w:rPr>
            </w:pPr>
            <w:r w:rsidRPr="008C534D">
              <w:rPr>
                <w:rFonts w:ascii="Arial" w:hAnsi="Arial" w:cs="Arial"/>
                <w:sz w:val="22"/>
                <w:szCs w:val="22"/>
              </w:rPr>
              <w:t>0</w:t>
            </w:r>
            <w:r w:rsidR="00CD5F30" w:rsidRPr="008C534D">
              <w:rPr>
                <w:rFonts w:ascii="Arial" w:hAnsi="Arial" w:cs="Arial"/>
                <w:sz w:val="22"/>
                <w:szCs w:val="22"/>
              </w:rPr>
              <w:t>1</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5c</w:t>
            </w:r>
          </w:p>
        </w:tc>
        <w:tc>
          <w:tcPr>
            <w:tcW w:w="3421" w:type="pct"/>
          </w:tcPr>
          <w:p w:rsidR="003B5F90" w:rsidRPr="008C534D" w:rsidRDefault="003B5F90" w:rsidP="007C2A6A">
            <w:pPr>
              <w:spacing w:line="24" w:lineRule="atLeast"/>
              <w:rPr>
                <w:rFonts w:ascii="Arial" w:hAnsi="Arial" w:cs="Arial"/>
                <w:sz w:val="22"/>
                <w:szCs w:val="22"/>
              </w:rPr>
            </w:pPr>
            <w:r w:rsidRPr="008C534D">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r w:rsidR="00013219" w:rsidRPr="008C534D">
              <w:rPr>
                <w:rFonts w:ascii="Arial" w:hAnsi="Arial" w:cs="Arial"/>
                <w:sz w:val="22"/>
                <w:szCs w:val="22"/>
              </w:rPr>
              <w:t xml:space="preserve"> </w:t>
            </w:r>
          </w:p>
        </w:tc>
        <w:tc>
          <w:tcPr>
            <w:tcW w:w="641" w:type="pct"/>
          </w:tcPr>
          <w:p w:rsidR="00EE6D79" w:rsidRPr="008C534D" w:rsidRDefault="00EE6D79" w:rsidP="003B5F90">
            <w:pPr>
              <w:rPr>
                <w:rFonts w:ascii="Arial" w:hAnsi="Arial" w:cs="Arial"/>
                <w:sz w:val="22"/>
                <w:szCs w:val="22"/>
              </w:rPr>
            </w:pPr>
          </w:p>
          <w:p w:rsidR="003B5F90" w:rsidRPr="008C534D" w:rsidRDefault="004F207F" w:rsidP="004F207F">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5d</w:t>
            </w:r>
          </w:p>
        </w:tc>
        <w:tc>
          <w:tcPr>
            <w:tcW w:w="3421" w:type="pct"/>
          </w:tcPr>
          <w:p w:rsidR="005D0E99" w:rsidRPr="008C534D" w:rsidRDefault="003B5F90" w:rsidP="007C2A6A">
            <w:pPr>
              <w:spacing w:line="24" w:lineRule="atLeast"/>
              <w:rPr>
                <w:rFonts w:ascii="Arial" w:hAnsi="Arial" w:cs="Arial"/>
                <w:sz w:val="22"/>
                <w:szCs w:val="22"/>
              </w:rPr>
            </w:pPr>
            <w:r w:rsidRPr="008C534D">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r w:rsidR="00013219" w:rsidRPr="008C534D">
              <w:rPr>
                <w:rFonts w:ascii="Arial" w:hAnsi="Arial" w:cs="Arial"/>
                <w:sz w:val="22"/>
                <w:szCs w:val="22"/>
              </w:rPr>
              <w:t xml:space="preserve"> </w:t>
            </w:r>
          </w:p>
        </w:tc>
        <w:tc>
          <w:tcPr>
            <w:tcW w:w="641" w:type="pct"/>
          </w:tcPr>
          <w:p w:rsidR="00BF2574" w:rsidRPr="008C534D" w:rsidRDefault="004F207F" w:rsidP="004F207F">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BA6535">
            <w:pPr>
              <w:pStyle w:val="TableSubHead"/>
              <w:spacing w:before="180"/>
              <w:rPr>
                <w:rFonts w:ascii="Arial" w:hAnsi="Arial" w:cs="Arial"/>
                <w:sz w:val="22"/>
                <w:szCs w:val="22"/>
              </w:rPr>
            </w:pPr>
            <w:r w:rsidRPr="008C534D">
              <w:rPr>
                <w:rFonts w:ascii="Arial" w:hAnsi="Arial" w:cs="Arial"/>
                <w:sz w:val="22"/>
                <w:szCs w:val="22"/>
              </w:rPr>
              <w:t>Introduction</w:t>
            </w:r>
          </w:p>
        </w:tc>
        <w:tc>
          <w:tcPr>
            <w:tcW w:w="242" w:type="pct"/>
          </w:tcPr>
          <w:p w:rsidR="003B5F90" w:rsidRPr="008C534D" w:rsidRDefault="003B5F90" w:rsidP="0059652A">
            <w:pPr>
              <w:rPr>
                <w:rFonts w:ascii="Arial" w:hAnsi="Arial" w:cs="Arial"/>
                <w:sz w:val="22"/>
                <w:szCs w:val="22"/>
              </w:rPr>
            </w:pPr>
          </w:p>
        </w:tc>
        <w:tc>
          <w:tcPr>
            <w:tcW w:w="3421" w:type="pct"/>
            <w:shd w:val="clear" w:color="auto" w:fill="auto"/>
          </w:tcPr>
          <w:p w:rsidR="003B5F90" w:rsidRPr="008C534D" w:rsidRDefault="003B5F90" w:rsidP="007C2A6A">
            <w:pPr>
              <w:spacing w:line="24" w:lineRule="atLeast"/>
              <w:rPr>
                <w:rFonts w:ascii="Arial" w:hAnsi="Arial" w:cs="Arial"/>
                <w:sz w:val="22"/>
                <w:szCs w:val="22"/>
              </w:rPr>
            </w:pPr>
          </w:p>
        </w:tc>
        <w:tc>
          <w:tcPr>
            <w:tcW w:w="641" w:type="pct"/>
          </w:tcPr>
          <w:p w:rsidR="003B5F90" w:rsidRPr="008C534D" w:rsidRDefault="003B5F90" w:rsidP="0059652A">
            <w:pPr>
              <w:rPr>
                <w:rFonts w:ascii="Arial" w:hAnsi="Arial" w:cs="Arial"/>
                <w:sz w:val="22"/>
                <w:szCs w:val="22"/>
              </w:rPr>
            </w:pP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Background and rationale</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6a</w:t>
            </w:r>
          </w:p>
        </w:tc>
        <w:tc>
          <w:tcPr>
            <w:tcW w:w="3421" w:type="pct"/>
            <w:shd w:val="clear" w:color="auto" w:fill="auto"/>
            <w:tcMar>
              <w:top w:w="85" w:type="dxa"/>
              <w:bottom w:w="85" w:type="dxa"/>
            </w:tcMar>
          </w:tcPr>
          <w:p w:rsidR="003B5F90" w:rsidRPr="008C534D" w:rsidRDefault="008904D7" w:rsidP="00360D82">
            <w:pPr>
              <w:spacing w:line="24" w:lineRule="atLeast"/>
              <w:jc w:val="both"/>
              <w:rPr>
                <w:rFonts w:ascii="Arial" w:hAnsi="Arial" w:cs="Arial"/>
                <w:color w:val="000000"/>
                <w:sz w:val="22"/>
                <w:szCs w:val="22"/>
                <w:shd w:val="clear" w:color="auto" w:fill="FFFFFF"/>
                <w:lang w:val="en-US" w:eastAsia="fr-FR"/>
              </w:rPr>
            </w:pPr>
            <w:r w:rsidRPr="008C534D">
              <w:rPr>
                <w:rFonts w:ascii="Arial" w:hAnsi="Arial" w:cs="Arial"/>
                <w:color w:val="000000"/>
                <w:sz w:val="22"/>
                <w:szCs w:val="22"/>
                <w:shd w:val="clear" w:color="auto" w:fill="FFFFFF"/>
                <w:lang w:val="en-US" w:eastAsia="fr-FR"/>
              </w:rPr>
              <w:t xml:space="preserve">Patients with schizophrenia (SZ) have higher levels of cardiovascular morbidity and mortality compared to the general population due to poor physical fitness, sedentary lifestyle, antipsychotic side effects and low </w:t>
            </w:r>
            <w:proofErr w:type="spellStart"/>
            <w:r w:rsidRPr="008C534D">
              <w:rPr>
                <w:rFonts w:ascii="Arial" w:hAnsi="Arial" w:cs="Arial"/>
                <w:color w:val="000000"/>
                <w:sz w:val="22"/>
                <w:szCs w:val="22"/>
                <w:shd w:val="clear" w:color="auto" w:fill="FFFFFF"/>
                <w:lang w:val="en-US" w:eastAsia="fr-FR"/>
              </w:rPr>
              <w:t>neurometabolic</w:t>
            </w:r>
            <w:proofErr w:type="spellEnd"/>
            <w:r w:rsidRPr="008C534D">
              <w:rPr>
                <w:rFonts w:ascii="Arial" w:hAnsi="Arial" w:cs="Arial"/>
                <w:color w:val="000000"/>
                <w:sz w:val="22"/>
                <w:szCs w:val="22"/>
                <w:shd w:val="clear" w:color="auto" w:fill="FFFFFF"/>
                <w:lang w:val="en-US" w:eastAsia="fr-FR"/>
              </w:rPr>
              <w:t xml:space="preserve"> tolerance. Moreover, while antipsychotics are effective in improving positive symptoms, some SZ continue to display cognitive deficits and negative symptoms. A large number of important and recent researches </w:t>
            </w:r>
            <w:proofErr w:type="gramStart"/>
            <w:r w:rsidRPr="008C534D">
              <w:rPr>
                <w:rFonts w:ascii="Arial" w:hAnsi="Arial" w:cs="Arial"/>
                <w:color w:val="000000"/>
                <w:sz w:val="22"/>
                <w:szCs w:val="22"/>
                <w:shd w:val="clear" w:color="auto" w:fill="FFFFFF"/>
                <w:lang w:val="en-US" w:eastAsia="fr-FR"/>
              </w:rPr>
              <w:t>suggests</w:t>
            </w:r>
            <w:proofErr w:type="gramEnd"/>
            <w:r w:rsidRPr="008C534D">
              <w:rPr>
                <w:rFonts w:ascii="Arial" w:hAnsi="Arial" w:cs="Arial"/>
                <w:color w:val="000000"/>
                <w:sz w:val="22"/>
                <w:szCs w:val="22"/>
                <w:shd w:val="clear" w:color="auto" w:fill="FFFFFF"/>
                <w:lang w:val="en-US" w:eastAsia="fr-FR"/>
              </w:rPr>
              <w:t xml:space="preserve"> that physical activity (PA) is relevant as an adjuvant therapy in SZ in improving both physical and mental health as well as the functional outcomes. However, the implementation of PA programs is often hampered by poor adherence and early dropout rates in SZ. Evidence suggests that the more frequent barriers to engage in r</w:t>
            </w:r>
            <w:r w:rsidR="00114A80" w:rsidRPr="008C534D">
              <w:rPr>
                <w:rFonts w:ascii="Arial" w:hAnsi="Arial" w:cs="Arial"/>
                <w:color w:val="000000"/>
                <w:sz w:val="22"/>
                <w:szCs w:val="22"/>
                <w:shd w:val="clear" w:color="auto" w:fill="FFFFFF"/>
                <w:lang w:val="en-US" w:eastAsia="fr-FR"/>
              </w:rPr>
              <w:t>egular PA include the following</w:t>
            </w:r>
            <w:r w:rsidRPr="008C534D">
              <w:rPr>
                <w:rFonts w:ascii="Arial" w:hAnsi="Arial" w:cs="Arial"/>
                <w:color w:val="000000"/>
                <w:sz w:val="22"/>
                <w:szCs w:val="22"/>
                <w:shd w:val="clear" w:color="auto" w:fill="FFFFFF"/>
                <w:lang w:val="en-US" w:eastAsia="fr-FR"/>
              </w:rPr>
              <w:t xml:space="preserve">: </w:t>
            </w:r>
            <w:r w:rsidR="008517E6" w:rsidRPr="008C534D">
              <w:rPr>
                <w:rFonts w:ascii="Arial" w:hAnsi="Arial" w:cs="Arial"/>
                <w:sz w:val="22"/>
                <w:szCs w:val="22"/>
                <w:lang w:val="en-US"/>
              </w:rPr>
              <w:t>disinterest and poor motivation; feeling of sadness, anxiety and stress about PA in public, including social anxiety; tiredness; low physical self-perception and low self-efficacy; lack of social support to PA and stigma; comorbid physical health issues; poor access to facilities and cost; overweight and obesity, physical complaints, and low physical fitness; and side effects of medication. Thus, studies suggest that PA programs delivered by qualified professional and using electronic health technologies may bypass these limitations. To our knowledge, no study has investigated the impact of PA programs delivered, supervised and monitored via web-based videoconferencing in SZ.</w:t>
            </w:r>
            <w:r w:rsidRPr="008C534D">
              <w:rPr>
                <w:rFonts w:ascii="Arial" w:hAnsi="Arial" w:cs="Arial"/>
                <w:color w:val="000000"/>
                <w:sz w:val="22"/>
                <w:szCs w:val="22"/>
                <w:shd w:val="clear" w:color="auto" w:fill="FFFFFF"/>
                <w:lang w:val="en-US" w:eastAsia="fr-FR"/>
              </w:rPr>
              <w:t xml:space="preserve"> </w:t>
            </w:r>
          </w:p>
        </w:tc>
        <w:tc>
          <w:tcPr>
            <w:tcW w:w="641" w:type="pct"/>
          </w:tcPr>
          <w:p w:rsidR="003B5F90" w:rsidRPr="008C534D" w:rsidRDefault="00A50BF7" w:rsidP="00A50BF7">
            <w:pPr>
              <w:jc w:val="center"/>
              <w:rPr>
                <w:rFonts w:ascii="Arial" w:hAnsi="Arial" w:cs="Arial"/>
                <w:sz w:val="22"/>
                <w:szCs w:val="22"/>
              </w:rPr>
            </w:pPr>
            <w:r w:rsidRPr="008C534D">
              <w:rPr>
                <w:rFonts w:ascii="Arial" w:hAnsi="Arial" w:cs="Arial"/>
                <w:sz w:val="22"/>
                <w:szCs w:val="22"/>
              </w:rPr>
              <w:t>06-08</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6b</w:t>
            </w:r>
          </w:p>
        </w:tc>
        <w:tc>
          <w:tcPr>
            <w:tcW w:w="3421" w:type="pct"/>
            <w:shd w:val="clear" w:color="auto" w:fill="auto"/>
            <w:tcMar>
              <w:top w:w="85" w:type="dxa"/>
              <w:bottom w:w="85" w:type="dxa"/>
            </w:tcMar>
          </w:tcPr>
          <w:p w:rsidR="003B5F90" w:rsidRPr="008C534D" w:rsidRDefault="00A5088C" w:rsidP="002A7183">
            <w:pPr>
              <w:spacing w:line="24" w:lineRule="atLeast"/>
              <w:jc w:val="both"/>
              <w:rPr>
                <w:rFonts w:ascii="Arial" w:hAnsi="Arial" w:cs="Arial"/>
                <w:sz w:val="22"/>
                <w:szCs w:val="22"/>
              </w:rPr>
            </w:pPr>
            <w:r w:rsidRPr="008C534D">
              <w:rPr>
                <w:rFonts w:ascii="Arial" w:hAnsi="Arial" w:cs="Arial"/>
                <w:sz w:val="22"/>
                <w:szCs w:val="22"/>
                <w:lang w:val="en-US"/>
              </w:rPr>
              <w:t xml:space="preserve">The purpose of the present study is to describe the protocol of an interventional randomized controlled trial (PEPSY </w:t>
            </w:r>
            <w:proofErr w:type="spellStart"/>
            <w:r w:rsidRPr="008C534D">
              <w:rPr>
                <w:rFonts w:ascii="Arial" w:hAnsi="Arial" w:cs="Arial"/>
                <w:sz w:val="22"/>
                <w:szCs w:val="22"/>
                <w:lang w:val="en-US"/>
              </w:rPr>
              <w:t>V@Si</w:t>
            </w:r>
            <w:proofErr w:type="spellEnd"/>
            <w:r w:rsidRPr="008C534D">
              <w:rPr>
                <w:rFonts w:ascii="Arial" w:hAnsi="Arial" w:cs="Arial"/>
                <w:sz w:val="22"/>
                <w:szCs w:val="22"/>
                <w:lang w:val="en-US"/>
              </w:rPr>
              <w:t>). Its aim is to demonstrate in SZ that an APA program delivered via web-based videoconferencing (e-APA, active group) improves brain plasticity assessed by the hippocampal volumes when compared to an health education program (HE, non-active control group) using the same technologies in the same conditions (e-HE).</w:t>
            </w:r>
            <w:r w:rsidR="00313084" w:rsidRPr="008C534D">
              <w:rPr>
                <w:rFonts w:ascii="Arial" w:hAnsi="Arial" w:cs="Arial"/>
                <w:sz w:val="22"/>
                <w:szCs w:val="22"/>
                <w:lang w:val="en-US"/>
              </w:rPr>
              <w:t xml:space="preserve"> Each group of patients is compared with </w:t>
            </w:r>
            <w:proofErr w:type="gramStart"/>
            <w:r w:rsidR="00313084" w:rsidRPr="008C534D">
              <w:rPr>
                <w:rFonts w:ascii="Arial" w:hAnsi="Arial" w:cs="Arial"/>
                <w:sz w:val="22"/>
                <w:szCs w:val="22"/>
                <w:lang w:val="en-US"/>
              </w:rPr>
              <w:t>an</w:t>
            </w:r>
            <w:proofErr w:type="gramEnd"/>
            <w:r w:rsidR="00313084" w:rsidRPr="008C534D">
              <w:rPr>
                <w:rFonts w:ascii="Arial" w:hAnsi="Arial" w:cs="Arial"/>
                <w:sz w:val="22"/>
                <w:szCs w:val="22"/>
                <w:lang w:val="en-US"/>
              </w:rPr>
              <w:t xml:space="preserve"> healthy volunteers (HV) group involved in the same processes.</w:t>
            </w:r>
          </w:p>
        </w:tc>
        <w:tc>
          <w:tcPr>
            <w:tcW w:w="641" w:type="pct"/>
          </w:tcPr>
          <w:p w:rsidR="003B5F90" w:rsidRPr="008C534D" w:rsidRDefault="0009352D" w:rsidP="00A5088C">
            <w:pPr>
              <w:jc w:val="center"/>
              <w:rPr>
                <w:rFonts w:ascii="Arial" w:hAnsi="Arial" w:cs="Arial"/>
                <w:sz w:val="22"/>
                <w:szCs w:val="22"/>
              </w:rPr>
            </w:pPr>
            <w:r w:rsidRPr="008C534D">
              <w:rPr>
                <w:rFonts w:ascii="Arial" w:hAnsi="Arial" w:cs="Arial"/>
                <w:sz w:val="22"/>
                <w:szCs w:val="22"/>
              </w:rPr>
              <w:t>08</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lastRenderedPageBreak/>
              <w:t>Objectives</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7</w:t>
            </w:r>
          </w:p>
        </w:tc>
        <w:tc>
          <w:tcPr>
            <w:tcW w:w="3421" w:type="pct"/>
            <w:shd w:val="clear" w:color="auto" w:fill="auto"/>
            <w:tcMar>
              <w:top w:w="85" w:type="dxa"/>
              <w:bottom w:w="85" w:type="dxa"/>
            </w:tcMar>
          </w:tcPr>
          <w:p w:rsidR="003B5F90" w:rsidRPr="008C534D" w:rsidRDefault="007C2A6A" w:rsidP="005121C9">
            <w:pPr>
              <w:spacing w:line="24" w:lineRule="atLeast"/>
              <w:jc w:val="both"/>
              <w:rPr>
                <w:rFonts w:ascii="Arial" w:hAnsi="Arial" w:cs="Arial"/>
                <w:sz w:val="22"/>
                <w:szCs w:val="22"/>
                <w:lang w:val="en-US"/>
              </w:rPr>
            </w:pPr>
            <w:r w:rsidRPr="008C534D">
              <w:rPr>
                <w:rFonts w:ascii="Arial" w:hAnsi="Arial" w:cs="Arial"/>
                <w:sz w:val="22"/>
                <w:szCs w:val="22"/>
                <w:lang w:val="en-US"/>
              </w:rPr>
              <w:t>Will be conducted in order</w:t>
            </w:r>
            <w:r w:rsidR="00241115" w:rsidRPr="008C534D">
              <w:rPr>
                <w:rFonts w:ascii="Arial" w:hAnsi="Arial" w:cs="Arial"/>
                <w:sz w:val="22"/>
                <w:szCs w:val="22"/>
                <w:lang w:val="en-US"/>
              </w:rPr>
              <w:t xml:space="preserve"> to demons</w:t>
            </w:r>
            <w:r w:rsidRPr="008C534D">
              <w:rPr>
                <w:rFonts w:ascii="Arial" w:hAnsi="Arial" w:cs="Arial"/>
                <w:sz w:val="22"/>
                <w:szCs w:val="22"/>
                <w:lang w:val="en-US"/>
              </w:rPr>
              <w:t>trate in</w:t>
            </w:r>
            <w:r w:rsidR="00241115" w:rsidRPr="008C534D">
              <w:rPr>
                <w:rFonts w:ascii="Arial" w:hAnsi="Arial" w:cs="Arial"/>
                <w:sz w:val="22"/>
                <w:szCs w:val="22"/>
                <w:lang w:val="en-US"/>
              </w:rPr>
              <w:t xml:space="preserve"> SZ that an </w:t>
            </w:r>
            <w:r w:rsidRPr="008C534D">
              <w:rPr>
                <w:rFonts w:ascii="Arial" w:hAnsi="Arial" w:cs="Arial"/>
                <w:sz w:val="22"/>
                <w:szCs w:val="22"/>
                <w:lang w:val="en-US"/>
              </w:rPr>
              <w:t xml:space="preserve">16-week </w:t>
            </w:r>
            <w:r w:rsidR="00241115" w:rsidRPr="008C534D">
              <w:rPr>
                <w:rFonts w:ascii="Arial" w:hAnsi="Arial" w:cs="Arial"/>
                <w:sz w:val="22"/>
                <w:szCs w:val="22"/>
                <w:lang w:val="en-US"/>
              </w:rPr>
              <w:t xml:space="preserve">APA program delivered via web-based videoconferencing (e-APA, active group) </w:t>
            </w:r>
            <w:r w:rsidRPr="008C534D">
              <w:rPr>
                <w:rFonts w:ascii="Arial" w:hAnsi="Arial" w:cs="Arial"/>
                <w:sz w:val="22"/>
                <w:szCs w:val="22"/>
                <w:lang w:val="en-US"/>
              </w:rPr>
              <w:t>can improve</w:t>
            </w:r>
            <w:r w:rsidR="00241115" w:rsidRPr="008C534D">
              <w:rPr>
                <w:rFonts w:ascii="Arial" w:hAnsi="Arial" w:cs="Arial"/>
                <w:sz w:val="22"/>
                <w:szCs w:val="22"/>
                <w:lang w:val="en-US"/>
              </w:rPr>
              <w:t xml:space="preserve"> brain plasticity assessed by the hippocampal volumes</w:t>
            </w:r>
            <w:r w:rsidR="0009352D" w:rsidRPr="008C534D">
              <w:rPr>
                <w:rFonts w:ascii="Arial" w:hAnsi="Arial" w:cs="Arial"/>
                <w:sz w:val="22"/>
                <w:szCs w:val="22"/>
                <w:lang w:val="en-US"/>
              </w:rPr>
              <w:t>.</w:t>
            </w:r>
            <w:r w:rsidR="00DA283C" w:rsidRPr="008C534D">
              <w:rPr>
                <w:rFonts w:ascii="Arial" w:hAnsi="Arial" w:cs="Arial"/>
                <w:sz w:val="22"/>
                <w:szCs w:val="22"/>
                <w:lang w:val="en-US"/>
              </w:rPr>
              <w:t xml:space="preserve">                                                                                                                                                                                                                                                                                                                                                                                                                                                                                                                                                                                                                                                                                                                 </w:t>
            </w:r>
            <w:r w:rsidR="002A7183" w:rsidRPr="008C534D">
              <w:rPr>
                <w:rFonts w:ascii="Arial" w:hAnsi="Arial" w:cs="Arial"/>
                <w:sz w:val="22"/>
                <w:szCs w:val="22"/>
                <w:lang w:val="en-US"/>
              </w:rPr>
              <w:t xml:space="preserve">                               </w:t>
            </w:r>
            <w:r w:rsidR="00241115" w:rsidRPr="008C534D">
              <w:rPr>
                <w:rFonts w:ascii="Arial" w:hAnsi="Arial" w:cs="Arial"/>
                <w:sz w:val="22"/>
                <w:szCs w:val="22"/>
              </w:rPr>
              <w:t>The secondary objective is to assess the effects of e-APA on other cerebral variables as well as clinical, neurocognitive, biological, and physiological variables and circadian rhythms.</w:t>
            </w:r>
          </w:p>
        </w:tc>
        <w:tc>
          <w:tcPr>
            <w:tcW w:w="641" w:type="pct"/>
          </w:tcPr>
          <w:p w:rsidR="003B5F90" w:rsidRPr="008C534D" w:rsidRDefault="006E4E58" w:rsidP="006E4E58">
            <w:pPr>
              <w:jc w:val="center"/>
              <w:rPr>
                <w:rFonts w:ascii="Arial" w:hAnsi="Arial" w:cs="Arial"/>
                <w:sz w:val="22"/>
                <w:szCs w:val="22"/>
              </w:rPr>
            </w:pPr>
            <w:r w:rsidRPr="008C534D">
              <w:rPr>
                <w:rFonts w:ascii="Arial" w:hAnsi="Arial" w:cs="Arial"/>
                <w:sz w:val="22"/>
                <w:szCs w:val="22"/>
              </w:rPr>
              <w:t>0</w:t>
            </w:r>
            <w:r w:rsidR="0009352D" w:rsidRPr="008C534D">
              <w:rPr>
                <w:rFonts w:ascii="Arial" w:hAnsi="Arial" w:cs="Arial"/>
                <w:sz w:val="22"/>
                <w:szCs w:val="22"/>
              </w:rPr>
              <w:t>9</w:t>
            </w:r>
          </w:p>
        </w:tc>
      </w:tr>
      <w:tr w:rsidR="003B5F90" w:rsidRPr="008C534D" w:rsidTr="00BA6535">
        <w:trPr>
          <w:cantSplit/>
          <w:trHeight w:val="653"/>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Trial design</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8</w:t>
            </w:r>
          </w:p>
        </w:tc>
        <w:tc>
          <w:tcPr>
            <w:tcW w:w="3421" w:type="pct"/>
            <w:shd w:val="clear" w:color="auto" w:fill="auto"/>
            <w:tcMar>
              <w:top w:w="85" w:type="dxa"/>
              <w:bottom w:w="85" w:type="dxa"/>
            </w:tcMar>
          </w:tcPr>
          <w:p w:rsidR="004A6B29" w:rsidRPr="008C534D" w:rsidRDefault="007C2A6A" w:rsidP="00D06FB2">
            <w:pPr>
              <w:spacing w:line="24" w:lineRule="atLeast"/>
              <w:jc w:val="both"/>
              <w:rPr>
                <w:rFonts w:ascii="Arial" w:hAnsi="Arial" w:cs="Arial"/>
                <w:sz w:val="22"/>
                <w:szCs w:val="22"/>
              </w:rPr>
            </w:pPr>
            <w:r w:rsidRPr="008C534D">
              <w:rPr>
                <w:rFonts w:ascii="Arial" w:hAnsi="Arial" w:cs="Arial"/>
                <w:sz w:val="22"/>
                <w:szCs w:val="22"/>
              </w:rPr>
              <w:t xml:space="preserve">PEPSY V@SI is designed </w:t>
            </w:r>
            <w:r w:rsidRPr="008C534D">
              <w:rPr>
                <w:rFonts w:ascii="Arial" w:hAnsi="Arial" w:cs="Arial"/>
                <w:sz w:val="22"/>
                <w:szCs w:val="22"/>
                <w:lang w:val="en-US"/>
              </w:rPr>
              <w:t>a</w:t>
            </w:r>
            <w:r w:rsidR="004A6B29" w:rsidRPr="008C534D">
              <w:rPr>
                <w:rFonts w:ascii="Arial" w:hAnsi="Arial" w:cs="Arial"/>
                <w:sz w:val="22"/>
                <w:szCs w:val="22"/>
                <w:lang w:val="en-US"/>
              </w:rPr>
              <w:t>s an interventional, multicenter</w:t>
            </w:r>
            <w:r w:rsidRPr="008C534D">
              <w:rPr>
                <w:rFonts w:ascii="Arial" w:hAnsi="Arial" w:cs="Arial"/>
                <w:sz w:val="22"/>
                <w:szCs w:val="22"/>
                <w:lang w:val="en-US"/>
              </w:rPr>
              <w:t>, randomi</w:t>
            </w:r>
            <w:r w:rsidR="002B4E25" w:rsidRPr="008C534D">
              <w:rPr>
                <w:rFonts w:ascii="Arial" w:hAnsi="Arial" w:cs="Arial"/>
                <w:sz w:val="22"/>
                <w:szCs w:val="22"/>
                <w:lang w:val="en-US"/>
              </w:rPr>
              <w:t xml:space="preserve">zed controlled open-label trial, </w:t>
            </w:r>
            <w:r w:rsidR="004A6B29" w:rsidRPr="008C534D">
              <w:rPr>
                <w:rFonts w:ascii="Arial" w:hAnsi="Arial" w:cs="Arial"/>
                <w:sz w:val="22"/>
                <w:szCs w:val="22"/>
                <w:lang w:val="en-US"/>
              </w:rPr>
              <w:t xml:space="preserve">with four </w:t>
            </w:r>
            <w:r w:rsidR="008F310F" w:rsidRPr="008C534D">
              <w:rPr>
                <w:rFonts w:ascii="Arial" w:hAnsi="Arial" w:cs="Arial"/>
                <w:sz w:val="22"/>
                <w:szCs w:val="22"/>
                <w:lang w:val="en-US"/>
              </w:rPr>
              <w:t>parallel-</w:t>
            </w:r>
            <w:r w:rsidR="004A6B29" w:rsidRPr="008C534D">
              <w:rPr>
                <w:rFonts w:ascii="Arial" w:hAnsi="Arial" w:cs="Arial"/>
                <w:sz w:val="22"/>
                <w:szCs w:val="22"/>
                <w:lang w:val="en-US"/>
              </w:rPr>
              <w:t xml:space="preserve">groups (two active groups (SZ and HV) and two non-active groups (SZ and HV)) </w:t>
            </w:r>
            <w:r w:rsidR="002B4E25" w:rsidRPr="008C534D">
              <w:rPr>
                <w:rFonts w:ascii="Arial" w:hAnsi="Arial" w:cs="Arial"/>
                <w:sz w:val="22"/>
                <w:szCs w:val="22"/>
                <w:lang w:val="en-US"/>
              </w:rPr>
              <w:t xml:space="preserve">conducted at two University Hospitals (Caen and Rouen, France). </w:t>
            </w:r>
          </w:p>
        </w:tc>
        <w:tc>
          <w:tcPr>
            <w:tcW w:w="641" w:type="pct"/>
          </w:tcPr>
          <w:p w:rsidR="003B5F90" w:rsidRPr="008C534D" w:rsidRDefault="006E4E58" w:rsidP="002222FE">
            <w:pPr>
              <w:jc w:val="center"/>
              <w:rPr>
                <w:rFonts w:ascii="Arial" w:hAnsi="Arial" w:cs="Arial"/>
                <w:sz w:val="22"/>
                <w:szCs w:val="22"/>
              </w:rPr>
            </w:pPr>
            <w:r w:rsidRPr="008C534D">
              <w:rPr>
                <w:rFonts w:ascii="Arial" w:hAnsi="Arial" w:cs="Arial"/>
                <w:sz w:val="22"/>
                <w:szCs w:val="22"/>
              </w:rPr>
              <w:t>09</w:t>
            </w:r>
          </w:p>
        </w:tc>
      </w:tr>
      <w:tr w:rsidR="003B5F90" w:rsidRPr="008C534D" w:rsidTr="003B5F90">
        <w:tblPrEx>
          <w:shd w:val="clear" w:color="auto" w:fill="FFFFFF"/>
        </w:tblPrEx>
        <w:trPr>
          <w:cantSplit/>
          <w:trHeight w:val="259"/>
        </w:trPr>
        <w:tc>
          <w:tcPr>
            <w:tcW w:w="4359" w:type="pct"/>
            <w:gridSpan w:val="3"/>
            <w:shd w:val="clear" w:color="auto" w:fill="FFFFFF"/>
            <w:tcMar>
              <w:top w:w="85" w:type="dxa"/>
              <w:bottom w:w="85" w:type="dxa"/>
            </w:tcMar>
          </w:tcPr>
          <w:p w:rsidR="007C2A6A" w:rsidRPr="008C534D" w:rsidRDefault="003B5F90" w:rsidP="002B4E25">
            <w:pPr>
              <w:pStyle w:val="TableSubHead"/>
              <w:spacing w:before="180" w:line="24" w:lineRule="atLeast"/>
              <w:rPr>
                <w:rFonts w:ascii="Arial" w:hAnsi="Arial" w:cs="Arial"/>
                <w:sz w:val="22"/>
                <w:szCs w:val="22"/>
              </w:rPr>
            </w:pPr>
            <w:r w:rsidRPr="008C534D">
              <w:rPr>
                <w:rFonts w:ascii="Arial" w:hAnsi="Arial" w:cs="Arial"/>
                <w:sz w:val="22"/>
                <w:szCs w:val="22"/>
              </w:rPr>
              <w:t>Methods: Participants, interventions, and outcomes</w:t>
            </w:r>
          </w:p>
        </w:tc>
        <w:tc>
          <w:tcPr>
            <w:tcW w:w="641" w:type="pct"/>
            <w:shd w:val="clear" w:color="auto" w:fill="FFFFFF"/>
          </w:tcPr>
          <w:p w:rsidR="003B5F90" w:rsidRPr="008C534D" w:rsidRDefault="003B5F90" w:rsidP="0059652A">
            <w:pPr>
              <w:pStyle w:val="TableSubHead"/>
              <w:rPr>
                <w:rFonts w:ascii="Arial" w:hAnsi="Arial" w:cs="Arial"/>
                <w:sz w:val="22"/>
                <w:szCs w:val="22"/>
              </w:rPr>
            </w:pP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Study setting</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9</w:t>
            </w:r>
          </w:p>
        </w:tc>
        <w:tc>
          <w:tcPr>
            <w:tcW w:w="3421" w:type="pct"/>
            <w:shd w:val="clear" w:color="auto" w:fill="auto"/>
            <w:tcMar>
              <w:top w:w="85" w:type="dxa"/>
              <w:bottom w:w="85" w:type="dxa"/>
            </w:tcMar>
          </w:tcPr>
          <w:p w:rsidR="003B5F90" w:rsidRPr="008C534D" w:rsidRDefault="008F310F" w:rsidP="002B4E25">
            <w:pPr>
              <w:spacing w:line="24" w:lineRule="atLeast"/>
              <w:rPr>
                <w:rFonts w:ascii="Arial" w:hAnsi="Arial" w:cs="Arial"/>
                <w:sz w:val="22"/>
                <w:szCs w:val="22"/>
              </w:rPr>
            </w:pPr>
            <w:r w:rsidRPr="008C534D">
              <w:rPr>
                <w:rFonts w:ascii="Arial" w:hAnsi="Arial" w:cs="Arial"/>
                <w:sz w:val="22"/>
                <w:szCs w:val="22"/>
              </w:rPr>
              <w:t>University Hospital of Caen, France</w:t>
            </w:r>
          </w:p>
          <w:p w:rsidR="008F310F" w:rsidRPr="008C534D" w:rsidRDefault="008F310F" w:rsidP="002B4E25">
            <w:pPr>
              <w:spacing w:line="24" w:lineRule="atLeast"/>
              <w:rPr>
                <w:rFonts w:ascii="Arial" w:hAnsi="Arial" w:cs="Arial"/>
                <w:sz w:val="22"/>
                <w:szCs w:val="22"/>
              </w:rPr>
            </w:pPr>
            <w:r w:rsidRPr="008C534D">
              <w:rPr>
                <w:rFonts w:ascii="Arial" w:hAnsi="Arial" w:cs="Arial"/>
                <w:sz w:val="22"/>
                <w:szCs w:val="22"/>
              </w:rPr>
              <w:t>University Hospital of Rouen, France</w:t>
            </w:r>
          </w:p>
        </w:tc>
        <w:tc>
          <w:tcPr>
            <w:tcW w:w="641" w:type="pct"/>
          </w:tcPr>
          <w:p w:rsidR="003B5F90" w:rsidRPr="008C534D" w:rsidRDefault="006E4E58" w:rsidP="006E4E58">
            <w:pPr>
              <w:jc w:val="center"/>
              <w:rPr>
                <w:rFonts w:ascii="Arial" w:hAnsi="Arial" w:cs="Arial"/>
                <w:sz w:val="22"/>
                <w:szCs w:val="22"/>
              </w:rPr>
            </w:pPr>
            <w:r w:rsidRPr="008C534D">
              <w:rPr>
                <w:rFonts w:ascii="Arial" w:hAnsi="Arial" w:cs="Arial"/>
                <w:sz w:val="22"/>
                <w:szCs w:val="22"/>
              </w:rPr>
              <w:t>09</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lastRenderedPageBreak/>
              <w:t>Eligibility criteria</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10</w:t>
            </w:r>
          </w:p>
        </w:tc>
        <w:tc>
          <w:tcPr>
            <w:tcW w:w="3421" w:type="pct"/>
            <w:shd w:val="clear" w:color="auto" w:fill="FFFFFF"/>
            <w:tcMar>
              <w:top w:w="85" w:type="dxa"/>
              <w:bottom w:w="85" w:type="dxa"/>
            </w:tcMar>
          </w:tcPr>
          <w:p w:rsidR="008F310F" w:rsidRPr="008C534D" w:rsidRDefault="008F310F" w:rsidP="0079049C">
            <w:pPr>
              <w:spacing w:line="24" w:lineRule="atLeast"/>
              <w:jc w:val="both"/>
              <w:rPr>
                <w:rFonts w:ascii="Arial" w:hAnsi="Arial" w:cs="Arial"/>
                <w:sz w:val="22"/>
                <w:szCs w:val="22"/>
              </w:rPr>
            </w:pPr>
            <w:r w:rsidRPr="008C534D">
              <w:rPr>
                <w:rFonts w:ascii="Arial" w:hAnsi="Arial" w:cs="Arial"/>
                <w:b/>
                <w:sz w:val="22"/>
                <w:szCs w:val="22"/>
              </w:rPr>
              <w:t xml:space="preserve">Inclusion criteria </w:t>
            </w:r>
            <w:r w:rsidR="0079049C" w:rsidRPr="008C534D">
              <w:rPr>
                <w:rFonts w:ascii="Arial" w:hAnsi="Arial" w:cs="Arial"/>
                <w:b/>
                <w:sz w:val="22"/>
                <w:szCs w:val="22"/>
              </w:rPr>
              <w:t>for patients</w:t>
            </w:r>
            <w:r w:rsidR="0079049C" w:rsidRPr="008C534D">
              <w:rPr>
                <w:rFonts w:ascii="Arial" w:hAnsi="Arial" w:cs="Arial"/>
                <w:sz w:val="22"/>
                <w:szCs w:val="22"/>
              </w:rPr>
              <w:t xml:space="preserve"> are adults</w:t>
            </w:r>
            <w:r w:rsidRPr="008C534D">
              <w:rPr>
                <w:rFonts w:ascii="Arial" w:hAnsi="Arial" w:cs="Arial"/>
                <w:sz w:val="22"/>
                <w:szCs w:val="22"/>
              </w:rPr>
              <w:t xml:space="preserve"> aged </w:t>
            </w:r>
            <w:r w:rsidR="0026217F" w:rsidRPr="008C534D">
              <w:rPr>
                <w:rFonts w:ascii="Arial" w:hAnsi="Arial" w:cs="Arial"/>
                <w:sz w:val="22"/>
                <w:szCs w:val="22"/>
              </w:rPr>
              <w:t>between 18 and</w:t>
            </w:r>
            <w:r w:rsidRPr="008C534D">
              <w:rPr>
                <w:rFonts w:ascii="Arial" w:hAnsi="Arial" w:cs="Arial"/>
                <w:sz w:val="22"/>
                <w:szCs w:val="22"/>
              </w:rPr>
              <w:t xml:space="preserve"> 60 years</w:t>
            </w:r>
            <w:r w:rsidR="0026217F" w:rsidRPr="008C534D">
              <w:rPr>
                <w:rFonts w:ascii="Arial" w:hAnsi="Arial" w:cs="Arial"/>
                <w:sz w:val="22"/>
                <w:szCs w:val="22"/>
              </w:rPr>
              <w:t xml:space="preserve"> old</w:t>
            </w:r>
            <w:r w:rsidRPr="008C534D">
              <w:rPr>
                <w:rFonts w:ascii="Arial" w:hAnsi="Arial" w:cs="Arial"/>
                <w:sz w:val="22"/>
                <w:szCs w:val="22"/>
              </w:rPr>
              <w:t xml:space="preserve"> diagnosed with schizophrenia or </w:t>
            </w:r>
            <w:proofErr w:type="spellStart"/>
            <w:r w:rsidRPr="008C534D">
              <w:rPr>
                <w:rFonts w:ascii="Arial" w:hAnsi="Arial" w:cs="Arial"/>
                <w:sz w:val="22"/>
                <w:szCs w:val="22"/>
              </w:rPr>
              <w:t>schizoaffectif</w:t>
            </w:r>
            <w:proofErr w:type="spellEnd"/>
            <w:r w:rsidRPr="008C534D">
              <w:rPr>
                <w:rFonts w:ascii="Arial" w:hAnsi="Arial" w:cs="Arial"/>
                <w:sz w:val="22"/>
                <w:szCs w:val="22"/>
              </w:rPr>
              <w:t xml:space="preserve"> disorder according to DSM-IV</w:t>
            </w:r>
            <w:r w:rsidR="00307F78" w:rsidRPr="008C534D">
              <w:rPr>
                <w:rFonts w:ascii="Arial" w:hAnsi="Arial" w:cs="Arial"/>
                <w:sz w:val="22"/>
                <w:szCs w:val="22"/>
              </w:rPr>
              <w:t>-TR</w:t>
            </w:r>
            <w:r w:rsidRPr="008C534D">
              <w:rPr>
                <w:rFonts w:ascii="Arial" w:hAnsi="Arial" w:cs="Arial"/>
                <w:sz w:val="22"/>
                <w:szCs w:val="22"/>
              </w:rPr>
              <w:t xml:space="preserve"> (Diagnostic and Statistical Manual of Mental Disorders, 4</w:t>
            </w:r>
            <w:r w:rsidRPr="008C534D">
              <w:rPr>
                <w:rFonts w:ascii="Arial" w:hAnsi="Arial" w:cs="Arial"/>
                <w:sz w:val="22"/>
                <w:szCs w:val="22"/>
                <w:vertAlign w:val="superscript"/>
              </w:rPr>
              <w:t>th</w:t>
            </w:r>
            <w:r w:rsidRPr="008C534D">
              <w:rPr>
                <w:rFonts w:ascii="Arial" w:hAnsi="Arial" w:cs="Arial"/>
                <w:sz w:val="22"/>
                <w:szCs w:val="22"/>
              </w:rPr>
              <w:t xml:space="preserve"> edition</w:t>
            </w:r>
            <w:r w:rsidR="00307F78" w:rsidRPr="008C534D">
              <w:rPr>
                <w:rFonts w:ascii="Arial" w:hAnsi="Arial" w:cs="Arial"/>
                <w:sz w:val="22"/>
                <w:szCs w:val="22"/>
              </w:rPr>
              <w:t>, text revision</w:t>
            </w:r>
            <w:r w:rsidRPr="008C534D">
              <w:rPr>
                <w:rFonts w:ascii="Arial" w:hAnsi="Arial" w:cs="Arial"/>
                <w:sz w:val="22"/>
                <w:szCs w:val="22"/>
              </w:rPr>
              <w:t>) criteria established with a semi-structural interview (Mini International Neuropsychiatric Inter</w:t>
            </w:r>
            <w:r w:rsidR="00421824" w:rsidRPr="008C534D">
              <w:rPr>
                <w:rFonts w:ascii="Arial" w:hAnsi="Arial" w:cs="Arial"/>
                <w:sz w:val="22"/>
                <w:szCs w:val="22"/>
              </w:rPr>
              <w:t>view, French version 5.0.0),</w:t>
            </w:r>
            <w:r w:rsidRPr="008C534D">
              <w:rPr>
                <w:rFonts w:ascii="Arial" w:hAnsi="Arial" w:cs="Arial"/>
                <w:sz w:val="22"/>
                <w:szCs w:val="22"/>
              </w:rPr>
              <w:t xml:space="preserve"> possibility of receiving </w:t>
            </w:r>
            <w:r w:rsidR="00421824" w:rsidRPr="008C534D">
              <w:rPr>
                <w:rFonts w:ascii="Arial" w:hAnsi="Arial" w:cs="Arial"/>
                <w:sz w:val="22"/>
                <w:szCs w:val="22"/>
              </w:rPr>
              <w:t>one</w:t>
            </w:r>
            <w:r w:rsidRPr="008C534D">
              <w:rPr>
                <w:rFonts w:ascii="Arial" w:hAnsi="Arial" w:cs="Arial"/>
                <w:sz w:val="22"/>
                <w:szCs w:val="22"/>
              </w:rPr>
              <w:t xml:space="preserve"> of the two interventions (e-APA or e-HE), no change in psychotropic drugs dur</w:t>
            </w:r>
            <w:r w:rsidR="00421824" w:rsidRPr="008C534D">
              <w:rPr>
                <w:rFonts w:ascii="Arial" w:hAnsi="Arial" w:cs="Arial"/>
                <w:sz w:val="22"/>
                <w:szCs w:val="22"/>
              </w:rPr>
              <w:t>ing the two months priori to</w:t>
            </w:r>
            <w:r w:rsidRPr="008C534D">
              <w:rPr>
                <w:rFonts w:ascii="Arial" w:hAnsi="Arial" w:cs="Arial"/>
                <w:sz w:val="22"/>
                <w:szCs w:val="22"/>
              </w:rPr>
              <w:t xml:space="preserve"> inclusion, </w:t>
            </w:r>
            <w:r w:rsidR="00421824" w:rsidRPr="008C534D">
              <w:rPr>
                <w:rFonts w:ascii="Arial" w:hAnsi="Arial" w:cs="Arial"/>
                <w:sz w:val="22"/>
                <w:szCs w:val="22"/>
              </w:rPr>
              <w:t>signed and informed</w:t>
            </w:r>
            <w:r w:rsidRPr="008C534D">
              <w:rPr>
                <w:rFonts w:ascii="Arial" w:hAnsi="Arial" w:cs="Arial"/>
                <w:sz w:val="22"/>
                <w:szCs w:val="22"/>
              </w:rPr>
              <w:t xml:space="preserve"> consent, the need to be affiliated to a medical welfare</w:t>
            </w:r>
            <w:r w:rsidR="0079049C" w:rsidRPr="008C534D">
              <w:rPr>
                <w:rFonts w:ascii="Arial" w:hAnsi="Arial" w:cs="Arial"/>
                <w:sz w:val="22"/>
                <w:szCs w:val="22"/>
              </w:rPr>
              <w:t xml:space="preserve">, and the agreement of the guardian or trustee in case of a protected major. </w:t>
            </w:r>
          </w:p>
          <w:p w:rsidR="0079049C" w:rsidRPr="008C534D" w:rsidRDefault="0079049C" w:rsidP="0079049C">
            <w:pPr>
              <w:spacing w:line="24" w:lineRule="atLeast"/>
              <w:jc w:val="both"/>
              <w:rPr>
                <w:rFonts w:ascii="Arial" w:hAnsi="Arial" w:cs="Arial"/>
                <w:sz w:val="22"/>
                <w:szCs w:val="22"/>
              </w:rPr>
            </w:pPr>
            <w:r w:rsidRPr="008C534D">
              <w:rPr>
                <w:rFonts w:ascii="Arial" w:hAnsi="Arial" w:cs="Arial"/>
                <w:b/>
                <w:sz w:val="22"/>
                <w:szCs w:val="22"/>
              </w:rPr>
              <w:t>Inclusion criteria for healthy volunteers</w:t>
            </w:r>
            <w:r w:rsidRPr="008C534D">
              <w:rPr>
                <w:rFonts w:ascii="Arial" w:hAnsi="Arial" w:cs="Arial"/>
                <w:sz w:val="22"/>
                <w:szCs w:val="22"/>
              </w:rPr>
              <w:t xml:space="preserve"> are adults aged </w:t>
            </w:r>
            <w:r w:rsidR="00421824" w:rsidRPr="008C534D">
              <w:rPr>
                <w:rFonts w:ascii="Arial" w:hAnsi="Arial" w:cs="Arial"/>
                <w:sz w:val="22"/>
                <w:szCs w:val="22"/>
              </w:rPr>
              <w:t>between 18 and</w:t>
            </w:r>
            <w:r w:rsidRPr="008C534D">
              <w:rPr>
                <w:rFonts w:ascii="Arial" w:hAnsi="Arial" w:cs="Arial"/>
                <w:sz w:val="22"/>
                <w:szCs w:val="22"/>
              </w:rPr>
              <w:t xml:space="preserve"> 60 years</w:t>
            </w:r>
            <w:r w:rsidR="00421824" w:rsidRPr="008C534D">
              <w:rPr>
                <w:rFonts w:ascii="Arial" w:hAnsi="Arial" w:cs="Arial"/>
                <w:sz w:val="22"/>
                <w:szCs w:val="22"/>
              </w:rPr>
              <w:t xml:space="preserve"> old, possibility of receiving one</w:t>
            </w:r>
            <w:r w:rsidR="0026217F" w:rsidRPr="008C534D">
              <w:rPr>
                <w:rFonts w:ascii="Arial" w:hAnsi="Arial" w:cs="Arial"/>
                <w:sz w:val="22"/>
                <w:szCs w:val="22"/>
              </w:rPr>
              <w:t xml:space="preserve"> of the two interventions (e-APA or e-HE), </w:t>
            </w:r>
            <w:r w:rsidR="00421824" w:rsidRPr="008C534D">
              <w:rPr>
                <w:rFonts w:ascii="Arial" w:hAnsi="Arial" w:cs="Arial"/>
                <w:sz w:val="22"/>
                <w:szCs w:val="22"/>
              </w:rPr>
              <w:t>signed and</w:t>
            </w:r>
            <w:r w:rsidR="0026217F" w:rsidRPr="008C534D">
              <w:rPr>
                <w:rFonts w:ascii="Arial" w:hAnsi="Arial" w:cs="Arial"/>
                <w:sz w:val="22"/>
                <w:szCs w:val="22"/>
              </w:rPr>
              <w:t xml:space="preserve"> informed consent, and the need to be affiliated to a medical welfare.</w:t>
            </w:r>
          </w:p>
          <w:p w:rsidR="0026217F" w:rsidRPr="008C534D" w:rsidRDefault="0026217F" w:rsidP="00B614B7">
            <w:pPr>
              <w:spacing w:line="24" w:lineRule="atLeast"/>
              <w:jc w:val="both"/>
              <w:rPr>
                <w:rFonts w:ascii="Arial" w:hAnsi="Arial" w:cs="Arial"/>
                <w:sz w:val="22"/>
                <w:szCs w:val="22"/>
              </w:rPr>
            </w:pPr>
            <w:r w:rsidRPr="008C534D">
              <w:rPr>
                <w:rFonts w:ascii="Arial" w:hAnsi="Arial" w:cs="Arial"/>
                <w:b/>
                <w:sz w:val="22"/>
                <w:szCs w:val="22"/>
              </w:rPr>
              <w:t>Exclusion criteria for patients</w:t>
            </w:r>
            <w:r w:rsidRPr="008C534D">
              <w:rPr>
                <w:rFonts w:ascii="Arial" w:hAnsi="Arial" w:cs="Arial"/>
                <w:sz w:val="22"/>
                <w:szCs w:val="22"/>
              </w:rPr>
              <w:t xml:space="preserve"> are age under 18 or o</w:t>
            </w:r>
            <w:r w:rsidR="00421824" w:rsidRPr="008C534D">
              <w:rPr>
                <w:rFonts w:ascii="Arial" w:hAnsi="Arial" w:cs="Arial"/>
                <w:sz w:val="22"/>
                <w:szCs w:val="22"/>
              </w:rPr>
              <w:t>ver 60 years old, pregnancy,</w:t>
            </w:r>
            <w:r w:rsidRPr="008C534D">
              <w:rPr>
                <w:rFonts w:ascii="Arial" w:hAnsi="Arial" w:cs="Arial"/>
                <w:sz w:val="22"/>
                <w:szCs w:val="22"/>
              </w:rPr>
              <w:t xml:space="preserve"> inclusion in another biomedical research protocol during the present study, progressive neurological disease</w:t>
            </w:r>
            <w:r w:rsidR="00421824" w:rsidRPr="008C534D">
              <w:rPr>
                <w:rFonts w:ascii="Arial" w:hAnsi="Arial" w:cs="Arial"/>
                <w:sz w:val="22"/>
                <w:szCs w:val="22"/>
              </w:rPr>
              <w:t>s</w:t>
            </w:r>
            <w:r w:rsidRPr="008C534D">
              <w:rPr>
                <w:rFonts w:ascii="Arial" w:hAnsi="Arial" w:cs="Arial"/>
                <w:sz w:val="22"/>
                <w:szCs w:val="22"/>
              </w:rPr>
              <w:t xml:space="preserve">, contraindications to MRI, physical contraindication to physical activity (moderate to severe heart failure, severe </w:t>
            </w:r>
            <w:proofErr w:type="spellStart"/>
            <w:r w:rsidRPr="008C534D">
              <w:rPr>
                <w:rFonts w:ascii="Arial" w:hAnsi="Arial" w:cs="Arial"/>
                <w:sz w:val="22"/>
                <w:szCs w:val="22"/>
              </w:rPr>
              <w:t>valvular</w:t>
            </w:r>
            <w:proofErr w:type="spellEnd"/>
            <w:r w:rsidRPr="008C534D">
              <w:rPr>
                <w:rFonts w:ascii="Arial" w:hAnsi="Arial" w:cs="Arial"/>
                <w:sz w:val="22"/>
                <w:szCs w:val="22"/>
              </w:rPr>
              <w:t xml:space="preserve"> disease, unstable coronary disease, acute pulmonary embolism or untreated deep venous thrombosis, uncontrolled hypertension, pulmonary arterial hypertension, treaty), neuromuscular pathologies, severe sensory or motor neuropathy, rheumatic and articular pathologies, and history of stroke or myocardial infarction less than 6 months </w:t>
            </w:r>
            <w:r w:rsidR="00421824" w:rsidRPr="008C534D">
              <w:rPr>
                <w:rFonts w:ascii="Arial" w:hAnsi="Arial" w:cs="Arial"/>
                <w:sz w:val="22"/>
                <w:szCs w:val="22"/>
              </w:rPr>
              <w:t xml:space="preserve">prior to </w:t>
            </w:r>
            <w:r w:rsidRPr="008C534D">
              <w:rPr>
                <w:rFonts w:ascii="Arial" w:hAnsi="Arial" w:cs="Arial"/>
                <w:sz w:val="22"/>
                <w:szCs w:val="22"/>
              </w:rPr>
              <w:t>the selection visit.</w:t>
            </w:r>
          </w:p>
          <w:p w:rsidR="003B5F90" w:rsidRPr="008C534D" w:rsidRDefault="00421824" w:rsidP="00B644EA">
            <w:pPr>
              <w:spacing w:line="24" w:lineRule="atLeast"/>
              <w:jc w:val="both"/>
              <w:rPr>
                <w:rFonts w:ascii="Arial" w:hAnsi="Arial" w:cs="Arial"/>
                <w:sz w:val="22"/>
                <w:szCs w:val="22"/>
              </w:rPr>
            </w:pPr>
            <w:r w:rsidRPr="008C534D">
              <w:rPr>
                <w:rFonts w:ascii="Arial" w:hAnsi="Arial" w:cs="Arial"/>
                <w:b/>
                <w:sz w:val="22"/>
                <w:szCs w:val="22"/>
              </w:rPr>
              <w:t>Exclusion criteria for healthy volunteers</w:t>
            </w:r>
            <w:r w:rsidRPr="008C534D">
              <w:rPr>
                <w:rFonts w:ascii="Arial" w:hAnsi="Arial" w:cs="Arial"/>
                <w:sz w:val="22"/>
                <w:szCs w:val="22"/>
              </w:rPr>
              <w:t xml:space="preserve"> are age under 18 or over 60 years old, pregnancy, life-long schizophrenia or schizoaffective disorder according to the DSM-IV-TR criteria established with a semi-structured interview (Mini International Neuropsychiatric Interview, French version 5.0.0), inclusion in another biomedical research protocol during the present study, contraindications to MRI, progressive neurological diseases, physical contraindication to physical activity (moderate to severe heart failure, severe </w:t>
            </w:r>
            <w:proofErr w:type="spellStart"/>
            <w:r w:rsidRPr="008C534D">
              <w:rPr>
                <w:rFonts w:ascii="Arial" w:hAnsi="Arial" w:cs="Arial"/>
                <w:sz w:val="22"/>
                <w:szCs w:val="22"/>
              </w:rPr>
              <w:t>valvular</w:t>
            </w:r>
            <w:proofErr w:type="spellEnd"/>
            <w:r w:rsidRPr="008C534D">
              <w:rPr>
                <w:rFonts w:ascii="Arial" w:hAnsi="Arial" w:cs="Arial"/>
                <w:sz w:val="22"/>
                <w:szCs w:val="22"/>
              </w:rPr>
              <w:t xml:space="preserve"> disease, unstable coronary disease, acute pulmonary embolism or untreated deep venous thrombosis, uncontrolled hypertension, pulmonary arterial hypertension, treaty), neuromuscular pathologies, severe sensory or motor neuropathy, </w:t>
            </w:r>
            <w:r w:rsidR="00B644EA" w:rsidRPr="008C534D">
              <w:rPr>
                <w:rFonts w:ascii="Arial" w:hAnsi="Arial" w:cs="Arial"/>
                <w:sz w:val="22"/>
                <w:szCs w:val="22"/>
              </w:rPr>
              <w:t>r</w:t>
            </w:r>
            <w:r w:rsidRPr="008C534D">
              <w:rPr>
                <w:rFonts w:ascii="Arial" w:hAnsi="Arial" w:cs="Arial"/>
                <w:sz w:val="22"/>
                <w:szCs w:val="22"/>
              </w:rPr>
              <w:t>heumatic and articular pathologies, and history</w:t>
            </w:r>
            <w:r w:rsidR="00F404F7" w:rsidRPr="008C534D">
              <w:rPr>
                <w:rFonts w:ascii="Arial" w:hAnsi="Arial" w:cs="Arial"/>
                <w:sz w:val="22"/>
                <w:szCs w:val="22"/>
              </w:rPr>
              <w:t xml:space="preserve"> of stroke or myocardial infarction less than 6 months prior to the selection visit.</w:t>
            </w:r>
          </w:p>
        </w:tc>
        <w:tc>
          <w:tcPr>
            <w:tcW w:w="641" w:type="pct"/>
            <w:shd w:val="clear" w:color="auto" w:fill="FFFFFF"/>
          </w:tcPr>
          <w:p w:rsidR="003B5F90" w:rsidRPr="008C534D" w:rsidRDefault="0009352D" w:rsidP="006E4E58">
            <w:pPr>
              <w:jc w:val="center"/>
              <w:rPr>
                <w:rFonts w:ascii="Arial" w:hAnsi="Arial" w:cs="Arial"/>
                <w:sz w:val="22"/>
                <w:szCs w:val="22"/>
              </w:rPr>
            </w:pPr>
            <w:r w:rsidRPr="008C534D">
              <w:rPr>
                <w:rFonts w:ascii="Arial" w:hAnsi="Arial" w:cs="Arial"/>
                <w:sz w:val="22"/>
                <w:szCs w:val="22"/>
              </w:rPr>
              <w:t>10</w:t>
            </w:r>
          </w:p>
        </w:tc>
      </w:tr>
      <w:tr w:rsidR="003B5F90" w:rsidRPr="008C534D"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lastRenderedPageBreak/>
              <w:t>Interventions</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11a</w:t>
            </w:r>
          </w:p>
        </w:tc>
        <w:tc>
          <w:tcPr>
            <w:tcW w:w="3421" w:type="pct"/>
            <w:shd w:val="clear" w:color="auto" w:fill="FFFFFF"/>
          </w:tcPr>
          <w:p w:rsidR="00B614B7" w:rsidRPr="008C534D" w:rsidRDefault="00B614B7" w:rsidP="00924847">
            <w:pPr>
              <w:spacing w:line="24" w:lineRule="atLeast"/>
              <w:jc w:val="both"/>
              <w:rPr>
                <w:rFonts w:ascii="Arial" w:hAnsi="Arial" w:cs="Arial"/>
                <w:sz w:val="22"/>
                <w:szCs w:val="22"/>
                <w:lang w:val="en-US"/>
              </w:rPr>
            </w:pPr>
            <w:r w:rsidRPr="008C534D">
              <w:rPr>
                <w:rFonts w:ascii="Arial" w:hAnsi="Arial" w:cs="Arial"/>
                <w:sz w:val="22"/>
                <w:szCs w:val="22"/>
                <w:lang w:val="en-US"/>
              </w:rPr>
              <w:t>In this study, each intervention delivered, carried out or received electronically is called an “e-intervention”. Both interventional activities, e-APA and e-HE, are delivered via videoconferencing using a secure web-based platform named SAPATIC</w:t>
            </w:r>
            <w:r w:rsidRPr="008C534D">
              <w:rPr>
                <w:rFonts w:ascii="Arial" w:hAnsi="Arial" w:cs="Arial"/>
                <w:sz w:val="22"/>
                <w:szCs w:val="22"/>
                <w:vertAlign w:val="superscript"/>
                <w:lang w:val="en-US"/>
              </w:rPr>
              <w:t>®</w:t>
            </w:r>
            <w:r w:rsidRPr="008C534D">
              <w:rPr>
                <w:rFonts w:ascii="Arial" w:hAnsi="Arial" w:cs="Arial"/>
                <w:sz w:val="22"/>
                <w:szCs w:val="22"/>
                <w:lang w:val="en-US"/>
              </w:rPr>
              <w:t xml:space="preserve"> (Santé </w:t>
            </w:r>
            <w:proofErr w:type="spellStart"/>
            <w:r w:rsidRPr="008C534D">
              <w:rPr>
                <w:rFonts w:ascii="Arial" w:hAnsi="Arial" w:cs="Arial"/>
                <w:sz w:val="22"/>
                <w:szCs w:val="22"/>
                <w:lang w:val="en-US"/>
              </w:rPr>
              <w:t>Activités</w:t>
            </w:r>
            <w:proofErr w:type="spellEnd"/>
            <w:r w:rsidRPr="008C534D">
              <w:rPr>
                <w:rFonts w:ascii="Arial" w:hAnsi="Arial" w:cs="Arial"/>
                <w:sz w:val="22"/>
                <w:szCs w:val="22"/>
                <w:lang w:val="en-US"/>
              </w:rPr>
              <w:t xml:space="preserve"> Physiques </w:t>
            </w:r>
            <w:proofErr w:type="spellStart"/>
            <w:r w:rsidRPr="008C534D">
              <w:rPr>
                <w:rFonts w:ascii="Arial" w:hAnsi="Arial" w:cs="Arial"/>
                <w:sz w:val="22"/>
                <w:szCs w:val="22"/>
                <w:lang w:val="en-US"/>
              </w:rPr>
              <w:t>Adaptées</w:t>
            </w:r>
            <w:proofErr w:type="spellEnd"/>
            <w:r w:rsidRPr="008C534D">
              <w:rPr>
                <w:rFonts w:ascii="Arial" w:hAnsi="Arial" w:cs="Arial"/>
                <w:sz w:val="22"/>
                <w:szCs w:val="22"/>
                <w:lang w:val="en-US"/>
              </w:rPr>
              <w:t xml:space="preserve"> </w:t>
            </w:r>
            <w:proofErr w:type="spellStart"/>
            <w:r w:rsidRPr="008C534D">
              <w:rPr>
                <w:rFonts w:ascii="Arial" w:hAnsi="Arial" w:cs="Arial"/>
                <w:sz w:val="22"/>
                <w:szCs w:val="22"/>
                <w:lang w:val="en-US"/>
              </w:rPr>
              <w:t>utilisant</w:t>
            </w:r>
            <w:proofErr w:type="spellEnd"/>
            <w:r w:rsidRPr="008C534D">
              <w:rPr>
                <w:rFonts w:ascii="Arial" w:hAnsi="Arial" w:cs="Arial"/>
                <w:sz w:val="22"/>
                <w:szCs w:val="22"/>
                <w:lang w:val="en-US"/>
              </w:rPr>
              <w:t xml:space="preserve"> les Technologies de </w:t>
            </w:r>
            <w:proofErr w:type="spellStart"/>
            <w:r w:rsidRPr="008C534D">
              <w:rPr>
                <w:rFonts w:ascii="Arial" w:hAnsi="Arial" w:cs="Arial"/>
                <w:sz w:val="22"/>
                <w:szCs w:val="22"/>
                <w:lang w:val="en-US"/>
              </w:rPr>
              <w:t>l’Information</w:t>
            </w:r>
            <w:proofErr w:type="spellEnd"/>
            <w:r w:rsidRPr="008C534D">
              <w:rPr>
                <w:rFonts w:ascii="Arial" w:hAnsi="Arial" w:cs="Arial"/>
                <w:sz w:val="22"/>
                <w:szCs w:val="22"/>
                <w:lang w:val="en-US"/>
              </w:rPr>
              <w:t xml:space="preserve"> et de la Communication). The time spent with the intervention staff are the same in both groups, and a specific time schedule are followed to ensure that each session lasts 60 minutes. Participants receive 2 sessions per week for 16 weeks, which is a total of 32 sessions.</w:t>
            </w:r>
          </w:p>
          <w:p w:rsidR="00924847" w:rsidRPr="008C534D" w:rsidRDefault="00B614B7" w:rsidP="00924847">
            <w:pPr>
              <w:autoSpaceDE w:val="0"/>
              <w:autoSpaceDN w:val="0"/>
              <w:adjustRightInd w:val="0"/>
              <w:spacing w:line="24" w:lineRule="atLeast"/>
              <w:jc w:val="both"/>
              <w:rPr>
                <w:rFonts w:ascii="Arial" w:hAnsi="Arial" w:cs="Arial"/>
                <w:iCs/>
                <w:sz w:val="22"/>
                <w:szCs w:val="22"/>
                <w:lang w:val="en-US"/>
              </w:rPr>
            </w:pPr>
            <w:proofErr w:type="gramStart"/>
            <w:r w:rsidRPr="008C534D">
              <w:rPr>
                <w:rFonts w:ascii="Arial" w:hAnsi="Arial" w:cs="Arial"/>
                <w:b/>
                <w:sz w:val="22"/>
                <w:szCs w:val="22"/>
              </w:rPr>
              <w:t>e-APA</w:t>
            </w:r>
            <w:proofErr w:type="gramEnd"/>
            <w:r w:rsidRPr="008C534D">
              <w:rPr>
                <w:rFonts w:ascii="Arial" w:hAnsi="Arial" w:cs="Arial"/>
                <w:b/>
                <w:sz w:val="22"/>
                <w:szCs w:val="22"/>
              </w:rPr>
              <w:t xml:space="preserve"> (active group)</w:t>
            </w:r>
            <w:r w:rsidRPr="008C534D">
              <w:rPr>
                <w:rFonts w:ascii="Arial" w:hAnsi="Arial" w:cs="Arial"/>
                <w:sz w:val="22"/>
                <w:szCs w:val="22"/>
              </w:rPr>
              <w:t>: APA</w:t>
            </w:r>
            <w:r w:rsidR="00924847" w:rsidRPr="008C534D">
              <w:rPr>
                <w:rFonts w:ascii="Arial" w:hAnsi="Arial" w:cs="Arial"/>
                <w:sz w:val="22"/>
                <w:szCs w:val="22"/>
              </w:rPr>
              <w:t xml:space="preserve"> exercises are</w:t>
            </w:r>
            <w:r w:rsidRPr="008C534D">
              <w:rPr>
                <w:rFonts w:ascii="Arial" w:hAnsi="Arial" w:cs="Arial"/>
                <w:sz w:val="22"/>
                <w:szCs w:val="22"/>
              </w:rPr>
              <w:t xml:space="preserve"> </w:t>
            </w:r>
            <w:r w:rsidR="00924847" w:rsidRPr="008C534D">
              <w:rPr>
                <w:rFonts w:ascii="Arial" w:hAnsi="Arial" w:cs="Arial"/>
                <w:iCs/>
                <w:sz w:val="22"/>
                <w:szCs w:val="22"/>
                <w:lang w:val="en-US"/>
              </w:rPr>
              <w:t>individually supervised by qualified APA professional trainers and are individualized and adapted for each participant.</w:t>
            </w:r>
            <w:r w:rsidR="00924847" w:rsidRPr="008C534D">
              <w:rPr>
                <w:rFonts w:ascii="Arial" w:hAnsi="Arial" w:cs="Arial"/>
                <w:sz w:val="22"/>
                <w:szCs w:val="22"/>
              </w:rPr>
              <w:t xml:space="preserve"> Activities will combine</w:t>
            </w:r>
            <w:r w:rsidR="00924847" w:rsidRPr="008C534D">
              <w:rPr>
                <w:rFonts w:ascii="Arial" w:hAnsi="Arial" w:cs="Arial"/>
                <w:iCs/>
                <w:sz w:val="22"/>
                <w:szCs w:val="22"/>
                <w:lang w:val="en-US"/>
              </w:rPr>
              <w:t xml:space="preserve"> aerobic exercises, resistance exercises to maintain or increase arm and leg muscle strength, and balance exercises combining flexibility and coordination. Each 60-minute APA session is composed of a verbal contact sequence, warm-up exercises (5 to 10 minutes), aerobic, resistance or balance exercises (40 minutes), a cool-down period (5 to 10 minutes) and finally a verbal feedback sequence. The warm-up and recuperation periods and verbal sequences are account for at least 30% of the session duration. During the e-APA program, participants are asked to report and estimate, in a dedicated activity digital booklet on the SAPATIC platform, their dyspnea (on a visual analogue scale) as well as their perception of the effort and muscle pain in the pre- and post-session periods. This booklet can be used to help participants recall exercises performed and difficulties encountered. Real-time videoconferencing plus heart rate monitoring allow the professional to assess the participant’s tolerance and difficulties in completing the targeted PA level during aerobic training, resistance exercises, and balance exercises.</w:t>
            </w:r>
          </w:p>
          <w:p w:rsidR="003B5F90" w:rsidRPr="008C534D" w:rsidRDefault="00B614B7" w:rsidP="00924847">
            <w:pPr>
              <w:autoSpaceDE w:val="0"/>
              <w:autoSpaceDN w:val="0"/>
              <w:adjustRightInd w:val="0"/>
              <w:spacing w:line="24" w:lineRule="atLeast"/>
              <w:jc w:val="both"/>
              <w:rPr>
                <w:rFonts w:ascii="Arial" w:hAnsi="Arial" w:cs="Arial"/>
                <w:iCs/>
                <w:sz w:val="22"/>
                <w:szCs w:val="22"/>
                <w:lang w:val="en-US"/>
              </w:rPr>
            </w:pPr>
            <w:r w:rsidRPr="008C534D">
              <w:rPr>
                <w:rFonts w:ascii="Arial" w:hAnsi="Arial" w:cs="Arial"/>
                <w:b/>
                <w:sz w:val="22"/>
                <w:szCs w:val="22"/>
              </w:rPr>
              <w:t xml:space="preserve">e-HE (non-active </w:t>
            </w:r>
            <w:r w:rsidR="00924847" w:rsidRPr="008C534D">
              <w:rPr>
                <w:rFonts w:ascii="Arial" w:hAnsi="Arial" w:cs="Arial"/>
                <w:b/>
                <w:sz w:val="22"/>
                <w:szCs w:val="22"/>
              </w:rPr>
              <w:t xml:space="preserve">control </w:t>
            </w:r>
            <w:r w:rsidRPr="008C534D">
              <w:rPr>
                <w:rFonts w:ascii="Arial" w:hAnsi="Arial" w:cs="Arial"/>
                <w:b/>
                <w:sz w:val="22"/>
                <w:szCs w:val="22"/>
              </w:rPr>
              <w:t>group)</w:t>
            </w:r>
            <w:r w:rsidRPr="008C534D">
              <w:rPr>
                <w:rFonts w:ascii="Arial" w:hAnsi="Arial" w:cs="Arial"/>
                <w:sz w:val="22"/>
                <w:szCs w:val="22"/>
              </w:rPr>
              <w:t xml:space="preserve">: HE </w:t>
            </w:r>
            <w:r w:rsidR="00924847" w:rsidRPr="008C534D">
              <w:rPr>
                <w:rFonts w:ascii="Arial" w:hAnsi="Arial" w:cs="Arial"/>
                <w:sz w:val="22"/>
                <w:szCs w:val="22"/>
              </w:rPr>
              <w:t>are composed of information</w:t>
            </w:r>
            <w:r w:rsidRPr="008C534D">
              <w:rPr>
                <w:rFonts w:ascii="Arial" w:hAnsi="Arial" w:cs="Arial"/>
                <w:sz w:val="22"/>
                <w:szCs w:val="22"/>
              </w:rPr>
              <w:t xml:space="preserve"> on </w:t>
            </w:r>
            <w:r w:rsidR="00924847" w:rsidRPr="008C534D">
              <w:rPr>
                <w:rFonts w:ascii="Arial" w:hAnsi="Arial" w:cs="Arial"/>
                <w:sz w:val="22"/>
                <w:szCs w:val="22"/>
                <w:shd w:val="clear" w:color="auto" w:fill="FFFFFF"/>
                <w:lang w:val="en-US"/>
              </w:rPr>
              <w:t>on the main mental illnesses, the benefits of physical activity, healthy lifestyles (dietary balance, sleep cycle, stress management), alcohol, drug, tobacco and cardiovascular risk factors and are</w:t>
            </w:r>
            <w:r w:rsidR="00924847" w:rsidRPr="008C534D">
              <w:rPr>
                <w:rFonts w:ascii="Arial" w:hAnsi="Arial" w:cs="Arial"/>
                <w:iCs/>
                <w:sz w:val="22"/>
                <w:szCs w:val="22"/>
                <w:lang w:val="en-US"/>
              </w:rPr>
              <w:t xml:space="preserve"> conducted with the same conditions (duration and frequency) as the active group. Individual training of participants in the e-HE group is carried out by researchers. The 50-minute training is followed by a 10-minute quiz aiming to assess their involvement in the course.</w:t>
            </w:r>
          </w:p>
        </w:tc>
        <w:tc>
          <w:tcPr>
            <w:tcW w:w="641" w:type="pct"/>
            <w:shd w:val="clear" w:color="auto" w:fill="FFFFFF"/>
          </w:tcPr>
          <w:p w:rsidR="003B5F90" w:rsidRPr="008C534D" w:rsidRDefault="0009352D" w:rsidP="006E4E58">
            <w:pPr>
              <w:jc w:val="center"/>
              <w:rPr>
                <w:rFonts w:ascii="Arial" w:hAnsi="Arial" w:cs="Arial"/>
                <w:sz w:val="22"/>
                <w:szCs w:val="22"/>
              </w:rPr>
            </w:pPr>
            <w:r w:rsidRPr="008C534D">
              <w:rPr>
                <w:rFonts w:ascii="Arial" w:hAnsi="Arial" w:cs="Arial"/>
                <w:sz w:val="22"/>
                <w:szCs w:val="22"/>
              </w:rPr>
              <w:t>10</w:t>
            </w:r>
            <w:r w:rsidR="006E4E58" w:rsidRPr="008C534D">
              <w:rPr>
                <w:rFonts w:ascii="Arial" w:hAnsi="Arial" w:cs="Arial"/>
                <w:sz w:val="22"/>
                <w:szCs w:val="22"/>
              </w:rPr>
              <w:t>-1</w:t>
            </w:r>
            <w:r w:rsidRPr="008C534D">
              <w:rPr>
                <w:rFonts w:ascii="Arial" w:hAnsi="Arial" w:cs="Arial"/>
                <w:sz w:val="22"/>
                <w:szCs w:val="22"/>
              </w:rPr>
              <w:t>2</w:t>
            </w:r>
          </w:p>
        </w:tc>
      </w:tr>
      <w:tr w:rsidR="003B5F90" w:rsidRPr="008C534D" w:rsidTr="003B5F90">
        <w:tblPrEx>
          <w:shd w:val="clear" w:color="auto" w:fill="FFFFFF"/>
        </w:tblPrEx>
        <w:trPr>
          <w:cantSplit/>
          <w:trHeight w:val="259"/>
        </w:trPr>
        <w:tc>
          <w:tcPr>
            <w:tcW w:w="696" w:type="pct"/>
            <w:vMerge/>
            <w:shd w:val="clear" w:color="auto" w:fill="FFFFFF"/>
            <w:tcMar>
              <w:top w:w="85" w:type="dxa"/>
              <w:bottom w:w="85" w:type="dxa"/>
            </w:tcMar>
          </w:tcPr>
          <w:p w:rsidR="003B5F90" w:rsidRPr="008C534D" w:rsidRDefault="003B5F90" w:rsidP="0059652A">
            <w:pPr>
              <w:rPr>
                <w:rFonts w:ascii="Arial" w:hAnsi="Arial" w:cs="Arial"/>
                <w:sz w:val="22"/>
                <w:szCs w:val="22"/>
              </w:rPr>
            </w:pP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11b</w:t>
            </w:r>
          </w:p>
        </w:tc>
        <w:tc>
          <w:tcPr>
            <w:tcW w:w="3421" w:type="pct"/>
            <w:shd w:val="clear" w:color="auto" w:fill="FFFFFF"/>
          </w:tcPr>
          <w:p w:rsidR="003B5F90" w:rsidRPr="008C534D" w:rsidRDefault="00360D82" w:rsidP="00360D82">
            <w:pPr>
              <w:shd w:val="clear" w:color="auto" w:fill="FFFFFF"/>
              <w:spacing w:before="84" w:after="48" w:line="24" w:lineRule="atLeast"/>
              <w:jc w:val="both"/>
              <w:rPr>
                <w:rFonts w:ascii="Arial" w:hAnsi="Arial"/>
                <w:b/>
                <w:i/>
                <w:color w:val="000000"/>
                <w:sz w:val="22"/>
                <w:szCs w:val="22"/>
                <w:lang w:val="en-US"/>
              </w:rPr>
            </w:pPr>
            <w:r w:rsidRPr="008C534D">
              <w:rPr>
                <w:rFonts w:ascii="Arial" w:hAnsi="Arial"/>
                <w:color w:val="000000"/>
                <w:sz w:val="22"/>
                <w:szCs w:val="22"/>
                <w:lang w:val="en-US"/>
              </w:rPr>
              <w:t>Participants are able to interrupt their participation in the study if they wish, at any time and for whatever reason, or according to the decision of the investigator. Reasons for premature study exit can include a relapse requiring hospitalization or a significant increase in medications, a refusal by the participant to continue, a withdrawal of consent, a protocol violation requiring a study exit, a serious AE, a decision of the investigator, and a decision of the funding agency or French Health authorities.</w:t>
            </w:r>
          </w:p>
        </w:tc>
        <w:tc>
          <w:tcPr>
            <w:tcW w:w="641" w:type="pct"/>
            <w:shd w:val="clear" w:color="auto" w:fill="FFFFFF"/>
          </w:tcPr>
          <w:p w:rsidR="003B5F90" w:rsidRPr="008C534D" w:rsidRDefault="0009352D" w:rsidP="00EC5957">
            <w:pPr>
              <w:jc w:val="center"/>
              <w:rPr>
                <w:rFonts w:ascii="Arial" w:hAnsi="Arial" w:cs="Arial"/>
                <w:sz w:val="22"/>
                <w:szCs w:val="22"/>
              </w:rPr>
            </w:pPr>
            <w:r w:rsidRPr="008C534D">
              <w:rPr>
                <w:rFonts w:ascii="Arial" w:hAnsi="Arial" w:cs="Arial"/>
                <w:sz w:val="22"/>
                <w:szCs w:val="22"/>
              </w:rPr>
              <w:t>19</w:t>
            </w:r>
          </w:p>
        </w:tc>
      </w:tr>
      <w:tr w:rsidR="003B5F90" w:rsidRPr="008C534D" w:rsidTr="003B5F90">
        <w:tblPrEx>
          <w:shd w:val="clear" w:color="auto" w:fill="FFFFFF"/>
        </w:tblPrEx>
        <w:trPr>
          <w:cantSplit/>
          <w:trHeight w:val="259"/>
        </w:trPr>
        <w:tc>
          <w:tcPr>
            <w:tcW w:w="696" w:type="pct"/>
            <w:vMerge/>
            <w:shd w:val="clear" w:color="auto" w:fill="FFFFFF"/>
            <w:tcMar>
              <w:top w:w="85" w:type="dxa"/>
              <w:bottom w:w="85" w:type="dxa"/>
            </w:tcMar>
          </w:tcPr>
          <w:p w:rsidR="003B5F90" w:rsidRPr="008C534D" w:rsidRDefault="003B5F90" w:rsidP="0059652A">
            <w:pPr>
              <w:rPr>
                <w:rFonts w:ascii="Arial" w:hAnsi="Arial" w:cs="Arial"/>
                <w:sz w:val="22"/>
                <w:szCs w:val="22"/>
              </w:rPr>
            </w:pP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11c</w:t>
            </w:r>
          </w:p>
        </w:tc>
        <w:tc>
          <w:tcPr>
            <w:tcW w:w="3421" w:type="pct"/>
            <w:shd w:val="clear" w:color="auto" w:fill="FFFFFF"/>
          </w:tcPr>
          <w:p w:rsidR="003B5F90" w:rsidRPr="008C534D" w:rsidRDefault="00B614B7" w:rsidP="00360D82">
            <w:pPr>
              <w:spacing w:line="24" w:lineRule="atLeast"/>
              <w:jc w:val="both"/>
              <w:rPr>
                <w:rFonts w:ascii="Arial" w:hAnsi="Arial" w:cs="Arial"/>
                <w:sz w:val="22"/>
                <w:szCs w:val="22"/>
                <w:lang w:val="en-US"/>
              </w:rPr>
            </w:pPr>
            <w:r w:rsidRPr="008C534D">
              <w:rPr>
                <w:rFonts w:ascii="Arial" w:hAnsi="Arial" w:cs="Arial"/>
                <w:sz w:val="22"/>
                <w:szCs w:val="22"/>
                <w:lang w:val="en-US"/>
              </w:rPr>
              <w:t>The intervention in both groups begins with a motivational interview for increasing e-APA or e-HE participation. In the e-APA group, the motivational interview allows the professional to better understand the expectations of participants in terms of PA.</w:t>
            </w:r>
          </w:p>
        </w:tc>
        <w:tc>
          <w:tcPr>
            <w:tcW w:w="641" w:type="pct"/>
            <w:shd w:val="clear" w:color="auto" w:fill="FFFFFF"/>
          </w:tcPr>
          <w:p w:rsidR="003B5F90" w:rsidRPr="008C534D" w:rsidRDefault="0065256D" w:rsidP="0065256D">
            <w:pPr>
              <w:jc w:val="center"/>
              <w:rPr>
                <w:rFonts w:ascii="Arial" w:hAnsi="Arial" w:cs="Arial"/>
                <w:sz w:val="22"/>
                <w:szCs w:val="22"/>
              </w:rPr>
            </w:pPr>
            <w:r w:rsidRPr="008C534D">
              <w:rPr>
                <w:rFonts w:ascii="Arial" w:hAnsi="Arial" w:cs="Arial"/>
                <w:sz w:val="22"/>
                <w:szCs w:val="22"/>
              </w:rPr>
              <w:t>1</w:t>
            </w:r>
            <w:r w:rsidR="0009352D" w:rsidRPr="008C534D">
              <w:rPr>
                <w:rFonts w:ascii="Arial" w:hAnsi="Arial" w:cs="Arial"/>
                <w:sz w:val="22"/>
                <w:szCs w:val="22"/>
              </w:rPr>
              <w:t>0</w:t>
            </w:r>
          </w:p>
        </w:tc>
      </w:tr>
      <w:tr w:rsidR="003B5F90" w:rsidRPr="008C534D" w:rsidTr="003B5F90">
        <w:tblPrEx>
          <w:shd w:val="clear" w:color="auto" w:fill="FFFFFF"/>
        </w:tblPrEx>
        <w:trPr>
          <w:cantSplit/>
          <w:trHeight w:val="259"/>
        </w:trPr>
        <w:tc>
          <w:tcPr>
            <w:tcW w:w="696" w:type="pct"/>
            <w:vMerge/>
            <w:shd w:val="clear" w:color="auto" w:fill="FFFFFF"/>
            <w:tcMar>
              <w:top w:w="85" w:type="dxa"/>
              <w:bottom w:w="85" w:type="dxa"/>
            </w:tcMar>
          </w:tcPr>
          <w:p w:rsidR="003B5F90" w:rsidRPr="008C534D" w:rsidRDefault="003B5F90" w:rsidP="0059652A">
            <w:pPr>
              <w:rPr>
                <w:rFonts w:ascii="Arial" w:hAnsi="Arial" w:cs="Arial"/>
                <w:sz w:val="22"/>
                <w:szCs w:val="22"/>
              </w:rPr>
            </w:pP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11d</w:t>
            </w:r>
          </w:p>
        </w:tc>
        <w:tc>
          <w:tcPr>
            <w:tcW w:w="3421" w:type="pct"/>
            <w:shd w:val="clear" w:color="auto" w:fill="FFFFFF"/>
          </w:tcPr>
          <w:p w:rsidR="003B5F90" w:rsidRPr="008C534D" w:rsidRDefault="00360D82" w:rsidP="008F33CF">
            <w:pPr>
              <w:spacing w:line="24" w:lineRule="atLeast"/>
              <w:jc w:val="both"/>
              <w:rPr>
                <w:rFonts w:ascii="Arial" w:hAnsi="Arial"/>
                <w:sz w:val="22"/>
                <w:szCs w:val="22"/>
                <w:lang w:val="en-US"/>
              </w:rPr>
            </w:pPr>
            <w:r w:rsidRPr="008C534D">
              <w:rPr>
                <w:rFonts w:ascii="Arial" w:hAnsi="Arial"/>
                <w:iCs/>
                <w:sz w:val="22"/>
                <w:szCs w:val="22"/>
                <w:lang w:val="en-US"/>
              </w:rPr>
              <w:t>SZ assigned to the active or to the control group receive their usual medications during the 16-week program. In case of changes investigators must be informed.</w:t>
            </w:r>
          </w:p>
        </w:tc>
        <w:tc>
          <w:tcPr>
            <w:tcW w:w="641" w:type="pct"/>
            <w:shd w:val="clear" w:color="auto" w:fill="FFFFFF"/>
          </w:tcPr>
          <w:p w:rsidR="003B5F90" w:rsidRPr="008C534D" w:rsidRDefault="002222FE" w:rsidP="002222FE">
            <w:pPr>
              <w:jc w:val="center"/>
              <w:rPr>
                <w:rFonts w:ascii="Arial" w:hAnsi="Arial" w:cs="Arial"/>
                <w:sz w:val="22"/>
                <w:szCs w:val="22"/>
              </w:rPr>
            </w:pPr>
            <w:r w:rsidRPr="008C534D">
              <w:rPr>
                <w:rFonts w:ascii="Arial" w:hAnsi="Arial" w:cs="Arial"/>
                <w:sz w:val="22"/>
                <w:szCs w:val="22"/>
              </w:rPr>
              <w:t>1</w:t>
            </w:r>
            <w:r w:rsidR="0009352D" w:rsidRPr="008C534D">
              <w:rPr>
                <w:rFonts w:ascii="Arial" w:hAnsi="Arial" w:cs="Arial"/>
                <w:sz w:val="22"/>
                <w:szCs w:val="22"/>
              </w:rPr>
              <w:t>0</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lastRenderedPageBreak/>
              <w:t>Outcomes</w:t>
            </w:r>
          </w:p>
        </w:tc>
        <w:tc>
          <w:tcPr>
            <w:tcW w:w="242" w:type="pct"/>
            <w:shd w:val="clear" w:color="auto" w:fill="FFFFFF"/>
          </w:tcPr>
          <w:p w:rsidR="003B5F90" w:rsidRPr="008C534D" w:rsidRDefault="003B5F90" w:rsidP="00005870">
            <w:pPr>
              <w:spacing w:line="24" w:lineRule="atLeast"/>
              <w:rPr>
                <w:rFonts w:ascii="Arial" w:hAnsi="Arial" w:cs="Arial"/>
                <w:sz w:val="22"/>
                <w:szCs w:val="22"/>
              </w:rPr>
            </w:pPr>
            <w:r w:rsidRPr="008C534D">
              <w:rPr>
                <w:rFonts w:ascii="Arial" w:hAnsi="Arial" w:cs="Arial"/>
                <w:sz w:val="22"/>
                <w:szCs w:val="22"/>
              </w:rPr>
              <w:t>12</w:t>
            </w:r>
          </w:p>
        </w:tc>
        <w:tc>
          <w:tcPr>
            <w:tcW w:w="3421" w:type="pct"/>
            <w:shd w:val="clear" w:color="auto" w:fill="FFFFFF"/>
            <w:tcMar>
              <w:top w:w="85" w:type="dxa"/>
              <w:bottom w:w="85" w:type="dxa"/>
            </w:tcMar>
          </w:tcPr>
          <w:p w:rsidR="00A96425" w:rsidRPr="008C534D" w:rsidRDefault="00360D82" w:rsidP="00014E13">
            <w:pPr>
              <w:spacing w:line="24" w:lineRule="atLeast"/>
              <w:jc w:val="both"/>
              <w:rPr>
                <w:rFonts w:ascii="Arial" w:hAnsi="Arial" w:cs="Arial"/>
                <w:sz w:val="22"/>
                <w:szCs w:val="22"/>
                <w:lang w:val="en-US"/>
              </w:rPr>
            </w:pPr>
            <w:r w:rsidRPr="008C534D">
              <w:rPr>
                <w:rFonts w:ascii="Arial" w:hAnsi="Arial" w:cs="Arial"/>
                <w:b/>
                <w:sz w:val="22"/>
                <w:szCs w:val="22"/>
                <w:lang w:val="en-US"/>
              </w:rPr>
              <w:t>The primary endpoint</w:t>
            </w:r>
            <w:r w:rsidR="00A96425" w:rsidRPr="008C534D">
              <w:rPr>
                <w:rFonts w:ascii="Arial" w:hAnsi="Arial" w:cs="Arial"/>
                <w:sz w:val="22"/>
                <w:szCs w:val="22"/>
                <w:lang w:val="en-US"/>
              </w:rPr>
              <w:t xml:space="preserve"> is the change in left and right hippocampal volumes between V1 and V6. Neuroimaging data is acquired on a 3 Tesla scanner (</w:t>
            </w:r>
            <w:proofErr w:type="spellStart"/>
            <w:r w:rsidR="00A96425" w:rsidRPr="008C534D">
              <w:rPr>
                <w:rFonts w:ascii="Arial" w:hAnsi="Arial" w:cs="Arial"/>
                <w:sz w:val="22"/>
                <w:szCs w:val="22"/>
                <w:lang w:val="en-US"/>
              </w:rPr>
              <w:t>Intera</w:t>
            </w:r>
            <w:proofErr w:type="spellEnd"/>
            <w:r w:rsidR="00A96425" w:rsidRPr="008C534D">
              <w:rPr>
                <w:rFonts w:ascii="Arial" w:hAnsi="Arial" w:cs="Arial"/>
                <w:sz w:val="22"/>
                <w:szCs w:val="22"/>
                <w:lang w:val="en-US"/>
              </w:rPr>
              <w:t xml:space="preserve"> </w:t>
            </w:r>
            <w:proofErr w:type="spellStart"/>
            <w:r w:rsidR="00A96425" w:rsidRPr="008C534D">
              <w:rPr>
                <w:rFonts w:ascii="Arial" w:hAnsi="Arial" w:cs="Arial"/>
                <w:sz w:val="22"/>
                <w:szCs w:val="22"/>
                <w:lang w:val="en-US"/>
              </w:rPr>
              <w:t>Achieva</w:t>
            </w:r>
            <w:proofErr w:type="spellEnd"/>
            <w:r w:rsidR="00A96425" w:rsidRPr="008C534D">
              <w:rPr>
                <w:rFonts w:ascii="Arial" w:hAnsi="Arial" w:cs="Arial"/>
                <w:sz w:val="22"/>
                <w:szCs w:val="22"/>
                <w:lang w:val="en-US"/>
              </w:rPr>
              <w:t xml:space="preserve"> 3T Quasar Dual, Philips Medical System, Netherlands) at V1 and V6. A proton density-weighted T</w:t>
            </w:r>
            <w:r w:rsidR="00A96425" w:rsidRPr="008C534D">
              <w:rPr>
                <w:rFonts w:ascii="Arial" w:hAnsi="Arial" w:cs="Arial"/>
                <w:sz w:val="22"/>
                <w:szCs w:val="22"/>
                <w:vertAlign w:val="subscript"/>
                <w:lang w:val="en-US"/>
              </w:rPr>
              <w:t>2</w:t>
            </w:r>
            <w:r w:rsidR="00A96425" w:rsidRPr="008C534D">
              <w:rPr>
                <w:rFonts w:ascii="Arial" w:hAnsi="Arial" w:cs="Arial"/>
                <w:sz w:val="22"/>
                <w:szCs w:val="22"/>
                <w:lang w:val="en-US"/>
              </w:rPr>
              <w:t xml:space="preserve"> image focalized on the hippocampus is acquired using anatomical MRI (</w:t>
            </w:r>
            <w:proofErr w:type="spellStart"/>
            <w:r w:rsidR="00A96425" w:rsidRPr="008C534D">
              <w:rPr>
                <w:rFonts w:ascii="Arial" w:hAnsi="Arial" w:cs="Arial"/>
                <w:sz w:val="22"/>
                <w:szCs w:val="22"/>
                <w:lang w:val="en-US"/>
              </w:rPr>
              <w:t>aMRI</w:t>
            </w:r>
            <w:proofErr w:type="spellEnd"/>
            <w:r w:rsidR="00A96425" w:rsidRPr="008C534D">
              <w:rPr>
                <w:rFonts w:ascii="Arial" w:hAnsi="Arial" w:cs="Arial"/>
                <w:sz w:val="22"/>
                <w:szCs w:val="22"/>
                <w:lang w:val="en-US"/>
              </w:rPr>
              <w:t>).</w:t>
            </w:r>
          </w:p>
          <w:p w:rsidR="00A96425" w:rsidRPr="008C534D" w:rsidRDefault="001C74C8" w:rsidP="00287CD5">
            <w:pPr>
              <w:spacing w:line="24" w:lineRule="atLeast"/>
              <w:jc w:val="both"/>
              <w:rPr>
                <w:rFonts w:ascii="Arial" w:hAnsi="Arial"/>
                <w:sz w:val="22"/>
                <w:szCs w:val="22"/>
                <w:lang w:val="en-US" w:eastAsia="fr-FR"/>
              </w:rPr>
            </w:pPr>
            <w:r w:rsidRPr="008C534D">
              <w:rPr>
                <w:rFonts w:ascii="Arial" w:hAnsi="Arial" w:cs="Arial"/>
                <w:b/>
                <w:sz w:val="22"/>
                <w:szCs w:val="22"/>
              </w:rPr>
              <w:t>Secondary endpoints</w:t>
            </w:r>
            <w:r w:rsidRPr="008C534D">
              <w:rPr>
                <w:rFonts w:ascii="Arial" w:hAnsi="Arial" w:cs="Arial"/>
                <w:sz w:val="22"/>
                <w:szCs w:val="22"/>
              </w:rPr>
              <w:t xml:space="preserve"> include changes in different variables between V1 and V6: </w:t>
            </w:r>
            <w:r w:rsidR="00005870" w:rsidRPr="008C534D">
              <w:rPr>
                <w:rFonts w:ascii="Arial" w:hAnsi="Arial" w:cs="Arial"/>
                <w:b/>
                <w:sz w:val="22"/>
                <w:szCs w:val="22"/>
              </w:rPr>
              <w:t xml:space="preserve">(a) </w:t>
            </w:r>
            <w:r w:rsidRPr="008C534D">
              <w:rPr>
                <w:rFonts w:ascii="Arial" w:hAnsi="Arial" w:cs="Arial"/>
                <w:b/>
                <w:sz w:val="22"/>
                <w:szCs w:val="22"/>
              </w:rPr>
              <w:t>cerebral variables</w:t>
            </w:r>
            <w:r w:rsidRPr="008C534D">
              <w:rPr>
                <w:rFonts w:ascii="Arial" w:hAnsi="Arial" w:cs="Arial"/>
                <w:sz w:val="22"/>
                <w:szCs w:val="22"/>
              </w:rPr>
              <w:t xml:space="preserve"> (</w:t>
            </w:r>
            <w:r w:rsidRPr="008C534D">
              <w:rPr>
                <w:rFonts w:ascii="Arial" w:hAnsi="Arial"/>
                <w:color w:val="000000"/>
                <w:sz w:val="22"/>
                <w:szCs w:val="22"/>
                <w:lang w:val="en-US"/>
              </w:rPr>
              <w:t xml:space="preserve">volumetric changes in the different </w:t>
            </w:r>
            <w:proofErr w:type="spellStart"/>
            <w:r w:rsidRPr="008C534D">
              <w:rPr>
                <w:rFonts w:ascii="Arial" w:hAnsi="Arial"/>
                <w:color w:val="000000"/>
                <w:sz w:val="22"/>
                <w:szCs w:val="22"/>
                <w:lang w:val="en-US"/>
              </w:rPr>
              <w:t>subregions</w:t>
            </w:r>
            <w:proofErr w:type="spellEnd"/>
            <w:r w:rsidRPr="008C534D">
              <w:rPr>
                <w:rFonts w:ascii="Arial" w:hAnsi="Arial"/>
                <w:color w:val="000000"/>
                <w:sz w:val="22"/>
                <w:szCs w:val="22"/>
                <w:lang w:val="en-US"/>
              </w:rPr>
              <w:t xml:space="preserve"> of the hippocampus (</w:t>
            </w:r>
            <w:proofErr w:type="spellStart"/>
            <w:r w:rsidRPr="008C534D">
              <w:rPr>
                <w:rFonts w:ascii="Arial" w:hAnsi="Arial"/>
                <w:color w:val="000000"/>
                <w:sz w:val="22"/>
                <w:szCs w:val="22"/>
                <w:lang w:val="en-US"/>
              </w:rPr>
              <w:t>cornu</w:t>
            </w:r>
            <w:proofErr w:type="spellEnd"/>
            <w:r w:rsidRPr="008C534D">
              <w:rPr>
                <w:rFonts w:ascii="Arial" w:hAnsi="Arial"/>
                <w:color w:val="000000"/>
                <w:sz w:val="22"/>
                <w:szCs w:val="22"/>
                <w:lang w:val="en-US"/>
              </w:rPr>
              <w:t xml:space="preserve"> </w:t>
            </w:r>
            <w:proofErr w:type="spellStart"/>
            <w:r w:rsidRPr="008C534D">
              <w:rPr>
                <w:rFonts w:ascii="Arial" w:hAnsi="Arial"/>
                <w:color w:val="000000"/>
                <w:sz w:val="22"/>
                <w:szCs w:val="22"/>
                <w:lang w:val="en-US"/>
              </w:rPr>
              <w:t>ammonis</w:t>
            </w:r>
            <w:proofErr w:type="spellEnd"/>
            <w:r w:rsidRPr="008C534D">
              <w:rPr>
                <w:rFonts w:ascii="Arial" w:hAnsi="Arial"/>
                <w:color w:val="000000"/>
                <w:sz w:val="22"/>
                <w:szCs w:val="22"/>
                <w:lang w:val="en-US"/>
              </w:rPr>
              <w:t xml:space="preserve"> (CA: CA1, CA2-3-4), subiculum and dentate gyrus); cerebral cortical thickness</w:t>
            </w:r>
            <w:r w:rsidR="00005870" w:rsidRPr="008C534D">
              <w:rPr>
                <w:rFonts w:ascii="Arial" w:hAnsi="Arial"/>
                <w:color w:val="000000"/>
                <w:sz w:val="22"/>
                <w:szCs w:val="22"/>
                <w:lang w:val="en-US"/>
              </w:rPr>
              <w:t xml:space="preserve"> from T1-weighted images using </w:t>
            </w:r>
            <w:proofErr w:type="spellStart"/>
            <w:r w:rsidR="00005870" w:rsidRPr="008C534D">
              <w:rPr>
                <w:rFonts w:ascii="Arial" w:hAnsi="Arial"/>
                <w:color w:val="000000"/>
                <w:sz w:val="22"/>
                <w:szCs w:val="22"/>
                <w:lang w:val="en-US"/>
              </w:rPr>
              <w:t>aMRI</w:t>
            </w:r>
            <w:proofErr w:type="spellEnd"/>
            <w:r w:rsidRPr="008C534D">
              <w:rPr>
                <w:rFonts w:ascii="Arial" w:hAnsi="Arial"/>
                <w:color w:val="000000"/>
                <w:sz w:val="22"/>
                <w:szCs w:val="22"/>
                <w:lang w:val="en-US"/>
              </w:rPr>
              <w:t xml:space="preserve">; N-acetyl aspartate (NAA) </w:t>
            </w:r>
            <w:r w:rsidR="00005870" w:rsidRPr="008C534D">
              <w:rPr>
                <w:rFonts w:ascii="Arial" w:hAnsi="Arial"/>
                <w:color w:val="000000"/>
                <w:sz w:val="22"/>
                <w:szCs w:val="22"/>
                <w:lang w:val="en-US"/>
              </w:rPr>
              <w:t>using the magnetic resonance spectroscopy</w:t>
            </w:r>
            <w:r w:rsidRPr="008C534D">
              <w:rPr>
                <w:rFonts w:ascii="Arial" w:hAnsi="Arial"/>
                <w:color w:val="000000"/>
                <w:sz w:val="22"/>
                <w:szCs w:val="22"/>
                <w:lang w:val="en-US"/>
              </w:rPr>
              <w:t xml:space="preserve">; integrity of white matter in whole brain and in the </w:t>
            </w:r>
            <w:proofErr w:type="spellStart"/>
            <w:r w:rsidRPr="008C534D">
              <w:rPr>
                <w:rFonts w:ascii="Arial" w:hAnsi="Arial"/>
                <w:color w:val="000000"/>
                <w:sz w:val="22"/>
                <w:szCs w:val="22"/>
                <w:lang w:val="en-US"/>
              </w:rPr>
              <w:t>frontomedio</w:t>
            </w:r>
            <w:proofErr w:type="spellEnd"/>
            <w:r w:rsidRPr="008C534D">
              <w:rPr>
                <w:rFonts w:ascii="Arial" w:hAnsi="Arial"/>
                <w:color w:val="000000"/>
                <w:sz w:val="22"/>
                <w:szCs w:val="22"/>
                <w:lang w:val="en-US"/>
              </w:rPr>
              <w:t xml:space="preserve">-hippocampal </w:t>
            </w:r>
            <w:proofErr w:type="spellStart"/>
            <w:r w:rsidRPr="008C534D">
              <w:rPr>
                <w:rFonts w:ascii="Arial" w:hAnsi="Arial"/>
                <w:color w:val="000000"/>
                <w:sz w:val="22"/>
                <w:szCs w:val="22"/>
                <w:lang w:val="en-US"/>
              </w:rPr>
              <w:t>fibres</w:t>
            </w:r>
            <w:proofErr w:type="spellEnd"/>
            <w:r w:rsidR="00005870" w:rsidRPr="008C534D">
              <w:rPr>
                <w:rFonts w:ascii="Arial" w:hAnsi="Arial"/>
                <w:color w:val="000000"/>
                <w:sz w:val="22"/>
                <w:szCs w:val="22"/>
                <w:lang w:val="en-US"/>
              </w:rPr>
              <w:t xml:space="preserve"> using diffusion tensor imaging</w:t>
            </w:r>
            <w:r w:rsidRPr="008C534D">
              <w:rPr>
                <w:rFonts w:ascii="Arial" w:hAnsi="Arial"/>
                <w:color w:val="000000"/>
                <w:sz w:val="22"/>
                <w:szCs w:val="22"/>
                <w:lang w:val="en-US"/>
              </w:rPr>
              <w:t>; and cerebral blood irrigation</w:t>
            </w:r>
            <w:r w:rsidR="00005870" w:rsidRPr="008C534D">
              <w:rPr>
                <w:rFonts w:ascii="Arial" w:hAnsi="Arial"/>
                <w:color w:val="000000"/>
                <w:sz w:val="22"/>
                <w:szCs w:val="22"/>
                <w:lang w:val="en-US"/>
              </w:rPr>
              <w:t xml:space="preserve"> assessed through arterial spin labeling imaging</w:t>
            </w:r>
            <w:r w:rsidRPr="008C534D">
              <w:rPr>
                <w:rFonts w:ascii="Arial" w:hAnsi="Arial"/>
                <w:color w:val="000000"/>
                <w:sz w:val="22"/>
                <w:szCs w:val="22"/>
                <w:lang w:val="en-US"/>
              </w:rPr>
              <w:t xml:space="preserve">); </w:t>
            </w:r>
            <w:r w:rsidR="00005870" w:rsidRPr="008C534D">
              <w:rPr>
                <w:rFonts w:ascii="Arial" w:hAnsi="Arial"/>
                <w:b/>
                <w:color w:val="000000"/>
                <w:sz w:val="22"/>
                <w:szCs w:val="22"/>
                <w:lang w:val="en-US"/>
              </w:rPr>
              <w:t>(b) neurocognitive tests</w:t>
            </w:r>
            <w:r w:rsidR="00005870" w:rsidRPr="008C534D">
              <w:rPr>
                <w:rFonts w:ascii="Arial" w:hAnsi="Arial"/>
                <w:color w:val="000000"/>
                <w:sz w:val="22"/>
                <w:szCs w:val="22"/>
                <w:lang w:val="en-US"/>
              </w:rPr>
              <w:t xml:space="preserve"> (episodic and/or working memories </w:t>
            </w:r>
            <w:r w:rsidR="00005870" w:rsidRPr="008C534D">
              <w:rPr>
                <w:rFonts w:ascii="Arial" w:hAnsi="Arial"/>
                <w:sz w:val="22"/>
                <w:szCs w:val="22"/>
                <w:lang w:val="en-US"/>
              </w:rPr>
              <w:t>are assessed using the Wechsler Adult Intelligence Scale (</w:t>
            </w:r>
            <w:r w:rsidR="00005870" w:rsidRPr="008C534D">
              <w:rPr>
                <w:rFonts w:ascii="Arial" w:hAnsi="Arial"/>
                <w:bCs/>
                <w:sz w:val="22"/>
                <w:szCs w:val="22"/>
                <w:lang w:val="en-US"/>
              </w:rPr>
              <w:t xml:space="preserve">WAIS) Memory subtest, the </w:t>
            </w:r>
            <w:r w:rsidR="00005870" w:rsidRPr="008C534D">
              <w:rPr>
                <w:rFonts w:ascii="Arial" w:hAnsi="Arial"/>
                <w:sz w:val="22"/>
                <w:szCs w:val="22"/>
                <w:lang w:val="en-US"/>
              </w:rPr>
              <w:t>Rey Auditory Verbal Learning Test</w:t>
            </w:r>
            <w:r w:rsidR="00005870" w:rsidRPr="008C534D">
              <w:rPr>
                <w:rFonts w:ascii="Arial" w:hAnsi="Arial"/>
                <w:bCs/>
                <w:sz w:val="22"/>
                <w:szCs w:val="22"/>
                <w:lang w:val="en-US"/>
              </w:rPr>
              <w:t xml:space="preserve"> (RAVLT) and the </w:t>
            </w:r>
            <w:proofErr w:type="spellStart"/>
            <w:r w:rsidR="00005870" w:rsidRPr="008C534D">
              <w:rPr>
                <w:rFonts w:ascii="Arial" w:hAnsi="Arial"/>
                <w:bCs/>
                <w:sz w:val="22"/>
                <w:szCs w:val="22"/>
                <w:lang w:val="en-US"/>
              </w:rPr>
              <w:t>Corsi</w:t>
            </w:r>
            <w:proofErr w:type="spellEnd"/>
            <w:r w:rsidR="00005870" w:rsidRPr="008C534D">
              <w:rPr>
                <w:rFonts w:ascii="Arial" w:hAnsi="Arial"/>
                <w:bCs/>
                <w:sz w:val="22"/>
                <w:szCs w:val="22"/>
                <w:lang w:val="en-US"/>
              </w:rPr>
              <w:t xml:space="preserve"> test</w:t>
            </w:r>
            <w:r w:rsidR="00005870" w:rsidRPr="008C534D">
              <w:rPr>
                <w:rFonts w:ascii="Arial" w:hAnsi="Arial"/>
                <w:sz w:val="22"/>
                <w:szCs w:val="22"/>
                <w:lang w:val="en-US"/>
              </w:rPr>
              <w:t xml:space="preserve">; attentional functions are assessed using the Stroop test and the </w:t>
            </w:r>
            <w:r w:rsidR="00005870" w:rsidRPr="008C534D">
              <w:rPr>
                <w:rFonts w:ascii="Arial" w:hAnsi="Arial"/>
                <w:bCs/>
                <w:sz w:val="22"/>
                <w:szCs w:val="22"/>
                <w:lang w:val="en-US"/>
              </w:rPr>
              <w:t>WAIS Coding subtest</w:t>
            </w:r>
            <w:r w:rsidR="00005870" w:rsidRPr="008C534D">
              <w:rPr>
                <w:rFonts w:ascii="Arial" w:hAnsi="Arial"/>
                <w:sz w:val="22"/>
                <w:szCs w:val="22"/>
                <w:lang w:val="en-US"/>
              </w:rPr>
              <w:t xml:space="preserve">; executive functions are assessed using the Trail Making Test (TMT), the </w:t>
            </w:r>
            <w:r w:rsidR="00005870" w:rsidRPr="008C534D">
              <w:rPr>
                <w:rFonts w:ascii="Arial" w:hAnsi="Arial"/>
                <w:bCs/>
                <w:sz w:val="22"/>
                <w:szCs w:val="22"/>
                <w:lang w:val="en-US"/>
              </w:rPr>
              <w:t>d2 test and the verbal fluency</w:t>
            </w:r>
            <w:r w:rsidR="00005870" w:rsidRPr="008C534D">
              <w:rPr>
                <w:rFonts w:ascii="Arial" w:hAnsi="Arial"/>
                <w:color w:val="000000"/>
                <w:sz w:val="22"/>
                <w:szCs w:val="22"/>
                <w:lang w:val="en-US"/>
              </w:rPr>
              <w:t xml:space="preserve">);  </w:t>
            </w:r>
            <w:r w:rsidR="00005870" w:rsidRPr="008C534D">
              <w:rPr>
                <w:rFonts w:ascii="Arial" w:hAnsi="Arial"/>
                <w:b/>
                <w:color w:val="000000"/>
                <w:sz w:val="22"/>
                <w:szCs w:val="22"/>
                <w:lang w:val="en-US"/>
              </w:rPr>
              <w:t>(c) clinical symptoms</w:t>
            </w:r>
            <w:r w:rsidR="00005870" w:rsidRPr="008C534D">
              <w:rPr>
                <w:rFonts w:ascii="Arial" w:hAnsi="Arial"/>
                <w:color w:val="000000"/>
                <w:sz w:val="22"/>
                <w:szCs w:val="22"/>
                <w:lang w:val="en-US"/>
              </w:rPr>
              <w:t xml:space="preserve"> (</w:t>
            </w:r>
            <w:r w:rsidR="00005870" w:rsidRPr="008C534D">
              <w:rPr>
                <w:rFonts w:ascii="Arial" w:hAnsi="Arial"/>
                <w:sz w:val="22"/>
                <w:szCs w:val="22"/>
                <w:lang w:val="en-US"/>
              </w:rPr>
              <w:t>psychotic and affective symptoms are assessed using the Positive and Negative Syndrome Scale (PANSS), Self-Assessment of Negative Symptoms (SNS), Brief Negative Syndrome Scale (BNSS), and Hospital Anxiety and Depression Scale (HADS). General symptoms are appraised using the Clinical Global Impression scale (CGI). Insight of illness is evaluated with the Insight Scale (IS)</w:t>
            </w:r>
            <w:r w:rsidR="00005870" w:rsidRPr="008C534D">
              <w:rPr>
                <w:rFonts w:ascii="Arial" w:hAnsi="Arial"/>
                <w:color w:val="000000"/>
                <w:sz w:val="22"/>
                <w:szCs w:val="22"/>
                <w:lang w:val="en-US"/>
              </w:rPr>
              <w:t xml:space="preserve">); </w:t>
            </w:r>
            <w:r w:rsidR="00005870" w:rsidRPr="008C534D">
              <w:rPr>
                <w:rFonts w:ascii="Arial" w:hAnsi="Arial"/>
                <w:b/>
                <w:color w:val="000000"/>
                <w:sz w:val="22"/>
                <w:szCs w:val="22"/>
                <w:lang w:val="en-US"/>
              </w:rPr>
              <w:t>(d) biological data</w:t>
            </w:r>
            <w:r w:rsidR="00005870" w:rsidRPr="008C534D">
              <w:rPr>
                <w:rFonts w:ascii="Arial" w:hAnsi="Arial"/>
                <w:color w:val="000000"/>
                <w:sz w:val="22"/>
                <w:szCs w:val="22"/>
                <w:lang w:val="en-US"/>
              </w:rPr>
              <w:t xml:space="preserve"> (fasting blood exams are performed in order to measure the level of glucose, triglycerides, total cholesterol, high-density lipoprotein cholesterol (</w:t>
            </w:r>
            <w:proofErr w:type="spellStart"/>
            <w:r w:rsidR="00005870" w:rsidRPr="008C534D">
              <w:rPr>
                <w:rFonts w:ascii="Arial" w:hAnsi="Arial"/>
                <w:color w:val="000000"/>
                <w:sz w:val="22"/>
                <w:szCs w:val="22"/>
                <w:lang w:val="en-US"/>
              </w:rPr>
              <w:t>HDLc</w:t>
            </w:r>
            <w:proofErr w:type="spellEnd"/>
            <w:r w:rsidR="00005870" w:rsidRPr="008C534D">
              <w:rPr>
                <w:rFonts w:ascii="Arial" w:hAnsi="Arial"/>
                <w:color w:val="000000"/>
                <w:sz w:val="22"/>
                <w:szCs w:val="22"/>
                <w:lang w:val="en-US"/>
              </w:rPr>
              <w:t>), and low-density lipoprotein cholesterol (</w:t>
            </w:r>
            <w:proofErr w:type="spellStart"/>
            <w:r w:rsidR="00005870" w:rsidRPr="008C534D">
              <w:rPr>
                <w:rFonts w:ascii="Arial" w:hAnsi="Arial"/>
                <w:color w:val="000000"/>
                <w:sz w:val="22"/>
                <w:szCs w:val="22"/>
                <w:lang w:val="en-US"/>
              </w:rPr>
              <w:t>LDLc</w:t>
            </w:r>
            <w:proofErr w:type="spellEnd"/>
            <w:r w:rsidR="00005870" w:rsidRPr="008C534D">
              <w:rPr>
                <w:rFonts w:ascii="Arial" w:hAnsi="Arial"/>
                <w:color w:val="000000"/>
                <w:sz w:val="22"/>
                <w:szCs w:val="22"/>
                <w:lang w:val="en-US"/>
              </w:rPr>
              <w:t xml:space="preserve">)); </w:t>
            </w:r>
            <w:r w:rsidR="00005870" w:rsidRPr="008C534D">
              <w:rPr>
                <w:rFonts w:ascii="Arial" w:hAnsi="Arial"/>
                <w:b/>
                <w:color w:val="000000"/>
                <w:sz w:val="22"/>
                <w:szCs w:val="22"/>
                <w:lang w:val="en-US"/>
              </w:rPr>
              <w:t>(e) cardiorespiratory fitness</w:t>
            </w:r>
            <w:r w:rsidR="00005870" w:rsidRPr="008C534D">
              <w:rPr>
                <w:rFonts w:ascii="Arial" w:hAnsi="Arial"/>
                <w:color w:val="000000"/>
                <w:sz w:val="22"/>
                <w:szCs w:val="22"/>
                <w:lang w:val="en-US"/>
              </w:rPr>
              <w:t xml:space="preserve"> (</w:t>
            </w:r>
            <w:r w:rsidR="00005870" w:rsidRPr="008C534D">
              <w:rPr>
                <w:rFonts w:ascii="Arial" w:hAnsi="Arial"/>
                <w:sz w:val="22"/>
                <w:szCs w:val="22"/>
                <w:lang w:val="en-US"/>
              </w:rPr>
              <w:t>maximal oxygen uptake (V0</w:t>
            </w:r>
            <w:r w:rsidR="00005870" w:rsidRPr="008C534D">
              <w:rPr>
                <w:rFonts w:ascii="Arial" w:hAnsi="Arial"/>
                <w:sz w:val="22"/>
                <w:szCs w:val="22"/>
                <w:vertAlign w:val="subscript"/>
                <w:lang w:val="en-US"/>
              </w:rPr>
              <w:t>2</w:t>
            </w:r>
            <w:r w:rsidR="00005870" w:rsidRPr="008C534D">
              <w:rPr>
                <w:rFonts w:ascii="Arial" w:hAnsi="Arial"/>
                <w:sz w:val="22"/>
                <w:szCs w:val="22"/>
                <w:lang w:val="en-US"/>
              </w:rPr>
              <w:t>max) are measured at V1 and V6 during a maximal exercise test on an electromagnetic bicycle ergometer (</w:t>
            </w:r>
            <w:proofErr w:type="spellStart"/>
            <w:r w:rsidR="00005870" w:rsidRPr="008C534D">
              <w:rPr>
                <w:rFonts w:ascii="Arial" w:hAnsi="Arial"/>
                <w:sz w:val="22"/>
                <w:szCs w:val="22"/>
                <w:lang w:val="en-US"/>
              </w:rPr>
              <w:t>Ergoline</w:t>
            </w:r>
            <w:proofErr w:type="spellEnd"/>
            <w:r w:rsidR="00005870" w:rsidRPr="008C534D">
              <w:rPr>
                <w:rFonts w:ascii="Arial" w:hAnsi="Arial"/>
                <w:sz w:val="22"/>
                <w:szCs w:val="22"/>
                <w:lang w:val="en-US"/>
              </w:rPr>
              <w:t xml:space="preserve"> er900</w:t>
            </w:r>
            <w:r w:rsidR="00005870" w:rsidRPr="008C534D">
              <w:rPr>
                <w:rFonts w:ascii="Arial" w:hAnsi="Arial"/>
                <w:sz w:val="22"/>
                <w:szCs w:val="22"/>
                <w:vertAlign w:val="superscript"/>
                <w:lang w:val="en-US"/>
              </w:rPr>
              <w:t>®</w:t>
            </w:r>
            <w:r w:rsidR="00005870" w:rsidRPr="008C534D">
              <w:rPr>
                <w:rFonts w:ascii="Arial" w:hAnsi="Arial"/>
                <w:sz w:val="22"/>
                <w:szCs w:val="22"/>
                <w:lang w:val="en-US"/>
              </w:rPr>
              <w:t xml:space="preserve">). The </w:t>
            </w:r>
            <w:proofErr w:type="spellStart"/>
            <w:r w:rsidR="00005870" w:rsidRPr="008C534D">
              <w:rPr>
                <w:rFonts w:ascii="Arial" w:hAnsi="Arial"/>
                <w:sz w:val="22"/>
                <w:szCs w:val="22"/>
                <w:lang w:val="en-US"/>
              </w:rPr>
              <w:t>ventilatory</w:t>
            </w:r>
            <w:proofErr w:type="spellEnd"/>
            <w:r w:rsidR="00005870" w:rsidRPr="008C534D">
              <w:rPr>
                <w:rFonts w:ascii="Arial" w:hAnsi="Arial"/>
                <w:sz w:val="22"/>
                <w:szCs w:val="22"/>
                <w:lang w:val="en-US"/>
              </w:rPr>
              <w:t xml:space="preserve"> regime and gas exchange are measured cycle to cycle contin</w:t>
            </w:r>
            <w:r w:rsidR="008F33CF" w:rsidRPr="008C534D">
              <w:rPr>
                <w:rFonts w:ascii="Arial" w:hAnsi="Arial"/>
                <w:sz w:val="22"/>
                <w:szCs w:val="22"/>
                <w:lang w:val="en-US"/>
              </w:rPr>
              <w:t xml:space="preserve">uously with a </w:t>
            </w:r>
            <w:proofErr w:type="spellStart"/>
            <w:r w:rsidR="008F33CF" w:rsidRPr="008C534D">
              <w:rPr>
                <w:rFonts w:ascii="Arial" w:hAnsi="Arial"/>
                <w:sz w:val="22"/>
                <w:szCs w:val="22"/>
                <w:lang w:val="en-US"/>
              </w:rPr>
              <w:t>pneumotachograph</w:t>
            </w:r>
            <w:proofErr w:type="spellEnd"/>
            <w:r w:rsidR="00005870" w:rsidRPr="008C534D">
              <w:rPr>
                <w:rFonts w:ascii="Arial" w:hAnsi="Arial"/>
                <w:color w:val="000000"/>
                <w:sz w:val="22"/>
                <w:szCs w:val="22"/>
                <w:lang w:val="en-US"/>
              </w:rPr>
              <w:t xml:space="preserve">); </w:t>
            </w:r>
            <w:r w:rsidR="008F33CF" w:rsidRPr="008C534D">
              <w:rPr>
                <w:rFonts w:ascii="Arial" w:hAnsi="Arial"/>
                <w:b/>
                <w:color w:val="000000"/>
                <w:sz w:val="22"/>
                <w:szCs w:val="22"/>
                <w:lang w:val="en-US"/>
              </w:rPr>
              <w:t>(f) body composition and muscle strength</w:t>
            </w:r>
            <w:r w:rsidR="008F33CF" w:rsidRPr="008C534D">
              <w:rPr>
                <w:rFonts w:ascii="Arial" w:hAnsi="Arial"/>
                <w:color w:val="000000"/>
                <w:sz w:val="22"/>
                <w:szCs w:val="22"/>
                <w:lang w:val="en-US"/>
              </w:rPr>
              <w:t xml:space="preserve"> (</w:t>
            </w:r>
            <w:r w:rsidR="008F33CF" w:rsidRPr="008C534D">
              <w:rPr>
                <w:rFonts w:ascii="Arial" w:hAnsi="Arial"/>
                <w:sz w:val="22"/>
                <w:szCs w:val="22"/>
                <w:lang w:val="en-US"/>
              </w:rPr>
              <w:t>body composition assessment is performed using the BIA101</w:t>
            </w:r>
            <w:r w:rsidR="008F33CF" w:rsidRPr="008C534D">
              <w:rPr>
                <w:rFonts w:ascii="Arial" w:hAnsi="Arial"/>
                <w:sz w:val="22"/>
                <w:szCs w:val="22"/>
                <w:vertAlign w:val="superscript"/>
                <w:lang w:val="en-US"/>
              </w:rPr>
              <w:t>®</w:t>
            </w:r>
            <w:r w:rsidR="008F33CF" w:rsidRPr="008C534D">
              <w:rPr>
                <w:rFonts w:ascii="Arial" w:hAnsi="Arial"/>
                <w:sz w:val="22"/>
                <w:szCs w:val="22"/>
                <w:lang w:val="en-US"/>
              </w:rPr>
              <w:t xml:space="preserve"> impedan</w:t>
            </w:r>
            <w:r w:rsidR="00014E13" w:rsidRPr="008C534D">
              <w:rPr>
                <w:rFonts w:ascii="Arial" w:hAnsi="Arial"/>
                <w:sz w:val="22"/>
                <w:szCs w:val="22"/>
                <w:lang w:val="en-US"/>
              </w:rPr>
              <w:t xml:space="preserve">ce </w:t>
            </w:r>
            <w:proofErr w:type="spellStart"/>
            <w:r w:rsidR="00014E13" w:rsidRPr="008C534D">
              <w:rPr>
                <w:rFonts w:ascii="Arial" w:hAnsi="Arial"/>
                <w:sz w:val="22"/>
                <w:szCs w:val="22"/>
                <w:lang w:val="en-US"/>
              </w:rPr>
              <w:t>analyser</w:t>
            </w:r>
            <w:proofErr w:type="spellEnd"/>
            <w:r w:rsidR="008F33CF" w:rsidRPr="008C534D">
              <w:rPr>
                <w:rFonts w:ascii="Arial" w:hAnsi="Arial"/>
                <w:sz w:val="22"/>
                <w:szCs w:val="22"/>
                <w:lang w:val="en-US"/>
              </w:rPr>
              <w:t>. Evaluation of maximal muscle strength is recorded with a hand dynamometer (model TK-200</w:t>
            </w:r>
            <w:r w:rsidR="008F33CF" w:rsidRPr="008C534D">
              <w:rPr>
                <w:rFonts w:ascii="Arial" w:hAnsi="Arial"/>
                <w:sz w:val="22"/>
                <w:szCs w:val="22"/>
                <w:vertAlign w:val="superscript"/>
                <w:lang w:val="en-US"/>
              </w:rPr>
              <w:t>®</w:t>
            </w:r>
            <w:r w:rsidR="00014E13" w:rsidRPr="008C534D">
              <w:rPr>
                <w:rFonts w:ascii="Arial" w:hAnsi="Arial"/>
                <w:sz w:val="22"/>
                <w:szCs w:val="22"/>
                <w:lang w:val="en-US"/>
              </w:rPr>
              <w:t>)</w:t>
            </w:r>
            <w:r w:rsidR="008F33CF" w:rsidRPr="008C534D">
              <w:rPr>
                <w:rFonts w:ascii="Arial" w:hAnsi="Arial"/>
                <w:sz w:val="22"/>
                <w:szCs w:val="22"/>
                <w:lang w:val="en-US"/>
              </w:rPr>
              <w:t xml:space="preserve">); </w:t>
            </w:r>
            <w:r w:rsidR="008F33CF" w:rsidRPr="008C534D">
              <w:rPr>
                <w:rFonts w:ascii="Arial" w:hAnsi="Arial"/>
                <w:b/>
                <w:sz w:val="22"/>
                <w:szCs w:val="22"/>
                <w:lang w:val="en-US"/>
              </w:rPr>
              <w:t>(g) motor activity and circadian rhythms</w:t>
            </w:r>
            <w:r w:rsidR="008F33CF" w:rsidRPr="008C534D">
              <w:rPr>
                <w:rFonts w:ascii="Arial" w:hAnsi="Arial"/>
                <w:sz w:val="22"/>
                <w:szCs w:val="22"/>
                <w:lang w:val="en-US"/>
              </w:rPr>
              <w:t xml:space="preserve"> (</w:t>
            </w:r>
            <w:proofErr w:type="spellStart"/>
            <w:r w:rsidR="008F33CF" w:rsidRPr="008C534D">
              <w:rPr>
                <w:rFonts w:ascii="Arial" w:hAnsi="Arial"/>
                <w:sz w:val="22"/>
                <w:szCs w:val="22"/>
                <w:lang w:val="en-US"/>
              </w:rPr>
              <w:t>actimetry</w:t>
            </w:r>
            <w:proofErr w:type="spellEnd"/>
            <w:r w:rsidR="008F33CF" w:rsidRPr="008C534D">
              <w:rPr>
                <w:rFonts w:ascii="Arial" w:hAnsi="Arial"/>
                <w:sz w:val="22"/>
                <w:szCs w:val="22"/>
                <w:lang w:val="en-US"/>
              </w:rPr>
              <w:t xml:space="preserve"> recording is performed continuously for 7 days at baseline (V1) and after the intervention (V6) using a lightweight, autonomous and waterproof </w:t>
            </w:r>
            <w:proofErr w:type="spellStart"/>
            <w:r w:rsidR="008F33CF" w:rsidRPr="008C534D">
              <w:rPr>
                <w:rFonts w:ascii="Arial" w:hAnsi="Arial"/>
                <w:sz w:val="22"/>
                <w:szCs w:val="22"/>
                <w:lang w:val="en-US"/>
              </w:rPr>
              <w:t>actimeter</w:t>
            </w:r>
            <w:proofErr w:type="spellEnd"/>
            <w:r w:rsidR="008F33CF" w:rsidRPr="008C534D">
              <w:rPr>
                <w:rFonts w:ascii="Arial" w:hAnsi="Arial"/>
                <w:sz w:val="22"/>
                <w:szCs w:val="22"/>
                <w:lang w:val="en-US"/>
              </w:rPr>
              <w:t xml:space="preserve"> (e-tact </w:t>
            </w:r>
            <w:proofErr w:type="spellStart"/>
            <w:r w:rsidR="008F33CF" w:rsidRPr="008C534D">
              <w:rPr>
                <w:rFonts w:ascii="Arial" w:hAnsi="Arial"/>
                <w:sz w:val="22"/>
                <w:szCs w:val="22"/>
                <w:lang w:val="en-US"/>
              </w:rPr>
              <w:t>actimeter</w:t>
            </w:r>
            <w:proofErr w:type="spellEnd"/>
            <w:r w:rsidR="008F33CF" w:rsidRPr="008C534D">
              <w:rPr>
                <w:rFonts w:ascii="Arial" w:hAnsi="Arial"/>
                <w:sz w:val="22"/>
                <w:szCs w:val="22"/>
                <w:lang w:val="en-US"/>
              </w:rPr>
              <w:sym w:font="Symbol" w:char="F0E2"/>
            </w:r>
            <w:r w:rsidR="008F33CF" w:rsidRPr="008C534D">
              <w:rPr>
                <w:rFonts w:ascii="Arial" w:hAnsi="Arial"/>
                <w:sz w:val="22"/>
                <w:szCs w:val="22"/>
                <w:lang w:val="en-US"/>
              </w:rPr>
              <w:t xml:space="preserve">, </w:t>
            </w:r>
            <w:proofErr w:type="spellStart"/>
            <w:r w:rsidR="008F33CF" w:rsidRPr="008C534D">
              <w:rPr>
                <w:rFonts w:ascii="Arial" w:hAnsi="Arial"/>
                <w:sz w:val="22"/>
                <w:szCs w:val="22"/>
                <w:lang w:val="en-US"/>
              </w:rPr>
              <w:t>BodyCap</w:t>
            </w:r>
            <w:proofErr w:type="spellEnd"/>
            <w:r w:rsidR="008F33CF" w:rsidRPr="008C534D">
              <w:rPr>
                <w:rFonts w:ascii="Arial" w:hAnsi="Arial"/>
                <w:sz w:val="22"/>
                <w:szCs w:val="22"/>
                <w:lang w:val="en-US"/>
              </w:rPr>
              <w:t xml:space="preserve">, France). Coupled with the sleep schedule, the data allow us to </w:t>
            </w:r>
            <w:proofErr w:type="spellStart"/>
            <w:r w:rsidR="008F33CF" w:rsidRPr="008C534D">
              <w:rPr>
                <w:rFonts w:ascii="Arial" w:hAnsi="Arial"/>
                <w:sz w:val="22"/>
                <w:szCs w:val="22"/>
                <w:lang w:val="en-US"/>
              </w:rPr>
              <w:t>analyse</w:t>
            </w:r>
            <w:proofErr w:type="spellEnd"/>
            <w:r w:rsidR="008F33CF" w:rsidRPr="008C534D">
              <w:rPr>
                <w:rFonts w:ascii="Arial" w:hAnsi="Arial"/>
                <w:sz w:val="22"/>
                <w:szCs w:val="22"/>
                <w:lang w:val="en-US"/>
              </w:rPr>
              <w:t xml:space="preserve"> the sleep/wake cycle. The GPAQ is completed by participants. Moreover, central temperature recording is performed via the gastrointestinal tract using the e-Celsius</w:t>
            </w:r>
            <w:r w:rsidR="008F33CF" w:rsidRPr="008C534D">
              <w:rPr>
                <w:rFonts w:ascii="Arial" w:hAnsi="Arial"/>
                <w:sz w:val="22"/>
                <w:szCs w:val="22"/>
                <w:vertAlign w:val="superscript"/>
                <w:lang w:val="en-US"/>
              </w:rPr>
              <w:t>®</w:t>
            </w:r>
            <w:r w:rsidR="008F33CF" w:rsidRPr="008C534D">
              <w:rPr>
                <w:rFonts w:ascii="Arial" w:hAnsi="Arial"/>
                <w:sz w:val="22"/>
                <w:szCs w:val="22"/>
                <w:lang w:val="en-US"/>
              </w:rPr>
              <w:t xml:space="preserve"> performance telemetry system (</w:t>
            </w:r>
            <w:proofErr w:type="spellStart"/>
            <w:r w:rsidR="008F33CF" w:rsidRPr="008C534D">
              <w:rPr>
                <w:rFonts w:ascii="Arial" w:hAnsi="Arial"/>
                <w:sz w:val="22"/>
                <w:szCs w:val="22"/>
                <w:lang w:val="en-US"/>
              </w:rPr>
              <w:t>BodyCap</w:t>
            </w:r>
            <w:proofErr w:type="spellEnd"/>
            <w:r w:rsidR="008F33CF" w:rsidRPr="008C534D">
              <w:rPr>
                <w:rFonts w:ascii="Arial" w:hAnsi="Arial"/>
                <w:sz w:val="22"/>
                <w:szCs w:val="22"/>
                <w:lang w:val="en-US"/>
              </w:rPr>
              <w:t xml:space="preserve">, France) before and after the intervention program. The temperature is recording from ingestion until </w:t>
            </w:r>
            <w:proofErr w:type="spellStart"/>
            <w:r w:rsidR="008F33CF" w:rsidRPr="008C534D">
              <w:rPr>
                <w:rFonts w:ascii="Arial" w:hAnsi="Arial"/>
                <w:sz w:val="22"/>
                <w:szCs w:val="22"/>
                <w:lang w:val="en-US"/>
              </w:rPr>
              <w:t>faecal</w:t>
            </w:r>
            <w:proofErr w:type="spellEnd"/>
            <w:r w:rsidR="008F33CF" w:rsidRPr="008C534D">
              <w:rPr>
                <w:rFonts w:ascii="Arial" w:hAnsi="Arial"/>
                <w:sz w:val="22"/>
                <w:szCs w:val="22"/>
                <w:lang w:val="en-US"/>
              </w:rPr>
              <w:t xml:space="preserve"> elimination of the capsule</w:t>
            </w:r>
            <w:r w:rsidR="008F33CF" w:rsidRPr="008C534D">
              <w:rPr>
                <w:rFonts w:ascii="Arial" w:hAnsi="Arial"/>
                <w:color w:val="000000"/>
                <w:sz w:val="22"/>
                <w:szCs w:val="22"/>
                <w:lang w:val="en-US"/>
              </w:rPr>
              <w:t xml:space="preserve">); </w:t>
            </w:r>
            <w:r w:rsidR="008F33CF" w:rsidRPr="008C534D">
              <w:rPr>
                <w:rFonts w:ascii="Arial" w:hAnsi="Arial"/>
                <w:b/>
                <w:color w:val="000000"/>
                <w:sz w:val="22"/>
                <w:szCs w:val="22"/>
                <w:lang w:val="en-US"/>
              </w:rPr>
              <w:t xml:space="preserve">(h) </w:t>
            </w:r>
            <w:r w:rsidR="00014E13" w:rsidRPr="008C534D">
              <w:rPr>
                <w:rFonts w:ascii="Arial" w:hAnsi="Arial"/>
                <w:b/>
                <w:color w:val="000000"/>
                <w:sz w:val="22"/>
                <w:szCs w:val="22"/>
                <w:lang w:val="en-US"/>
              </w:rPr>
              <w:t>psychoactive substance use</w:t>
            </w:r>
            <w:r w:rsidR="00014E13" w:rsidRPr="008C534D">
              <w:rPr>
                <w:rFonts w:ascii="Arial" w:hAnsi="Arial"/>
                <w:color w:val="000000"/>
                <w:sz w:val="22"/>
                <w:szCs w:val="22"/>
                <w:lang w:val="en-US"/>
              </w:rPr>
              <w:t xml:space="preserve"> (</w:t>
            </w:r>
            <w:r w:rsidR="00014E13" w:rsidRPr="008C534D">
              <w:rPr>
                <w:rFonts w:ascii="Arial" w:hAnsi="Arial"/>
                <w:sz w:val="22"/>
                <w:szCs w:val="22"/>
                <w:lang w:val="en-US"/>
              </w:rPr>
              <w:t xml:space="preserve">the severity of alcohol use is appraised with the Alcohol Use Disorders Identification Test (AUDIT). Participants are also asked about current or past tobacco consumption, their desire to </w:t>
            </w:r>
            <w:r w:rsidR="00B644EA" w:rsidRPr="008C534D">
              <w:rPr>
                <w:rFonts w:ascii="Arial" w:hAnsi="Arial"/>
                <w:sz w:val="22"/>
                <w:szCs w:val="22"/>
                <w:lang w:val="en-US"/>
              </w:rPr>
              <w:t>stop</w:t>
            </w:r>
            <w:r w:rsidR="00014E13" w:rsidRPr="008C534D">
              <w:rPr>
                <w:rFonts w:ascii="Arial" w:hAnsi="Arial"/>
                <w:sz w:val="22"/>
                <w:szCs w:val="22"/>
                <w:lang w:val="en-US"/>
              </w:rPr>
              <w:t xml:space="preserve"> tobacco and their degree of dependence according to the </w:t>
            </w:r>
            <w:proofErr w:type="spellStart"/>
            <w:r w:rsidR="00014E13" w:rsidRPr="008C534D">
              <w:rPr>
                <w:rFonts w:ascii="Arial" w:hAnsi="Arial"/>
                <w:sz w:val="22"/>
                <w:szCs w:val="22"/>
                <w:lang w:val="en-US"/>
              </w:rPr>
              <w:t>Fagerström</w:t>
            </w:r>
            <w:proofErr w:type="spellEnd"/>
            <w:r w:rsidR="00014E13" w:rsidRPr="008C534D">
              <w:rPr>
                <w:rFonts w:ascii="Arial" w:hAnsi="Arial"/>
                <w:sz w:val="22"/>
                <w:szCs w:val="22"/>
                <w:lang w:val="en-US"/>
              </w:rPr>
              <w:t xml:space="preserve"> test for Nicotine Dependence. The use of cannabis is assessed by the Cannabis Abuse Screening Test (CAST)</w:t>
            </w:r>
            <w:r w:rsidR="00014E13" w:rsidRPr="008C534D">
              <w:rPr>
                <w:rFonts w:ascii="Arial" w:hAnsi="Arial"/>
                <w:color w:val="000000"/>
                <w:sz w:val="22"/>
                <w:szCs w:val="22"/>
                <w:lang w:val="en-US"/>
              </w:rPr>
              <w:t xml:space="preserve">); </w:t>
            </w:r>
            <w:r w:rsidR="00014E13" w:rsidRPr="008C534D">
              <w:rPr>
                <w:rFonts w:ascii="Arial" w:hAnsi="Arial"/>
                <w:b/>
                <w:color w:val="000000"/>
                <w:sz w:val="22"/>
                <w:szCs w:val="22"/>
                <w:lang w:val="en-US"/>
              </w:rPr>
              <w:t>(i) psychosocial functioning</w:t>
            </w:r>
            <w:r w:rsidR="00014E13" w:rsidRPr="008C534D">
              <w:rPr>
                <w:rFonts w:ascii="Arial" w:hAnsi="Arial"/>
                <w:color w:val="000000"/>
                <w:sz w:val="22"/>
                <w:szCs w:val="22"/>
                <w:lang w:val="en-US"/>
              </w:rPr>
              <w:t xml:space="preserve"> (</w:t>
            </w:r>
            <w:r w:rsidR="00014E13" w:rsidRPr="008C534D">
              <w:rPr>
                <w:rFonts w:ascii="Arial" w:hAnsi="Arial"/>
                <w:sz w:val="22"/>
                <w:szCs w:val="22"/>
                <w:lang w:val="en-US"/>
              </w:rPr>
              <w:t>the Social Adjustment Scale Self-Report (SAS-SR) provides an understanding of an individual’s level of satisfaction with his or her social situation.</w:t>
            </w:r>
            <w:r w:rsidR="00014E13" w:rsidRPr="008C534D">
              <w:rPr>
                <w:rFonts w:ascii="Arial" w:hAnsi="Arial"/>
                <w:sz w:val="22"/>
                <w:szCs w:val="22"/>
                <w:lang w:val="en-US" w:eastAsia="fr-FR"/>
              </w:rPr>
              <w:t xml:space="preserve"> </w:t>
            </w:r>
            <w:proofErr w:type="spellStart"/>
            <w:r w:rsidR="00014E13" w:rsidRPr="008C534D">
              <w:rPr>
                <w:rFonts w:ascii="Arial" w:hAnsi="Arial"/>
                <w:sz w:val="22"/>
                <w:szCs w:val="22"/>
                <w:lang w:val="en-US"/>
              </w:rPr>
              <w:t>Ryff’s</w:t>
            </w:r>
            <w:proofErr w:type="spellEnd"/>
            <w:r w:rsidR="00014E13" w:rsidRPr="008C534D">
              <w:rPr>
                <w:rFonts w:ascii="Arial" w:hAnsi="Arial"/>
                <w:sz w:val="22"/>
                <w:szCs w:val="22"/>
                <w:lang w:val="en-US"/>
              </w:rPr>
              <w:t xml:space="preserve"> Psychological Well-Being Scale (PWB) evaluates the participant’s psychological well-being through six dimensions (autonomy, environmental mastery, personal growth, positive relations with others, purpose in life, and self-acceptance)</w:t>
            </w:r>
            <w:r w:rsidR="00287CD5" w:rsidRPr="008C534D">
              <w:rPr>
                <w:rFonts w:ascii="Arial" w:hAnsi="Arial"/>
                <w:sz w:val="22"/>
                <w:szCs w:val="22"/>
                <w:lang w:val="en-US"/>
              </w:rPr>
              <w:t>)</w:t>
            </w:r>
            <w:r w:rsidR="00014E13" w:rsidRPr="008C534D">
              <w:rPr>
                <w:rFonts w:ascii="Arial" w:hAnsi="Arial"/>
                <w:color w:val="000000"/>
                <w:sz w:val="22"/>
                <w:szCs w:val="22"/>
                <w:lang w:val="en-US"/>
              </w:rPr>
              <w:t xml:space="preserve">. </w:t>
            </w:r>
          </w:p>
          <w:p w:rsidR="00014E13" w:rsidRPr="008C534D" w:rsidRDefault="00014E13" w:rsidP="00014E13">
            <w:pPr>
              <w:spacing w:line="24" w:lineRule="atLeast"/>
              <w:jc w:val="both"/>
              <w:rPr>
                <w:rFonts w:ascii="Arial" w:hAnsi="Arial"/>
                <w:sz w:val="22"/>
                <w:szCs w:val="22"/>
                <w:lang w:val="en-US"/>
              </w:rPr>
            </w:pPr>
          </w:p>
          <w:p w:rsidR="00360D82" w:rsidRPr="008C534D" w:rsidRDefault="00360D82" w:rsidP="00014E13">
            <w:pPr>
              <w:spacing w:line="24" w:lineRule="atLeast"/>
              <w:jc w:val="both"/>
              <w:rPr>
                <w:rFonts w:ascii="Arial" w:hAnsi="Arial" w:cs="Arial"/>
                <w:sz w:val="22"/>
                <w:szCs w:val="22"/>
              </w:rPr>
            </w:pPr>
          </w:p>
          <w:p w:rsidR="003B5F90" w:rsidRPr="008C534D" w:rsidRDefault="003B5F90" w:rsidP="00014E13">
            <w:pPr>
              <w:spacing w:line="24" w:lineRule="atLeast"/>
              <w:rPr>
                <w:rFonts w:ascii="Arial" w:hAnsi="Arial" w:cs="Arial"/>
                <w:sz w:val="22"/>
                <w:szCs w:val="22"/>
              </w:rPr>
            </w:pPr>
          </w:p>
        </w:tc>
        <w:tc>
          <w:tcPr>
            <w:tcW w:w="641" w:type="pct"/>
            <w:shd w:val="clear" w:color="auto" w:fill="FFFFFF"/>
          </w:tcPr>
          <w:p w:rsidR="003B5F90" w:rsidRPr="008C534D" w:rsidRDefault="0009352D" w:rsidP="00EC5957">
            <w:pPr>
              <w:jc w:val="center"/>
              <w:rPr>
                <w:rFonts w:ascii="Arial" w:hAnsi="Arial" w:cs="Arial"/>
                <w:sz w:val="22"/>
                <w:szCs w:val="22"/>
              </w:rPr>
            </w:pPr>
            <w:r w:rsidRPr="008C534D">
              <w:rPr>
                <w:rFonts w:ascii="Arial" w:hAnsi="Arial" w:cs="Arial"/>
                <w:sz w:val="22"/>
                <w:szCs w:val="22"/>
              </w:rPr>
              <w:t>13</w:t>
            </w:r>
            <w:r w:rsidR="00EC5957" w:rsidRPr="008C534D">
              <w:rPr>
                <w:rFonts w:ascii="Arial" w:hAnsi="Arial" w:cs="Arial"/>
                <w:sz w:val="22"/>
                <w:szCs w:val="22"/>
              </w:rPr>
              <w:t>-1</w:t>
            </w:r>
            <w:r w:rsidRPr="008C534D">
              <w:rPr>
                <w:rFonts w:ascii="Arial" w:hAnsi="Arial" w:cs="Arial"/>
                <w:sz w:val="22"/>
                <w:szCs w:val="22"/>
              </w:rPr>
              <w:t>6</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lastRenderedPageBreak/>
              <w:t>Participant timeline</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13</w:t>
            </w:r>
          </w:p>
        </w:tc>
        <w:tc>
          <w:tcPr>
            <w:tcW w:w="3421" w:type="pct"/>
            <w:shd w:val="clear" w:color="auto" w:fill="FFFFFF"/>
            <w:tcMar>
              <w:top w:w="85" w:type="dxa"/>
              <w:bottom w:w="85" w:type="dxa"/>
            </w:tcMar>
          </w:tcPr>
          <w:p w:rsidR="003B5F90" w:rsidRPr="008C534D" w:rsidRDefault="001F4C65" w:rsidP="001F4C65">
            <w:pPr>
              <w:spacing w:line="24" w:lineRule="atLeast"/>
              <w:jc w:val="both"/>
              <w:rPr>
                <w:rFonts w:ascii="Arial" w:hAnsi="Arial" w:cs="Arial"/>
                <w:sz w:val="22"/>
                <w:szCs w:val="22"/>
              </w:rPr>
            </w:pPr>
            <w:r w:rsidRPr="008C534D">
              <w:rPr>
                <w:rFonts w:ascii="Arial" w:hAnsi="Arial" w:cs="Arial"/>
                <w:sz w:val="22"/>
                <w:szCs w:val="22"/>
              </w:rPr>
              <w:t>Prior randomization, e</w:t>
            </w:r>
            <w:r w:rsidR="003E7773" w:rsidRPr="008C534D">
              <w:rPr>
                <w:rFonts w:ascii="Arial" w:hAnsi="Arial" w:cs="Arial"/>
                <w:sz w:val="22"/>
                <w:szCs w:val="22"/>
              </w:rPr>
              <w:t>ligible participants will be initially evaluated for different variables at V1</w:t>
            </w:r>
            <w:r w:rsidRPr="008C534D">
              <w:rPr>
                <w:rFonts w:ascii="Arial" w:hAnsi="Arial" w:cs="Arial"/>
                <w:sz w:val="22"/>
                <w:szCs w:val="22"/>
              </w:rPr>
              <w:t xml:space="preserve"> (imaging, clinical, neurocognitive, circadian, biological and physiological)</w:t>
            </w:r>
            <w:r w:rsidR="003E7773" w:rsidRPr="008C534D">
              <w:rPr>
                <w:rFonts w:ascii="Arial" w:hAnsi="Arial" w:cs="Arial"/>
                <w:sz w:val="22"/>
                <w:szCs w:val="22"/>
              </w:rPr>
              <w:t xml:space="preserve">. All of these evaluations will be explained in details in the appropriate sections. After signing informed consent and pre-test interventions, patients </w:t>
            </w:r>
            <w:r w:rsidRPr="008C534D">
              <w:rPr>
                <w:rFonts w:ascii="Arial" w:hAnsi="Arial" w:cs="Arial"/>
                <w:sz w:val="22"/>
                <w:szCs w:val="22"/>
              </w:rPr>
              <w:t>are</w:t>
            </w:r>
            <w:r w:rsidR="003E7773" w:rsidRPr="008C534D">
              <w:rPr>
                <w:rFonts w:ascii="Arial" w:hAnsi="Arial" w:cs="Arial"/>
                <w:sz w:val="22"/>
                <w:szCs w:val="22"/>
              </w:rPr>
              <w:t xml:space="preserve"> randomized into 2 groups (e-APA or e-HE). </w:t>
            </w:r>
            <w:r w:rsidR="003E7773" w:rsidRPr="008C534D">
              <w:rPr>
                <w:rFonts w:ascii="Arial" w:hAnsi="Arial"/>
                <w:sz w:val="22"/>
                <w:szCs w:val="22"/>
                <w:lang w:val="en-US"/>
              </w:rPr>
              <w:t>HV are recruited and matched to SZ on age, gender and physical activity level according to the Ricci and Gagnon self-questionnaire</w:t>
            </w:r>
            <w:r w:rsidRPr="008C534D">
              <w:rPr>
                <w:rFonts w:ascii="Arial" w:hAnsi="Arial"/>
                <w:sz w:val="22"/>
                <w:szCs w:val="22"/>
                <w:lang w:val="en-US"/>
              </w:rPr>
              <w:t>.</w:t>
            </w:r>
            <w:r w:rsidR="003E7773" w:rsidRPr="008C534D">
              <w:rPr>
                <w:rFonts w:ascii="Arial" w:hAnsi="Arial"/>
                <w:sz w:val="22"/>
                <w:szCs w:val="22"/>
                <w:lang w:val="en-US"/>
              </w:rPr>
              <w:t xml:space="preserve"> All participants are assessed at 2 time points for the primary endpoint (V1 and V6) and at 6 time points for the secondary endpoints (from</w:t>
            </w:r>
            <w:r w:rsidRPr="008C534D">
              <w:rPr>
                <w:rFonts w:ascii="Arial" w:hAnsi="Arial"/>
                <w:sz w:val="22"/>
                <w:szCs w:val="22"/>
                <w:lang w:val="en-US"/>
              </w:rPr>
              <w:t xml:space="preserve"> V1 to V6)</w:t>
            </w:r>
            <w:r w:rsidR="003E7773" w:rsidRPr="008C534D">
              <w:rPr>
                <w:rFonts w:ascii="Arial" w:hAnsi="Arial"/>
                <w:sz w:val="22"/>
                <w:szCs w:val="22"/>
                <w:lang w:val="en-US"/>
              </w:rPr>
              <w:t>.</w:t>
            </w:r>
          </w:p>
        </w:tc>
        <w:tc>
          <w:tcPr>
            <w:tcW w:w="641" w:type="pct"/>
            <w:shd w:val="clear" w:color="auto" w:fill="FFFFFF"/>
          </w:tcPr>
          <w:p w:rsidR="003B5F90" w:rsidRPr="008C534D" w:rsidRDefault="00477BA2" w:rsidP="00477BA2">
            <w:pPr>
              <w:jc w:val="center"/>
              <w:rPr>
                <w:rFonts w:ascii="Arial" w:hAnsi="Arial" w:cs="Arial"/>
                <w:sz w:val="22"/>
                <w:szCs w:val="22"/>
              </w:rPr>
            </w:pPr>
            <w:r w:rsidRPr="008C534D">
              <w:rPr>
                <w:rFonts w:ascii="Arial" w:hAnsi="Arial" w:cs="Arial"/>
                <w:sz w:val="22"/>
                <w:szCs w:val="22"/>
              </w:rPr>
              <w:t>09</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Sample size</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14</w:t>
            </w:r>
          </w:p>
        </w:tc>
        <w:tc>
          <w:tcPr>
            <w:tcW w:w="3421" w:type="pct"/>
            <w:shd w:val="clear" w:color="auto" w:fill="FFFFFF"/>
            <w:tcMar>
              <w:top w:w="85" w:type="dxa"/>
              <w:bottom w:w="85" w:type="dxa"/>
            </w:tcMar>
          </w:tcPr>
          <w:p w:rsidR="003B5F90" w:rsidRPr="008C534D" w:rsidRDefault="00083C8F" w:rsidP="004348C8">
            <w:pPr>
              <w:spacing w:line="24" w:lineRule="atLeast"/>
              <w:jc w:val="both"/>
              <w:rPr>
                <w:rFonts w:ascii="Arial" w:hAnsi="Arial" w:cs="Arial"/>
                <w:sz w:val="22"/>
                <w:szCs w:val="22"/>
                <w:lang w:val="en-US"/>
              </w:rPr>
            </w:pPr>
            <w:r w:rsidRPr="008C534D">
              <w:rPr>
                <w:rFonts w:ascii="Arial" w:hAnsi="Arial" w:cs="Arial"/>
                <w:sz w:val="22"/>
                <w:szCs w:val="22"/>
                <w:lang w:val="en-US"/>
              </w:rPr>
              <w:t>For an alpha risk of 5% and a power of 80%, the number of participants to be included per group is 12. Given the small number of participants and a distribution of changes in relative hippocampal volumes possibly not being normal, a Mann-Whitney test can be used. In this case, a correction must be made using the ARE (asymptotic relative efficiency) of the Mann-Whitney test in relation to the Student's test, which amounts to the following ratio: 12 / 0.864 = 14, i.e., the number of participants to be included per group. While it is customary to consider a 20% increase for those lost to follow-up, this brings the number of participants to 17 per group. Our inclusion capacity is higher, and to meet the tests that will be carried out for the secondary objectives, 84 participants are included (21 for each of the 4 groups).</w:t>
            </w:r>
          </w:p>
        </w:tc>
        <w:tc>
          <w:tcPr>
            <w:tcW w:w="641" w:type="pct"/>
            <w:shd w:val="clear" w:color="auto" w:fill="FFFFFF"/>
          </w:tcPr>
          <w:p w:rsidR="003B5F90" w:rsidRPr="008C534D" w:rsidRDefault="001326C9" w:rsidP="00477BA2">
            <w:pPr>
              <w:jc w:val="center"/>
              <w:rPr>
                <w:rFonts w:ascii="Arial" w:hAnsi="Arial" w:cs="Arial"/>
                <w:sz w:val="22"/>
                <w:szCs w:val="22"/>
              </w:rPr>
            </w:pPr>
            <w:r w:rsidRPr="008C534D">
              <w:rPr>
                <w:rFonts w:ascii="Arial" w:hAnsi="Arial" w:cs="Arial"/>
                <w:sz w:val="22"/>
                <w:szCs w:val="22"/>
              </w:rPr>
              <w:t>17</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Recruitment</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15</w:t>
            </w:r>
          </w:p>
        </w:tc>
        <w:tc>
          <w:tcPr>
            <w:tcW w:w="3421" w:type="pct"/>
            <w:shd w:val="clear" w:color="auto" w:fill="FFFFFF"/>
            <w:tcMar>
              <w:top w:w="85" w:type="dxa"/>
              <w:bottom w:w="85" w:type="dxa"/>
            </w:tcMar>
          </w:tcPr>
          <w:p w:rsidR="003B5F90" w:rsidRPr="008C534D" w:rsidRDefault="004348C8" w:rsidP="004348C8">
            <w:pPr>
              <w:spacing w:line="24" w:lineRule="atLeast"/>
              <w:jc w:val="both"/>
              <w:rPr>
                <w:rFonts w:ascii="Arial" w:hAnsi="Arial"/>
                <w:sz w:val="22"/>
                <w:szCs w:val="22"/>
                <w:lang w:val="en-US"/>
              </w:rPr>
            </w:pPr>
            <w:r w:rsidRPr="008C534D">
              <w:rPr>
                <w:rFonts w:ascii="Arial" w:hAnsi="Arial"/>
                <w:sz w:val="22"/>
                <w:szCs w:val="22"/>
                <w:lang w:val="en-US"/>
              </w:rPr>
              <w:t>Forty-two SZ will be recruited from Caen and Rouen University Hospitals (France). SZ are diagnosed according to the Diagnostic and Statistical Manual of Mental Disorders (DSM-IV-TR, 4</w:t>
            </w:r>
            <w:r w:rsidRPr="008C534D">
              <w:rPr>
                <w:rFonts w:ascii="Arial" w:hAnsi="Arial"/>
                <w:sz w:val="22"/>
                <w:szCs w:val="22"/>
                <w:vertAlign w:val="superscript"/>
                <w:lang w:val="en-US"/>
              </w:rPr>
              <w:t>th</w:t>
            </w:r>
            <w:r w:rsidRPr="008C534D">
              <w:rPr>
                <w:rFonts w:ascii="Arial" w:hAnsi="Arial"/>
                <w:sz w:val="22"/>
                <w:szCs w:val="22"/>
                <w:lang w:val="en-US"/>
              </w:rPr>
              <w:t xml:space="preserve"> edition, text revision) criteria with the structured Mini-International Neuropsychiatric Interview (MINI, French version 5.0.0). All patients are stabilized outpatients with no change in their treatment over the last two months prior to their inclusion. Forty-two HV are recruited from the general community in Caen via an announcement broadcast by press, posting or mailing. Matching criteria are checked by phone and supplementary interviews. For both groups, the clinicians assess the subject’s eligibility and provide to each subject and to the patient’s legal representative, comprehensive, verbal and written information regarding the objectives and procedures of the study as well as the possible risks.</w:t>
            </w:r>
          </w:p>
        </w:tc>
        <w:tc>
          <w:tcPr>
            <w:tcW w:w="641" w:type="pct"/>
            <w:shd w:val="clear" w:color="auto" w:fill="FFFFFF"/>
          </w:tcPr>
          <w:p w:rsidR="003B5F90" w:rsidRPr="008C534D" w:rsidRDefault="00817E66" w:rsidP="00817E66">
            <w:pPr>
              <w:jc w:val="center"/>
              <w:rPr>
                <w:rFonts w:ascii="Arial" w:hAnsi="Arial" w:cs="Arial"/>
                <w:sz w:val="22"/>
                <w:szCs w:val="22"/>
              </w:rPr>
            </w:pPr>
            <w:r w:rsidRPr="008C534D">
              <w:rPr>
                <w:rFonts w:ascii="Arial" w:hAnsi="Arial" w:cs="Arial"/>
                <w:sz w:val="22"/>
                <w:szCs w:val="22"/>
              </w:rPr>
              <w:t>09, 10</w:t>
            </w:r>
          </w:p>
        </w:tc>
      </w:tr>
      <w:tr w:rsidR="003B5F90" w:rsidRPr="008C534D"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8C534D" w:rsidRDefault="003B5F90" w:rsidP="002B4E25">
            <w:pPr>
              <w:spacing w:before="180" w:line="24" w:lineRule="atLeast"/>
              <w:rPr>
                <w:rFonts w:ascii="Arial" w:hAnsi="Arial" w:cs="Arial"/>
                <w:sz w:val="22"/>
                <w:szCs w:val="22"/>
              </w:rPr>
            </w:pPr>
            <w:r w:rsidRPr="008C534D">
              <w:rPr>
                <w:rFonts w:ascii="Arial" w:hAnsi="Arial" w:cs="Arial"/>
                <w:b/>
                <w:sz w:val="22"/>
                <w:szCs w:val="22"/>
              </w:rPr>
              <w:t>Methods: Assignment of interventions (for controlled trials)</w:t>
            </w:r>
          </w:p>
        </w:tc>
        <w:tc>
          <w:tcPr>
            <w:tcW w:w="641" w:type="pct"/>
            <w:shd w:val="clear" w:color="auto" w:fill="FFFFFF"/>
          </w:tcPr>
          <w:p w:rsidR="003B5F90" w:rsidRPr="008C534D" w:rsidRDefault="003B5F90" w:rsidP="0059652A">
            <w:pPr>
              <w:rPr>
                <w:rFonts w:ascii="Arial" w:hAnsi="Arial" w:cs="Arial"/>
                <w:b/>
                <w:sz w:val="22"/>
                <w:szCs w:val="22"/>
              </w:rPr>
            </w:pP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Allocation:</w:t>
            </w:r>
          </w:p>
        </w:tc>
        <w:tc>
          <w:tcPr>
            <w:tcW w:w="242" w:type="pct"/>
            <w:shd w:val="clear" w:color="auto" w:fill="FFFFFF"/>
          </w:tcPr>
          <w:p w:rsidR="003B5F90" w:rsidRPr="008C534D"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8C534D" w:rsidRDefault="003B5F90" w:rsidP="002B4E25">
            <w:pPr>
              <w:spacing w:line="24" w:lineRule="atLeast"/>
              <w:rPr>
                <w:rFonts w:ascii="Arial" w:hAnsi="Arial" w:cs="Arial"/>
                <w:sz w:val="22"/>
                <w:szCs w:val="22"/>
              </w:rPr>
            </w:pPr>
          </w:p>
        </w:tc>
        <w:tc>
          <w:tcPr>
            <w:tcW w:w="641" w:type="pct"/>
            <w:shd w:val="clear" w:color="auto" w:fill="FFFFFF"/>
          </w:tcPr>
          <w:p w:rsidR="003B5F90" w:rsidRPr="008C534D" w:rsidRDefault="003B5F90" w:rsidP="0059652A">
            <w:pPr>
              <w:rPr>
                <w:rFonts w:ascii="Arial" w:hAnsi="Arial" w:cs="Arial"/>
                <w:sz w:val="22"/>
                <w:szCs w:val="22"/>
              </w:rPr>
            </w:pP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tabs>
                <w:tab w:val="left" w:pos="180"/>
              </w:tabs>
              <w:ind w:left="270"/>
              <w:rPr>
                <w:rFonts w:ascii="Arial" w:hAnsi="Arial" w:cs="Arial"/>
                <w:sz w:val="22"/>
                <w:szCs w:val="22"/>
              </w:rPr>
            </w:pPr>
            <w:r w:rsidRPr="008C534D">
              <w:rPr>
                <w:rFonts w:ascii="Arial" w:hAnsi="Arial" w:cs="Arial"/>
                <w:sz w:val="22"/>
                <w:szCs w:val="22"/>
              </w:rPr>
              <w:t>Sequence generation</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16a</w:t>
            </w:r>
          </w:p>
        </w:tc>
        <w:tc>
          <w:tcPr>
            <w:tcW w:w="3421" w:type="pct"/>
            <w:shd w:val="clear" w:color="auto" w:fill="FFFFFF"/>
            <w:tcMar>
              <w:top w:w="85" w:type="dxa"/>
              <w:bottom w:w="85" w:type="dxa"/>
            </w:tcMar>
          </w:tcPr>
          <w:p w:rsidR="004348C8" w:rsidRPr="008C534D" w:rsidRDefault="004348C8" w:rsidP="00EB606E">
            <w:pPr>
              <w:spacing w:line="24" w:lineRule="atLeast"/>
              <w:jc w:val="both"/>
              <w:rPr>
                <w:rFonts w:ascii="Arial" w:hAnsi="Arial" w:cs="Arial"/>
                <w:sz w:val="22"/>
                <w:szCs w:val="22"/>
              </w:rPr>
            </w:pPr>
            <w:r w:rsidRPr="008C534D">
              <w:rPr>
                <w:rFonts w:ascii="Arial" w:hAnsi="Arial" w:cs="Arial"/>
                <w:sz w:val="22"/>
                <w:szCs w:val="22"/>
              </w:rPr>
              <w:t xml:space="preserve">Randomization is performed using </w:t>
            </w:r>
            <w:proofErr w:type="spellStart"/>
            <w:r w:rsidR="00EB606E" w:rsidRPr="008C534D">
              <w:rPr>
                <w:rFonts w:ascii="Arial" w:hAnsi="Arial" w:cs="Arial"/>
                <w:sz w:val="22"/>
                <w:szCs w:val="22"/>
              </w:rPr>
              <w:t>Ennov</w:t>
            </w:r>
            <w:proofErr w:type="spellEnd"/>
            <w:r w:rsidR="00EB606E" w:rsidRPr="008C534D">
              <w:rPr>
                <w:rFonts w:ascii="Arial" w:hAnsi="Arial" w:cs="Arial"/>
                <w:sz w:val="22"/>
                <w:szCs w:val="22"/>
              </w:rPr>
              <w:t xml:space="preserve"> Clinical Software. </w:t>
            </w:r>
          </w:p>
          <w:p w:rsidR="003B5F90" w:rsidRPr="008C534D" w:rsidRDefault="003B5F90" w:rsidP="00EB606E">
            <w:pPr>
              <w:spacing w:line="24" w:lineRule="atLeast"/>
              <w:jc w:val="both"/>
              <w:rPr>
                <w:rFonts w:ascii="Arial" w:hAnsi="Arial" w:cs="Arial"/>
                <w:sz w:val="22"/>
                <w:szCs w:val="22"/>
              </w:rPr>
            </w:pPr>
          </w:p>
        </w:tc>
        <w:tc>
          <w:tcPr>
            <w:tcW w:w="641" w:type="pct"/>
            <w:shd w:val="clear" w:color="auto" w:fill="FFFFFF"/>
          </w:tcPr>
          <w:p w:rsidR="003B5F90" w:rsidRPr="008C534D" w:rsidRDefault="00817E66" w:rsidP="00817E66">
            <w:pPr>
              <w:jc w:val="center"/>
              <w:rPr>
                <w:rFonts w:ascii="Arial" w:hAnsi="Arial" w:cs="Arial"/>
                <w:sz w:val="22"/>
                <w:szCs w:val="22"/>
              </w:rPr>
            </w:pPr>
            <w:r w:rsidRPr="008C534D">
              <w:rPr>
                <w:rFonts w:ascii="Arial" w:hAnsi="Arial" w:cs="Arial"/>
                <w:sz w:val="22"/>
                <w:szCs w:val="22"/>
              </w:rPr>
              <w:t>1</w:t>
            </w:r>
            <w:r w:rsidR="001326C9" w:rsidRPr="008C534D">
              <w:rPr>
                <w:rFonts w:ascii="Arial" w:hAnsi="Arial" w:cs="Arial"/>
                <w:sz w:val="22"/>
                <w:szCs w:val="22"/>
              </w:rPr>
              <w:t>0</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ind w:left="270"/>
              <w:rPr>
                <w:rFonts w:ascii="Arial" w:hAnsi="Arial" w:cs="Arial"/>
                <w:sz w:val="22"/>
                <w:szCs w:val="22"/>
              </w:rPr>
            </w:pPr>
            <w:r w:rsidRPr="008C534D">
              <w:rPr>
                <w:rFonts w:ascii="Arial" w:hAnsi="Arial" w:cs="Arial"/>
                <w:sz w:val="22"/>
                <w:szCs w:val="22"/>
              </w:rPr>
              <w:lastRenderedPageBreak/>
              <w:t>Allocation concealment mechanism</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16b</w:t>
            </w:r>
          </w:p>
        </w:tc>
        <w:tc>
          <w:tcPr>
            <w:tcW w:w="3421" w:type="pct"/>
            <w:shd w:val="clear" w:color="auto" w:fill="FFFFFF"/>
            <w:tcMar>
              <w:top w:w="85" w:type="dxa"/>
              <w:bottom w:w="85" w:type="dxa"/>
            </w:tcMar>
          </w:tcPr>
          <w:p w:rsidR="00EB606E" w:rsidRPr="008C534D" w:rsidRDefault="00EB606E" w:rsidP="00EB606E">
            <w:pPr>
              <w:spacing w:line="24" w:lineRule="atLeast"/>
              <w:jc w:val="both"/>
              <w:rPr>
                <w:rFonts w:ascii="Arial" w:hAnsi="Arial" w:cs="Arial"/>
                <w:sz w:val="22"/>
                <w:szCs w:val="22"/>
              </w:rPr>
            </w:pPr>
            <w:r w:rsidRPr="008C534D">
              <w:rPr>
                <w:rFonts w:ascii="Arial" w:hAnsi="Arial"/>
                <w:sz w:val="22"/>
                <w:szCs w:val="22"/>
                <w:lang w:val="en-US"/>
              </w:rPr>
              <w:t xml:space="preserve">Randomization is established only for eligible patients and is performed in a 1:1 ratio by a central computer-assisted procedure centralized at the PEPSY </w:t>
            </w:r>
            <w:proofErr w:type="spellStart"/>
            <w:r w:rsidRPr="008C534D">
              <w:rPr>
                <w:rFonts w:ascii="Arial" w:hAnsi="Arial"/>
                <w:sz w:val="22"/>
                <w:szCs w:val="22"/>
                <w:lang w:val="en-US"/>
              </w:rPr>
              <w:t>V@Si</w:t>
            </w:r>
            <w:proofErr w:type="spellEnd"/>
            <w:r w:rsidRPr="008C534D">
              <w:rPr>
                <w:rFonts w:ascii="Arial" w:hAnsi="Arial"/>
                <w:sz w:val="22"/>
                <w:szCs w:val="22"/>
                <w:lang w:val="en-US"/>
              </w:rPr>
              <w:t xml:space="preserve"> data center. SZ are assigned either to the active group (e-APA) or to the control group (e-HE). HV are recruited and matched to SZ on age, gender and physical activity level according to the Ricci and Gagnon self-questionnaire. Each participant who enters into the study receives a unique identification number.</w:t>
            </w:r>
          </w:p>
          <w:p w:rsidR="003B5F90" w:rsidRPr="008C534D" w:rsidRDefault="003B5F90" w:rsidP="00EB606E">
            <w:pPr>
              <w:spacing w:line="24" w:lineRule="atLeast"/>
              <w:jc w:val="both"/>
              <w:rPr>
                <w:rFonts w:ascii="Arial" w:hAnsi="Arial" w:cs="Arial"/>
                <w:sz w:val="22"/>
                <w:szCs w:val="22"/>
              </w:rPr>
            </w:pPr>
          </w:p>
        </w:tc>
        <w:tc>
          <w:tcPr>
            <w:tcW w:w="641" w:type="pct"/>
            <w:shd w:val="clear" w:color="auto" w:fill="FFFFFF"/>
          </w:tcPr>
          <w:p w:rsidR="003B5F90" w:rsidRPr="008C534D" w:rsidRDefault="00817E66" w:rsidP="00817E66">
            <w:pPr>
              <w:jc w:val="center"/>
              <w:rPr>
                <w:rFonts w:ascii="Arial" w:hAnsi="Arial" w:cs="Arial"/>
                <w:sz w:val="22"/>
                <w:szCs w:val="22"/>
              </w:rPr>
            </w:pPr>
            <w:r w:rsidRPr="008C534D">
              <w:rPr>
                <w:rFonts w:ascii="Arial" w:hAnsi="Arial" w:cs="Arial"/>
                <w:sz w:val="22"/>
                <w:szCs w:val="22"/>
              </w:rPr>
              <w:t>1</w:t>
            </w:r>
            <w:r w:rsidR="001326C9" w:rsidRPr="008C534D">
              <w:rPr>
                <w:rFonts w:ascii="Arial" w:hAnsi="Arial" w:cs="Arial"/>
                <w:sz w:val="22"/>
                <w:szCs w:val="22"/>
              </w:rPr>
              <w:t>0</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ind w:left="270"/>
              <w:rPr>
                <w:rFonts w:ascii="Arial" w:hAnsi="Arial" w:cs="Arial"/>
                <w:sz w:val="22"/>
                <w:szCs w:val="22"/>
              </w:rPr>
            </w:pPr>
            <w:r w:rsidRPr="008C534D">
              <w:rPr>
                <w:rFonts w:ascii="Arial" w:hAnsi="Arial" w:cs="Arial"/>
                <w:sz w:val="22"/>
                <w:szCs w:val="22"/>
              </w:rPr>
              <w:t>Implementation</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16c</w:t>
            </w:r>
          </w:p>
        </w:tc>
        <w:tc>
          <w:tcPr>
            <w:tcW w:w="3421" w:type="pct"/>
            <w:shd w:val="clear" w:color="auto" w:fill="FFFFFF"/>
            <w:tcMar>
              <w:top w:w="85" w:type="dxa"/>
              <w:bottom w:w="85" w:type="dxa"/>
            </w:tcMar>
          </w:tcPr>
          <w:p w:rsidR="003B5F90" w:rsidRPr="008C534D" w:rsidRDefault="004344FF" w:rsidP="00EB606E">
            <w:pPr>
              <w:spacing w:line="24" w:lineRule="atLeast"/>
              <w:jc w:val="both"/>
              <w:rPr>
                <w:rFonts w:ascii="Arial" w:hAnsi="Arial" w:cs="Arial"/>
                <w:sz w:val="22"/>
                <w:szCs w:val="22"/>
              </w:rPr>
            </w:pPr>
            <w:r w:rsidRPr="008C534D">
              <w:rPr>
                <w:rFonts w:ascii="Arial" w:hAnsi="Arial" w:cs="Arial"/>
                <w:sz w:val="22"/>
                <w:szCs w:val="22"/>
              </w:rPr>
              <w:t>Statistician from DRCI will allocate the participants into groups as follow: “e-APA” for electronic adapted physical activity program and “e-HE” for electronic health education program.</w:t>
            </w:r>
          </w:p>
        </w:tc>
        <w:tc>
          <w:tcPr>
            <w:tcW w:w="641" w:type="pct"/>
            <w:shd w:val="clear" w:color="auto" w:fill="FFFFFF"/>
          </w:tcPr>
          <w:p w:rsidR="003B5F90" w:rsidRPr="008C534D" w:rsidRDefault="00817E66" w:rsidP="00817E66">
            <w:pPr>
              <w:jc w:val="center"/>
              <w:rPr>
                <w:rFonts w:ascii="Arial" w:hAnsi="Arial" w:cs="Arial"/>
                <w:sz w:val="22"/>
                <w:szCs w:val="22"/>
              </w:rPr>
            </w:pPr>
            <w:r w:rsidRPr="008C534D">
              <w:rPr>
                <w:rFonts w:ascii="Arial" w:hAnsi="Arial" w:cs="Arial"/>
                <w:sz w:val="22"/>
                <w:szCs w:val="22"/>
              </w:rPr>
              <w:t>1</w:t>
            </w:r>
            <w:r w:rsidR="001326C9" w:rsidRPr="008C534D">
              <w:rPr>
                <w:rFonts w:ascii="Arial" w:hAnsi="Arial" w:cs="Arial"/>
                <w:sz w:val="22"/>
                <w:szCs w:val="22"/>
              </w:rPr>
              <w:t>0</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Blinding (masking)</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17a</w:t>
            </w:r>
          </w:p>
        </w:tc>
        <w:tc>
          <w:tcPr>
            <w:tcW w:w="3421" w:type="pct"/>
            <w:shd w:val="clear" w:color="auto" w:fill="FFFFFF"/>
            <w:tcMar>
              <w:top w:w="85" w:type="dxa"/>
              <w:bottom w:w="85" w:type="dxa"/>
            </w:tcMar>
          </w:tcPr>
          <w:p w:rsidR="003B5F90" w:rsidRPr="008C534D" w:rsidRDefault="00E44E5B" w:rsidP="00EB606E">
            <w:pPr>
              <w:spacing w:line="24" w:lineRule="atLeast"/>
              <w:jc w:val="both"/>
              <w:rPr>
                <w:rFonts w:ascii="Arial" w:hAnsi="Arial" w:cs="Arial"/>
                <w:sz w:val="22"/>
                <w:szCs w:val="22"/>
              </w:rPr>
            </w:pPr>
            <w:r w:rsidRPr="008C534D">
              <w:rPr>
                <w:rFonts w:ascii="Arial" w:hAnsi="Arial"/>
                <w:sz w:val="22"/>
                <w:szCs w:val="22"/>
                <w:lang w:val="en-US"/>
              </w:rPr>
              <w:t xml:space="preserve">PEPSY </w:t>
            </w:r>
            <w:proofErr w:type="spellStart"/>
            <w:r w:rsidRPr="008C534D">
              <w:rPr>
                <w:rFonts w:ascii="Arial" w:hAnsi="Arial"/>
                <w:sz w:val="22"/>
                <w:szCs w:val="22"/>
                <w:lang w:val="en-US"/>
              </w:rPr>
              <w:t>V@Si</w:t>
            </w:r>
            <w:proofErr w:type="spellEnd"/>
            <w:r w:rsidRPr="008C534D">
              <w:rPr>
                <w:rFonts w:ascii="Arial" w:hAnsi="Arial"/>
                <w:sz w:val="22"/>
                <w:szCs w:val="22"/>
                <w:lang w:val="en-US"/>
              </w:rPr>
              <w:t xml:space="preserve"> is designed as an interventional, multicenter, randomized controlled open-label trial.</w:t>
            </w:r>
          </w:p>
        </w:tc>
        <w:tc>
          <w:tcPr>
            <w:tcW w:w="641" w:type="pct"/>
            <w:shd w:val="clear" w:color="auto" w:fill="FFFFFF"/>
          </w:tcPr>
          <w:p w:rsidR="003B5F90" w:rsidRPr="008C534D" w:rsidRDefault="00BF633A" w:rsidP="00BF633A">
            <w:pPr>
              <w:jc w:val="center"/>
              <w:rPr>
                <w:rFonts w:ascii="Arial" w:hAnsi="Arial" w:cs="Arial"/>
                <w:sz w:val="22"/>
                <w:szCs w:val="22"/>
              </w:rPr>
            </w:pPr>
            <w:r w:rsidRPr="008C534D">
              <w:rPr>
                <w:rFonts w:ascii="Arial" w:hAnsi="Arial" w:cs="Arial"/>
                <w:sz w:val="22"/>
                <w:szCs w:val="22"/>
              </w:rPr>
              <w:t>09</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17b</w:t>
            </w:r>
          </w:p>
        </w:tc>
        <w:tc>
          <w:tcPr>
            <w:tcW w:w="3421" w:type="pct"/>
            <w:shd w:val="clear" w:color="auto" w:fill="FFFFFF"/>
          </w:tcPr>
          <w:p w:rsidR="003B5F90" w:rsidRPr="008C534D" w:rsidRDefault="003B5F90" w:rsidP="00EB606E">
            <w:pPr>
              <w:spacing w:line="24" w:lineRule="atLeast"/>
              <w:jc w:val="both"/>
              <w:rPr>
                <w:rFonts w:ascii="Arial" w:hAnsi="Arial" w:cs="Arial"/>
                <w:sz w:val="22"/>
                <w:szCs w:val="22"/>
              </w:rPr>
            </w:pPr>
            <w:r w:rsidRPr="008C534D">
              <w:rPr>
                <w:rFonts w:ascii="Arial" w:hAnsi="Arial" w:cs="Arial"/>
                <w:sz w:val="22"/>
                <w:szCs w:val="22"/>
              </w:rPr>
              <w:t xml:space="preserve">If blinded, circumstances under which </w:t>
            </w:r>
            <w:proofErr w:type="spellStart"/>
            <w:r w:rsidRPr="008C534D">
              <w:rPr>
                <w:rFonts w:ascii="Arial" w:hAnsi="Arial" w:cs="Arial"/>
                <w:sz w:val="22"/>
                <w:szCs w:val="22"/>
              </w:rPr>
              <w:t>unblinding</w:t>
            </w:r>
            <w:proofErr w:type="spellEnd"/>
            <w:r w:rsidRPr="008C534D">
              <w:rPr>
                <w:rFonts w:ascii="Arial" w:hAnsi="Arial" w:cs="Arial"/>
                <w:sz w:val="22"/>
                <w:szCs w:val="22"/>
              </w:rPr>
              <w:t xml:space="preserve"> is permissible, and procedure for revealing a participant’s allocated intervention during the trial</w:t>
            </w:r>
            <w:r w:rsidR="00013219" w:rsidRPr="008C534D">
              <w:rPr>
                <w:rFonts w:ascii="Arial" w:hAnsi="Arial" w:cs="Arial"/>
                <w:sz w:val="22"/>
                <w:szCs w:val="22"/>
              </w:rPr>
              <w:t xml:space="preserve"> </w:t>
            </w:r>
          </w:p>
        </w:tc>
        <w:tc>
          <w:tcPr>
            <w:tcW w:w="641" w:type="pct"/>
            <w:shd w:val="clear" w:color="auto" w:fill="FFFFFF"/>
          </w:tcPr>
          <w:p w:rsidR="003B5F90" w:rsidRPr="008C534D" w:rsidRDefault="00E44E5B" w:rsidP="00E44E5B">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8C534D" w:rsidRDefault="003B5F90" w:rsidP="002B4E25">
            <w:pPr>
              <w:spacing w:before="180" w:line="24" w:lineRule="atLeast"/>
              <w:rPr>
                <w:rFonts w:ascii="Arial" w:hAnsi="Arial" w:cs="Arial"/>
                <w:sz w:val="22"/>
                <w:szCs w:val="22"/>
              </w:rPr>
            </w:pPr>
            <w:r w:rsidRPr="008C534D">
              <w:rPr>
                <w:rFonts w:ascii="Arial" w:hAnsi="Arial" w:cs="Arial"/>
                <w:b/>
                <w:sz w:val="22"/>
                <w:szCs w:val="22"/>
              </w:rPr>
              <w:t>Methods: Data collection, management, and analysis</w:t>
            </w:r>
          </w:p>
        </w:tc>
        <w:tc>
          <w:tcPr>
            <w:tcW w:w="641" w:type="pct"/>
            <w:shd w:val="clear" w:color="auto" w:fill="FFFFFF"/>
          </w:tcPr>
          <w:p w:rsidR="003B5F90" w:rsidRPr="008C534D" w:rsidRDefault="003B5F90" w:rsidP="0059652A">
            <w:pPr>
              <w:rPr>
                <w:rFonts w:ascii="Arial" w:hAnsi="Arial" w:cs="Arial"/>
                <w:b/>
                <w:sz w:val="22"/>
                <w:szCs w:val="22"/>
              </w:rPr>
            </w:pP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Data collection methods</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18a</w:t>
            </w:r>
          </w:p>
        </w:tc>
        <w:tc>
          <w:tcPr>
            <w:tcW w:w="3421" w:type="pct"/>
            <w:shd w:val="clear" w:color="auto" w:fill="FFFFFF"/>
          </w:tcPr>
          <w:p w:rsidR="003B5F90" w:rsidRPr="008C534D" w:rsidRDefault="00382FFA" w:rsidP="007F5E61">
            <w:pPr>
              <w:spacing w:line="24" w:lineRule="atLeast"/>
              <w:jc w:val="both"/>
              <w:rPr>
                <w:rFonts w:ascii="Arial" w:hAnsi="Arial" w:cs="Arial"/>
                <w:sz w:val="22"/>
                <w:szCs w:val="22"/>
              </w:rPr>
            </w:pPr>
            <w:r w:rsidRPr="008C534D">
              <w:rPr>
                <w:rFonts w:ascii="Arial" w:hAnsi="Arial" w:cs="Arial"/>
                <w:sz w:val="22"/>
                <w:szCs w:val="22"/>
              </w:rPr>
              <w:t xml:space="preserve">After signing the informed consent, participants (SZ and HV) will be subjected to baseline exams (pre-randomization) at V1. After exams, SZ will be randomized and allocated into active group (e-APA) or control non-active group (e-HE) and followed up for 16 weeks. </w:t>
            </w:r>
            <w:r w:rsidR="007F5E61" w:rsidRPr="008C534D">
              <w:rPr>
                <w:rFonts w:ascii="Arial" w:hAnsi="Arial" w:cs="Arial"/>
                <w:sz w:val="22"/>
                <w:szCs w:val="22"/>
              </w:rPr>
              <w:t xml:space="preserve">HV will be matched to SZ. </w:t>
            </w:r>
            <w:r w:rsidRPr="008C534D">
              <w:rPr>
                <w:rFonts w:ascii="Arial" w:hAnsi="Arial" w:cs="Arial"/>
                <w:sz w:val="22"/>
                <w:szCs w:val="22"/>
              </w:rPr>
              <w:t xml:space="preserve">At the end of the protocol, participants will be submitted to the same routine of exams (V6). All data will be added to database (e-CRF) by </w:t>
            </w:r>
            <w:r w:rsidR="007F5E61" w:rsidRPr="008C534D">
              <w:rPr>
                <w:rFonts w:ascii="Arial" w:hAnsi="Arial" w:cs="Arial"/>
                <w:sz w:val="22"/>
                <w:szCs w:val="22"/>
              </w:rPr>
              <w:t>study investigators. Additional visits will occur during the 16-week intervention (V2 to V5).</w:t>
            </w:r>
          </w:p>
        </w:tc>
        <w:tc>
          <w:tcPr>
            <w:tcW w:w="641" w:type="pct"/>
            <w:shd w:val="clear" w:color="auto" w:fill="FFFFFF"/>
          </w:tcPr>
          <w:p w:rsidR="003B5F90" w:rsidRPr="008C534D" w:rsidRDefault="00D81A30" w:rsidP="00D81A30">
            <w:pPr>
              <w:jc w:val="center"/>
              <w:rPr>
                <w:rFonts w:ascii="Arial" w:hAnsi="Arial" w:cs="Arial"/>
                <w:sz w:val="22"/>
                <w:szCs w:val="22"/>
              </w:rPr>
            </w:pPr>
            <w:r w:rsidRPr="008C534D">
              <w:rPr>
                <w:rFonts w:ascii="Arial" w:hAnsi="Arial" w:cs="Arial"/>
                <w:sz w:val="22"/>
                <w:szCs w:val="22"/>
              </w:rPr>
              <w:t>09</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18b</w:t>
            </w:r>
          </w:p>
        </w:tc>
        <w:tc>
          <w:tcPr>
            <w:tcW w:w="3421" w:type="pct"/>
            <w:shd w:val="clear" w:color="auto" w:fill="FFFFFF"/>
          </w:tcPr>
          <w:p w:rsidR="003B5F90" w:rsidRPr="008C534D" w:rsidRDefault="00EB606E" w:rsidP="007F5E61">
            <w:pPr>
              <w:spacing w:line="24" w:lineRule="atLeast"/>
              <w:jc w:val="both"/>
              <w:rPr>
                <w:rFonts w:ascii="Arial" w:hAnsi="Arial" w:cs="Arial"/>
                <w:sz w:val="22"/>
                <w:szCs w:val="22"/>
              </w:rPr>
            </w:pPr>
            <w:r w:rsidRPr="008C534D">
              <w:rPr>
                <w:rFonts w:ascii="Arial" w:hAnsi="Arial" w:cs="Arial"/>
                <w:sz w:val="22"/>
                <w:szCs w:val="22"/>
                <w:lang w:val="en-US"/>
              </w:rPr>
              <w:t xml:space="preserve">The intervention in both groups begins with a motivational interview for increasing e-APA or e-HE participation. </w:t>
            </w:r>
            <w:r w:rsidRPr="008C534D">
              <w:rPr>
                <w:rFonts w:ascii="Arial" w:hAnsi="Arial" w:cs="Arial"/>
                <w:sz w:val="22"/>
                <w:szCs w:val="22"/>
              </w:rPr>
              <w:t>During protocol follow up, the importance of subject participation will be reinforced by SMS or email sent to participants before each session.</w:t>
            </w:r>
          </w:p>
        </w:tc>
        <w:tc>
          <w:tcPr>
            <w:tcW w:w="641" w:type="pct"/>
            <w:shd w:val="clear" w:color="auto" w:fill="FFFFFF"/>
          </w:tcPr>
          <w:p w:rsidR="003B5F90" w:rsidRPr="008C534D" w:rsidRDefault="00D81A30" w:rsidP="00D81A30">
            <w:pPr>
              <w:jc w:val="center"/>
              <w:rPr>
                <w:rFonts w:ascii="Arial" w:hAnsi="Arial" w:cs="Arial"/>
                <w:sz w:val="22"/>
                <w:szCs w:val="22"/>
              </w:rPr>
            </w:pPr>
            <w:r w:rsidRPr="008C534D">
              <w:rPr>
                <w:rFonts w:ascii="Arial" w:hAnsi="Arial" w:cs="Arial"/>
                <w:sz w:val="22"/>
                <w:szCs w:val="22"/>
              </w:rPr>
              <w:t>1</w:t>
            </w:r>
            <w:r w:rsidR="000C6E85" w:rsidRPr="008C534D">
              <w:rPr>
                <w:rFonts w:ascii="Arial" w:hAnsi="Arial" w:cs="Arial"/>
                <w:sz w:val="22"/>
                <w:szCs w:val="22"/>
              </w:rPr>
              <w:t>0</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Data management</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19</w:t>
            </w:r>
          </w:p>
        </w:tc>
        <w:tc>
          <w:tcPr>
            <w:tcW w:w="3421" w:type="pct"/>
            <w:shd w:val="clear" w:color="auto" w:fill="FFFFFF"/>
            <w:tcMar>
              <w:top w:w="85" w:type="dxa"/>
              <w:bottom w:w="85" w:type="dxa"/>
            </w:tcMar>
          </w:tcPr>
          <w:p w:rsidR="003B5F90" w:rsidRPr="008C534D" w:rsidRDefault="007F5E61" w:rsidP="007F5E61">
            <w:pPr>
              <w:spacing w:line="24" w:lineRule="atLeast"/>
              <w:jc w:val="both"/>
              <w:rPr>
                <w:rFonts w:ascii="Arial" w:hAnsi="Arial" w:cs="Arial"/>
                <w:sz w:val="22"/>
                <w:szCs w:val="22"/>
              </w:rPr>
            </w:pPr>
            <w:r w:rsidRPr="008C534D">
              <w:rPr>
                <w:rFonts w:ascii="Arial" w:hAnsi="Arial" w:cs="Arial"/>
                <w:sz w:val="22"/>
                <w:szCs w:val="22"/>
              </w:rPr>
              <w:t xml:space="preserve">Initially, all data are collected and anonymously registered using paper forms (CRF), which are then securely stored and extracted into protected electronic files (e-CRF) in </w:t>
            </w:r>
            <w:proofErr w:type="spellStart"/>
            <w:r w:rsidRPr="008C534D">
              <w:rPr>
                <w:rFonts w:ascii="Arial" w:hAnsi="Arial" w:cs="Arial"/>
                <w:sz w:val="22"/>
                <w:szCs w:val="22"/>
              </w:rPr>
              <w:t>Ennov</w:t>
            </w:r>
            <w:proofErr w:type="spellEnd"/>
            <w:r w:rsidRPr="008C534D">
              <w:rPr>
                <w:rFonts w:ascii="Arial" w:hAnsi="Arial" w:cs="Arial"/>
                <w:sz w:val="22"/>
                <w:szCs w:val="22"/>
              </w:rPr>
              <w:t xml:space="preserve"> Clinical Software. </w:t>
            </w:r>
          </w:p>
        </w:tc>
        <w:tc>
          <w:tcPr>
            <w:tcW w:w="641" w:type="pct"/>
            <w:shd w:val="clear" w:color="auto" w:fill="FFFFFF"/>
          </w:tcPr>
          <w:p w:rsidR="003B5F90" w:rsidRPr="008C534D" w:rsidRDefault="0040713B" w:rsidP="00D81A30">
            <w:pPr>
              <w:jc w:val="center"/>
              <w:rPr>
                <w:rFonts w:ascii="Arial" w:hAnsi="Arial" w:cs="Arial"/>
                <w:sz w:val="22"/>
                <w:szCs w:val="22"/>
              </w:rPr>
            </w:pPr>
            <w:r w:rsidRPr="008C534D">
              <w:rPr>
                <w:rFonts w:ascii="Arial" w:hAnsi="Arial" w:cs="Arial"/>
                <w:sz w:val="22"/>
                <w:szCs w:val="22"/>
              </w:rPr>
              <w:t>18</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lastRenderedPageBreak/>
              <w:t>Statistical methods</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20a</w:t>
            </w:r>
          </w:p>
        </w:tc>
        <w:tc>
          <w:tcPr>
            <w:tcW w:w="3421" w:type="pct"/>
            <w:shd w:val="clear" w:color="auto" w:fill="FFFFFF"/>
            <w:tcMar>
              <w:top w:w="85" w:type="dxa"/>
              <w:bottom w:w="85" w:type="dxa"/>
            </w:tcMar>
          </w:tcPr>
          <w:p w:rsidR="0040713B" w:rsidRPr="008C534D" w:rsidRDefault="0040713B" w:rsidP="004344FF">
            <w:pPr>
              <w:spacing w:line="24" w:lineRule="atLeast"/>
              <w:jc w:val="both"/>
              <w:rPr>
                <w:rFonts w:ascii="Arial" w:hAnsi="Arial" w:cs="Arial"/>
                <w:sz w:val="22"/>
                <w:szCs w:val="22"/>
              </w:rPr>
            </w:pPr>
            <w:r w:rsidRPr="008C534D">
              <w:rPr>
                <w:rFonts w:ascii="Arial" w:hAnsi="Arial" w:cs="Arial"/>
                <w:sz w:val="22"/>
                <w:szCs w:val="22"/>
                <w:lang w:val="en-US"/>
              </w:rPr>
              <w:t>In order to meet the main objective, Student’s t-test will be used to determine if the averages of two samples are significantly different (</w:t>
            </w:r>
            <w:proofErr w:type="spellStart"/>
            <w:r w:rsidRPr="008C534D">
              <w:rPr>
                <w:rFonts w:ascii="Arial" w:hAnsi="Arial" w:cs="Arial"/>
                <w:sz w:val="22"/>
                <w:szCs w:val="22"/>
                <w:lang w:val="en-US"/>
              </w:rPr>
              <w:t>SZ_e</w:t>
            </w:r>
            <w:proofErr w:type="spellEnd"/>
            <w:r w:rsidRPr="008C534D">
              <w:rPr>
                <w:rFonts w:ascii="Arial" w:hAnsi="Arial" w:cs="Arial"/>
                <w:sz w:val="22"/>
                <w:szCs w:val="22"/>
                <w:lang w:val="en-US"/>
              </w:rPr>
              <w:t xml:space="preserve">-APA vs </w:t>
            </w:r>
            <w:proofErr w:type="spellStart"/>
            <w:r w:rsidRPr="008C534D">
              <w:rPr>
                <w:rFonts w:ascii="Arial" w:hAnsi="Arial" w:cs="Arial"/>
                <w:sz w:val="22"/>
                <w:szCs w:val="22"/>
                <w:lang w:val="en-US"/>
              </w:rPr>
              <w:t>SZ_e</w:t>
            </w:r>
            <w:proofErr w:type="spellEnd"/>
            <w:r w:rsidRPr="008C534D">
              <w:rPr>
                <w:rFonts w:ascii="Arial" w:hAnsi="Arial" w:cs="Arial"/>
                <w:sz w:val="22"/>
                <w:szCs w:val="22"/>
                <w:lang w:val="en-US"/>
              </w:rPr>
              <w:t>-HE). In a first step, to analyze primary and secondary outcomes, analyses of covariance (ANCOVAs) will be computed between the four groups of participant (</w:t>
            </w:r>
            <w:proofErr w:type="spellStart"/>
            <w:r w:rsidRPr="008C534D">
              <w:rPr>
                <w:rFonts w:ascii="Arial" w:hAnsi="Arial" w:cs="Arial"/>
                <w:sz w:val="22"/>
                <w:szCs w:val="22"/>
                <w:lang w:val="en-US"/>
              </w:rPr>
              <w:t>SZ_e</w:t>
            </w:r>
            <w:proofErr w:type="spellEnd"/>
            <w:r w:rsidRPr="008C534D">
              <w:rPr>
                <w:rFonts w:ascii="Arial" w:hAnsi="Arial" w:cs="Arial"/>
                <w:sz w:val="22"/>
                <w:szCs w:val="22"/>
                <w:lang w:val="en-US"/>
              </w:rPr>
              <w:t xml:space="preserve">-APA vs. </w:t>
            </w:r>
            <w:proofErr w:type="spellStart"/>
            <w:r w:rsidRPr="008C534D">
              <w:rPr>
                <w:rFonts w:ascii="Arial" w:hAnsi="Arial" w:cs="Arial"/>
                <w:sz w:val="22"/>
                <w:szCs w:val="22"/>
                <w:lang w:val="en-US"/>
              </w:rPr>
              <w:t>SZ_e</w:t>
            </w:r>
            <w:proofErr w:type="spellEnd"/>
            <w:r w:rsidRPr="008C534D">
              <w:rPr>
                <w:rFonts w:ascii="Arial" w:hAnsi="Arial" w:cs="Arial"/>
                <w:sz w:val="22"/>
                <w:szCs w:val="22"/>
                <w:lang w:val="en-US"/>
              </w:rPr>
              <w:t xml:space="preserve">-HE vs. </w:t>
            </w:r>
            <w:proofErr w:type="spellStart"/>
            <w:r w:rsidRPr="008C534D">
              <w:rPr>
                <w:rFonts w:ascii="Arial" w:hAnsi="Arial" w:cs="Arial"/>
                <w:sz w:val="22"/>
                <w:szCs w:val="22"/>
                <w:lang w:val="en-US"/>
              </w:rPr>
              <w:t>HV_e</w:t>
            </w:r>
            <w:proofErr w:type="spellEnd"/>
            <w:r w:rsidRPr="008C534D">
              <w:rPr>
                <w:rFonts w:ascii="Arial" w:hAnsi="Arial" w:cs="Arial"/>
                <w:sz w:val="22"/>
                <w:szCs w:val="22"/>
                <w:lang w:val="en-US"/>
              </w:rPr>
              <w:t xml:space="preserve">-APA vs. </w:t>
            </w:r>
            <w:proofErr w:type="spellStart"/>
            <w:r w:rsidRPr="008C534D">
              <w:rPr>
                <w:rFonts w:ascii="Arial" w:hAnsi="Arial" w:cs="Arial"/>
                <w:sz w:val="22"/>
                <w:szCs w:val="22"/>
                <w:lang w:val="en-US"/>
              </w:rPr>
              <w:t>HV_e</w:t>
            </w:r>
            <w:proofErr w:type="spellEnd"/>
            <w:r w:rsidRPr="008C534D">
              <w:rPr>
                <w:rFonts w:ascii="Arial" w:hAnsi="Arial" w:cs="Arial"/>
                <w:sz w:val="22"/>
                <w:szCs w:val="22"/>
                <w:lang w:val="en-US"/>
              </w:rPr>
              <w:t xml:space="preserve">-HE). Primary or secondary outcomes will be considered as the dependent variable and the group as the independent variable. In a second step, gender and age will be included as covariates in the analyses. </w:t>
            </w:r>
            <w:r w:rsidRPr="008C534D">
              <w:rPr>
                <w:rFonts w:ascii="Arial" w:hAnsi="Arial" w:cs="Arial"/>
                <w:i/>
                <w:sz w:val="22"/>
                <w:szCs w:val="22"/>
                <w:lang w:val="en-US"/>
              </w:rPr>
              <w:t>Post-hoc</w:t>
            </w:r>
            <w:r w:rsidRPr="008C534D">
              <w:rPr>
                <w:rFonts w:ascii="Arial" w:hAnsi="Arial" w:cs="Arial"/>
                <w:sz w:val="22"/>
                <w:szCs w:val="22"/>
                <w:lang w:val="en-US"/>
              </w:rPr>
              <w:t xml:space="preserve"> analyses will be conducted when a significant main effect is observed using a Tukey’s HSD test to correct for multiple comparisons. We will also conduct intra-group Pearson correlation analyses in the SZ groups to evaluate the relationships between neuroimaging, physiological data with clinical, neurocognitive data and medication. The same correlations will be tested in the HV group except with medication. The correlations will be considered statistically significant after the adjustment for multiple comparisons. All statistical analyses will be performed with JMP v12.0 Software (SAS Institute, Inc., Cary, NC) or IBM</w:t>
            </w:r>
            <w:r w:rsidRPr="008C534D">
              <w:rPr>
                <w:rFonts w:ascii="Arial" w:hAnsi="Arial" w:cs="Arial"/>
                <w:sz w:val="22"/>
                <w:szCs w:val="22"/>
                <w:vertAlign w:val="superscript"/>
                <w:lang w:val="en-US"/>
              </w:rPr>
              <w:t>®</w:t>
            </w:r>
            <w:r w:rsidRPr="008C534D">
              <w:rPr>
                <w:rFonts w:ascii="Arial" w:hAnsi="Arial" w:cs="Arial"/>
                <w:sz w:val="22"/>
                <w:szCs w:val="22"/>
                <w:lang w:val="en-US"/>
              </w:rPr>
              <w:t>-SPSS</w:t>
            </w:r>
            <w:r w:rsidRPr="008C534D">
              <w:rPr>
                <w:rFonts w:ascii="Arial" w:hAnsi="Arial" w:cs="Arial"/>
                <w:sz w:val="22"/>
                <w:szCs w:val="22"/>
                <w:vertAlign w:val="superscript"/>
                <w:lang w:val="en-US"/>
              </w:rPr>
              <w:t>®</w:t>
            </w:r>
            <w:r w:rsidRPr="008C534D">
              <w:rPr>
                <w:rFonts w:ascii="Arial" w:hAnsi="Arial" w:cs="Arial"/>
                <w:sz w:val="22"/>
                <w:szCs w:val="22"/>
                <w:lang w:val="en-US"/>
              </w:rPr>
              <w:t xml:space="preserve"> 25.0 (IBM Corp. Released 2017. IBM SPSS Statistics for Windows, Version 25.0. Armonk, NY: IBM Corp). The significance level is set at </w:t>
            </w:r>
            <w:r w:rsidRPr="008C534D">
              <w:rPr>
                <w:rFonts w:ascii="Arial" w:hAnsi="Arial" w:cs="Arial"/>
                <w:i/>
                <w:sz w:val="22"/>
                <w:szCs w:val="22"/>
                <w:lang w:val="en-US"/>
              </w:rPr>
              <w:t>P</w:t>
            </w:r>
            <w:r w:rsidRPr="008C534D">
              <w:rPr>
                <w:rFonts w:ascii="Arial" w:hAnsi="Arial" w:cs="Arial"/>
                <w:sz w:val="22"/>
                <w:szCs w:val="22"/>
                <w:lang w:val="en-US"/>
              </w:rPr>
              <w:t xml:space="preserve"> ˂ 0.05.</w:t>
            </w:r>
          </w:p>
        </w:tc>
        <w:tc>
          <w:tcPr>
            <w:tcW w:w="641" w:type="pct"/>
            <w:shd w:val="clear" w:color="auto" w:fill="FFFFFF"/>
          </w:tcPr>
          <w:p w:rsidR="003B5F90" w:rsidRPr="008C534D" w:rsidRDefault="0040713B" w:rsidP="00D81A30">
            <w:pPr>
              <w:jc w:val="center"/>
              <w:rPr>
                <w:rFonts w:ascii="Arial" w:hAnsi="Arial" w:cs="Arial"/>
                <w:sz w:val="22"/>
                <w:szCs w:val="22"/>
              </w:rPr>
            </w:pPr>
            <w:r w:rsidRPr="008C534D">
              <w:rPr>
                <w:rFonts w:ascii="Arial" w:hAnsi="Arial" w:cs="Arial"/>
                <w:sz w:val="22"/>
                <w:szCs w:val="22"/>
              </w:rPr>
              <w:t>17</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20b</w:t>
            </w:r>
          </w:p>
        </w:tc>
        <w:tc>
          <w:tcPr>
            <w:tcW w:w="3421" w:type="pct"/>
            <w:shd w:val="clear" w:color="auto" w:fill="FFFFFF"/>
          </w:tcPr>
          <w:p w:rsidR="003B5F90" w:rsidRPr="008C534D" w:rsidRDefault="003B5F90" w:rsidP="002B4E25">
            <w:pPr>
              <w:spacing w:line="24" w:lineRule="atLeast"/>
              <w:rPr>
                <w:rFonts w:ascii="Arial" w:hAnsi="Arial" w:cs="Arial"/>
                <w:sz w:val="22"/>
                <w:szCs w:val="22"/>
              </w:rPr>
            </w:pPr>
            <w:r w:rsidRPr="008C534D">
              <w:rPr>
                <w:rFonts w:ascii="Arial" w:hAnsi="Arial" w:cs="Arial"/>
                <w:sz w:val="22"/>
                <w:szCs w:val="22"/>
              </w:rPr>
              <w:t>Methods for any additional analyses (</w:t>
            </w:r>
            <w:proofErr w:type="spellStart"/>
            <w:r w:rsidRPr="008C534D">
              <w:rPr>
                <w:rFonts w:ascii="Arial" w:hAnsi="Arial" w:cs="Arial"/>
                <w:sz w:val="22"/>
                <w:szCs w:val="22"/>
              </w:rPr>
              <w:t>eg</w:t>
            </w:r>
            <w:proofErr w:type="spellEnd"/>
            <w:r w:rsidRPr="008C534D">
              <w:rPr>
                <w:rFonts w:ascii="Arial" w:hAnsi="Arial" w:cs="Arial"/>
                <w:sz w:val="22"/>
                <w:szCs w:val="22"/>
              </w:rPr>
              <w:t>, subgroup and adjusted analyses)</w:t>
            </w:r>
            <w:r w:rsidR="00013219" w:rsidRPr="008C534D">
              <w:rPr>
                <w:rFonts w:ascii="Arial" w:hAnsi="Arial" w:cs="Arial"/>
                <w:sz w:val="22"/>
                <w:szCs w:val="22"/>
              </w:rPr>
              <w:t xml:space="preserve"> </w:t>
            </w:r>
          </w:p>
        </w:tc>
        <w:tc>
          <w:tcPr>
            <w:tcW w:w="641" w:type="pct"/>
            <w:shd w:val="clear" w:color="auto" w:fill="FFFFFF"/>
          </w:tcPr>
          <w:p w:rsidR="003B5F90" w:rsidRPr="008C534D" w:rsidRDefault="00E44E5B" w:rsidP="00E44E5B">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20c</w:t>
            </w:r>
          </w:p>
        </w:tc>
        <w:tc>
          <w:tcPr>
            <w:tcW w:w="3421" w:type="pct"/>
            <w:shd w:val="clear" w:color="auto" w:fill="FFFFFF"/>
          </w:tcPr>
          <w:p w:rsidR="00E3367F" w:rsidRPr="008C534D" w:rsidRDefault="00E3367F" w:rsidP="00E3367F">
            <w:pPr>
              <w:spacing w:line="240" w:lineRule="auto"/>
              <w:jc w:val="both"/>
              <w:rPr>
                <w:rFonts w:ascii="Arial" w:hAnsi="Arial" w:cs="Arial"/>
                <w:sz w:val="22"/>
                <w:szCs w:val="22"/>
                <w:lang w:val="en-US"/>
              </w:rPr>
            </w:pPr>
            <w:r w:rsidRPr="008C534D">
              <w:rPr>
                <w:rFonts w:ascii="Arial" w:hAnsi="Arial" w:cs="Arial"/>
                <w:sz w:val="22"/>
                <w:szCs w:val="22"/>
                <w:lang w:val="en-US"/>
              </w:rPr>
              <w:t>Study outings before the start or the beginning of interventions (e-APA or e-HE) before the 10</w:t>
            </w:r>
            <w:r w:rsidRPr="008C534D">
              <w:rPr>
                <w:rFonts w:ascii="Arial" w:hAnsi="Arial" w:cs="Arial"/>
                <w:sz w:val="22"/>
                <w:szCs w:val="22"/>
                <w:vertAlign w:val="superscript"/>
                <w:lang w:val="en-US"/>
              </w:rPr>
              <w:t>th</w:t>
            </w:r>
            <w:r w:rsidRPr="008C534D">
              <w:rPr>
                <w:rFonts w:ascii="Arial" w:hAnsi="Arial" w:cs="Arial"/>
                <w:sz w:val="22"/>
                <w:szCs w:val="22"/>
                <w:lang w:val="en-US"/>
              </w:rPr>
              <w:t xml:space="preserve"> session will be systematically replaced. Study outings after the 10</w:t>
            </w:r>
            <w:r w:rsidRPr="008C534D">
              <w:rPr>
                <w:rFonts w:ascii="Arial" w:hAnsi="Arial" w:cs="Arial"/>
                <w:sz w:val="22"/>
                <w:szCs w:val="22"/>
                <w:vertAlign w:val="superscript"/>
                <w:lang w:val="en-US"/>
              </w:rPr>
              <w:t>th</w:t>
            </w:r>
            <w:r w:rsidRPr="008C534D">
              <w:rPr>
                <w:rFonts w:ascii="Arial" w:hAnsi="Arial" w:cs="Arial"/>
                <w:sz w:val="22"/>
                <w:szCs w:val="22"/>
                <w:lang w:val="en-US"/>
              </w:rPr>
              <w:t xml:space="preserve"> session will be not replaced. Any participant who leaves prematurely program after the 10</w:t>
            </w:r>
            <w:r w:rsidRPr="008C534D">
              <w:rPr>
                <w:rFonts w:ascii="Arial" w:hAnsi="Arial" w:cs="Arial"/>
                <w:sz w:val="22"/>
                <w:szCs w:val="22"/>
                <w:vertAlign w:val="superscript"/>
                <w:lang w:val="en-US"/>
              </w:rPr>
              <w:t>th</w:t>
            </w:r>
            <w:r w:rsidRPr="008C534D">
              <w:rPr>
                <w:rFonts w:ascii="Arial" w:hAnsi="Arial" w:cs="Arial"/>
                <w:sz w:val="22"/>
                <w:szCs w:val="22"/>
                <w:lang w:val="en-US"/>
              </w:rPr>
              <w:t xml:space="preserve"> session and before the end of the study will benefit for all the examinations planned at the end of the study. Causes of nonobservances will be analyzed and listed. Rates and reasons for premature study outing will be analyzed in relation to their impact on the obtained results. In case of premature outing, data will be collected in the CRF at the time of the event and will be taken into account in the analysis of the primary outcome (hippocampal volumes) if the number of planned sessions exceeds 75% (24 sessions or more). Analysis will be conducted in intention to treat and will concern all of the variables. Non-compliant participants will be defined as the absence to 4 consecutive sessions.</w:t>
            </w:r>
          </w:p>
        </w:tc>
        <w:tc>
          <w:tcPr>
            <w:tcW w:w="641" w:type="pct"/>
            <w:shd w:val="clear" w:color="auto" w:fill="FFFFFF"/>
          </w:tcPr>
          <w:p w:rsidR="003B5F90" w:rsidRPr="008C534D" w:rsidRDefault="0040713B" w:rsidP="0040713B">
            <w:pPr>
              <w:jc w:val="center"/>
              <w:rPr>
                <w:rFonts w:ascii="Arial" w:hAnsi="Arial" w:cs="Arial"/>
                <w:sz w:val="22"/>
                <w:szCs w:val="22"/>
              </w:rPr>
            </w:pPr>
            <w:r w:rsidRPr="008C534D">
              <w:rPr>
                <w:rFonts w:ascii="Arial" w:hAnsi="Arial" w:cs="Arial"/>
                <w:sz w:val="22"/>
                <w:szCs w:val="22"/>
              </w:rPr>
              <w:t>17</w:t>
            </w:r>
          </w:p>
        </w:tc>
      </w:tr>
      <w:tr w:rsidR="003B5F90" w:rsidRPr="008C534D"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8C534D" w:rsidRDefault="003B5F90" w:rsidP="002B4E25">
            <w:pPr>
              <w:spacing w:before="180" w:line="24" w:lineRule="atLeast"/>
              <w:rPr>
                <w:rFonts w:ascii="Arial" w:hAnsi="Arial" w:cs="Arial"/>
                <w:sz w:val="22"/>
                <w:szCs w:val="22"/>
              </w:rPr>
            </w:pPr>
            <w:r w:rsidRPr="008C534D">
              <w:rPr>
                <w:rFonts w:ascii="Arial" w:hAnsi="Arial" w:cs="Arial"/>
                <w:b/>
                <w:sz w:val="22"/>
                <w:szCs w:val="22"/>
              </w:rPr>
              <w:t xml:space="preserve">Methods: </w:t>
            </w:r>
            <w:r w:rsidRPr="008C534D" w:rsidDel="004A2558">
              <w:rPr>
                <w:rFonts w:ascii="Arial" w:hAnsi="Arial" w:cs="Arial"/>
                <w:b/>
                <w:sz w:val="22"/>
                <w:szCs w:val="22"/>
              </w:rPr>
              <w:t>M</w:t>
            </w:r>
            <w:r w:rsidRPr="008C534D">
              <w:rPr>
                <w:rFonts w:ascii="Arial" w:hAnsi="Arial" w:cs="Arial"/>
                <w:b/>
                <w:sz w:val="22"/>
                <w:szCs w:val="22"/>
              </w:rPr>
              <w:t>onitoring</w:t>
            </w:r>
          </w:p>
        </w:tc>
        <w:tc>
          <w:tcPr>
            <w:tcW w:w="641" w:type="pct"/>
            <w:shd w:val="clear" w:color="auto" w:fill="FFFFFF"/>
          </w:tcPr>
          <w:p w:rsidR="003B5F90" w:rsidRPr="008C534D" w:rsidRDefault="003B5F90" w:rsidP="0059652A">
            <w:pPr>
              <w:rPr>
                <w:rFonts w:ascii="Arial" w:hAnsi="Arial" w:cs="Arial"/>
                <w:b/>
                <w:sz w:val="22"/>
                <w:szCs w:val="22"/>
              </w:rPr>
            </w:pP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Data monitoring</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21a</w:t>
            </w:r>
          </w:p>
        </w:tc>
        <w:tc>
          <w:tcPr>
            <w:tcW w:w="3421" w:type="pct"/>
            <w:shd w:val="clear" w:color="auto" w:fill="FFFFFF"/>
            <w:tcMar>
              <w:top w:w="85" w:type="dxa"/>
              <w:bottom w:w="85" w:type="dxa"/>
            </w:tcMar>
          </w:tcPr>
          <w:p w:rsidR="003B5F90" w:rsidRPr="008C534D" w:rsidRDefault="00E377EB" w:rsidP="00E3367F">
            <w:pPr>
              <w:spacing w:line="24" w:lineRule="atLeast"/>
              <w:jc w:val="both"/>
              <w:rPr>
                <w:rFonts w:ascii="Arial" w:hAnsi="Arial" w:cs="Arial"/>
                <w:sz w:val="22"/>
                <w:szCs w:val="22"/>
              </w:rPr>
            </w:pPr>
            <w:r w:rsidRPr="008C534D">
              <w:rPr>
                <w:rFonts w:ascii="Arial" w:hAnsi="Arial" w:cs="Arial"/>
                <w:sz w:val="22"/>
                <w:szCs w:val="22"/>
                <w:lang w:val="en-US"/>
              </w:rPr>
              <w:t xml:space="preserve">A </w:t>
            </w:r>
            <w:r w:rsidR="0069004B" w:rsidRPr="008C534D">
              <w:rPr>
                <w:rFonts w:ascii="Arial" w:hAnsi="Arial" w:cs="Arial"/>
                <w:sz w:val="22"/>
                <w:szCs w:val="22"/>
                <w:lang w:val="en-US"/>
              </w:rPr>
              <w:t xml:space="preserve">research </w:t>
            </w:r>
            <w:r w:rsidRPr="008C534D">
              <w:rPr>
                <w:rFonts w:ascii="Arial" w:hAnsi="Arial" w:cs="Arial"/>
                <w:sz w:val="22"/>
                <w:szCs w:val="22"/>
                <w:lang w:val="en-US"/>
              </w:rPr>
              <w:t xml:space="preserve">manager mandated by the </w:t>
            </w:r>
            <w:r w:rsidR="004344FF" w:rsidRPr="008C534D">
              <w:rPr>
                <w:rFonts w:ascii="Arial" w:hAnsi="Arial" w:cs="Arial"/>
                <w:sz w:val="22"/>
                <w:szCs w:val="22"/>
                <w:lang w:val="en-US"/>
              </w:rPr>
              <w:t>trial sponsor</w:t>
            </w:r>
            <w:r w:rsidRPr="008C534D">
              <w:rPr>
                <w:rFonts w:ascii="Arial" w:hAnsi="Arial" w:cs="Arial"/>
                <w:sz w:val="22"/>
                <w:szCs w:val="22"/>
                <w:lang w:val="en-US"/>
              </w:rPr>
              <w:t xml:space="preserve"> ensures monitoring of this trial to guarantee that accurate, full, and reliable data are collected. </w:t>
            </w:r>
          </w:p>
        </w:tc>
        <w:tc>
          <w:tcPr>
            <w:tcW w:w="641" w:type="pct"/>
            <w:shd w:val="clear" w:color="auto" w:fill="FFFFFF"/>
          </w:tcPr>
          <w:p w:rsidR="003B5F90" w:rsidRPr="008C534D" w:rsidRDefault="00E3367F" w:rsidP="00E27A83">
            <w:pPr>
              <w:jc w:val="center"/>
              <w:rPr>
                <w:rFonts w:ascii="Arial" w:hAnsi="Arial" w:cs="Arial"/>
                <w:sz w:val="22"/>
                <w:szCs w:val="22"/>
              </w:rPr>
            </w:pPr>
            <w:r w:rsidRPr="008C534D">
              <w:rPr>
                <w:rFonts w:ascii="Arial" w:hAnsi="Arial" w:cs="Arial"/>
                <w:sz w:val="22"/>
                <w:szCs w:val="22"/>
              </w:rPr>
              <w:t>17</w:t>
            </w:r>
          </w:p>
        </w:tc>
      </w:tr>
      <w:tr w:rsidR="003B5F90" w:rsidRPr="008C534D" w:rsidTr="003B5F90">
        <w:tblPrEx>
          <w:shd w:val="clear" w:color="auto" w:fill="FFFFFF"/>
        </w:tblPrEx>
        <w:trPr>
          <w:cantSplit/>
          <w:trHeight w:val="491"/>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21b</w:t>
            </w:r>
          </w:p>
        </w:tc>
        <w:tc>
          <w:tcPr>
            <w:tcW w:w="3421" w:type="pct"/>
            <w:shd w:val="clear" w:color="auto" w:fill="FFFFFF"/>
            <w:tcMar>
              <w:top w:w="85" w:type="dxa"/>
              <w:bottom w:w="85" w:type="dxa"/>
            </w:tcMar>
          </w:tcPr>
          <w:p w:rsidR="003B5F90" w:rsidRPr="008C534D" w:rsidRDefault="003B5F90" w:rsidP="000843DE">
            <w:pPr>
              <w:spacing w:line="24" w:lineRule="atLeast"/>
              <w:rPr>
                <w:rFonts w:ascii="Arial" w:hAnsi="Arial" w:cs="Arial"/>
                <w:sz w:val="22"/>
                <w:szCs w:val="22"/>
              </w:rPr>
            </w:pPr>
            <w:r w:rsidRPr="008C534D">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8C534D" w:rsidRDefault="00C54285" w:rsidP="00C54285">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lastRenderedPageBreak/>
              <w:t>Harms</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22</w:t>
            </w:r>
          </w:p>
        </w:tc>
        <w:tc>
          <w:tcPr>
            <w:tcW w:w="3421" w:type="pct"/>
            <w:shd w:val="clear" w:color="auto" w:fill="FFFFFF"/>
            <w:tcMar>
              <w:top w:w="85" w:type="dxa"/>
              <w:bottom w:w="85" w:type="dxa"/>
            </w:tcMar>
          </w:tcPr>
          <w:p w:rsidR="003B5F90" w:rsidRPr="008C534D" w:rsidRDefault="000843DE" w:rsidP="000843DE">
            <w:pPr>
              <w:shd w:val="clear" w:color="auto" w:fill="FFFFFF"/>
              <w:spacing w:before="84" w:after="48" w:line="24" w:lineRule="atLeast"/>
              <w:jc w:val="both"/>
              <w:rPr>
                <w:rFonts w:ascii="Arial" w:hAnsi="Arial"/>
                <w:color w:val="000000"/>
                <w:sz w:val="22"/>
                <w:szCs w:val="22"/>
                <w:lang w:val="en-US"/>
              </w:rPr>
            </w:pPr>
            <w:r w:rsidRPr="008C534D">
              <w:rPr>
                <w:rFonts w:ascii="Arial" w:hAnsi="Arial"/>
                <w:sz w:val="22"/>
                <w:szCs w:val="22"/>
                <w:lang w:val="en-US"/>
              </w:rPr>
              <w:t xml:space="preserve">At the end of the study, the data review committee, comprising the data manager and the biostatistician will review all deviations from the protocol. The committee will qualify deviations as major or minor and shall clarify the relevance of the data with respect to these deviations: conservation of the data (for minor deviation) or exclusion of the data (for major deviation). </w:t>
            </w:r>
            <w:r w:rsidRPr="008C534D">
              <w:rPr>
                <w:rFonts w:ascii="Arial" w:hAnsi="Arial"/>
                <w:color w:val="000000"/>
                <w:sz w:val="22"/>
                <w:szCs w:val="22"/>
                <w:lang w:val="en-US"/>
              </w:rPr>
              <w:t>All adverse events (AEs) reported by the participants or observed by the clinicians and the APA professionals are recorded. All serious AEs are reported to the ANSM. The investigators and all other appropriate persons are informed of events that could adversely affect the safety of participants in a timely manner during the study duration.</w:t>
            </w:r>
          </w:p>
        </w:tc>
        <w:tc>
          <w:tcPr>
            <w:tcW w:w="641" w:type="pct"/>
            <w:shd w:val="clear" w:color="auto" w:fill="FFFFFF"/>
          </w:tcPr>
          <w:p w:rsidR="003B5F90" w:rsidRPr="008C534D" w:rsidRDefault="000A4554" w:rsidP="00E27A83">
            <w:pPr>
              <w:jc w:val="center"/>
              <w:rPr>
                <w:rFonts w:ascii="Arial" w:hAnsi="Arial" w:cs="Arial"/>
                <w:sz w:val="22"/>
                <w:szCs w:val="22"/>
              </w:rPr>
            </w:pPr>
            <w:r w:rsidRPr="008C534D">
              <w:rPr>
                <w:rFonts w:ascii="Arial" w:hAnsi="Arial" w:cs="Arial"/>
                <w:sz w:val="22"/>
                <w:szCs w:val="22"/>
              </w:rPr>
              <w:t>17</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Auditing</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23</w:t>
            </w:r>
          </w:p>
        </w:tc>
        <w:tc>
          <w:tcPr>
            <w:tcW w:w="3421" w:type="pct"/>
            <w:shd w:val="clear" w:color="auto" w:fill="FFFFFF"/>
            <w:tcMar>
              <w:top w:w="85" w:type="dxa"/>
              <w:bottom w:w="85" w:type="dxa"/>
            </w:tcMar>
          </w:tcPr>
          <w:p w:rsidR="003B5F90" w:rsidRPr="008C534D" w:rsidRDefault="003B5F90" w:rsidP="000843DE">
            <w:pPr>
              <w:spacing w:line="24" w:lineRule="atLeast"/>
              <w:jc w:val="both"/>
              <w:rPr>
                <w:rFonts w:ascii="Arial" w:hAnsi="Arial" w:cs="Arial"/>
                <w:sz w:val="22"/>
                <w:szCs w:val="22"/>
              </w:rPr>
            </w:pPr>
            <w:r w:rsidRPr="008C534D">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8C534D" w:rsidRDefault="00C54285" w:rsidP="00C54285">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rPr>
          <w:cantSplit/>
          <w:trHeight w:val="259"/>
        </w:trPr>
        <w:tc>
          <w:tcPr>
            <w:tcW w:w="4359" w:type="pct"/>
            <w:gridSpan w:val="3"/>
            <w:shd w:val="clear" w:color="auto" w:fill="auto"/>
            <w:tcMar>
              <w:top w:w="85" w:type="dxa"/>
              <w:bottom w:w="85" w:type="dxa"/>
            </w:tcMar>
          </w:tcPr>
          <w:p w:rsidR="003B5F90" w:rsidRPr="008C534D" w:rsidRDefault="003B5F90" w:rsidP="000843DE">
            <w:pPr>
              <w:pStyle w:val="TableSubHead"/>
              <w:spacing w:before="180" w:line="24" w:lineRule="atLeast"/>
              <w:rPr>
                <w:rFonts w:ascii="Arial" w:hAnsi="Arial" w:cs="Arial"/>
                <w:sz w:val="22"/>
                <w:szCs w:val="22"/>
              </w:rPr>
            </w:pPr>
            <w:r w:rsidRPr="008C534D">
              <w:rPr>
                <w:rFonts w:ascii="Arial" w:hAnsi="Arial" w:cs="Arial"/>
                <w:sz w:val="22"/>
                <w:szCs w:val="22"/>
              </w:rPr>
              <w:t>Ethics and dissemination</w:t>
            </w:r>
          </w:p>
        </w:tc>
        <w:tc>
          <w:tcPr>
            <w:tcW w:w="641" w:type="pct"/>
          </w:tcPr>
          <w:p w:rsidR="003B5F90" w:rsidRPr="008C534D" w:rsidRDefault="003B5F90" w:rsidP="0059652A">
            <w:pPr>
              <w:pStyle w:val="TableSubHead"/>
              <w:rPr>
                <w:rFonts w:ascii="Arial" w:hAnsi="Arial" w:cs="Arial"/>
                <w:sz w:val="22"/>
                <w:szCs w:val="22"/>
              </w:rPr>
            </w:pP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Research ethics approval</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24</w:t>
            </w:r>
          </w:p>
        </w:tc>
        <w:tc>
          <w:tcPr>
            <w:tcW w:w="3421" w:type="pct"/>
            <w:shd w:val="clear" w:color="auto" w:fill="auto"/>
            <w:tcMar>
              <w:top w:w="85" w:type="dxa"/>
              <w:bottom w:w="85" w:type="dxa"/>
            </w:tcMar>
          </w:tcPr>
          <w:p w:rsidR="003B5F90" w:rsidRPr="008C534D" w:rsidRDefault="006D1692" w:rsidP="006D1692">
            <w:pPr>
              <w:spacing w:line="24" w:lineRule="atLeast"/>
              <w:jc w:val="both"/>
              <w:rPr>
                <w:rFonts w:ascii="Arial" w:hAnsi="Arial" w:cs="Arial"/>
                <w:sz w:val="22"/>
                <w:szCs w:val="22"/>
              </w:rPr>
            </w:pPr>
            <w:r w:rsidRPr="008C534D">
              <w:rPr>
                <w:rFonts w:ascii="Arial" w:hAnsi="Arial"/>
                <w:color w:val="000000"/>
                <w:sz w:val="22"/>
                <w:szCs w:val="22"/>
                <w:lang w:val="en-US"/>
              </w:rPr>
              <w:t xml:space="preserve">The protocol was submitted to the French Health </w:t>
            </w:r>
            <w:proofErr w:type="spellStart"/>
            <w:r w:rsidRPr="008C534D">
              <w:rPr>
                <w:rFonts w:ascii="Arial" w:hAnsi="Arial"/>
                <w:color w:val="000000"/>
                <w:sz w:val="22"/>
                <w:szCs w:val="22"/>
                <w:lang w:val="en-US"/>
              </w:rPr>
              <w:t>Authoritiy</w:t>
            </w:r>
            <w:proofErr w:type="spellEnd"/>
            <w:r w:rsidRPr="008C534D">
              <w:rPr>
                <w:rFonts w:ascii="Arial" w:hAnsi="Arial"/>
                <w:color w:val="000000"/>
                <w:sz w:val="22"/>
                <w:szCs w:val="22"/>
                <w:lang w:val="en-US"/>
              </w:rPr>
              <w:t xml:space="preserve">, that is, the </w:t>
            </w:r>
            <w:proofErr w:type="spellStart"/>
            <w:r w:rsidRPr="008C534D">
              <w:rPr>
                <w:rFonts w:ascii="Arial" w:hAnsi="Arial"/>
                <w:color w:val="000000"/>
                <w:sz w:val="22"/>
                <w:szCs w:val="22"/>
                <w:lang w:val="en-US"/>
              </w:rPr>
              <w:t>Agence</w:t>
            </w:r>
            <w:proofErr w:type="spellEnd"/>
            <w:r w:rsidRPr="008C534D">
              <w:rPr>
                <w:rFonts w:ascii="Arial" w:hAnsi="Arial"/>
                <w:color w:val="000000"/>
                <w:sz w:val="22"/>
                <w:szCs w:val="22"/>
                <w:lang w:val="en-US"/>
              </w:rPr>
              <w:t xml:space="preserve"> </w:t>
            </w:r>
            <w:proofErr w:type="spellStart"/>
            <w:r w:rsidRPr="008C534D">
              <w:rPr>
                <w:rFonts w:ascii="Arial" w:hAnsi="Arial"/>
                <w:color w:val="000000"/>
                <w:sz w:val="22"/>
                <w:szCs w:val="22"/>
                <w:lang w:val="en-US"/>
              </w:rPr>
              <w:t>Nationale</w:t>
            </w:r>
            <w:proofErr w:type="spellEnd"/>
            <w:r w:rsidRPr="008C534D">
              <w:rPr>
                <w:rFonts w:ascii="Arial" w:hAnsi="Arial"/>
                <w:color w:val="000000"/>
                <w:sz w:val="22"/>
                <w:szCs w:val="22"/>
                <w:lang w:val="en-US"/>
              </w:rPr>
              <w:t xml:space="preserve"> de </w:t>
            </w:r>
            <w:proofErr w:type="spellStart"/>
            <w:r w:rsidRPr="008C534D">
              <w:rPr>
                <w:rFonts w:ascii="Arial" w:hAnsi="Arial"/>
                <w:color w:val="000000"/>
                <w:sz w:val="22"/>
                <w:szCs w:val="22"/>
                <w:lang w:val="en-US"/>
              </w:rPr>
              <w:t>Sécurité</w:t>
            </w:r>
            <w:proofErr w:type="spellEnd"/>
            <w:r w:rsidRPr="008C534D">
              <w:rPr>
                <w:rFonts w:ascii="Arial" w:hAnsi="Arial"/>
                <w:color w:val="000000"/>
                <w:sz w:val="22"/>
                <w:szCs w:val="22"/>
                <w:lang w:val="en-US"/>
              </w:rPr>
              <w:t xml:space="preserve"> du </w:t>
            </w:r>
            <w:proofErr w:type="spellStart"/>
            <w:r w:rsidRPr="008C534D">
              <w:rPr>
                <w:rFonts w:ascii="Arial" w:hAnsi="Arial"/>
                <w:color w:val="000000"/>
                <w:sz w:val="22"/>
                <w:szCs w:val="22"/>
                <w:lang w:val="en-US"/>
              </w:rPr>
              <w:t>Médicament</w:t>
            </w:r>
            <w:proofErr w:type="spellEnd"/>
            <w:r w:rsidRPr="008C534D">
              <w:rPr>
                <w:rFonts w:ascii="Arial" w:hAnsi="Arial"/>
                <w:color w:val="000000"/>
                <w:sz w:val="22"/>
                <w:szCs w:val="22"/>
                <w:lang w:val="en-US"/>
              </w:rPr>
              <w:t xml:space="preserve"> et des </w:t>
            </w:r>
            <w:proofErr w:type="spellStart"/>
            <w:r w:rsidRPr="008C534D">
              <w:rPr>
                <w:rFonts w:ascii="Arial" w:hAnsi="Arial"/>
                <w:color w:val="000000"/>
                <w:sz w:val="22"/>
                <w:szCs w:val="22"/>
                <w:lang w:val="en-US"/>
              </w:rPr>
              <w:t>produits</w:t>
            </w:r>
            <w:proofErr w:type="spellEnd"/>
            <w:r w:rsidRPr="008C534D">
              <w:rPr>
                <w:rFonts w:ascii="Arial" w:hAnsi="Arial"/>
                <w:color w:val="000000"/>
                <w:sz w:val="22"/>
                <w:szCs w:val="22"/>
                <w:lang w:val="en-US"/>
              </w:rPr>
              <w:t xml:space="preserve"> de santé (ANSM) for formal approval of the study conduct to ensure that the study meets the local regulations and to a properly constituted Ethics Committee. The project was approved by </w:t>
            </w:r>
            <w:r w:rsidRPr="008C534D">
              <w:rPr>
                <w:rFonts w:ascii="Arial" w:hAnsi="Arial"/>
                <w:sz w:val="22"/>
                <w:szCs w:val="22"/>
                <w:lang w:val="en-US"/>
              </w:rPr>
              <w:t xml:space="preserve">Health Authorities (ANSM) on 19 July 2016 (ID-RCB number 2016-A00930-51) and by </w:t>
            </w:r>
            <w:r w:rsidRPr="008C534D">
              <w:rPr>
                <w:rFonts w:ascii="Arial" w:hAnsi="Arial"/>
                <w:color w:val="000000"/>
                <w:sz w:val="22"/>
                <w:szCs w:val="22"/>
                <w:lang w:val="en-US"/>
              </w:rPr>
              <w:t xml:space="preserve">the </w:t>
            </w:r>
            <w:r w:rsidRPr="008C534D">
              <w:rPr>
                <w:rFonts w:ascii="Arial" w:hAnsi="Arial"/>
                <w:sz w:val="22"/>
                <w:szCs w:val="22"/>
                <w:lang w:val="en-US"/>
              </w:rPr>
              <w:t>local ethical committee (</w:t>
            </w:r>
            <w:proofErr w:type="spellStart"/>
            <w:r w:rsidRPr="008C534D">
              <w:rPr>
                <w:rFonts w:ascii="Arial" w:hAnsi="Arial"/>
                <w:sz w:val="22"/>
                <w:szCs w:val="22"/>
                <w:lang w:val="en-US"/>
              </w:rPr>
              <w:t>Comité</w:t>
            </w:r>
            <w:proofErr w:type="spellEnd"/>
            <w:r w:rsidRPr="008C534D">
              <w:rPr>
                <w:rFonts w:ascii="Arial" w:hAnsi="Arial"/>
                <w:sz w:val="22"/>
                <w:szCs w:val="22"/>
                <w:lang w:val="en-US"/>
              </w:rPr>
              <w:t xml:space="preserve"> de Protection des </w:t>
            </w:r>
            <w:proofErr w:type="spellStart"/>
            <w:r w:rsidRPr="008C534D">
              <w:rPr>
                <w:rFonts w:ascii="Arial" w:hAnsi="Arial"/>
                <w:sz w:val="22"/>
                <w:szCs w:val="22"/>
                <w:lang w:val="en-US"/>
              </w:rPr>
              <w:t>Personnes</w:t>
            </w:r>
            <w:proofErr w:type="spellEnd"/>
            <w:r w:rsidRPr="008C534D">
              <w:rPr>
                <w:rFonts w:ascii="Arial" w:hAnsi="Arial"/>
                <w:sz w:val="22"/>
                <w:szCs w:val="22"/>
                <w:lang w:val="en-US"/>
              </w:rPr>
              <w:t>, CPP Nord-</w:t>
            </w:r>
            <w:proofErr w:type="spellStart"/>
            <w:r w:rsidRPr="008C534D">
              <w:rPr>
                <w:rFonts w:ascii="Arial" w:hAnsi="Arial"/>
                <w:sz w:val="22"/>
                <w:szCs w:val="22"/>
                <w:lang w:val="en-US"/>
              </w:rPr>
              <w:t>Ouest</w:t>
            </w:r>
            <w:proofErr w:type="spellEnd"/>
            <w:r w:rsidRPr="008C534D">
              <w:rPr>
                <w:rFonts w:ascii="Arial" w:hAnsi="Arial"/>
                <w:sz w:val="22"/>
                <w:szCs w:val="22"/>
                <w:lang w:val="en-US"/>
              </w:rPr>
              <w:t xml:space="preserve"> IV, France) on 10 January 2017 in compliance with French regulations. Trial registration was carried out at ClinicalTrial.gov on 25 August 2017 (NCT03261817).</w:t>
            </w:r>
          </w:p>
        </w:tc>
        <w:tc>
          <w:tcPr>
            <w:tcW w:w="641" w:type="pct"/>
          </w:tcPr>
          <w:p w:rsidR="003B5F90" w:rsidRPr="008C534D" w:rsidRDefault="00A736BF" w:rsidP="00A736BF">
            <w:pPr>
              <w:jc w:val="center"/>
              <w:rPr>
                <w:rFonts w:ascii="Arial" w:hAnsi="Arial" w:cs="Arial"/>
                <w:sz w:val="22"/>
                <w:szCs w:val="22"/>
              </w:rPr>
            </w:pPr>
            <w:r w:rsidRPr="008C534D">
              <w:rPr>
                <w:rFonts w:ascii="Arial" w:hAnsi="Arial" w:cs="Arial"/>
                <w:sz w:val="22"/>
                <w:szCs w:val="22"/>
              </w:rPr>
              <w:t>2</w:t>
            </w:r>
            <w:r w:rsidR="000A4554" w:rsidRPr="008C534D">
              <w:rPr>
                <w:rFonts w:ascii="Arial" w:hAnsi="Arial" w:cs="Arial"/>
                <w:sz w:val="22"/>
                <w:szCs w:val="22"/>
              </w:rPr>
              <w:t>1</w:t>
            </w:r>
            <w:r w:rsidR="0055480C" w:rsidRPr="008C534D">
              <w:rPr>
                <w:rFonts w:ascii="Arial" w:hAnsi="Arial" w:cs="Arial"/>
                <w:sz w:val="22"/>
                <w:szCs w:val="22"/>
              </w:rPr>
              <w:t>, 22</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Protocol amendments</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25</w:t>
            </w:r>
          </w:p>
        </w:tc>
        <w:tc>
          <w:tcPr>
            <w:tcW w:w="3421" w:type="pct"/>
            <w:shd w:val="clear" w:color="auto" w:fill="auto"/>
            <w:tcMar>
              <w:top w:w="85" w:type="dxa"/>
              <w:bottom w:w="85" w:type="dxa"/>
            </w:tcMar>
          </w:tcPr>
          <w:p w:rsidR="003B5F90" w:rsidRPr="008C534D" w:rsidRDefault="006D1692" w:rsidP="006D1692">
            <w:pPr>
              <w:spacing w:line="24" w:lineRule="atLeast"/>
              <w:jc w:val="both"/>
              <w:rPr>
                <w:rFonts w:ascii="Arial" w:hAnsi="Arial" w:cs="Arial"/>
                <w:sz w:val="22"/>
                <w:szCs w:val="22"/>
              </w:rPr>
            </w:pPr>
            <w:r w:rsidRPr="008C534D">
              <w:rPr>
                <w:rFonts w:ascii="Arial" w:hAnsi="Arial" w:cs="Arial"/>
                <w:sz w:val="22"/>
                <w:szCs w:val="22"/>
              </w:rPr>
              <w:t xml:space="preserve">Every protocol modification is communicated to ethical committee </w:t>
            </w:r>
            <w:r w:rsidR="00591ECA" w:rsidRPr="008C534D">
              <w:rPr>
                <w:rFonts w:ascii="Arial" w:hAnsi="Arial" w:cs="Arial"/>
                <w:sz w:val="22"/>
                <w:szCs w:val="22"/>
              </w:rPr>
              <w:t xml:space="preserve">and ANSM </w:t>
            </w:r>
            <w:r w:rsidRPr="008C534D">
              <w:rPr>
                <w:rFonts w:ascii="Arial" w:hAnsi="Arial" w:cs="Arial"/>
                <w:sz w:val="22"/>
                <w:szCs w:val="22"/>
              </w:rPr>
              <w:t>as descriptive amendment highlighting protocol alterations.</w:t>
            </w:r>
          </w:p>
        </w:tc>
        <w:tc>
          <w:tcPr>
            <w:tcW w:w="641" w:type="pct"/>
          </w:tcPr>
          <w:p w:rsidR="003B5F90" w:rsidRPr="008C534D" w:rsidRDefault="00B91304" w:rsidP="00B91304">
            <w:pPr>
              <w:jc w:val="center"/>
              <w:rPr>
                <w:rFonts w:ascii="Arial" w:hAnsi="Arial" w:cs="Arial"/>
                <w:sz w:val="22"/>
                <w:szCs w:val="22"/>
              </w:rPr>
            </w:pPr>
            <w:r w:rsidRPr="008C534D">
              <w:rPr>
                <w:rFonts w:ascii="Arial" w:hAnsi="Arial" w:cs="Arial"/>
                <w:sz w:val="22"/>
                <w:szCs w:val="22"/>
              </w:rPr>
              <w:t>2</w:t>
            </w:r>
            <w:r w:rsidR="001A4D58" w:rsidRPr="008C534D">
              <w:rPr>
                <w:rFonts w:ascii="Arial" w:hAnsi="Arial" w:cs="Arial"/>
                <w:sz w:val="22"/>
                <w:szCs w:val="22"/>
              </w:rPr>
              <w:t>1</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Consent or assent</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26a</w:t>
            </w:r>
          </w:p>
        </w:tc>
        <w:tc>
          <w:tcPr>
            <w:tcW w:w="3421" w:type="pct"/>
            <w:shd w:val="clear" w:color="auto" w:fill="auto"/>
            <w:tcMar>
              <w:top w:w="85" w:type="dxa"/>
              <w:bottom w:w="85" w:type="dxa"/>
            </w:tcMar>
          </w:tcPr>
          <w:p w:rsidR="001A4D58" w:rsidRPr="008C534D" w:rsidRDefault="001A4D58" w:rsidP="00A177DA">
            <w:pPr>
              <w:spacing w:line="24" w:lineRule="atLeast"/>
              <w:jc w:val="both"/>
              <w:rPr>
                <w:rFonts w:ascii="Arial" w:hAnsi="Arial" w:cs="Arial"/>
                <w:sz w:val="22"/>
                <w:szCs w:val="22"/>
              </w:rPr>
            </w:pPr>
          </w:p>
          <w:p w:rsidR="003B5F90" w:rsidRPr="008C534D" w:rsidRDefault="001A4D58" w:rsidP="00A177DA">
            <w:pPr>
              <w:spacing w:line="24" w:lineRule="atLeast"/>
              <w:jc w:val="both"/>
              <w:rPr>
                <w:rFonts w:ascii="Arial" w:hAnsi="Arial" w:cs="Arial"/>
                <w:sz w:val="22"/>
                <w:szCs w:val="22"/>
              </w:rPr>
            </w:pPr>
            <w:r w:rsidRPr="008C534D">
              <w:rPr>
                <w:rFonts w:ascii="Arial" w:hAnsi="Arial" w:cs="Arial"/>
                <w:sz w:val="22"/>
                <w:szCs w:val="22"/>
                <w:lang w:val="en-US"/>
              </w:rPr>
              <w:t>Initial information about the study is given to eligible participants by the regular staff during a routine appointment or by co-workers. Further detailed written and oral information about the trial are then given by the project co-worker. It is assured that participation is voluntary, that the participants can withdraw at any time and receive ordinary treatment whether they choose to participate or not. Each participant provides written informed consent before any intervention is begun.</w:t>
            </w:r>
          </w:p>
        </w:tc>
        <w:tc>
          <w:tcPr>
            <w:tcW w:w="641" w:type="pct"/>
          </w:tcPr>
          <w:p w:rsidR="003B5F90" w:rsidRPr="008C534D" w:rsidRDefault="001A4D58" w:rsidP="00B91304">
            <w:pPr>
              <w:jc w:val="center"/>
              <w:rPr>
                <w:rFonts w:ascii="Arial" w:hAnsi="Arial" w:cs="Arial"/>
                <w:sz w:val="22"/>
                <w:szCs w:val="22"/>
              </w:rPr>
            </w:pPr>
            <w:r w:rsidRPr="008C534D">
              <w:rPr>
                <w:rFonts w:ascii="Arial" w:hAnsi="Arial" w:cs="Arial"/>
                <w:sz w:val="22"/>
                <w:szCs w:val="22"/>
              </w:rPr>
              <w:t>2</w:t>
            </w:r>
            <w:r w:rsidR="0055480C" w:rsidRPr="008C534D">
              <w:rPr>
                <w:rFonts w:ascii="Arial" w:hAnsi="Arial" w:cs="Arial"/>
                <w:sz w:val="22"/>
                <w:szCs w:val="22"/>
              </w:rPr>
              <w:t>2</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26b</w:t>
            </w:r>
          </w:p>
        </w:tc>
        <w:tc>
          <w:tcPr>
            <w:tcW w:w="3421" w:type="pct"/>
            <w:shd w:val="clear" w:color="auto" w:fill="auto"/>
            <w:tcMar>
              <w:top w:w="85" w:type="dxa"/>
              <w:bottom w:w="85" w:type="dxa"/>
            </w:tcMar>
          </w:tcPr>
          <w:p w:rsidR="003B5F90" w:rsidRPr="008C534D" w:rsidRDefault="003B5F90" w:rsidP="00A177DA">
            <w:pPr>
              <w:spacing w:line="24" w:lineRule="atLeast"/>
              <w:rPr>
                <w:rFonts w:ascii="Arial" w:hAnsi="Arial" w:cs="Arial"/>
                <w:sz w:val="22"/>
                <w:szCs w:val="22"/>
              </w:rPr>
            </w:pPr>
            <w:r w:rsidRPr="008C534D">
              <w:rPr>
                <w:rFonts w:ascii="Arial" w:hAnsi="Arial" w:cs="Arial"/>
                <w:sz w:val="22"/>
                <w:szCs w:val="22"/>
              </w:rPr>
              <w:t>Additional consent provisions for collection and use of participant data and biological specimens in ancillary studies, if applicable</w:t>
            </w:r>
            <w:r w:rsidR="00013219" w:rsidRPr="008C534D">
              <w:rPr>
                <w:rFonts w:ascii="Arial" w:hAnsi="Arial" w:cs="Arial"/>
                <w:sz w:val="22"/>
                <w:szCs w:val="22"/>
              </w:rPr>
              <w:t xml:space="preserve"> </w:t>
            </w:r>
          </w:p>
        </w:tc>
        <w:tc>
          <w:tcPr>
            <w:tcW w:w="641" w:type="pct"/>
          </w:tcPr>
          <w:p w:rsidR="003B5F90" w:rsidRPr="008C534D" w:rsidRDefault="00C54285" w:rsidP="00C54285">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Confidentiality</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27</w:t>
            </w:r>
          </w:p>
        </w:tc>
        <w:tc>
          <w:tcPr>
            <w:tcW w:w="3421" w:type="pct"/>
            <w:shd w:val="clear" w:color="auto" w:fill="auto"/>
            <w:tcMar>
              <w:top w:w="85" w:type="dxa"/>
              <w:bottom w:w="85" w:type="dxa"/>
            </w:tcMar>
          </w:tcPr>
          <w:p w:rsidR="003B5F90" w:rsidRPr="008C534D" w:rsidRDefault="00A177DA" w:rsidP="00A177DA">
            <w:pPr>
              <w:spacing w:line="24" w:lineRule="atLeast"/>
              <w:jc w:val="both"/>
              <w:rPr>
                <w:rFonts w:ascii="Arial" w:hAnsi="Arial"/>
                <w:sz w:val="22"/>
                <w:szCs w:val="22"/>
                <w:lang w:val="en-US"/>
              </w:rPr>
            </w:pPr>
            <w:r w:rsidRPr="008C534D">
              <w:rPr>
                <w:rFonts w:ascii="Arial" w:hAnsi="Arial"/>
                <w:sz w:val="22"/>
                <w:szCs w:val="22"/>
                <w:lang w:val="en-US"/>
              </w:rPr>
              <w:t xml:space="preserve">Each participant who enters into the study receives a unique identification number. </w:t>
            </w:r>
            <w:r w:rsidR="003117EB" w:rsidRPr="008C534D">
              <w:rPr>
                <w:rFonts w:ascii="Arial" w:hAnsi="Arial" w:cs="Arial"/>
                <w:sz w:val="22"/>
                <w:szCs w:val="22"/>
              </w:rPr>
              <w:t>Participant’s personal information will be kept securely stored in e-CRF facility with access only to assistants and investigators.</w:t>
            </w:r>
          </w:p>
        </w:tc>
        <w:tc>
          <w:tcPr>
            <w:tcW w:w="641" w:type="pct"/>
          </w:tcPr>
          <w:p w:rsidR="003B5F90" w:rsidRPr="008C534D" w:rsidRDefault="00FF1ADD" w:rsidP="00FF1ADD">
            <w:pPr>
              <w:jc w:val="center"/>
              <w:rPr>
                <w:rFonts w:ascii="Arial" w:hAnsi="Arial" w:cs="Arial"/>
                <w:sz w:val="22"/>
                <w:szCs w:val="22"/>
              </w:rPr>
            </w:pPr>
            <w:r w:rsidRPr="008C534D">
              <w:rPr>
                <w:rFonts w:ascii="Arial" w:hAnsi="Arial" w:cs="Arial"/>
                <w:sz w:val="22"/>
                <w:szCs w:val="22"/>
              </w:rPr>
              <w:t>1</w:t>
            </w:r>
            <w:r w:rsidR="00377512" w:rsidRPr="008C534D">
              <w:rPr>
                <w:rFonts w:ascii="Arial" w:hAnsi="Arial" w:cs="Arial"/>
                <w:sz w:val="22"/>
                <w:szCs w:val="22"/>
              </w:rPr>
              <w:t>0</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lastRenderedPageBreak/>
              <w:t>Declaration of interests</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28</w:t>
            </w:r>
          </w:p>
        </w:tc>
        <w:tc>
          <w:tcPr>
            <w:tcW w:w="3421" w:type="pct"/>
            <w:shd w:val="clear" w:color="auto" w:fill="auto"/>
            <w:tcMar>
              <w:top w:w="85" w:type="dxa"/>
              <w:bottom w:w="85" w:type="dxa"/>
            </w:tcMar>
          </w:tcPr>
          <w:p w:rsidR="00A177DA" w:rsidRPr="008C534D" w:rsidRDefault="00DE3C75" w:rsidP="00A177DA">
            <w:pPr>
              <w:spacing w:line="24" w:lineRule="atLeast"/>
              <w:jc w:val="both"/>
              <w:rPr>
                <w:rFonts w:ascii="Arial" w:hAnsi="Arial"/>
                <w:sz w:val="22"/>
                <w:szCs w:val="22"/>
                <w:lang w:val="en-US"/>
              </w:rPr>
            </w:pPr>
            <w:r w:rsidRPr="008C534D">
              <w:rPr>
                <w:rFonts w:ascii="Arial" w:hAnsi="Arial"/>
                <w:sz w:val="22"/>
                <w:szCs w:val="22"/>
                <w:lang w:val="en-US"/>
              </w:rPr>
              <w:t>MT</w:t>
            </w:r>
            <w:r w:rsidR="00A177DA" w:rsidRPr="008C534D">
              <w:rPr>
                <w:rFonts w:ascii="Arial" w:hAnsi="Arial"/>
                <w:sz w:val="22"/>
                <w:szCs w:val="22"/>
                <w:lang w:val="en-US"/>
              </w:rPr>
              <w:t xml:space="preserve"> participated in educational conferences for the following industrial laboratories: Otsuka, </w:t>
            </w:r>
            <w:proofErr w:type="spellStart"/>
            <w:r w:rsidR="00A177DA" w:rsidRPr="008C534D">
              <w:rPr>
                <w:rFonts w:ascii="Arial" w:hAnsi="Arial"/>
                <w:sz w:val="22"/>
                <w:szCs w:val="22"/>
                <w:lang w:val="en-US"/>
              </w:rPr>
              <w:t>Lundbeck</w:t>
            </w:r>
            <w:proofErr w:type="spellEnd"/>
            <w:r w:rsidR="00A177DA" w:rsidRPr="008C534D">
              <w:rPr>
                <w:rFonts w:ascii="Arial" w:hAnsi="Arial"/>
                <w:sz w:val="22"/>
                <w:szCs w:val="22"/>
                <w:lang w:val="en-US"/>
              </w:rPr>
              <w:t>, and Janssen.</w:t>
            </w:r>
          </w:p>
          <w:p w:rsidR="00A177DA" w:rsidRPr="008C534D" w:rsidRDefault="00DE3C75" w:rsidP="00A177DA">
            <w:pPr>
              <w:spacing w:line="24" w:lineRule="atLeast"/>
              <w:jc w:val="both"/>
              <w:rPr>
                <w:rFonts w:ascii="Arial" w:hAnsi="Arial"/>
                <w:sz w:val="22"/>
                <w:szCs w:val="22"/>
                <w:lang w:val="en-US"/>
              </w:rPr>
            </w:pPr>
            <w:r w:rsidRPr="008C534D">
              <w:rPr>
                <w:rFonts w:ascii="Arial" w:hAnsi="Arial"/>
                <w:sz w:val="22"/>
                <w:szCs w:val="22"/>
                <w:lang w:val="en-US"/>
              </w:rPr>
              <w:t>SD</w:t>
            </w:r>
            <w:r w:rsidR="00A177DA" w:rsidRPr="008C534D">
              <w:rPr>
                <w:rFonts w:ascii="Arial" w:hAnsi="Arial"/>
                <w:sz w:val="22"/>
                <w:szCs w:val="22"/>
                <w:lang w:val="en-US"/>
              </w:rPr>
              <w:t xml:space="preserve"> has been an expert and consultant or participated in educational conferences for the following industrial laboratories: </w:t>
            </w:r>
            <w:proofErr w:type="spellStart"/>
            <w:r w:rsidR="00A177DA" w:rsidRPr="008C534D">
              <w:rPr>
                <w:rFonts w:ascii="Arial" w:hAnsi="Arial"/>
                <w:sz w:val="22"/>
                <w:szCs w:val="22"/>
                <w:lang w:val="en-US"/>
              </w:rPr>
              <w:t>Gedeon</w:t>
            </w:r>
            <w:proofErr w:type="spellEnd"/>
            <w:r w:rsidR="00A177DA" w:rsidRPr="008C534D">
              <w:rPr>
                <w:rFonts w:ascii="Arial" w:hAnsi="Arial"/>
                <w:sz w:val="22"/>
                <w:szCs w:val="22"/>
                <w:lang w:val="en-US"/>
              </w:rPr>
              <w:t xml:space="preserve"> Richter, </w:t>
            </w:r>
            <w:proofErr w:type="spellStart"/>
            <w:r w:rsidR="00A177DA" w:rsidRPr="008C534D">
              <w:rPr>
                <w:rFonts w:ascii="Arial" w:hAnsi="Arial"/>
                <w:sz w:val="22"/>
                <w:szCs w:val="22"/>
                <w:lang w:val="en-US"/>
              </w:rPr>
              <w:t>Lundbeck</w:t>
            </w:r>
            <w:proofErr w:type="spellEnd"/>
            <w:r w:rsidR="00A177DA" w:rsidRPr="008C534D">
              <w:rPr>
                <w:rFonts w:ascii="Arial" w:hAnsi="Arial"/>
                <w:sz w:val="22"/>
                <w:szCs w:val="22"/>
                <w:lang w:val="en-US"/>
              </w:rPr>
              <w:t xml:space="preserve"> Otsuka, Roche, Takeda, Fabre, Janssen and ONO Pharma. She also has a license agreement on SNS with </w:t>
            </w:r>
            <w:proofErr w:type="spellStart"/>
            <w:r w:rsidR="00A177DA" w:rsidRPr="008C534D">
              <w:rPr>
                <w:rFonts w:ascii="Arial" w:hAnsi="Arial"/>
                <w:bCs/>
                <w:sz w:val="22"/>
                <w:szCs w:val="22"/>
              </w:rPr>
              <w:t>MedAvante-ProPhase</w:t>
            </w:r>
            <w:proofErr w:type="spellEnd"/>
            <w:r w:rsidR="00A177DA" w:rsidRPr="008C534D">
              <w:rPr>
                <w:rFonts w:ascii="Arial" w:hAnsi="Arial"/>
                <w:sz w:val="22"/>
                <w:szCs w:val="22"/>
                <w:lang w:val="en-US"/>
              </w:rPr>
              <w:t>.</w:t>
            </w:r>
          </w:p>
          <w:p w:rsidR="003B5F90" w:rsidRPr="008C534D" w:rsidRDefault="003B5F90" w:rsidP="00A177DA">
            <w:pPr>
              <w:spacing w:line="24" w:lineRule="atLeast"/>
              <w:jc w:val="both"/>
              <w:rPr>
                <w:rFonts w:ascii="Arial" w:hAnsi="Arial" w:cs="Arial"/>
                <w:sz w:val="22"/>
                <w:szCs w:val="22"/>
              </w:rPr>
            </w:pPr>
          </w:p>
        </w:tc>
        <w:tc>
          <w:tcPr>
            <w:tcW w:w="641" w:type="pct"/>
          </w:tcPr>
          <w:p w:rsidR="003B5F90" w:rsidRPr="008C534D" w:rsidRDefault="00FF1ADD" w:rsidP="00FF1ADD">
            <w:pPr>
              <w:jc w:val="center"/>
              <w:rPr>
                <w:rFonts w:ascii="Arial" w:hAnsi="Arial" w:cs="Arial"/>
                <w:sz w:val="22"/>
                <w:szCs w:val="22"/>
              </w:rPr>
            </w:pPr>
            <w:r w:rsidRPr="008C534D">
              <w:rPr>
                <w:rFonts w:ascii="Arial" w:hAnsi="Arial" w:cs="Arial"/>
                <w:sz w:val="22"/>
                <w:szCs w:val="22"/>
              </w:rPr>
              <w:t>2</w:t>
            </w:r>
            <w:r w:rsidR="00377512" w:rsidRPr="008C534D">
              <w:rPr>
                <w:rFonts w:ascii="Arial" w:hAnsi="Arial" w:cs="Arial"/>
                <w:sz w:val="22"/>
                <w:szCs w:val="22"/>
              </w:rPr>
              <w:t>2</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Access to data</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29</w:t>
            </w:r>
          </w:p>
        </w:tc>
        <w:tc>
          <w:tcPr>
            <w:tcW w:w="3421" w:type="pct"/>
            <w:shd w:val="clear" w:color="auto" w:fill="FFFFFF"/>
            <w:tcMar>
              <w:top w:w="85" w:type="dxa"/>
              <w:bottom w:w="85" w:type="dxa"/>
            </w:tcMar>
          </w:tcPr>
          <w:p w:rsidR="003B5F90" w:rsidRPr="008C534D" w:rsidRDefault="00A177DA" w:rsidP="00A177DA">
            <w:pPr>
              <w:spacing w:line="24" w:lineRule="atLeast"/>
              <w:jc w:val="both"/>
              <w:rPr>
                <w:rFonts w:ascii="Arial" w:hAnsi="Arial" w:cs="Arial"/>
                <w:sz w:val="22"/>
                <w:szCs w:val="22"/>
              </w:rPr>
            </w:pPr>
            <w:r w:rsidRPr="008C534D">
              <w:rPr>
                <w:rFonts w:ascii="Arial" w:hAnsi="Arial" w:cs="Arial"/>
                <w:sz w:val="22"/>
                <w:szCs w:val="22"/>
              </w:rPr>
              <w:t>Investigators, study coordinators, and statistician.</w:t>
            </w:r>
          </w:p>
        </w:tc>
        <w:tc>
          <w:tcPr>
            <w:tcW w:w="641" w:type="pct"/>
            <w:shd w:val="clear" w:color="auto" w:fill="FFFFFF"/>
          </w:tcPr>
          <w:p w:rsidR="003B5F90" w:rsidRPr="008C534D" w:rsidRDefault="00EE26C3" w:rsidP="00FF1ADD">
            <w:pPr>
              <w:jc w:val="center"/>
              <w:rPr>
                <w:rFonts w:ascii="Arial" w:hAnsi="Arial" w:cs="Arial"/>
                <w:sz w:val="22"/>
                <w:szCs w:val="22"/>
              </w:rPr>
            </w:pPr>
            <w:r w:rsidRPr="008C534D">
              <w:rPr>
                <w:rFonts w:ascii="Arial" w:hAnsi="Arial" w:cs="Arial"/>
                <w:sz w:val="22"/>
                <w:szCs w:val="22"/>
              </w:rPr>
              <w:t>18</w:t>
            </w:r>
          </w:p>
        </w:tc>
      </w:tr>
      <w:tr w:rsidR="003B5F90" w:rsidRPr="008C534D" w:rsidTr="003B5F90">
        <w:tblPrEx>
          <w:shd w:val="clear" w:color="auto" w:fill="FFFFFF"/>
        </w:tblPrEx>
        <w:trPr>
          <w:cantSplit/>
          <w:trHeight w:val="259"/>
        </w:trPr>
        <w:tc>
          <w:tcPr>
            <w:tcW w:w="696" w:type="pct"/>
            <w:shd w:val="clear" w:color="auto" w:fill="FFFFFF"/>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Ancillary and post-trial care</w:t>
            </w:r>
          </w:p>
        </w:tc>
        <w:tc>
          <w:tcPr>
            <w:tcW w:w="242" w:type="pct"/>
            <w:shd w:val="clear" w:color="auto" w:fill="FFFFFF"/>
          </w:tcPr>
          <w:p w:rsidR="003B5F90" w:rsidRPr="008C534D" w:rsidRDefault="003B5F90" w:rsidP="0059652A">
            <w:pPr>
              <w:rPr>
                <w:rFonts w:ascii="Arial" w:hAnsi="Arial" w:cs="Arial"/>
                <w:sz w:val="22"/>
                <w:szCs w:val="22"/>
              </w:rPr>
            </w:pPr>
            <w:r w:rsidRPr="008C534D">
              <w:rPr>
                <w:rFonts w:ascii="Arial" w:hAnsi="Arial" w:cs="Arial"/>
                <w:sz w:val="22"/>
                <w:szCs w:val="22"/>
              </w:rPr>
              <w:t>30</w:t>
            </w:r>
          </w:p>
        </w:tc>
        <w:tc>
          <w:tcPr>
            <w:tcW w:w="3421" w:type="pct"/>
            <w:shd w:val="clear" w:color="auto" w:fill="FFFFFF"/>
            <w:tcMar>
              <w:top w:w="85" w:type="dxa"/>
              <w:bottom w:w="85" w:type="dxa"/>
            </w:tcMar>
          </w:tcPr>
          <w:p w:rsidR="003B5F90" w:rsidRPr="008C534D" w:rsidRDefault="003B5F90" w:rsidP="002B4E25">
            <w:pPr>
              <w:spacing w:line="24" w:lineRule="atLeast"/>
              <w:rPr>
                <w:rFonts w:ascii="Arial" w:hAnsi="Arial" w:cs="Arial"/>
                <w:sz w:val="22"/>
                <w:szCs w:val="22"/>
              </w:rPr>
            </w:pPr>
            <w:r w:rsidRPr="008C534D">
              <w:rPr>
                <w:rFonts w:ascii="Arial" w:hAnsi="Arial" w:cs="Arial"/>
                <w:sz w:val="22"/>
                <w:szCs w:val="22"/>
              </w:rPr>
              <w:t>Provisions, if any, for ancillary and post-trial care, and for compensation to those who suffer harm from trial participation</w:t>
            </w:r>
            <w:r w:rsidR="00013219" w:rsidRPr="008C534D">
              <w:rPr>
                <w:rFonts w:ascii="Arial" w:hAnsi="Arial" w:cs="Arial"/>
                <w:sz w:val="22"/>
                <w:szCs w:val="22"/>
              </w:rPr>
              <w:t xml:space="preserve"> </w:t>
            </w:r>
          </w:p>
        </w:tc>
        <w:tc>
          <w:tcPr>
            <w:tcW w:w="641" w:type="pct"/>
            <w:shd w:val="clear" w:color="auto" w:fill="FFFFFF"/>
          </w:tcPr>
          <w:p w:rsidR="003B5F90" w:rsidRPr="008C534D" w:rsidRDefault="00C54285" w:rsidP="00C54285">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Dissemination policy</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31a</w:t>
            </w:r>
          </w:p>
        </w:tc>
        <w:tc>
          <w:tcPr>
            <w:tcW w:w="3421" w:type="pct"/>
            <w:shd w:val="clear" w:color="auto" w:fill="auto"/>
            <w:tcMar>
              <w:top w:w="85" w:type="dxa"/>
              <w:bottom w:w="85" w:type="dxa"/>
            </w:tcMar>
          </w:tcPr>
          <w:p w:rsidR="00EF3F63" w:rsidRPr="008C534D" w:rsidRDefault="00EF3F63" w:rsidP="00EF3F63">
            <w:pPr>
              <w:shd w:val="clear" w:color="auto" w:fill="FFFFFF"/>
              <w:spacing w:before="84" w:after="48" w:line="240" w:lineRule="auto"/>
              <w:jc w:val="both"/>
              <w:rPr>
                <w:rFonts w:ascii="Arial" w:hAnsi="Arial" w:cs="Arial"/>
                <w:color w:val="000000"/>
                <w:sz w:val="22"/>
                <w:szCs w:val="22"/>
                <w:lang w:val="en-US"/>
              </w:rPr>
            </w:pPr>
            <w:r w:rsidRPr="008C534D">
              <w:rPr>
                <w:rFonts w:ascii="Arial" w:hAnsi="Arial" w:cs="Arial"/>
                <w:color w:val="000000"/>
                <w:sz w:val="22"/>
                <w:szCs w:val="22"/>
                <w:lang w:val="en-US"/>
              </w:rPr>
              <w:t xml:space="preserve">The University Hospital of Caen will keep participants informed of the overall results at the end of the study. All publications must comply with the rules set out in the Consortium Agreement and the International Committee of Medical Journal Editors (ICMJE). In case of additional studies, the results can only be published with the agreement of the principal investigator and the statistician, and only after publication of the main study to be quoted. Analysis of the results will be the object of communications in congresses and publications. The text of publications and papers will be discussed with all investigators participating in the trial.  </w:t>
            </w:r>
          </w:p>
          <w:p w:rsidR="003B5F90" w:rsidRPr="008C534D" w:rsidRDefault="003B5F90" w:rsidP="002B4E25">
            <w:pPr>
              <w:spacing w:line="24" w:lineRule="atLeast"/>
              <w:rPr>
                <w:rFonts w:ascii="Arial" w:hAnsi="Arial" w:cs="Arial"/>
                <w:sz w:val="22"/>
                <w:szCs w:val="22"/>
              </w:rPr>
            </w:pPr>
          </w:p>
        </w:tc>
        <w:tc>
          <w:tcPr>
            <w:tcW w:w="641" w:type="pct"/>
          </w:tcPr>
          <w:p w:rsidR="003B5F90" w:rsidRPr="008C534D" w:rsidRDefault="00EF3F63" w:rsidP="00C54285">
            <w:pPr>
              <w:jc w:val="center"/>
              <w:rPr>
                <w:rFonts w:ascii="Arial" w:hAnsi="Arial" w:cs="Arial"/>
                <w:sz w:val="22"/>
                <w:szCs w:val="22"/>
              </w:rPr>
            </w:pPr>
            <w:r w:rsidRPr="008C534D">
              <w:rPr>
                <w:rFonts w:ascii="Arial" w:hAnsi="Arial" w:cs="Arial"/>
                <w:sz w:val="22"/>
                <w:szCs w:val="22"/>
              </w:rPr>
              <w:t>19</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31b</w:t>
            </w:r>
          </w:p>
        </w:tc>
        <w:tc>
          <w:tcPr>
            <w:tcW w:w="3421" w:type="pct"/>
            <w:shd w:val="clear" w:color="auto" w:fill="auto"/>
            <w:tcMar>
              <w:top w:w="85" w:type="dxa"/>
              <w:bottom w:w="85" w:type="dxa"/>
            </w:tcMar>
          </w:tcPr>
          <w:p w:rsidR="003B5F90" w:rsidRPr="008C534D" w:rsidRDefault="003B5F90" w:rsidP="002B4E25">
            <w:pPr>
              <w:spacing w:line="24" w:lineRule="atLeast"/>
              <w:rPr>
                <w:rFonts w:ascii="Arial" w:hAnsi="Arial" w:cs="Arial"/>
                <w:sz w:val="22"/>
                <w:szCs w:val="22"/>
              </w:rPr>
            </w:pPr>
            <w:r w:rsidRPr="008C534D">
              <w:rPr>
                <w:rFonts w:ascii="Arial" w:hAnsi="Arial" w:cs="Arial"/>
                <w:sz w:val="22"/>
                <w:szCs w:val="22"/>
              </w:rPr>
              <w:t>Authorship eligibility guidelines and any intended use of professional writers</w:t>
            </w:r>
            <w:r w:rsidR="00013219" w:rsidRPr="008C534D">
              <w:rPr>
                <w:rFonts w:ascii="Arial" w:hAnsi="Arial" w:cs="Arial"/>
                <w:sz w:val="22"/>
                <w:szCs w:val="22"/>
              </w:rPr>
              <w:t xml:space="preserve"> </w:t>
            </w:r>
          </w:p>
        </w:tc>
        <w:tc>
          <w:tcPr>
            <w:tcW w:w="641" w:type="pct"/>
          </w:tcPr>
          <w:p w:rsidR="003B5F90" w:rsidRPr="008C534D" w:rsidRDefault="00C54285" w:rsidP="00C54285">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31c</w:t>
            </w:r>
          </w:p>
        </w:tc>
        <w:tc>
          <w:tcPr>
            <w:tcW w:w="3421" w:type="pct"/>
            <w:shd w:val="clear" w:color="auto" w:fill="auto"/>
            <w:tcMar>
              <w:top w:w="85" w:type="dxa"/>
              <w:bottom w:w="85" w:type="dxa"/>
            </w:tcMar>
          </w:tcPr>
          <w:p w:rsidR="003B5F90" w:rsidRPr="008C534D" w:rsidRDefault="003B5F90" w:rsidP="002B4E25">
            <w:pPr>
              <w:spacing w:line="24" w:lineRule="atLeast"/>
              <w:rPr>
                <w:rFonts w:ascii="Arial" w:hAnsi="Arial" w:cs="Arial"/>
                <w:sz w:val="22"/>
                <w:szCs w:val="22"/>
              </w:rPr>
            </w:pPr>
            <w:r w:rsidRPr="008C534D">
              <w:rPr>
                <w:rFonts w:ascii="Arial" w:hAnsi="Arial" w:cs="Arial"/>
                <w:sz w:val="22"/>
                <w:szCs w:val="22"/>
              </w:rPr>
              <w:t>Plans, if any, for granting public access to the full protocol, participant-level dataset, and statistical code</w:t>
            </w:r>
            <w:r w:rsidR="00013219" w:rsidRPr="008C534D">
              <w:rPr>
                <w:rFonts w:ascii="Arial" w:hAnsi="Arial" w:cs="Arial"/>
                <w:sz w:val="22"/>
                <w:szCs w:val="22"/>
              </w:rPr>
              <w:t xml:space="preserve"> </w:t>
            </w:r>
          </w:p>
        </w:tc>
        <w:tc>
          <w:tcPr>
            <w:tcW w:w="641" w:type="pct"/>
          </w:tcPr>
          <w:p w:rsidR="003B5F90" w:rsidRPr="008C534D" w:rsidRDefault="00C54285" w:rsidP="00C54285">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BA6535">
            <w:pPr>
              <w:pStyle w:val="TableSubHead"/>
              <w:spacing w:before="180"/>
              <w:rPr>
                <w:rFonts w:ascii="Arial" w:hAnsi="Arial" w:cs="Arial"/>
                <w:sz w:val="22"/>
                <w:szCs w:val="22"/>
              </w:rPr>
            </w:pPr>
            <w:r w:rsidRPr="008C534D">
              <w:rPr>
                <w:rFonts w:ascii="Arial" w:hAnsi="Arial" w:cs="Arial"/>
                <w:sz w:val="22"/>
                <w:szCs w:val="22"/>
              </w:rPr>
              <w:t>Appendices</w:t>
            </w:r>
          </w:p>
        </w:tc>
        <w:tc>
          <w:tcPr>
            <w:tcW w:w="242" w:type="pct"/>
          </w:tcPr>
          <w:p w:rsidR="003B5F90" w:rsidRPr="008C534D" w:rsidRDefault="003B5F90" w:rsidP="0059652A">
            <w:pPr>
              <w:rPr>
                <w:rFonts w:ascii="Arial" w:hAnsi="Arial" w:cs="Arial"/>
                <w:sz w:val="22"/>
                <w:szCs w:val="22"/>
              </w:rPr>
            </w:pPr>
          </w:p>
        </w:tc>
        <w:tc>
          <w:tcPr>
            <w:tcW w:w="3421" w:type="pct"/>
            <w:shd w:val="clear" w:color="auto" w:fill="auto"/>
          </w:tcPr>
          <w:p w:rsidR="003B5F90" w:rsidRPr="008C534D" w:rsidRDefault="003B5F90" w:rsidP="002B4E25">
            <w:pPr>
              <w:spacing w:line="24" w:lineRule="atLeast"/>
              <w:rPr>
                <w:rFonts w:ascii="Arial" w:hAnsi="Arial" w:cs="Arial"/>
                <w:sz w:val="22"/>
                <w:szCs w:val="22"/>
              </w:rPr>
            </w:pPr>
          </w:p>
        </w:tc>
        <w:tc>
          <w:tcPr>
            <w:tcW w:w="641" w:type="pct"/>
          </w:tcPr>
          <w:p w:rsidR="003B5F90" w:rsidRPr="008C534D" w:rsidRDefault="003B5F90" w:rsidP="0059652A">
            <w:pPr>
              <w:rPr>
                <w:rFonts w:ascii="Arial" w:hAnsi="Arial" w:cs="Arial"/>
                <w:sz w:val="22"/>
                <w:szCs w:val="22"/>
              </w:rPr>
            </w:pPr>
          </w:p>
        </w:tc>
      </w:tr>
      <w:tr w:rsidR="003B5F90" w:rsidRPr="008C534D" w:rsidTr="003B5F90">
        <w:trPr>
          <w:cantSplit/>
          <w:trHeight w:val="259"/>
        </w:trPr>
        <w:tc>
          <w:tcPr>
            <w:tcW w:w="696" w:type="pct"/>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Informed consent materials</w:t>
            </w:r>
          </w:p>
        </w:tc>
        <w:tc>
          <w:tcPr>
            <w:tcW w:w="242" w:type="pct"/>
          </w:tcPr>
          <w:p w:rsidR="003B5F90" w:rsidRPr="008C534D" w:rsidRDefault="003B5F90" w:rsidP="0059652A">
            <w:pPr>
              <w:rPr>
                <w:rFonts w:ascii="Arial" w:hAnsi="Arial" w:cs="Arial"/>
                <w:sz w:val="22"/>
                <w:szCs w:val="22"/>
              </w:rPr>
            </w:pPr>
            <w:r w:rsidRPr="008C534D">
              <w:rPr>
                <w:rFonts w:ascii="Arial" w:hAnsi="Arial" w:cs="Arial"/>
                <w:sz w:val="22"/>
                <w:szCs w:val="22"/>
              </w:rPr>
              <w:t>32</w:t>
            </w:r>
          </w:p>
        </w:tc>
        <w:tc>
          <w:tcPr>
            <w:tcW w:w="3421" w:type="pct"/>
            <w:shd w:val="clear" w:color="auto" w:fill="auto"/>
            <w:tcMar>
              <w:top w:w="85" w:type="dxa"/>
              <w:bottom w:w="85" w:type="dxa"/>
            </w:tcMar>
          </w:tcPr>
          <w:p w:rsidR="003B5F90" w:rsidRPr="008C534D" w:rsidRDefault="003B5F90" w:rsidP="002B4E25">
            <w:pPr>
              <w:spacing w:line="24" w:lineRule="atLeast"/>
              <w:rPr>
                <w:rFonts w:ascii="Arial" w:hAnsi="Arial" w:cs="Arial"/>
                <w:sz w:val="22"/>
                <w:szCs w:val="22"/>
              </w:rPr>
            </w:pPr>
            <w:r w:rsidRPr="008C534D">
              <w:rPr>
                <w:rFonts w:ascii="Arial" w:hAnsi="Arial" w:cs="Arial"/>
                <w:sz w:val="22"/>
                <w:szCs w:val="22"/>
              </w:rPr>
              <w:t>Model consent form and other related documentation given to participants and authorised surrogates</w:t>
            </w:r>
            <w:r w:rsidR="00391B12" w:rsidRPr="008C534D">
              <w:rPr>
                <w:rFonts w:ascii="Arial" w:hAnsi="Arial" w:cs="Arial"/>
                <w:sz w:val="22"/>
                <w:szCs w:val="22"/>
              </w:rPr>
              <w:t xml:space="preserve"> are in French and can be provided on request</w:t>
            </w:r>
            <w:r w:rsidR="00013219" w:rsidRPr="008C534D">
              <w:rPr>
                <w:rFonts w:ascii="Arial" w:hAnsi="Arial" w:cs="Arial"/>
                <w:sz w:val="22"/>
                <w:szCs w:val="22"/>
              </w:rPr>
              <w:t xml:space="preserve"> </w:t>
            </w:r>
          </w:p>
        </w:tc>
        <w:tc>
          <w:tcPr>
            <w:tcW w:w="641" w:type="pct"/>
          </w:tcPr>
          <w:p w:rsidR="003B5F90" w:rsidRPr="008C534D" w:rsidRDefault="00C54285" w:rsidP="00C54285">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8C534D" w:rsidRDefault="003B5F90" w:rsidP="0059652A">
            <w:pPr>
              <w:rPr>
                <w:rFonts w:ascii="Arial" w:hAnsi="Arial" w:cs="Arial"/>
                <w:sz w:val="22"/>
                <w:szCs w:val="22"/>
              </w:rPr>
            </w:pPr>
            <w:r w:rsidRPr="008C534D">
              <w:rPr>
                <w:rFonts w:ascii="Arial" w:hAnsi="Arial" w:cs="Arial"/>
                <w:sz w:val="22"/>
                <w:szCs w:val="22"/>
              </w:rPr>
              <w:t>Biological specimens</w:t>
            </w:r>
          </w:p>
        </w:tc>
        <w:tc>
          <w:tcPr>
            <w:tcW w:w="242" w:type="pct"/>
            <w:tcBorders>
              <w:bottom w:val="single" w:sz="4" w:space="0" w:color="auto"/>
            </w:tcBorders>
          </w:tcPr>
          <w:p w:rsidR="003B5F90" w:rsidRPr="008C534D" w:rsidRDefault="003B5F90" w:rsidP="0059652A">
            <w:pPr>
              <w:rPr>
                <w:rFonts w:ascii="Arial" w:hAnsi="Arial" w:cs="Arial"/>
                <w:sz w:val="22"/>
                <w:szCs w:val="22"/>
              </w:rPr>
            </w:pPr>
            <w:r w:rsidRPr="008C534D">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8C534D" w:rsidRDefault="003B5F90" w:rsidP="002B4E25">
            <w:pPr>
              <w:spacing w:after="60" w:line="24" w:lineRule="atLeast"/>
              <w:rPr>
                <w:rFonts w:ascii="Arial" w:hAnsi="Arial" w:cs="Arial"/>
                <w:sz w:val="22"/>
                <w:szCs w:val="22"/>
              </w:rPr>
            </w:pPr>
            <w:r w:rsidRPr="008C534D">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C54285" w:rsidP="00C54285">
            <w:pPr>
              <w:jc w:val="center"/>
              <w:rPr>
                <w:rFonts w:ascii="Arial" w:hAnsi="Arial" w:cs="Arial"/>
                <w:sz w:val="22"/>
                <w:szCs w:val="22"/>
              </w:rPr>
            </w:pPr>
            <w:r w:rsidRPr="008C534D">
              <w:rPr>
                <w:rFonts w:ascii="Arial" w:hAnsi="Arial" w:cs="Arial"/>
                <w:sz w:val="22"/>
                <w:szCs w:val="22"/>
              </w:rPr>
              <w:t>N</w:t>
            </w:r>
            <w:r w:rsidR="00B42524" w:rsidRPr="008C534D">
              <w:rPr>
                <w:rFonts w:ascii="Arial" w:hAnsi="Arial" w:cs="Arial"/>
                <w:sz w:val="22"/>
                <w:szCs w:val="22"/>
              </w:rPr>
              <w:t>/</w:t>
            </w:r>
            <w:r w:rsidRPr="008C534D">
              <w:rPr>
                <w:rFonts w:ascii="Arial" w:hAnsi="Arial" w:cs="Arial"/>
                <w:sz w:val="22"/>
                <w:szCs w:val="22"/>
              </w:rPr>
              <w:t>A</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Lienhypertexte"/>
            <w:rFonts w:ascii="Arial" w:hAnsi="Arial" w:cs="Arial"/>
            <w:sz w:val="22"/>
            <w:szCs w:val="22"/>
          </w:rPr>
          <w:t>Attribution-</w:t>
        </w:r>
        <w:proofErr w:type="spellStart"/>
        <w:r w:rsidR="005C1A6C" w:rsidRPr="005C1A6C">
          <w:rPr>
            <w:rStyle w:val="Lienhypertexte"/>
            <w:rFonts w:ascii="Arial" w:hAnsi="Arial" w:cs="Arial"/>
            <w:sz w:val="22"/>
            <w:szCs w:val="22"/>
          </w:rPr>
          <w:t>NonCommercial</w:t>
        </w:r>
        <w:proofErr w:type="spellEnd"/>
        <w:r w:rsidR="005C1A6C" w:rsidRPr="005C1A6C">
          <w:rPr>
            <w:rStyle w:val="Lienhypertexte"/>
            <w:rFonts w:ascii="Arial" w:hAnsi="Arial" w:cs="Arial"/>
            <w:sz w:val="22"/>
            <w:szCs w:val="22"/>
          </w:rPr>
          <w:t>-</w:t>
        </w:r>
        <w:proofErr w:type="spellStart"/>
        <w:r w:rsidR="005C1A6C" w:rsidRPr="005C1A6C">
          <w:rPr>
            <w:rStyle w:val="Lienhypertexte"/>
            <w:rFonts w:ascii="Arial" w:hAnsi="Arial" w:cs="Arial"/>
            <w:sz w:val="22"/>
            <w:szCs w:val="22"/>
          </w:rPr>
          <w:t>NoDerivs</w:t>
        </w:r>
        <w:proofErr w:type="spellEnd"/>
        <w:r w:rsidR="005C1A6C" w:rsidRPr="005C1A6C">
          <w:rPr>
            <w:rStyle w:val="Lienhypertexte"/>
            <w:rFonts w:ascii="Arial" w:hAnsi="Arial" w:cs="Arial"/>
            <w:sz w:val="22"/>
            <w:szCs w:val="22"/>
          </w:rPr>
          <w:t xml:space="preserve"> 3.0 </w:t>
        </w:r>
        <w:proofErr w:type="spellStart"/>
        <w:r w:rsidR="005C1A6C" w:rsidRPr="005C1A6C">
          <w:rPr>
            <w:rStyle w:val="Lienhypertexte"/>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headerReference w:type="default" r:id="rId10"/>
      <w:footerReference w:type="even" r:id="rId11"/>
      <w:footerReference w:type="default" r:id="rId12"/>
      <w:pgSz w:w="16834" w:h="11909" w:orient="landscape"/>
      <w:pgMar w:top="720" w:right="720" w:bottom="720" w:left="720" w:header="547"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5A29348" w15:done="0"/>
  <w15:commentEx w15:paraId="0DE7707A" w15:done="0"/>
  <w15:commentEx w15:paraId="306EF382" w15:done="0"/>
  <w15:commentEx w15:paraId="05304BE5" w15:done="0"/>
  <w15:commentEx w15:paraId="63433065" w15:done="0"/>
  <w15:commentEx w15:paraId="618BCC43" w15:done="0"/>
  <w15:commentEx w15:paraId="6FF323AA" w15:done="0"/>
  <w15:commentEx w15:paraId="7877040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7FD2" w:rsidRDefault="00167FD2" w:rsidP="0059652A">
      <w:pPr>
        <w:spacing w:line="240" w:lineRule="auto"/>
      </w:pPr>
      <w:r>
        <w:separator/>
      </w:r>
    </w:p>
  </w:endnote>
  <w:endnote w:type="continuationSeparator" w:id="0">
    <w:p w:rsidR="00167FD2" w:rsidRDefault="00167FD2"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F63" w:rsidRDefault="00F443DB" w:rsidP="0059652A">
    <w:pPr>
      <w:pStyle w:val="Pieddepage"/>
      <w:framePr w:wrap="around" w:vAnchor="text" w:hAnchor="margin" w:xAlign="right" w:y="1"/>
      <w:rPr>
        <w:rStyle w:val="Numrodepage"/>
      </w:rPr>
    </w:pPr>
    <w:r>
      <w:rPr>
        <w:rStyle w:val="Numrodepage"/>
      </w:rPr>
      <w:fldChar w:fldCharType="begin"/>
    </w:r>
    <w:r w:rsidR="00EF3F63">
      <w:rPr>
        <w:rStyle w:val="Numrodepage"/>
      </w:rPr>
      <w:instrText xml:space="preserve">PAGE  </w:instrText>
    </w:r>
    <w:r>
      <w:rPr>
        <w:rStyle w:val="Numrodepage"/>
      </w:rPr>
      <w:fldChar w:fldCharType="end"/>
    </w:r>
  </w:p>
  <w:p w:rsidR="00EF3F63" w:rsidRDefault="00EF3F63" w:rsidP="0059652A">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F63" w:rsidRDefault="00F443DB" w:rsidP="0059652A">
    <w:pPr>
      <w:pStyle w:val="Pieddepage"/>
      <w:framePr w:wrap="around" w:vAnchor="text" w:hAnchor="margin" w:xAlign="right" w:y="1"/>
      <w:rPr>
        <w:rStyle w:val="Numrodepage"/>
      </w:rPr>
    </w:pPr>
    <w:r>
      <w:rPr>
        <w:rStyle w:val="Numrodepage"/>
      </w:rPr>
      <w:fldChar w:fldCharType="begin"/>
    </w:r>
    <w:r w:rsidR="00EF3F63">
      <w:rPr>
        <w:rStyle w:val="Numrodepage"/>
      </w:rPr>
      <w:instrText xml:space="preserve">PAGE  </w:instrText>
    </w:r>
    <w:r>
      <w:rPr>
        <w:rStyle w:val="Numrodepage"/>
      </w:rPr>
      <w:fldChar w:fldCharType="separate"/>
    </w:r>
    <w:r w:rsidR="008C534D">
      <w:rPr>
        <w:rStyle w:val="Numrodepage"/>
        <w:noProof/>
      </w:rPr>
      <w:t>11</w:t>
    </w:r>
    <w:r>
      <w:rPr>
        <w:rStyle w:val="Numrodepage"/>
      </w:rPr>
      <w:fldChar w:fldCharType="end"/>
    </w:r>
  </w:p>
  <w:p w:rsidR="00EF3F63" w:rsidRDefault="00EF3F63" w:rsidP="0059652A">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7FD2" w:rsidRDefault="00167FD2" w:rsidP="0059652A">
      <w:pPr>
        <w:spacing w:line="240" w:lineRule="auto"/>
      </w:pPr>
      <w:r>
        <w:separator/>
      </w:r>
    </w:p>
  </w:footnote>
  <w:footnote w:type="continuationSeparator" w:id="0">
    <w:p w:rsidR="00167FD2" w:rsidRDefault="00167FD2" w:rsidP="0059652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4082120"/>
      <w:docPartObj>
        <w:docPartGallery w:val="Page Numbers (Top of Page)"/>
        <w:docPartUnique/>
      </w:docPartObj>
    </w:sdtPr>
    <w:sdtContent>
      <w:p w:rsidR="008C534D" w:rsidRDefault="008C534D">
        <w:pPr>
          <w:pStyle w:val="En-tte"/>
          <w:jc w:val="right"/>
        </w:pPr>
        <w:r>
          <w:fldChar w:fldCharType="begin"/>
        </w:r>
        <w:r>
          <w:instrText>PAGE   \* MERGEFORMAT</w:instrText>
        </w:r>
        <w:r>
          <w:fldChar w:fldCharType="separate"/>
        </w:r>
        <w:r w:rsidRPr="008C534D">
          <w:rPr>
            <w:noProof/>
            <w:lang w:val="fr-FR"/>
          </w:rPr>
          <w:t>11</w:t>
        </w:r>
        <w:r>
          <w:fldChar w:fldCharType="end"/>
        </w:r>
      </w:p>
    </w:sdtContent>
  </w:sdt>
  <w:p w:rsidR="008C534D" w:rsidRDefault="008C534D">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81888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23EB1FAD"/>
    <w:multiLevelType w:val="multilevel"/>
    <w:tmpl w:val="DD34CDBE"/>
    <w:numStyleLink w:val="Tab"/>
  </w:abstractNum>
  <w:abstractNum w:abstractNumId="5">
    <w:nsid w:val="2A623996"/>
    <w:multiLevelType w:val="multilevel"/>
    <w:tmpl w:val="9EF0E7A6"/>
    <w:numStyleLink w:val="vid"/>
  </w:abstractNum>
  <w:abstractNum w:abstractNumId="6">
    <w:nsid w:val="2C5A46B2"/>
    <w:multiLevelType w:val="multilevel"/>
    <w:tmpl w:val="BBBCAD00"/>
    <w:numStyleLink w:val="data-supp"/>
  </w:abstractNum>
  <w:abstractNum w:abstractNumId="7">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0">
    <w:nsid w:val="3D494CB4"/>
    <w:multiLevelType w:val="multilevel"/>
    <w:tmpl w:val="59187088"/>
    <w:numStyleLink w:val="Fig"/>
  </w:abstractNum>
  <w:abstractNum w:abstractNumId="11">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6F612173"/>
    <w:multiLevelType w:val="multilevel"/>
    <w:tmpl w:val="488A68AE"/>
    <w:numStyleLink w:val="aud"/>
  </w:abstractNum>
  <w:abstractNum w:abstractNumId="13">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9"/>
  </w:num>
  <w:num w:numId="2">
    <w:abstractNumId w:val="13"/>
  </w:num>
  <w:num w:numId="3">
    <w:abstractNumId w:val="2"/>
  </w:num>
  <w:num w:numId="4">
    <w:abstractNumId w:val="8"/>
  </w:num>
  <w:num w:numId="5">
    <w:abstractNumId w:val="4"/>
  </w:num>
  <w:num w:numId="6">
    <w:abstractNumId w:val="7"/>
  </w:num>
  <w:num w:numId="7">
    <w:abstractNumId w:val="1"/>
  </w:num>
  <w:num w:numId="8">
    <w:abstractNumId w:val="3"/>
  </w:num>
  <w:num w:numId="9">
    <w:abstractNumId w:val="15"/>
  </w:num>
  <w:num w:numId="10">
    <w:abstractNumId w:val="12"/>
  </w:num>
  <w:num w:numId="11">
    <w:abstractNumId w:val="11"/>
  </w:num>
  <w:num w:numId="12">
    <w:abstractNumId w:val="10"/>
  </w:num>
  <w:num w:numId="13">
    <w:abstractNumId w:val="14"/>
  </w:num>
  <w:num w:numId="14">
    <w:abstractNumId w:val="5"/>
  </w:num>
  <w:num w:numId="15">
    <w:abstractNumId w:val="6"/>
  </w:num>
  <w:num w:numId="1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onia DOLLFUS">
    <w15:presenceInfo w15:providerId="AD" w15:userId="S-1-5-21-1760130102-619612510-3569049100-14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77D2F"/>
    <w:rsid w:val="00005870"/>
    <w:rsid w:val="00013219"/>
    <w:rsid w:val="00014E13"/>
    <w:rsid w:val="00026772"/>
    <w:rsid w:val="000552DB"/>
    <w:rsid w:val="000616AA"/>
    <w:rsid w:val="00067B81"/>
    <w:rsid w:val="00082E1A"/>
    <w:rsid w:val="00083C8F"/>
    <w:rsid w:val="000843DE"/>
    <w:rsid w:val="0009352D"/>
    <w:rsid w:val="000A4554"/>
    <w:rsid w:val="000C4CD0"/>
    <w:rsid w:val="000C6E85"/>
    <w:rsid w:val="000F2BA8"/>
    <w:rsid w:val="000F3E74"/>
    <w:rsid w:val="00114A80"/>
    <w:rsid w:val="001326C9"/>
    <w:rsid w:val="00132839"/>
    <w:rsid w:val="001356F4"/>
    <w:rsid w:val="00136F89"/>
    <w:rsid w:val="00167FD2"/>
    <w:rsid w:val="001702B4"/>
    <w:rsid w:val="001A4D58"/>
    <w:rsid w:val="001A5678"/>
    <w:rsid w:val="001C74C8"/>
    <w:rsid w:val="001F24D9"/>
    <w:rsid w:val="001F4C65"/>
    <w:rsid w:val="002222FE"/>
    <w:rsid w:val="00241115"/>
    <w:rsid w:val="002417E8"/>
    <w:rsid w:val="0026217F"/>
    <w:rsid w:val="002625A9"/>
    <w:rsid w:val="00264C8B"/>
    <w:rsid w:val="00287CD5"/>
    <w:rsid w:val="002A7183"/>
    <w:rsid w:val="002B3AD5"/>
    <w:rsid w:val="002B4E25"/>
    <w:rsid w:val="002D0C15"/>
    <w:rsid w:val="002E33FD"/>
    <w:rsid w:val="002F5574"/>
    <w:rsid w:val="00307F78"/>
    <w:rsid w:val="003117EB"/>
    <w:rsid w:val="00313084"/>
    <w:rsid w:val="00333805"/>
    <w:rsid w:val="00333B92"/>
    <w:rsid w:val="0033631F"/>
    <w:rsid w:val="0033735F"/>
    <w:rsid w:val="00360D82"/>
    <w:rsid w:val="00377512"/>
    <w:rsid w:val="00382FFA"/>
    <w:rsid w:val="00386FE2"/>
    <w:rsid w:val="00391B12"/>
    <w:rsid w:val="003B0E5B"/>
    <w:rsid w:val="003B5F90"/>
    <w:rsid w:val="003E7773"/>
    <w:rsid w:val="0040713B"/>
    <w:rsid w:val="00421824"/>
    <w:rsid w:val="004344FF"/>
    <w:rsid w:val="004348C8"/>
    <w:rsid w:val="0045687F"/>
    <w:rsid w:val="00477BA2"/>
    <w:rsid w:val="004A6B29"/>
    <w:rsid w:val="004C08C8"/>
    <w:rsid w:val="004E2371"/>
    <w:rsid w:val="004F207F"/>
    <w:rsid w:val="005121C9"/>
    <w:rsid w:val="0055480C"/>
    <w:rsid w:val="00591ECA"/>
    <w:rsid w:val="0059652A"/>
    <w:rsid w:val="00597B0B"/>
    <w:rsid w:val="005C1A6C"/>
    <w:rsid w:val="005D0E99"/>
    <w:rsid w:val="005F6C7E"/>
    <w:rsid w:val="006021BB"/>
    <w:rsid w:val="006142BA"/>
    <w:rsid w:val="006171BD"/>
    <w:rsid w:val="0065256D"/>
    <w:rsid w:val="0069004B"/>
    <w:rsid w:val="00692F7D"/>
    <w:rsid w:val="00694A43"/>
    <w:rsid w:val="006A6A17"/>
    <w:rsid w:val="006D1692"/>
    <w:rsid w:val="006E4E58"/>
    <w:rsid w:val="00735FA3"/>
    <w:rsid w:val="0079049C"/>
    <w:rsid w:val="007C2A6A"/>
    <w:rsid w:val="007F5E61"/>
    <w:rsid w:val="00817E66"/>
    <w:rsid w:val="008221D2"/>
    <w:rsid w:val="00833918"/>
    <w:rsid w:val="00843E9F"/>
    <w:rsid w:val="008517E6"/>
    <w:rsid w:val="008904D7"/>
    <w:rsid w:val="00892FF5"/>
    <w:rsid w:val="0089674E"/>
    <w:rsid w:val="008C534D"/>
    <w:rsid w:val="008F310F"/>
    <w:rsid w:val="008F33CF"/>
    <w:rsid w:val="00916CB2"/>
    <w:rsid w:val="00924847"/>
    <w:rsid w:val="00974702"/>
    <w:rsid w:val="00986827"/>
    <w:rsid w:val="009C0EA0"/>
    <w:rsid w:val="009D4CB9"/>
    <w:rsid w:val="00A07FFA"/>
    <w:rsid w:val="00A177DA"/>
    <w:rsid w:val="00A5088C"/>
    <w:rsid w:val="00A50BF7"/>
    <w:rsid w:val="00A721EE"/>
    <w:rsid w:val="00A736BF"/>
    <w:rsid w:val="00A849CA"/>
    <w:rsid w:val="00A914F7"/>
    <w:rsid w:val="00A96425"/>
    <w:rsid w:val="00AB0263"/>
    <w:rsid w:val="00AB3ABC"/>
    <w:rsid w:val="00B41EB2"/>
    <w:rsid w:val="00B42524"/>
    <w:rsid w:val="00B614B7"/>
    <w:rsid w:val="00B644EA"/>
    <w:rsid w:val="00B77D2F"/>
    <w:rsid w:val="00B91304"/>
    <w:rsid w:val="00B95035"/>
    <w:rsid w:val="00BA5939"/>
    <w:rsid w:val="00BA6535"/>
    <w:rsid w:val="00BC1B9C"/>
    <w:rsid w:val="00BC6E3C"/>
    <w:rsid w:val="00BD05BA"/>
    <w:rsid w:val="00BE0190"/>
    <w:rsid w:val="00BF2574"/>
    <w:rsid w:val="00BF633A"/>
    <w:rsid w:val="00C54285"/>
    <w:rsid w:val="00C749CD"/>
    <w:rsid w:val="00C95305"/>
    <w:rsid w:val="00CD5F30"/>
    <w:rsid w:val="00D06FB2"/>
    <w:rsid w:val="00D157A5"/>
    <w:rsid w:val="00D15D17"/>
    <w:rsid w:val="00D71B07"/>
    <w:rsid w:val="00D81A30"/>
    <w:rsid w:val="00D828EF"/>
    <w:rsid w:val="00DA283C"/>
    <w:rsid w:val="00DE3C75"/>
    <w:rsid w:val="00E14E3A"/>
    <w:rsid w:val="00E27A83"/>
    <w:rsid w:val="00E3367F"/>
    <w:rsid w:val="00E33CEC"/>
    <w:rsid w:val="00E377EB"/>
    <w:rsid w:val="00E44E5B"/>
    <w:rsid w:val="00E6742D"/>
    <w:rsid w:val="00EB606E"/>
    <w:rsid w:val="00EC5957"/>
    <w:rsid w:val="00EE26C3"/>
    <w:rsid w:val="00EE2DC6"/>
    <w:rsid w:val="00EE6D79"/>
    <w:rsid w:val="00EF3F63"/>
    <w:rsid w:val="00F404F7"/>
    <w:rsid w:val="00F443DB"/>
    <w:rsid w:val="00F60FD4"/>
    <w:rsid w:val="00F70764"/>
    <w:rsid w:val="00F8047A"/>
    <w:rsid w:val="00F84ADB"/>
    <w:rsid w:val="00FD48C6"/>
    <w:rsid w:val="00FD7DDB"/>
    <w:rsid w:val="00FF1ADD"/>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Titre1">
    <w:name w:val="heading 1"/>
    <w:basedOn w:val="Normal"/>
    <w:next w:val="Normal"/>
    <w:link w:val="Titre1Car"/>
    <w:qFormat/>
    <w:rsid w:val="00C113B5"/>
    <w:pPr>
      <w:keepNext/>
      <w:spacing w:before="240" w:after="60"/>
      <w:outlineLvl w:val="0"/>
    </w:pPr>
    <w:rPr>
      <w:rFonts w:ascii="Arial" w:hAnsi="Arial"/>
      <w:b/>
      <w:bCs/>
      <w:kern w:val="32"/>
      <w:sz w:val="32"/>
      <w:szCs w:val="32"/>
    </w:rPr>
  </w:style>
  <w:style w:type="paragraph" w:styleId="Titre2">
    <w:name w:val="heading 2"/>
    <w:basedOn w:val="Normal"/>
    <w:next w:val="Normal"/>
    <w:link w:val="Titre2Car"/>
    <w:qFormat/>
    <w:rsid w:val="00C113B5"/>
    <w:pPr>
      <w:keepNext/>
      <w:numPr>
        <w:ilvl w:val="1"/>
        <w:numId w:val="1"/>
      </w:numPr>
      <w:spacing w:before="240" w:after="60" w:line="240" w:lineRule="auto"/>
      <w:outlineLvl w:val="1"/>
    </w:pPr>
    <w:rPr>
      <w:rFonts w:ascii="Arial" w:hAnsi="Arial"/>
      <w:b/>
      <w:i/>
    </w:rPr>
  </w:style>
  <w:style w:type="paragraph" w:styleId="Titre3">
    <w:name w:val="heading 3"/>
    <w:basedOn w:val="Normal"/>
    <w:next w:val="Normal"/>
    <w:link w:val="Titre3Car"/>
    <w:qFormat/>
    <w:rsid w:val="00C113B5"/>
    <w:pPr>
      <w:keepNext/>
      <w:numPr>
        <w:ilvl w:val="2"/>
        <w:numId w:val="1"/>
      </w:numPr>
      <w:spacing w:before="240" w:after="60" w:line="240" w:lineRule="auto"/>
      <w:outlineLvl w:val="2"/>
    </w:pPr>
    <w:rPr>
      <w:rFonts w:ascii="Arial" w:hAnsi="Arial"/>
    </w:rPr>
  </w:style>
  <w:style w:type="paragraph" w:styleId="Titre4">
    <w:name w:val="heading 4"/>
    <w:basedOn w:val="Normal"/>
    <w:next w:val="Normal"/>
    <w:link w:val="Titre4Car"/>
    <w:qFormat/>
    <w:rsid w:val="00C113B5"/>
    <w:pPr>
      <w:keepNext/>
      <w:numPr>
        <w:ilvl w:val="3"/>
        <w:numId w:val="1"/>
      </w:numPr>
      <w:spacing w:before="240" w:after="60" w:line="240" w:lineRule="auto"/>
      <w:outlineLvl w:val="3"/>
    </w:pPr>
    <w:rPr>
      <w:rFonts w:ascii="Arial" w:hAnsi="Arial"/>
      <w:b/>
    </w:rPr>
  </w:style>
  <w:style w:type="paragraph" w:styleId="Titre5">
    <w:name w:val="heading 5"/>
    <w:basedOn w:val="Normal"/>
    <w:next w:val="Normal"/>
    <w:link w:val="Titre5Car"/>
    <w:qFormat/>
    <w:rsid w:val="00C113B5"/>
    <w:pPr>
      <w:numPr>
        <w:ilvl w:val="4"/>
        <w:numId w:val="1"/>
      </w:numPr>
      <w:spacing w:before="240" w:after="60" w:line="240" w:lineRule="auto"/>
      <w:outlineLvl w:val="4"/>
    </w:pPr>
    <w:rPr>
      <w:sz w:val="22"/>
    </w:rPr>
  </w:style>
  <w:style w:type="paragraph" w:styleId="Titre6">
    <w:name w:val="heading 6"/>
    <w:basedOn w:val="Normal"/>
    <w:next w:val="Normal"/>
    <w:link w:val="Titre6Car"/>
    <w:qFormat/>
    <w:rsid w:val="00C113B5"/>
    <w:pPr>
      <w:numPr>
        <w:ilvl w:val="5"/>
        <w:numId w:val="1"/>
      </w:numPr>
      <w:spacing w:before="240" w:after="60" w:line="240" w:lineRule="auto"/>
      <w:outlineLvl w:val="5"/>
    </w:pPr>
    <w:rPr>
      <w:i/>
      <w:sz w:val="22"/>
    </w:rPr>
  </w:style>
  <w:style w:type="paragraph" w:styleId="Titre7">
    <w:name w:val="heading 7"/>
    <w:basedOn w:val="Normal"/>
    <w:next w:val="Normal"/>
    <w:link w:val="Titre7Car"/>
    <w:qFormat/>
    <w:rsid w:val="00C113B5"/>
    <w:pPr>
      <w:numPr>
        <w:ilvl w:val="6"/>
        <w:numId w:val="1"/>
      </w:numPr>
      <w:spacing w:before="240" w:after="60" w:line="240" w:lineRule="auto"/>
      <w:outlineLvl w:val="6"/>
    </w:pPr>
    <w:rPr>
      <w:rFonts w:ascii="Arial" w:hAnsi="Arial"/>
      <w:sz w:val="20"/>
    </w:rPr>
  </w:style>
  <w:style w:type="paragraph" w:styleId="Titre8">
    <w:name w:val="heading 8"/>
    <w:basedOn w:val="Normal"/>
    <w:next w:val="Normal"/>
    <w:link w:val="Titre8Car"/>
    <w:qFormat/>
    <w:rsid w:val="00C113B5"/>
    <w:pPr>
      <w:numPr>
        <w:ilvl w:val="7"/>
        <w:numId w:val="1"/>
      </w:numPr>
      <w:spacing w:before="240" w:after="60" w:line="240" w:lineRule="auto"/>
      <w:outlineLvl w:val="7"/>
    </w:pPr>
    <w:rPr>
      <w:rFonts w:ascii="Arial" w:hAnsi="Arial"/>
      <w:i/>
      <w:sz w:val="20"/>
    </w:rPr>
  </w:style>
  <w:style w:type="paragraph" w:styleId="Titre9">
    <w:name w:val="heading 9"/>
    <w:basedOn w:val="Normal"/>
    <w:next w:val="Normal"/>
    <w:link w:val="Titre9Car"/>
    <w:qFormat/>
    <w:rsid w:val="00C113B5"/>
    <w:pPr>
      <w:numPr>
        <w:ilvl w:val="8"/>
        <w:numId w:val="1"/>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qFormat/>
    <w:rsid w:val="00C113B5"/>
    <w:pPr>
      <w:spacing w:before="120" w:after="120" w:line="240" w:lineRule="auto"/>
    </w:pPr>
    <w:rPr>
      <w:b/>
      <w:sz w:val="20"/>
    </w:rPr>
  </w:style>
  <w:style w:type="paragraph" w:styleId="En-tte">
    <w:name w:val="header"/>
    <w:basedOn w:val="Normal"/>
    <w:link w:val="En-tteCar"/>
    <w:uiPriority w:val="99"/>
    <w:rsid w:val="00C113B5"/>
    <w:pPr>
      <w:tabs>
        <w:tab w:val="center" w:pos="4153"/>
        <w:tab w:val="right" w:pos="8306"/>
      </w:tabs>
      <w:spacing w:line="240" w:lineRule="auto"/>
    </w:pPr>
    <w:rPr>
      <w:sz w:val="18"/>
    </w:rPr>
  </w:style>
  <w:style w:type="character" w:styleId="lev">
    <w:name w:val="Strong"/>
    <w:uiPriority w:val="22"/>
    <w:qFormat/>
    <w:rsid w:val="003039ED"/>
    <w:rPr>
      <w:b/>
      <w:bCs/>
    </w:rPr>
  </w:style>
  <w:style w:type="character" w:styleId="Accentuation">
    <w:name w:val="Emphasis"/>
    <w:uiPriority w:val="20"/>
    <w:qFormat/>
    <w:rsid w:val="003039ED"/>
    <w:rPr>
      <w:i/>
      <w:iCs/>
    </w:rPr>
  </w:style>
  <w:style w:type="character" w:styleId="Marquedecommentaire">
    <w:name w:val="annotation reference"/>
    <w:uiPriority w:val="99"/>
    <w:semiHidden/>
    <w:unhideWhenUsed/>
    <w:rsid w:val="003039ED"/>
    <w:rPr>
      <w:sz w:val="16"/>
      <w:szCs w:val="16"/>
    </w:rPr>
  </w:style>
  <w:style w:type="character" w:customStyle="1" w:styleId="En-tteCar">
    <w:name w:val="En-tête Car"/>
    <w:link w:val="En-tte"/>
    <w:uiPriority w:val="99"/>
    <w:rsid w:val="003039ED"/>
    <w:rPr>
      <w:rFonts w:ascii="Times New Roman" w:eastAsia="Times New Roman" w:hAnsi="Times New Roman"/>
      <w:sz w:val="18"/>
      <w:lang w:eastAsia="en-US"/>
    </w:rPr>
  </w:style>
  <w:style w:type="paragraph" w:styleId="Pieddepage">
    <w:name w:val="footer"/>
    <w:basedOn w:val="Normal"/>
    <w:link w:val="PieddepageCar"/>
    <w:rsid w:val="00C113B5"/>
    <w:pPr>
      <w:tabs>
        <w:tab w:val="center" w:pos="4153"/>
        <w:tab w:val="right" w:pos="8306"/>
      </w:tabs>
      <w:spacing w:line="240" w:lineRule="auto"/>
    </w:pPr>
    <w:rPr>
      <w:rFonts w:ascii="Arial" w:hAnsi="Arial"/>
      <w:sz w:val="20"/>
    </w:rPr>
  </w:style>
  <w:style w:type="character" w:customStyle="1" w:styleId="PieddepageCar">
    <w:name w:val="Pied de page Car"/>
    <w:link w:val="Pieddepage"/>
    <w:rsid w:val="003039ED"/>
    <w:rPr>
      <w:rFonts w:ascii="Arial" w:eastAsia="Times New Roman" w:hAnsi="Arial"/>
      <w:lang w:eastAsia="en-US"/>
    </w:rPr>
  </w:style>
  <w:style w:type="character" w:customStyle="1" w:styleId="Titre1Car">
    <w:name w:val="Titre 1 Car"/>
    <w:link w:val="Titre1"/>
    <w:rsid w:val="003039ED"/>
    <w:rPr>
      <w:rFonts w:ascii="Arial" w:eastAsia="Times New Roman" w:hAnsi="Arial"/>
      <w:b/>
      <w:bCs/>
      <w:kern w:val="32"/>
      <w:sz w:val="32"/>
      <w:szCs w:val="32"/>
      <w:lang w:eastAsia="en-US"/>
    </w:rPr>
  </w:style>
  <w:style w:type="character" w:customStyle="1" w:styleId="Titre2Car">
    <w:name w:val="Titre 2 Car"/>
    <w:link w:val="Titre2"/>
    <w:rsid w:val="003039ED"/>
    <w:rPr>
      <w:rFonts w:ascii="Arial" w:eastAsia="Times New Roman" w:hAnsi="Arial"/>
      <w:b/>
      <w:i/>
      <w:sz w:val="24"/>
      <w:lang w:eastAsia="en-US"/>
    </w:rPr>
  </w:style>
  <w:style w:type="character" w:customStyle="1" w:styleId="Titre3Car">
    <w:name w:val="Titre 3 Car"/>
    <w:link w:val="Titre3"/>
    <w:rsid w:val="003039ED"/>
    <w:rPr>
      <w:rFonts w:ascii="Arial" w:eastAsia="Times New Roman" w:hAnsi="Arial"/>
      <w:sz w:val="24"/>
      <w:lang w:eastAsia="en-US"/>
    </w:rPr>
  </w:style>
  <w:style w:type="character" w:customStyle="1" w:styleId="Titre4Car">
    <w:name w:val="Titre 4 Car"/>
    <w:link w:val="Titre4"/>
    <w:rsid w:val="003039ED"/>
    <w:rPr>
      <w:rFonts w:ascii="Arial" w:eastAsia="Times New Roman" w:hAnsi="Arial"/>
      <w:b/>
      <w:sz w:val="24"/>
      <w:lang w:eastAsia="en-US"/>
    </w:rPr>
  </w:style>
  <w:style w:type="character" w:customStyle="1" w:styleId="Titre5Car">
    <w:name w:val="Titre 5 Car"/>
    <w:link w:val="Titre5"/>
    <w:rsid w:val="003039ED"/>
    <w:rPr>
      <w:rFonts w:ascii="Times New Roman" w:eastAsia="Times New Roman" w:hAnsi="Times New Roman"/>
      <w:sz w:val="22"/>
      <w:lang w:eastAsia="en-US"/>
    </w:rPr>
  </w:style>
  <w:style w:type="character" w:customStyle="1" w:styleId="Titre6Car">
    <w:name w:val="Titre 6 Car"/>
    <w:link w:val="Titre6"/>
    <w:rsid w:val="003039ED"/>
    <w:rPr>
      <w:rFonts w:ascii="Times New Roman" w:eastAsia="Times New Roman" w:hAnsi="Times New Roman"/>
      <w:i/>
      <w:sz w:val="22"/>
      <w:lang w:eastAsia="en-US"/>
    </w:rPr>
  </w:style>
  <w:style w:type="character" w:customStyle="1" w:styleId="Titre7Car">
    <w:name w:val="Titre 7 Car"/>
    <w:link w:val="Titre7"/>
    <w:rsid w:val="003039ED"/>
    <w:rPr>
      <w:rFonts w:ascii="Arial" w:eastAsia="Times New Roman" w:hAnsi="Arial"/>
      <w:lang w:eastAsia="en-US"/>
    </w:rPr>
  </w:style>
  <w:style w:type="character" w:customStyle="1" w:styleId="Titre8Car">
    <w:name w:val="Titre 8 Car"/>
    <w:link w:val="Titre8"/>
    <w:rsid w:val="003039ED"/>
    <w:rPr>
      <w:rFonts w:ascii="Arial" w:eastAsia="Times New Roman" w:hAnsi="Arial"/>
      <w:i/>
      <w:lang w:eastAsia="en-US"/>
    </w:rPr>
  </w:style>
  <w:style w:type="character" w:customStyle="1" w:styleId="Titre9Car">
    <w:name w:val="Titre 9 Car"/>
    <w:link w:val="Titre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re">
    <w:name w:val="Title"/>
    <w:basedOn w:val="Normal"/>
    <w:link w:val="TitreCar"/>
    <w:qFormat/>
    <w:rsid w:val="00C113B5"/>
    <w:pPr>
      <w:spacing w:before="60" w:after="60"/>
      <w:outlineLvl w:val="0"/>
    </w:pPr>
    <w:rPr>
      <w:b/>
      <w:sz w:val="28"/>
    </w:rPr>
  </w:style>
  <w:style w:type="character" w:customStyle="1" w:styleId="TitreCar">
    <w:name w:val="Titre Car"/>
    <w:link w:val="Titr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Lgende"/>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Appelnotedebasdep">
    <w:name w:val="footnote reference"/>
    <w:semiHidden/>
    <w:rsid w:val="00C113B5"/>
    <w:rPr>
      <w:vertAlign w:val="superscript"/>
    </w:rPr>
  </w:style>
  <w:style w:type="paragraph" w:styleId="Notedebasdepage">
    <w:name w:val="footnote text"/>
    <w:basedOn w:val="Normal"/>
    <w:link w:val="NotedebasdepageCar"/>
    <w:semiHidden/>
    <w:rsid w:val="00C113B5"/>
    <w:pPr>
      <w:spacing w:line="240" w:lineRule="auto"/>
    </w:pPr>
    <w:rPr>
      <w:sz w:val="20"/>
    </w:rPr>
  </w:style>
  <w:style w:type="character" w:customStyle="1" w:styleId="NotedebasdepageCar">
    <w:name w:val="Note de bas de page Car"/>
    <w:link w:val="Notedebasdepage"/>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re"/>
    <w:next w:val="Titr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epuces">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ous-titre">
    <w:name w:val="Subtitle"/>
    <w:basedOn w:val="Normal"/>
    <w:link w:val="Sous-titreCar"/>
    <w:qFormat/>
    <w:rsid w:val="00C113B5"/>
    <w:pPr>
      <w:spacing w:after="60"/>
      <w:outlineLvl w:val="1"/>
    </w:pPr>
    <w:rPr>
      <w:i/>
    </w:rPr>
  </w:style>
  <w:style w:type="character" w:customStyle="1" w:styleId="Sous-titreCar">
    <w:name w:val="Sous-titre Car"/>
    <w:link w:val="Sous-titre"/>
    <w:rsid w:val="003039ED"/>
    <w:rPr>
      <w:rFonts w:ascii="Times New Roman" w:eastAsia="Times New Roman" w:hAnsi="Times New Roman"/>
      <w:i/>
      <w:sz w:val="24"/>
      <w:lang w:eastAsia="en-US"/>
    </w:rPr>
  </w:style>
  <w:style w:type="paragraph" w:customStyle="1" w:styleId="Sous-titre1">
    <w:name w:val="Sous-titre1"/>
    <w:basedOn w:val="Sous-titr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Lienhypertextesuivivisit">
    <w:name w:val="FollowedHyperlink"/>
    <w:rsid w:val="00C113B5"/>
    <w:rPr>
      <w:color w:val="800080"/>
      <w:u w:val="single"/>
    </w:rPr>
  </w:style>
  <w:style w:type="character" w:styleId="Lienhypertexte">
    <w:name w:val="Hyperlink"/>
    <w:rsid w:val="00C113B5"/>
    <w:rPr>
      <w:color w:val="0000FF"/>
      <w:u w:val="single"/>
    </w:rPr>
  </w:style>
  <w:style w:type="character" w:styleId="Numrodeligne">
    <w:name w:val="line number"/>
    <w:basedOn w:val="Policepardfaut"/>
    <w:rsid w:val="00C113B5"/>
  </w:style>
  <w:style w:type="paragraph" w:styleId="Liste">
    <w:name w:val="List"/>
    <w:basedOn w:val="Normal"/>
    <w:rsid w:val="00C113B5"/>
    <w:pPr>
      <w:ind w:left="283" w:hanging="283"/>
    </w:pPr>
  </w:style>
  <w:style w:type="paragraph" w:styleId="Liste2">
    <w:name w:val="List 2"/>
    <w:basedOn w:val="Normal"/>
    <w:rsid w:val="00C113B5"/>
    <w:pPr>
      <w:ind w:left="566" w:hanging="283"/>
    </w:pPr>
  </w:style>
  <w:style w:type="paragraph" w:styleId="Liste3">
    <w:name w:val="List 3"/>
    <w:basedOn w:val="Normal"/>
    <w:rsid w:val="00C113B5"/>
    <w:pPr>
      <w:ind w:left="849" w:hanging="283"/>
    </w:pPr>
  </w:style>
  <w:style w:type="paragraph" w:styleId="Liste4">
    <w:name w:val="List 4"/>
    <w:basedOn w:val="Normal"/>
    <w:rsid w:val="00C113B5"/>
    <w:pPr>
      <w:ind w:left="1132" w:hanging="283"/>
    </w:pPr>
  </w:style>
  <w:style w:type="paragraph" w:styleId="Liste5">
    <w:name w:val="List 5"/>
    <w:basedOn w:val="Normal"/>
    <w:rsid w:val="00C113B5"/>
    <w:pPr>
      <w:ind w:left="1415" w:hanging="283"/>
    </w:pPr>
  </w:style>
  <w:style w:type="paragraph" w:styleId="Listepuces2">
    <w:name w:val="List Bullet 2"/>
    <w:basedOn w:val="Normal"/>
    <w:autoRedefine/>
    <w:rsid w:val="00C113B5"/>
    <w:pPr>
      <w:tabs>
        <w:tab w:val="num" w:pos="515"/>
      </w:tabs>
      <w:ind w:left="628" w:hanging="340"/>
    </w:pPr>
  </w:style>
  <w:style w:type="paragraph" w:styleId="Listepuces3">
    <w:name w:val="List Bullet 3"/>
    <w:basedOn w:val="Normal"/>
    <w:autoRedefine/>
    <w:rsid w:val="00C113B5"/>
    <w:pPr>
      <w:tabs>
        <w:tab w:val="num" w:pos="926"/>
      </w:tabs>
      <w:ind w:left="926" w:hanging="360"/>
    </w:pPr>
  </w:style>
  <w:style w:type="paragraph" w:styleId="Listepuces4">
    <w:name w:val="List Bullet 4"/>
    <w:basedOn w:val="Normal"/>
    <w:autoRedefine/>
    <w:rsid w:val="00C113B5"/>
    <w:pPr>
      <w:tabs>
        <w:tab w:val="num" w:pos="1209"/>
      </w:tabs>
      <w:ind w:left="1209" w:hanging="360"/>
    </w:pPr>
  </w:style>
  <w:style w:type="paragraph" w:styleId="Listepuces5">
    <w:name w:val="List Bullet 5"/>
    <w:basedOn w:val="Normal"/>
    <w:autoRedefine/>
    <w:rsid w:val="00C113B5"/>
    <w:pPr>
      <w:tabs>
        <w:tab w:val="num" w:pos="1492"/>
      </w:tabs>
      <w:ind w:left="1492" w:hanging="360"/>
    </w:pPr>
  </w:style>
  <w:style w:type="paragraph" w:styleId="Listecontinue">
    <w:name w:val="List Continue"/>
    <w:basedOn w:val="Normal"/>
    <w:rsid w:val="00C113B5"/>
    <w:pPr>
      <w:spacing w:after="120"/>
      <w:ind w:left="283"/>
    </w:pPr>
  </w:style>
  <w:style w:type="paragraph" w:styleId="Listecontinue2">
    <w:name w:val="List Continue 2"/>
    <w:basedOn w:val="Normal"/>
    <w:rsid w:val="00C113B5"/>
    <w:pPr>
      <w:spacing w:after="120"/>
      <w:ind w:left="566"/>
    </w:pPr>
  </w:style>
  <w:style w:type="paragraph" w:styleId="Listecontinue3">
    <w:name w:val="List Continue 3"/>
    <w:basedOn w:val="Normal"/>
    <w:rsid w:val="00C113B5"/>
    <w:pPr>
      <w:spacing w:after="120"/>
      <w:ind w:left="849"/>
    </w:pPr>
  </w:style>
  <w:style w:type="paragraph" w:styleId="Listecontinue4">
    <w:name w:val="List Continue 4"/>
    <w:basedOn w:val="Normal"/>
    <w:rsid w:val="00C113B5"/>
    <w:pPr>
      <w:spacing w:after="120"/>
      <w:ind w:left="1132"/>
    </w:pPr>
  </w:style>
  <w:style w:type="paragraph" w:styleId="Listecontinue5">
    <w:name w:val="List Continue 5"/>
    <w:basedOn w:val="Normal"/>
    <w:rsid w:val="00C113B5"/>
    <w:pPr>
      <w:spacing w:after="120"/>
      <w:ind w:left="1415"/>
    </w:pPr>
  </w:style>
  <w:style w:type="paragraph" w:styleId="Listenumros">
    <w:name w:val="List Number"/>
    <w:basedOn w:val="Normal"/>
    <w:rsid w:val="00C113B5"/>
    <w:pPr>
      <w:tabs>
        <w:tab w:val="num" w:pos="360"/>
      </w:tabs>
      <w:ind w:left="360" w:hanging="360"/>
    </w:pPr>
  </w:style>
  <w:style w:type="paragraph" w:styleId="Listenumros2">
    <w:name w:val="List Number 2"/>
    <w:basedOn w:val="Normal"/>
    <w:rsid w:val="00C113B5"/>
    <w:pPr>
      <w:tabs>
        <w:tab w:val="num" w:pos="643"/>
      </w:tabs>
      <w:ind w:left="643" w:hanging="360"/>
    </w:pPr>
  </w:style>
  <w:style w:type="paragraph" w:styleId="Listenumros3">
    <w:name w:val="List Number 3"/>
    <w:basedOn w:val="Normal"/>
    <w:rsid w:val="00C113B5"/>
    <w:pPr>
      <w:tabs>
        <w:tab w:val="num" w:pos="926"/>
      </w:tabs>
      <w:ind w:left="926" w:hanging="360"/>
    </w:pPr>
  </w:style>
  <w:style w:type="paragraph" w:styleId="Listenumros4">
    <w:name w:val="List Number 4"/>
    <w:basedOn w:val="Normal"/>
    <w:rsid w:val="00C113B5"/>
    <w:pPr>
      <w:tabs>
        <w:tab w:val="num" w:pos="1209"/>
      </w:tabs>
      <w:ind w:left="1209" w:hanging="360"/>
    </w:pPr>
  </w:style>
  <w:style w:type="paragraph" w:styleId="Listenumros5">
    <w:name w:val="List Number 5"/>
    <w:basedOn w:val="Normal"/>
    <w:rsid w:val="00C113B5"/>
    <w:pPr>
      <w:tabs>
        <w:tab w:val="num" w:pos="1492"/>
      </w:tabs>
      <w:ind w:left="1492" w:hanging="360"/>
    </w:pPr>
  </w:style>
  <w:style w:type="paragraph" w:styleId="Textedemacro">
    <w:name w:val="macro"/>
    <w:link w:val="TextedemacroC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TextedemacroCar">
    <w:name w:val="Texte de macro Car"/>
    <w:link w:val="Textedemacro"/>
    <w:semiHidden/>
    <w:rsid w:val="003039ED"/>
    <w:rPr>
      <w:rFonts w:ascii="Courier New" w:eastAsia="Times New Roman" w:hAnsi="Courier New"/>
      <w:lang w:val="en-GB" w:eastAsia="en-US" w:bidi="ar-SA"/>
    </w:rPr>
  </w:style>
  <w:style w:type="paragraph" w:styleId="En-ttedemessage">
    <w:name w:val="Message Header"/>
    <w:basedOn w:val="Normal"/>
    <w:link w:val="En-ttedemessageC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En-ttedemessageCar">
    <w:name w:val="En-tête de message Car"/>
    <w:link w:val="En-ttedemessage"/>
    <w:rsid w:val="003039ED"/>
    <w:rPr>
      <w:rFonts w:ascii="Arial" w:eastAsia="Times New Roman" w:hAnsi="Arial"/>
      <w:sz w:val="24"/>
      <w:szCs w:val="24"/>
      <w:shd w:val="pct20" w:color="auto" w:fill="auto"/>
      <w:lang w:eastAsia="en-US"/>
    </w:rPr>
  </w:style>
  <w:style w:type="paragraph" w:styleId="Titredenote">
    <w:name w:val="Note Heading"/>
    <w:basedOn w:val="Normal"/>
    <w:next w:val="Normal"/>
    <w:link w:val="TitredenoteCar"/>
    <w:rsid w:val="00C113B5"/>
  </w:style>
  <w:style w:type="character" w:customStyle="1" w:styleId="TitredenoteCar">
    <w:name w:val="Titre de note Car"/>
    <w:link w:val="Titredenote"/>
    <w:rsid w:val="003039ED"/>
    <w:rPr>
      <w:rFonts w:ascii="Times New Roman" w:eastAsia="Times New Roman" w:hAnsi="Times New Roman"/>
      <w:sz w:val="24"/>
      <w:lang w:eastAsia="en-US"/>
    </w:rPr>
  </w:style>
  <w:style w:type="character" w:styleId="Numrodepage">
    <w:name w:val="page number"/>
    <w:basedOn w:val="Policepardfau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ie">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ucuneliste"/>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Explorateurdedocuments">
    <w:name w:val="Document Map"/>
    <w:basedOn w:val="Normal"/>
    <w:link w:val="ExplorateurdedocumentsCar"/>
    <w:semiHidden/>
    <w:rsid w:val="00C113B5"/>
    <w:pPr>
      <w:shd w:val="clear" w:color="auto" w:fill="000080"/>
    </w:pPr>
    <w:rPr>
      <w:rFonts w:ascii="Tahoma" w:hAnsi="Tahoma"/>
      <w:sz w:val="20"/>
    </w:rPr>
  </w:style>
  <w:style w:type="character" w:customStyle="1" w:styleId="ExplorateurdedocumentsCar">
    <w:name w:val="Explorateur de documents Car"/>
    <w:link w:val="Explorateurdedocuments"/>
    <w:semiHidden/>
    <w:rsid w:val="003039ED"/>
    <w:rPr>
      <w:rFonts w:ascii="Tahoma" w:eastAsia="Times New Roman" w:hAnsi="Tahoma" w:cs="Tahoma"/>
      <w:shd w:val="clear" w:color="auto" w:fill="000080"/>
      <w:lang w:eastAsia="en-US"/>
    </w:rPr>
  </w:style>
  <w:style w:type="paragraph" w:customStyle="1" w:styleId="video">
    <w:name w:val="video"/>
    <w:basedOn w:val="supp-file"/>
    <w:next w:val="Lgende"/>
    <w:rsid w:val="00C113B5"/>
    <w:pPr>
      <w:numPr>
        <w:numId w:val="14"/>
      </w:numPr>
    </w:pPr>
  </w:style>
  <w:style w:type="numbering" w:customStyle="1" w:styleId="vid">
    <w:name w:val="vid"/>
    <w:basedOn w:val="Aucuneliste"/>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aire">
    <w:name w:val="annotation text"/>
    <w:basedOn w:val="Normal"/>
    <w:link w:val="CommentaireCar"/>
    <w:uiPriority w:val="99"/>
    <w:semiHidden/>
    <w:unhideWhenUsed/>
    <w:rsid w:val="00676DA0"/>
    <w:rPr>
      <w:sz w:val="20"/>
    </w:rPr>
  </w:style>
  <w:style w:type="character" w:customStyle="1" w:styleId="CommentaireCar">
    <w:name w:val="Commentaire Car"/>
    <w:link w:val="Commentaire"/>
    <w:uiPriority w:val="99"/>
    <w:semiHidden/>
    <w:rsid w:val="00676DA0"/>
    <w:rPr>
      <w:rFonts w:ascii="Times New Roman" w:eastAsia="Times New Roman" w:hAnsi="Times New Roman"/>
      <w:lang w:val="en-GB"/>
    </w:rPr>
  </w:style>
  <w:style w:type="paragraph" w:styleId="Objetducommentaire">
    <w:name w:val="annotation subject"/>
    <w:basedOn w:val="Commentaire"/>
    <w:next w:val="Commentaire"/>
    <w:link w:val="ObjetducommentaireCar"/>
    <w:uiPriority w:val="99"/>
    <w:semiHidden/>
    <w:unhideWhenUsed/>
    <w:rsid w:val="00676DA0"/>
    <w:rPr>
      <w:b/>
      <w:bCs/>
    </w:rPr>
  </w:style>
  <w:style w:type="character" w:customStyle="1" w:styleId="ObjetducommentaireCar">
    <w:name w:val="Objet du commentaire Car"/>
    <w:link w:val="Objetducommentaire"/>
    <w:uiPriority w:val="99"/>
    <w:semiHidden/>
    <w:rsid w:val="00676DA0"/>
    <w:rPr>
      <w:rFonts w:ascii="Times New Roman" w:eastAsia="Times New Roman" w:hAnsi="Times New Roman"/>
      <w:b/>
      <w:bCs/>
      <w:lang w:val="en-GB"/>
    </w:rPr>
  </w:style>
  <w:style w:type="paragraph" w:styleId="Textedebulles">
    <w:name w:val="Balloon Text"/>
    <w:basedOn w:val="Normal"/>
    <w:link w:val="TextedebullesCar"/>
    <w:uiPriority w:val="99"/>
    <w:semiHidden/>
    <w:unhideWhenUsed/>
    <w:rsid w:val="00676DA0"/>
    <w:pPr>
      <w:spacing w:line="240" w:lineRule="auto"/>
    </w:pPr>
    <w:rPr>
      <w:rFonts w:ascii="Tahoma" w:hAnsi="Tahoma"/>
      <w:sz w:val="16"/>
      <w:szCs w:val="16"/>
    </w:rPr>
  </w:style>
  <w:style w:type="character" w:customStyle="1" w:styleId="TextedebullesCar">
    <w:name w:val="Texte de bulles Car"/>
    <w:link w:val="Textedebulles"/>
    <w:uiPriority w:val="99"/>
    <w:semiHidden/>
    <w:rsid w:val="00676DA0"/>
    <w:rPr>
      <w:rFonts w:ascii="Tahoma" w:eastAsia="Times New Roman" w:hAnsi="Tahoma" w:cs="Tahoma"/>
      <w:sz w:val="16"/>
      <w:szCs w:val="16"/>
      <w:lang w:val="en-GB"/>
    </w:rPr>
  </w:style>
  <w:style w:type="paragraph" w:styleId="Rvision">
    <w:name w:val="Revision"/>
    <w:hidden/>
    <w:uiPriority w:val="99"/>
    <w:semiHidden/>
    <w:rsid w:val="003D707A"/>
    <w:rPr>
      <w:rFonts w:ascii="Times New Roman" w:eastAsia="Times New Roman" w:hAnsi="Times New Roman"/>
      <w:sz w:val="24"/>
      <w:lang w:val="en-GB" w:eastAsia="en-US"/>
    </w:rPr>
  </w:style>
  <w:style w:type="paragraph" w:customStyle="1" w:styleId="texte0">
    <w:name w:val="texte:0"/>
    <w:basedOn w:val="Normal"/>
    <w:rsid w:val="006A6A17"/>
    <w:pPr>
      <w:spacing w:after="60" w:line="264" w:lineRule="auto"/>
      <w:jc w:val="both"/>
    </w:pPr>
    <w:rPr>
      <w:rFonts w:ascii="Arial" w:hAnsi="Arial"/>
      <w:sz w:val="22"/>
      <w:szCs w:val="24"/>
      <w:lang w:val="en-US"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numbering" w:customStyle="1" w:styleId="Lgende">
    <w:name w:val="Fig"/>
    <w:pPr>
      <w:numPr>
        <w:numId w:val="3"/>
      </w:numPr>
    </w:pPr>
  </w:style>
  <w:style w:type="numbering" w:customStyle="1" w:styleId="En-tte">
    <w:name w:val="Add"/>
    <w:pPr>
      <w:numPr>
        <w:numId w:val="6"/>
      </w:numPr>
    </w:pPr>
  </w:style>
  <w:style w:type="numbering" w:customStyle="1" w:styleId="lev">
    <w:name w:val="Tab"/>
    <w:pPr>
      <w:numPr>
        <w:numId w:val="4"/>
      </w:numPr>
    </w:pPr>
  </w:style>
  <w:style w:type="numbering" w:customStyle="1" w:styleId="Accentuation">
    <w:name w:val="vid"/>
    <w:pPr>
      <w:numPr>
        <w:numId w:val="11"/>
      </w:numPr>
    </w:pPr>
  </w:style>
  <w:style w:type="numbering" w:customStyle="1" w:styleId="Marquedecommentaire">
    <w:name w:val="aud"/>
    <w:pPr>
      <w:numPr>
        <w:numId w:val="13"/>
      </w:numPr>
    </w:pPr>
  </w:style>
  <w:style w:type="numbering" w:customStyle="1" w:styleId="En-tteCar">
    <w:name w:val="data-supp"/>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 w:id="15921980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microsoft.com/office/2011/relationships/commentsExtended" Target="commentsExtended.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165</TotalTime>
  <Pages>11</Pages>
  <Words>4365</Words>
  <Characters>24009</Characters>
  <Application>Microsoft Office Word</Application>
  <DocSecurity>0</DocSecurity>
  <Lines>200</Lines>
  <Paragraphs>56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Hewlett-Packard Company</Company>
  <LinksUpToDate>false</LinksUpToDate>
  <CharactersWithSpaces>28318</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Sonia Dollfus</cp:lastModifiedBy>
  <cp:revision>39</cp:revision>
  <dcterms:created xsi:type="dcterms:W3CDTF">2018-12-29T12:22:00Z</dcterms:created>
  <dcterms:modified xsi:type="dcterms:W3CDTF">2019-02-11T19:33:00Z</dcterms:modified>
</cp:coreProperties>
</file>