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14D65" w14:textId="77777777" w:rsidR="000D1D19" w:rsidRDefault="000D1D19" w:rsidP="000D1D19">
      <w:pPr>
        <w:spacing w:before="2" w:after="8"/>
        <w:ind w:left="12" w:right="12"/>
        <w:rPr>
          <w:spacing w:val="-2"/>
          <w:szCs w:val="22"/>
        </w:rPr>
      </w:pPr>
      <w:r>
        <w:rPr>
          <w:b/>
        </w:rPr>
        <w:t>Table</w:t>
      </w:r>
      <w:r>
        <w:rPr>
          <w:b/>
          <w:spacing w:val="-7"/>
        </w:rPr>
        <w:t xml:space="preserve"> </w:t>
      </w:r>
      <w:r>
        <w:rPr>
          <w:b/>
        </w:rPr>
        <w:t>1.</w:t>
      </w:r>
      <w:r>
        <w:rPr>
          <w:b/>
          <w:spacing w:val="-5"/>
        </w:rPr>
        <w:t xml:space="preserve"> </w:t>
      </w:r>
      <w:r>
        <w:t>Classification Attributes of Banana Plant Health"</w:t>
      </w:r>
    </w:p>
    <w:p w14:paraId="5822E45F" w14:textId="774AD7A2" w:rsidR="000D1D19" w:rsidRDefault="000D1D19" w:rsidP="000D1D19">
      <w:pPr>
        <w:spacing w:before="2" w:after="8"/>
        <w:ind w:right="12"/>
      </w:pPr>
    </w:p>
    <w:tbl>
      <w:tblPr>
        <w:tblW w:w="45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1418"/>
        <w:gridCol w:w="567"/>
        <w:gridCol w:w="1984"/>
      </w:tblGrid>
      <w:tr w:rsidR="000D1D19" w14:paraId="48FF4A56" w14:textId="77777777" w:rsidTr="0041398E">
        <w:trPr>
          <w:trHeight w:val="24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FF1B1" w14:textId="77777777" w:rsidR="000D1D19" w:rsidRDefault="000D1D19" w:rsidP="0041398E">
            <w:pPr>
              <w:pStyle w:val="TableParagraph"/>
              <w:spacing w:line="222" w:lineRule="exact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S.No.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803B2" w14:textId="77777777" w:rsidR="000D1D19" w:rsidRDefault="000D1D19" w:rsidP="0041398E">
            <w:pPr>
              <w:pStyle w:val="TableParagraph"/>
              <w:spacing w:line="222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Attribute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8288D3" w14:textId="77777777" w:rsidR="000D1D19" w:rsidRDefault="000D1D19" w:rsidP="0041398E">
            <w:pPr>
              <w:pStyle w:val="TableParagraph"/>
              <w:spacing w:line="222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S.No.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7D33A" w14:textId="77777777" w:rsidR="000D1D19" w:rsidRDefault="000D1D19" w:rsidP="0041398E">
            <w:pPr>
              <w:pStyle w:val="TableParagraph"/>
              <w:spacing w:line="222" w:lineRule="exact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Attribute</w:t>
            </w:r>
          </w:p>
        </w:tc>
      </w:tr>
      <w:tr w:rsidR="000D1D19" w14:paraId="287C5095" w14:textId="77777777" w:rsidTr="0041398E">
        <w:trPr>
          <w:trHeight w:val="501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9F3C" w14:textId="77777777" w:rsidR="000D1D19" w:rsidRDefault="000D1D19" w:rsidP="0041398E">
            <w:pPr>
              <w:pStyle w:val="TableParagraph"/>
              <w:spacing w:before="129"/>
              <w:ind w:righ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907A0B" w14:textId="77777777" w:rsidR="000D1D19" w:rsidRDefault="000D1D19" w:rsidP="0041398E">
            <w:pPr>
              <w:pStyle w:val="TableParagraph"/>
              <w:spacing w:before="129"/>
              <w:ind w:left="110"/>
              <w:jc w:val="center"/>
              <w:rPr>
                <w:sz w:val="20"/>
              </w:rPr>
            </w:pPr>
            <w:r>
              <w:rPr>
                <w:sz w:val="20"/>
              </w:rPr>
              <w:t>Black sigatoka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6C925" w14:textId="77777777" w:rsidR="000D1D19" w:rsidRDefault="000D1D19" w:rsidP="0041398E">
            <w:pPr>
              <w:pStyle w:val="TableParagraph"/>
              <w:spacing w:before="129"/>
              <w:ind w:left="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F5F6A" w14:textId="77777777" w:rsidR="000D1D19" w:rsidRDefault="000D1D19" w:rsidP="0041398E">
            <w:pPr>
              <w:pStyle w:val="TableParagraph"/>
              <w:spacing w:before="129" w:line="480" w:lineRule="auto"/>
              <w:ind w:left="10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Healthy</w:t>
            </w:r>
          </w:p>
        </w:tc>
      </w:tr>
    </w:tbl>
    <w:p w14:paraId="6C209AC7" w14:textId="77777777" w:rsidR="001C76BA" w:rsidRDefault="001C76BA"/>
    <w:p w14:paraId="51DE3936" w14:textId="77777777" w:rsidR="000D1D19" w:rsidRDefault="000D1D19"/>
    <w:p w14:paraId="2507A92E" w14:textId="6C29FE17" w:rsidR="000D1D19" w:rsidRDefault="000D1D19">
      <w:r w:rsidRPr="0048263B">
        <w:rPr>
          <w:noProof/>
        </w:rPr>
        <w:lastRenderedPageBreak/>
        <w:drawing>
          <wp:inline distT="0" distB="0" distL="0" distR="0" wp14:anchorId="2205A574" wp14:editId="5B6AFD6C">
            <wp:extent cx="5943600" cy="7340386"/>
            <wp:effectExtent l="0" t="0" r="0" b="0"/>
            <wp:docPr id="13834881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4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C4C2E" w14:textId="77777777" w:rsidR="000D1D19" w:rsidRDefault="000D1D19"/>
    <w:p w14:paraId="6298296C" w14:textId="77777777" w:rsidR="000D1D19" w:rsidRDefault="000D1D19" w:rsidP="000D1D19">
      <w:pPr>
        <w:ind w:left="140"/>
        <w:jc w:val="both"/>
      </w:pPr>
      <w:r w:rsidRPr="00BE7EB6">
        <w:rPr>
          <w:b/>
          <w:bCs/>
        </w:rPr>
        <w:t>Table 3.</w:t>
      </w:r>
      <w:r>
        <w:t xml:space="preserve"> Comparative Analysis of Algorithms Accuracy   </w:t>
      </w:r>
    </w:p>
    <w:p w14:paraId="027A00BC" w14:textId="77777777" w:rsidR="000D1D19" w:rsidRDefault="000D1D19" w:rsidP="000D1D19">
      <w:pPr>
        <w:pStyle w:val="BodyText"/>
      </w:pPr>
    </w:p>
    <w:tbl>
      <w:tblPr>
        <w:tblStyle w:val="TableGrid"/>
        <w:tblW w:w="4857" w:type="dxa"/>
        <w:jc w:val="center"/>
        <w:tblLayout w:type="fixed"/>
        <w:tblLook w:val="04A0" w:firstRow="1" w:lastRow="0" w:firstColumn="1" w:lastColumn="0" w:noHBand="0" w:noVBand="1"/>
      </w:tblPr>
      <w:tblGrid>
        <w:gridCol w:w="887"/>
        <w:gridCol w:w="2081"/>
        <w:gridCol w:w="1889"/>
      </w:tblGrid>
      <w:tr w:rsidR="000D1D19" w:rsidRPr="00115A63" w14:paraId="3E6D4463" w14:textId="77777777" w:rsidTr="0041398E">
        <w:trPr>
          <w:trHeight w:val="370"/>
          <w:jc w:val="center"/>
        </w:trPr>
        <w:tc>
          <w:tcPr>
            <w:tcW w:w="887" w:type="dxa"/>
          </w:tcPr>
          <w:p w14:paraId="1D7AE060" w14:textId="77777777" w:rsidR="000D1D19" w:rsidRPr="00115A63" w:rsidRDefault="000D1D19" w:rsidP="0041398E">
            <w:pPr>
              <w:spacing w:line="360" w:lineRule="auto"/>
              <w:rPr>
                <w:rFonts w:eastAsia="Calibri"/>
                <w:b/>
                <w:color w:val="000000"/>
              </w:rPr>
            </w:pPr>
            <w:r w:rsidRPr="00115A63">
              <w:rPr>
                <w:rFonts w:eastAsia="Calibri"/>
                <w:b/>
                <w:color w:val="000000"/>
              </w:rPr>
              <w:t>S.NO</w:t>
            </w:r>
          </w:p>
        </w:tc>
        <w:tc>
          <w:tcPr>
            <w:tcW w:w="2081" w:type="dxa"/>
          </w:tcPr>
          <w:p w14:paraId="0DFE7F93" w14:textId="77777777" w:rsidR="000D1D19" w:rsidRPr="00115A63" w:rsidRDefault="000D1D19" w:rsidP="0041398E">
            <w:pPr>
              <w:spacing w:line="360" w:lineRule="auto"/>
              <w:rPr>
                <w:rFonts w:eastAsia="Calibri"/>
                <w:b/>
                <w:color w:val="000000"/>
              </w:rPr>
            </w:pPr>
            <w:r w:rsidRPr="00115A63">
              <w:rPr>
                <w:rFonts w:eastAsia="Calibri"/>
                <w:b/>
                <w:color w:val="000000"/>
              </w:rPr>
              <w:t>ALGORITHM</w:t>
            </w:r>
          </w:p>
        </w:tc>
        <w:tc>
          <w:tcPr>
            <w:tcW w:w="1889" w:type="dxa"/>
          </w:tcPr>
          <w:p w14:paraId="7770D376" w14:textId="77777777" w:rsidR="000D1D19" w:rsidRPr="00115A63" w:rsidRDefault="000D1D19" w:rsidP="0041398E">
            <w:pPr>
              <w:spacing w:line="360" w:lineRule="auto"/>
              <w:rPr>
                <w:rFonts w:eastAsia="Calibri"/>
                <w:b/>
                <w:color w:val="000000"/>
              </w:rPr>
            </w:pPr>
            <w:r w:rsidRPr="00115A63">
              <w:rPr>
                <w:rFonts w:eastAsia="Calibri"/>
                <w:b/>
                <w:color w:val="000000"/>
              </w:rPr>
              <w:t>ACCURACY</w:t>
            </w:r>
          </w:p>
        </w:tc>
      </w:tr>
      <w:tr w:rsidR="000D1D19" w:rsidRPr="00115A63" w14:paraId="777EA220" w14:textId="77777777" w:rsidTr="0041398E">
        <w:trPr>
          <w:trHeight w:val="370"/>
          <w:jc w:val="center"/>
        </w:trPr>
        <w:tc>
          <w:tcPr>
            <w:tcW w:w="887" w:type="dxa"/>
          </w:tcPr>
          <w:p w14:paraId="00E560D0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lastRenderedPageBreak/>
              <w:t>1.</w:t>
            </w:r>
          </w:p>
        </w:tc>
        <w:tc>
          <w:tcPr>
            <w:tcW w:w="2081" w:type="dxa"/>
          </w:tcPr>
          <w:p w14:paraId="7ABFACAD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CNN</w:t>
            </w:r>
          </w:p>
        </w:tc>
        <w:tc>
          <w:tcPr>
            <w:tcW w:w="1889" w:type="dxa"/>
          </w:tcPr>
          <w:p w14:paraId="265073FE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98.8%</w:t>
            </w:r>
          </w:p>
        </w:tc>
      </w:tr>
      <w:tr w:rsidR="000D1D19" w:rsidRPr="00115A63" w14:paraId="410A245B" w14:textId="77777777" w:rsidTr="0041398E">
        <w:trPr>
          <w:trHeight w:val="370"/>
          <w:jc w:val="center"/>
        </w:trPr>
        <w:tc>
          <w:tcPr>
            <w:tcW w:w="887" w:type="dxa"/>
          </w:tcPr>
          <w:p w14:paraId="501E9112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2.</w:t>
            </w:r>
          </w:p>
        </w:tc>
        <w:tc>
          <w:tcPr>
            <w:tcW w:w="2081" w:type="dxa"/>
          </w:tcPr>
          <w:p w14:paraId="3FB04BA9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VGG-16</w:t>
            </w:r>
          </w:p>
        </w:tc>
        <w:tc>
          <w:tcPr>
            <w:tcW w:w="1889" w:type="dxa"/>
          </w:tcPr>
          <w:p w14:paraId="6953705A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50%</w:t>
            </w:r>
          </w:p>
        </w:tc>
      </w:tr>
      <w:tr w:rsidR="000D1D19" w:rsidRPr="00115A63" w14:paraId="7DD39867" w14:textId="77777777" w:rsidTr="0041398E">
        <w:trPr>
          <w:trHeight w:val="370"/>
          <w:jc w:val="center"/>
        </w:trPr>
        <w:tc>
          <w:tcPr>
            <w:tcW w:w="887" w:type="dxa"/>
          </w:tcPr>
          <w:p w14:paraId="3D2193F8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3.</w:t>
            </w:r>
          </w:p>
        </w:tc>
        <w:tc>
          <w:tcPr>
            <w:tcW w:w="2081" w:type="dxa"/>
          </w:tcPr>
          <w:p w14:paraId="4C3673EC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BNN</w:t>
            </w:r>
          </w:p>
        </w:tc>
        <w:tc>
          <w:tcPr>
            <w:tcW w:w="1889" w:type="dxa"/>
          </w:tcPr>
          <w:p w14:paraId="600A14FA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88.76%</w:t>
            </w:r>
          </w:p>
        </w:tc>
      </w:tr>
      <w:tr w:rsidR="000D1D19" w:rsidRPr="00115A63" w14:paraId="07EABC20" w14:textId="77777777" w:rsidTr="0041398E">
        <w:trPr>
          <w:trHeight w:val="370"/>
          <w:jc w:val="center"/>
        </w:trPr>
        <w:tc>
          <w:tcPr>
            <w:tcW w:w="887" w:type="dxa"/>
          </w:tcPr>
          <w:p w14:paraId="398AA29A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4.</w:t>
            </w:r>
          </w:p>
        </w:tc>
        <w:tc>
          <w:tcPr>
            <w:tcW w:w="2081" w:type="dxa"/>
          </w:tcPr>
          <w:p w14:paraId="168CB91A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RESNET 50</w:t>
            </w:r>
          </w:p>
        </w:tc>
        <w:tc>
          <w:tcPr>
            <w:tcW w:w="1889" w:type="dxa"/>
          </w:tcPr>
          <w:p w14:paraId="2FA5D50A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99.4%</w:t>
            </w:r>
          </w:p>
        </w:tc>
      </w:tr>
      <w:tr w:rsidR="000D1D19" w:rsidRPr="00115A63" w14:paraId="7D6FBC99" w14:textId="77777777" w:rsidTr="0041398E">
        <w:trPr>
          <w:trHeight w:val="370"/>
          <w:jc w:val="center"/>
        </w:trPr>
        <w:tc>
          <w:tcPr>
            <w:tcW w:w="887" w:type="dxa"/>
          </w:tcPr>
          <w:p w14:paraId="533FC2C8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5.</w:t>
            </w:r>
          </w:p>
        </w:tc>
        <w:tc>
          <w:tcPr>
            <w:tcW w:w="2081" w:type="dxa"/>
          </w:tcPr>
          <w:p w14:paraId="50206479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EFFICIENT NET</w:t>
            </w:r>
          </w:p>
        </w:tc>
        <w:tc>
          <w:tcPr>
            <w:tcW w:w="1889" w:type="dxa"/>
          </w:tcPr>
          <w:p w14:paraId="05BB4C6E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97.07%</w:t>
            </w:r>
          </w:p>
        </w:tc>
      </w:tr>
      <w:tr w:rsidR="000D1D19" w:rsidRPr="00115A63" w14:paraId="090CE214" w14:textId="77777777" w:rsidTr="0041398E">
        <w:trPr>
          <w:trHeight w:val="370"/>
          <w:jc w:val="center"/>
        </w:trPr>
        <w:tc>
          <w:tcPr>
            <w:tcW w:w="887" w:type="dxa"/>
          </w:tcPr>
          <w:p w14:paraId="42A332F7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6.</w:t>
            </w:r>
          </w:p>
        </w:tc>
        <w:tc>
          <w:tcPr>
            <w:tcW w:w="2081" w:type="dxa"/>
          </w:tcPr>
          <w:p w14:paraId="09E71177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NASNET</w:t>
            </w:r>
          </w:p>
        </w:tc>
        <w:tc>
          <w:tcPr>
            <w:tcW w:w="1889" w:type="dxa"/>
          </w:tcPr>
          <w:p w14:paraId="0095ACA5" w14:textId="77777777" w:rsidR="000D1D19" w:rsidRPr="00115A63" w:rsidRDefault="000D1D19" w:rsidP="0041398E">
            <w:pPr>
              <w:spacing w:line="360" w:lineRule="auto"/>
              <w:rPr>
                <w:rFonts w:eastAsia="Calibri"/>
                <w:bCs/>
                <w:color w:val="000000"/>
              </w:rPr>
            </w:pPr>
            <w:r w:rsidRPr="00115A63">
              <w:rPr>
                <w:rFonts w:eastAsia="Calibri"/>
                <w:bCs/>
                <w:color w:val="000000"/>
              </w:rPr>
              <w:t>99.2%</w:t>
            </w:r>
          </w:p>
        </w:tc>
      </w:tr>
    </w:tbl>
    <w:p w14:paraId="4C40B88D" w14:textId="77777777" w:rsidR="000D1D19" w:rsidRDefault="000D1D19"/>
    <w:sectPr w:rsidR="000D1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D19"/>
    <w:rsid w:val="000D1D19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F7784"/>
  <w15:chartTrackingRefBased/>
  <w15:docId w15:val="{6FC1B206-8BAD-4D62-AF55-09E9123F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D19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D19"/>
    <w:pPr>
      <w:keepNext/>
      <w:keepLines/>
      <w:suppressAutoHyphens w:val="0"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D19"/>
    <w:pPr>
      <w:keepNext/>
      <w:keepLines/>
      <w:suppressAutoHyphens w:val="0"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D19"/>
    <w:pPr>
      <w:keepNext/>
      <w:keepLines/>
      <w:suppressAutoHyphens w:val="0"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D19"/>
    <w:pPr>
      <w:keepNext/>
      <w:keepLines/>
      <w:suppressAutoHyphens w:val="0"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D19"/>
    <w:pPr>
      <w:keepNext/>
      <w:keepLines/>
      <w:suppressAutoHyphens w:val="0"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D19"/>
    <w:pPr>
      <w:keepNext/>
      <w:keepLines/>
      <w:suppressAutoHyphens w:val="0"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D19"/>
    <w:pPr>
      <w:keepNext/>
      <w:keepLines/>
      <w:suppressAutoHyphens w:val="0"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D19"/>
    <w:pPr>
      <w:keepNext/>
      <w:keepLines/>
      <w:suppressAutoHyphens w:val="0"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D19"/>
    <w:pPr>
      <w:keepNext/>
      <w:keepLines/>
      <w:suppressAutoHyphens w:val="0"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D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D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D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D19"/>
    <w:pPr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1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D19"/>
    <w:pPr>
      <w:numPr>
        <w:ilvl w:val="1"/>
      </w:numPr>
      <w:suppressAutoHyphens w:val="0"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1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D19"/>
    <w:pPr>
      <w:suppressAutoHyphens w:val="0"/>
      <w:spacing w:before="160" w:after="160" w:line="259" w:lineRule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1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D19"/>
    <w:pPr>
      <w:suppressAutoHyphens w:val="0"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1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D19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0D1D19"/>
    <w:pPr>
      <w:widowControl w:val="0"/>
      <w:suppressAutoHyphens w:val="0"/>
      <w:autoSpaceDE w:val="0"/>
      <w:autoSpaceDN w:val="0"/>
      <w:ind w:left="20"/>
      <w:jc w:val="left"/>
    </w:pPr>
    <w:rPr>
      <w:rFonts w:eastAsia="Times New Roman"/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0D1D19"/>
    <w:pPr>
      <w:spacing w:after="6"/>
      <w:ind w:firstLine="288"/>
      <w:jc w:val="both"/>
    </w:pPr>
    <w:rPr>
      <w:spacing w:val="-1"/>
    </w:rPr>
  </w:style>
  <w:style w:type="character" w:customStyle="1" w:styleId="BodyTextChar">
    <w:name w:val="Body Text Char"/>
    <w:basedOn w:val="DefaultParagraphFont"/>
    <w:link w:val="BodyText"/>
    <w:rsid w:val="000D1D19"/>
    <w:rPr>
      <w:rFonts w:ascii="Times New Roman" w:eastAsia="SimSun" w:hAnsi="Times New Roman" w:cs="Times New Roman"/>
      <w:spacing w:val="-1"/>
      <w:kern w:val="0"/>
      <w:sz w:val="20"/>
      <w:szCs w:val="20"/>
      <w:lang w:eastAsia="zh-CN"/>
      <w14:ligatures w14:val="none"/>
    </w:rPr>
  </w:style>
  <w:style w:type="table" w:styleId="TableGrid">
    <w:name w:val="Table Grid"/>
    <w:basedOn w:val="TableNormal"/>
    <w:uiPriority w:val="59"/>
    <w:rsid w:val="000D1D19"/>
    <w:pPr>
      <w:spacing w:after="0" w:line="240" w:lineRule="auto"/>
    </w:pPr>
    <w:rPr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</Words>
  <Characters>268</Characters>
  <Application>Microsoft Office Word</Application>
  <DocSecurity>0</DocSecurity>
  <Lines>2</Lines>
  <Paragraphs>1</Paragraphs>
  <ScaleCrop>false</ScaleCrop>
  <Company>SpringerNature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2024-06-11T05:45:00Z</dcterms:created>
  <dcterms:modified xsi:type="dcterms:W3CDTF">2024-06-11T05:46:00Z</dcterms:modified>
</cp:coreProperties>
</file>