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A449D0" w14:textId="77777777" w:rsidR="004567A2" w:rsidRDefault="004567A2" w:rsidP="004567A2">
      <w:pPr>
        <w:jc w:val="left"/>
        <w:rPr>
          <w:rFonts w:cstheme="majorBidi"/>
          <w:sz w:val="32"/>
          <w:szCs w:val="28"/>
        </w:rPr>
      </w:pPr>
      <w:r w:rsidRPr="00B874BF">
        <w:rPr>
          <w:rFonts w:cstheme="majorBidi"/>
          <w:sz w:val="32"/>
          <w:szCs w:val="28"/>
        </w:rPr>
        <w:t>Supporting Information</w:t>
      </w:r>
    </w:p>
    <w:p w14:paraId="3DB0A3A7" w14:textId="77777777" w:rsidR="004567A2" w:rsidRDefault="004567A2" w:rsidP="004567A2">
      <w:pPr>
        <w:tabs>
          <w:tab w:val="left" w:pos="359"/>
        </w:tabs>
        <w:jc w:val="left"/>
        <w:rPr>
          <w:rFonts w:cstheme="majorBidi"/>
          <w:b/>
          <w:bCs/>
          <w:szCs w:val="24"/>
        </w:rPr>
      </w:pPr>
    </w:p>
    <w:p w14:paraId="3C831782" w14:textId="77777777" w:rsidR="004567A2" w:rsidRDefault="004567A2" w:rsidP="004567A2">
      <w:pPr>
        <w:tabs>
          <w:tab w:val="left" w:pos="359"/>
        </w:tabs>
        <w:jc w:val="left"/>
        <w:rPr>
          <w:rFonts w:cstheme="majorBidi"/>
          <w:b/>
          <w:bCs/>
          <w:szCs w:val="24"/>
        </w:rPr>
      </w:pPr>
    </w:p>
    <w:p w14:paraId="03FA8323" w14:textId="77777777" w:rsidR="00475B57" w:rsidRDefault="00475B57" w:rsidP="00475B57">
      <w:pPr>
        <w:tabs>
          <w:tab w:val="left" w:pos="359"/>
        </w:tabs>
        <w:jc w:val="left"/>
        <w:rPr>
          <w:rFonts w:ascii="Times New Roman" w:hAnsi="Times New Roman" w:cs="Times New Roman"/>
          <w:b/>
          <w:bCs/>
          <w:szCs w:val="24"/>
        </w:rPr>
      </w:pPr>
      <w:r>
        <w:rPr>
          <w:rFonts w:ascii="Times New Roman" w:hAnsi="Times New Roman" w:cs="Times New Roman"/>
          <w:b/>
          <w:bCs/>
          <w:szCs w:val="24"/>
        </w:rPr>
        <w:t>Absorption of Ajwain Essential Oil on Chitosan to Enhance Antibacterial Activity of Polyethylene-based Composite Food Packaging Films</w:t>
      </w:r>
    </w:p>
    <w:p w14:paraId="351AFBF2" w14:textId="77777777" w:rsidR="004567A2" w:rsidRPr="006D66E8" w:rsidRDefault="004567A2" w:rsidP="004567A2">
      <w:pPr>
        <w:tabs>
          <w:tab w:val="left" w:pos="359"/>
        </w:tabs>
        <w:jc w:val="center"/>
        <w:rPr>
          <w:rFonts w:cstheme="majorBidi"/>
          <w:sz w:val="44"/>
          <w:szCs w:val="44"/>
        </w:rPr>
      </w:pPr>
    </w:p>
    <w:p w14:paraId="67404123" w14:textId="77777777" w:rsidR="004567A2" w:rsidRDefault="004567A2" w:rsidP="004567A2">
      <w:pPr>
        <w:tabs>
          <w:tab w:val="left" w:pos="359"/>
        </w:tabs>
        <w:jc w:val="center"/>
      </w:pPr>
      <w:r>
        <w:rPr>
          <w:i/>
          <w:iCs/>
        </w:rPr>
        <w:t>Kasra Shiva</w:t>
      </w:r>
      <w:r>
        <w:rPr>
          <w:i/>
          <w:iCs/>
          <w:vertAlign w:val="superscript"/>
        </w:rPr>
        <w:t>1</w:t>
      </w:r>
      <w:r w:rsidRPr="00DE544E">
        <w:rPr>
          <w:i/>
          <w:iCs/>
          <w:vertAlign w:val="superscript"/>
        </w:rPr>
        <w:t>,</w:t>
      </w:r>
      <w:r>
        <w:rPr>
          <w:i/>
          <w:iCs/>
          <w:vertAlign w:val="superscript"/>
        </w:rPr>
        <w:t>2</w:t>
      </w:r>
      <w:r>
        <w:rPr>
          <w:i/>
          <w:iCs/>
        </w:rPr>
        <w:t xml:space="preserve">, </w:t>
      </w:r>
      <w:r w:rsidRPr="00DE544E">
        <w:rPr>
          <w:i/>
          <w:iCs/>
        </w:rPr>
        <w:t>Adel Soleimani</w:t>
      </w:r>
      <w:r>
        <w:rPr>
          <w:i/>
          <w:iCs/>
          <w:vertAlign w:val="superscript"/>
        </w:rPr>
        <w:t>1</w:t>
      </w:r>
      <w:r w:rsidRPr="00DE544E">
        <w:rPr>
          <w:i/>
          <w:iCs/>
          <w:vertAlign w:val="superscript"/>
        </w:rPr>
        <w:t>,</w:t>
      </w:r>
      <w:r>
        <w:rPr>
          <w:i/>
          <w:iCs/>
          <w:vertAlign w:val="superscript"/>
        </w:rPr>
        <w:t>2</w:t>
      </w:r>
      <w:r w:rsidRPr="00DE544E">
        <w:rPr>
          <w:i/>
          <w:iCs/>
        </w:rPr>
        <w:t>, Jalil Morshedian</w:t>
      </w:r>
      <w:r>
        <w:rPr>
          <w:i/>
          <w:iCs/>
          <w:vertAlign w:val="superscript"/>
        </w:rPr>
        <w:t>1</w:t>
      </w:r>
      <w:r>
        <w:rPr>
          <w:i/>
          <w:iCs/>
        </w:rPr>
        <w:t xml:space="preserve">, </w:t>
      </w:r>
      <w:r w:rsidRPr="00DE544E">
        <w:rPr>
          <w:i/>
          <w:iCs/>
        </w:rPr>
        <w:t>Farhid Farahmandghavi</w:t>
      </w:r>
      <w:r>
        <w:rPr>
          <w:i/>
          <w:iCs/>
          <w:vertAlign w:val="superscript"/>
        </w:rPr>
        <w:t>2</w:t>
      </w:r>
      <w:r w:rsidRPr="00DE544E">
        <w:rPr>
          <w:i/>
          <w:iCs/>
          <w:vertAlign w:val="superscript"/>
        </w:rPr>
        <w:t>,</w:t>
      </w:r>
      <w:r w:rsidRPr="00DE544E">
        <w:rPr>
          <w:i/>
          <w:iCs/>
          <w:vertAlign w:val="superscript"/>
        </w:rPr>
        <w:footnoteReference w:id="1"/>
      </w:r>
      <w:r w:rsidRPr="00DE544E">
        <w:rPr>
          <w:i/>
          <w:iCs/>
        </w:rPr>
        <w:t xml:space="preserve">, and </w:t>
      </w:r>
      <w:r>
        <w:rPr>
          <w:i/>
          <w:iCs/>
        </w:rPr>
        <w:t>Fatemeh Shokrolahi</w:t>
      </w:r>
      <w:r>
        <w:rPr>
          <w:i/>
          <w:iCs/>
          <w:vertAlign w:val="superscript"/>
        </w:rPr>
        <w:t>3</w:t>
      </w:r>
    </w:p>
    <w:p w14:paraId="270FCDD5" w14:textId="77777777" w:rsidR="004567A2" w:rsidRPr="002445C2" w:rsidRDefault="004567A2" w:rsidP="004567A2">
      <w:pPr>
        <w:tabs>
          <w:tab w:val="left" w:pos="359"/>
        </w:tabs>
        <w:jc w:val="center"/>
      </w:pPr>
    </w:p>
    <w:p w14:paraId="2458305C" w14:textId="77777777" w:rsidR="004567A2" w:rsidRDefault="004567A2" w:rsidP="004567A2">
      <w:pPr>
        <w:tabs>
          <w:tab w:val="left" w:pos="359"/>
        </w:tabs>
        <w:jc w:val="center"/>
      </w:pPr>
      <w:r>
        <w:rPr>
          <w:vertAlign w:val="superscript"/>
        </w:rPr>
        <w:t>1</w:t>
      </w:r>
      <w:r w:rsidRPr="00DE544E">
        <w:t>Department of Polymer Processing, Faculty of Processing, Iran Polymer and Petrochemical Institute, P.O. Box: 14965/115, Tehran, Iran</w:t>
      </w:r>
    </w:p>
    <w:p w14:paraId="6643F3F0" w14:textId="77777777" w:rsidR="004567A2" w:rsidRPr="00907673" w:rsidRDefault="004567A2" w:rsidP="004567A2">
      <w:pPr>
        <w:tabs>
          <w:tab w:val="left" w:pos="359"/>
        </w:tabs>
        <w:jc w:val="center"/>
      </w:pPr>
      <w:r>
        <w:rPr>
          <w:vertAlign w:val="superscript"/>
        </w:rPr>
        <w:t>2</w:t>
      </w:r>
      <w:r w:rsidRPr="00DE544E">
        <w:t>Department of Novel Drug Delivery Systems, Faculty of Science, Iran Polymer and Petrochemical Institute, P.O. Box: 14965/115, Tehran, Iran</w:t>
      </w:r>
    </w:p>
    <w:p w14:paraId="57F23912" w14:textId="77777777" w:rsidR="004567A2" w:rsidRDefault="004567A2" w:rsidP="004567A2">
      <w:pPr>
        <w:tabs>
          <w:tab w:val="left" w:pos="359"/>
        </w:tabs>
        <w:jc w:val="center"/>
      </w:pPr>
      <w:r>
        <w:rPr>
          <w:vertAlign w:val="superscript"/>
        </w:rPr>
        <w:t>3</w:t>
      </w:r>
      <w:r w:rsidRPr="00DE544E">
        <w:t xml:space="preserve">Department of </w:t>
      </w:r>
      <w:r>
        <w:t>Biomaterials</w:t>
      </w:r>
      <w:r w:rsidRPr="00DE544E">
        <w:t xml:space="preserve">, Faculty of </w:t>
      </w:r>
      <w:r>
        <w:t>Science</w:t>
      </w:r>
      <w:r w:rsidRPr="00DE544E">
        <w:t>, Iran Polymer and Petrochemical Institute, P.O. Box: 14965/115, Tehran, Iran</w:t>
      </w:r>
    </w:p>
    <w:p w14:paraId="02843D30" w14:textId="77777777" w:rsidR="004567A2" w:rsidRPr="004E7719" w:rsidRDefault="004567A2" w:rsidP="004567A2">
      <w:pPr>
        <w:rPr>
          <w:szCs w:val="20"/>
        </w:rPr>
      </w:pPr>
    </w:p>
    <w:p w14:paraId="262BFF27" w14:textId="77777777" w:rsidR="004567A2" w:rsidRDefault="004567A2" w:rsidP="004567A2">
      <w:pPr>
        <w:keepNext/>
        <w:jc w:val="center"/>
      </w:pPr>
      <w:r w:rsidRPr="00F56013">
        <w:rPr>
          <w:rFonts w:cstheme="majorBidi"/>
          <w:noProof/>
          <w:sz w:val="22"/>
          <w:lang w:bidi="ar-SA"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2BAA54B" wp14:editId="0D6402C5">
                <wp:simplePos x="0" y="0"/>
                <wp:positionH relativeFrom="column">
                  <wp:posOffset>1746250</wp:posOffset>
                </wp:positionH>
                <wp:positionV relativeFrom="paragraph">
                  <wp:posOffset>1117600</wp:posOffset>
                </wp:positionV>
                <wp:extent cx="2348865" cy="1835150"/>
                <wp:effectExtent l="0" t="0" r="0" b="69850"/>
                <wp:wrapNone/>
                <wp:docPr id="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48865" cy="1835150"/>
                          <a:chOff x="124667" y="63728"/>
                          <a:chExt cx="2148184" cy="1916209"/>
                        </a:xfrm>
                      </wpg:grpSpPr>
                      <wps:wsp>
                        <wps:cNvPr id="8" name="Straight Arrow Connector 8"/>
                        <wps:cNvCnPr/>
                        <wps:spPr>
                          <a:xfrm flipV="1">
                            <a:off x="309461" y="303150"/>
                            <a:ext cx="163031" cy="16448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" name="Straight Arrow Connector 10"/>
                        <wps:cNvCnPr/>
                        <wps:spPr>
                          <a:xfrm flipH="1">
                            <a:off x="695034" y="714375"/>
                            <a:ext cx="209550" cy="142875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" name="Straight Arrow Connector 11"/>
                        <wps:cNvCnPr/>
                        <wps:spPr>
                          <a:xfrm flipH="1">
                            <a:off x="1752769" y="257153"/>
                            <a:ext cx="287374" cy="24186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" name="Text Box 12"/>
                        <wps:cNvSpPr txBox="1"/>
                        <wps:spPr>
                          <a:xfrm>
                            <a:off x="124667" y="340915"/>
                            <a:ext cx="184683" cy="351021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26D1FA14" w14:textId="77777777" w:rsidR="004567A2" w:rsidRPr="00913D34" w:rsidRDefault="004567A2" w:rsidP="004567A2">
                              <w:pPr>
                                <w:rPr>
                                  <w:rFonts w:asciiTheme="minorBidi" w:hAnsiTheme="minorBidi"/>
                                  <w:sz w:val="22"/>
                                  <w:szCs w:val="20"/>
                                </w:rPr>
                              </w:pPr>
                              <w:r w:rsidRPr="00913D34">
                                <w:rPr>
                                  <w:rFonts w:asciiTheme="minorBidi" w:hAnsiTheme="minorBidi"/>
                                  <w:sz w:val="22"/>
                                  <w:szCs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Text Box 14"/>
                        <wps:cNvSpPr txBox="1"/>
                        <wps:spPr>
                          <a:xfrm>
                            <a:off x="904583" y="537359"/>
                            <a:ext cx="151982" cy="3810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4BBDD2ED" w14:textId="77777777" w:rsidR="004567A2" w:rsidRPr="00913D34" w:rsidRDefault="004567A2" w:rsidP="004567A2">
                              <w:pPr>
                                <w:rPr>
                                  <w:rFonts w:asciiTheme="minorBidi" w:hAnsiTheme="minorBidi"/>
                                  <w:sz w:val="22"/>
                                  <w:szCs w:val="20"/>
                                </w:rPr>
                              </w:pPr>
                              <w:r w:rsidRPr="00913D34">
                                <w:rPr>
                                  <w:rFonts w:asciiTheme="minorBidi" w:hAnsiTheme="minorBidi"/>
                                  <w:sz w:val="22"/>
                                  <w:szCs w:val="20"/>
                                </w:rPr>
                                <w:t>2</w:t>
                              </w:r>
                            </w:p>
                            <w:p w14:paraId="4C51B01A" w14:textId="77777777" w:rsidR="004567A2" w:rsidRPr="00913D34" w:rsidRDefault="004567A2" w:rsidP="004567A2">
                              <w:pPr>
                                <w:rPr>
                                  <w:rFonts w:asciiTheme="minorBidi" w:hAnsiTheme="minorBidi"/>
                                  <w:sz w:val="22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Text Box 22"/>
                        <wps:cNvSpPr txBox="1"/>
                        <wps:spPr>
                          <a:xfrm>
                            <a:off x="2101312" y="63728"/>
                            <a:ext cx="171539" cy="35174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7AF8AE64" w14:textId="77777777" w:rsidR="004567A2" w:rsidRPr="00913D34" w:rsidRDefault="004567A2" w:rsidP="004567A2">
                              <w:pPr>
                                <w:rPr>
                                  <w:rFonts w:asciiTheme="minorBidi" w:hAnsiTheme="minorBidi"/>
                                  <w:sz w:val="22"/>
                                  <w:szCs w:val="20"/>
                                </w:rPr>
                              </w:pPr>
                              <w:r w:rsidRPr="00913D34">
                                <w:rPr>
                                  <w:rFonts w:asciiTheme="minorBidi" w:hAnsiTheme="minorBidi"/>
                                  <w:sz w:val="22"/>
                                  <w:szCs w:val="20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Straight Arrow Connector 23"/>
                        <wps:cNvCnPr/>
                        <wps:spPr>
                          <a:xfrm flipH="1">
                            <a:off x="1840040" y="1898382"/>
                            <a:ext cx="243702" cy="81555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2BAA54B" id="Group 6" o:spid="_x0000_s1026" style="position:absolute;left:0;text-align:left;margin-left:137.5pt;margin-top:88pt;width:184.95pt;height:144.5pt;z-index:251659264;mso-width-relative:margin;mso-height-relative:margin" coordorigin="1246,637" coordsize="21481,191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8" o:spid="_x0000_s1027" type="#_x0000_t32" style="position:absolute;left:3094;top:3031;width:1630;height:1645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" strokecolor="black [3200]" strokeweight=".5pt">
                  <v:stroke endarrow="block" joinstyle="miter"/>
                </v:shape>
                <v:shape id="Straight Arrow Connector 10" o:spid="_x0000_s1028" type="#_x0000_t32" style="position:absolute;left:6950;top:7143;width:2095;height:1429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" strokecolor="black [3200]" strokeweight=".5pt">
                  <v:stroke endarrow="block" joinstyle="miter"/>
                </v:shape>
                <v:shape id="Straight Arrow Connector 11" o:spid="_x0000_s1029" type="#_x0000_t32" style="position:absolute;left:17527;top:2571;width:2874;height:242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" strokecolor="black [3200]" strokeweight=".5pt">
                  <v:stroke endarrow="block" joinstyle="miter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2" o:spid="_x0000_s1030" type="#_x0000_t202" style="position:absolute;left:1246;top:3409;width:1847;height:35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" fillcolor="white [3201]" stroked="f" strokeweight=".5pt">
                  <v:textbox>
                    <w:txbxContent>
                      <w:p w14:paraId="26D1FA14" w14:textId="77777777" w:rsidR="004567A2" w:rsidRPr="00913D34" w:rsidRDefault="004567A2" w:rsidP="004567A2">
                        <w:pPr>
                          <w:rPr>
                            <w:rFonts w:asciiTheme="minorBidi" w:hAnsiTheme="minorBidi"/>
                            <w:sz w:val="22"/>
                            <w:szCs w:val="20"/>
                          </w:rPr>
                        </w:pPr>
                        <w:r w:rsidRPr="00913D34">
                          <w:rPr>
                            <w:rFonts w:asciiTheme="minorBidi" w:hAnsiTheme="minorBidi"/>
                            <w:sz w:val="22"/>
                            <w:szCs w:val="20"/>
                          </w:rPr>
                          <w:t>1</w:t>
                        </w:r>
                      </w:p>
                    </w:txbxContent>
                  </v:textbox>
                </v:shape>
                <v:shape id="Text Box 14" o:spid="_x0000_s1031" type="#_x0000_t202" style="position:absolute;left:9045;top:5373;width:1520;height:38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" fillcolor="white [3201]" stroked="f" strokeweight=".5pt">
                  <v:textbox>
                    <w:txbxContent>
                      <w:p w14:paraId="4BBDD2ED" w14:textId="77777777" w:rsidR="004567A2" w:rsidRPr="00913D34" w:rsidRDefault="004567A2" w:rsidP="004567A2">
                        <w:pPr>
                          <w:rPr>
                            <w:rFonts w:asciiTheme="minorBidi" w:hAnsiTheme="minorBidi"/>
                            <w:sz w:val="22"/>
                            <w:szCs w:val="20"/>
                          </w:rPr>
                        </w:pPr>
                        <w:r w:rsidRPr="00913D34">
                          <w:rPr>
                            <w:rFonts w:asciiTheme="minorBidi" w:hAnsiTheme="minorBidi"/>
                            <w:sz w:val="22"/>
                            <w:szCs w:val="20"/>
                          </w:rPr>
                          <w:t>2</w:t>
                        </w:r>
                      </w:p>
                      <w:p w14:paraId="4C51B01A" w14:textId="77777777" w:rsidR="004567A2" w:rsidRPr="00913D34" w:rsidRDefault="004567A2" w:rsidP="004567A2">
                        <w:pPr>
                          <w:rPr>
                            <w:rFonts w:asciiTheme="minorBidi" w:hAnsiTheme="minorBidi"/>
                            <w:sz w:val="22"/>
                            <w:szCs w:val="20"/>
                          </w:rPr>
                        </w:pPr>
                      </w:p>
                    </w:txbxContent>
                  </v:textbox>
                </v:shape>
                <v:shape id="Text Box 22" o:spid="_x0000_s1032" type="#_x0000_t202" style="position:absolute;left:21013;top:637;width:1715;height:35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" fillcolor="white [3201]" stroked="f" strokeweight=".5pt">
                  <v:textbox>
                    <w:txbxContent>
                      <w:p w14:paraId="7AF8AE64" w14:textId="77777777" w:rsidR="004567A2" w:rsidRPr="00913D34" w:rsidRDefault="004567A2" w:rsidP="004567A2">
                        <w:pPr>
                          <w:rPr>
                            <w:rFonts w:asciiTheme="minorBidi" w:hAnsiTheme="minorBidi"/>
                            <w:sz w:val="22"/>
                            <w:szCs w:val="20"/>
                          </w:rPr>
                        </w:pPr>
                        <w:r w:rsidRPr="00913D34">
                          <w:rPr>
                            <w:rFonts w:asciiTheme="minorBidi" w:hAnsiTheme="minorBidi"/>
                            <w:sz w:val="22"/>
                            <w:szCs w:val="20"/>
                          </w:rPr>
                          <w:t>3</w:t>
                        </w:r>
                      </w:p>
                    </w:txbxContent>
                  </v:textbox>
                </v:shape>
                <v:shape id="Straight Arrow Connector 23" o:spid="_x0000_s1033" type="#_x0000_t32" style="position:absolute;left:18400;top:18983;width:2437;height:81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" strokecolor="black [3200]" strokeweight=".5pt">
                  <v:stroke endarrow="block" joinstyle="miter"/>
                </v:shape>
              </v:group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0CAEED8" wp14:editId="1439C5EA">
                <wp:simplePos x="0" y="0"/>
                <wp:positionH relativeFrom="column">
                  <wp:posOffset>3761740</wp:posOffset>
                </wp:positionH>
                <wp:positionV relativeFrom="paragraph">
                  <wp:posOffset>2675890</wp:posOffset>
                </wp:positionV>
                <wp:extent cx="178897" cy="289560"/>
                <wp:effectExtent l="0" t="0" r="0" b="2540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897" cy="2895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2116CAD" w14:textId="77777777" w:rsidR="004567A2" w:rsidRPr="00913D34" w:rsidRDefault="004567A2" w:rsidP="004567A2">
                            <w:pPr>
                              <w:rPr>
                                <w:rFonts w:asciiTheme="minorBidi" w:hAnsiTheme="minorBidi"/>
                                <w:sz w:val="22"/>
                                <w:szCs w:val="20"/>
                              </w:rPr>
                            </w:pPr>
                            <w:r w:rsidRPr="00913D34">
                              <w:rPr>
                                <w:rFonts w:asciiTheme="minorBidi" w:hAnsiTheme="minorBidi"/>
                                <w:sz w:val="22"/>
                                <w:szCs w:val="20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CAEED8" id="Text Box 25" o:spid="_x0000_s1034" type="#_x0000_t202" style="position:absolute;left:0;text-align:left;margin-left:296.2pt;margin-top:210.7pt;width:14.1pt;height:22.8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" fillcolor="white [3201]" stroked="f" strokeweight=".5pt">
                <v:textbox>
                  <w:txbxContent>
                    <w:p w14:paraId="12116CAD" w14:textId="77777777" w:rsidR="004567A2" w:rsidRPr="00913D34" w:rsidRDefault="004567A2" w:rsidP="004567A2">
                      <w:pPr>
                        <w:rPr>
                          <w:rFonts w:asciiTheme="minorBidi" w:hAnsiTheme="minorBidi"/>
                          <w:sz w:val="22"/>
                          <w:szCs w:val="20"/>
                        </w:rPr>
                      </w:pPr>
                      <w:r w:rsidRPr="00913D34">
                        <w:rPr>
                          <w:rFonts w:asciiTheme="minorBidi" w:hAnsiTheme="minorBidi"/>
                          <w:sz w:val="22"/>
                          <w:szCs w:val="20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theme="majorBidi"/>
          <w:noProof/>
          <w:lang w:bidi="ar-SA"/>
        </w:rPr>
        <w:drawing>
          <wp:inline distT="0" distB="0" distL="0" distR="0" wp14:anchorId="076A55A3" wp14:editId="15640777">
            <wp:extent cx="4362450" cy="3219450"/>
            <wp:effectExtent l="0" t="0" r="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2450" cy="321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E8552A" w14:textId="77777777" w:rsidR="004567A2" w:rsidRDefault="004567A2" w:rsidP="004567A2">
      <w:pPr>
        <w:jc w:val="center"/>
        <w:rPr>
          <w:szCs w:val="24"/>
        </w:rPr>
      </w:pPr>
      <w:r w:rsidRPr="00724614">
        <w:rPr>
          <w:b/>
          <w:bCs/>
          <w:szCs w:val="24"/>
        </w:rPr>
        <w:t xml:space="preserve">Figure </w:t>
      </w:r>
      <w:r>
        <w:rPr>
          <w:b/>
          <w:bCs/>
          <w:szCs w:val="24"/>
        </w:rPr>
        <w:t>S</w:t>
      </w:r>
      <w:r w:rsidRPr="00724614">
        <w:rPr>
          <w:b/>
          <w:bCs/>
          <w:szCs w:val="24"/>
        </w:rPr>
        <w:fldChar w:fldCharType="begin"/>
      </w:r>
      <w:r w:rsidRPr="00724614">
        <w:rPr>
          <w:b/>
          <w:bCs/>
          <w:szCs w:val="24"/>
        </w:rPr>
        <w:instrText xml:space="preserve"> SEQ Figure \* ARABIC </w:instrText>
      </w:r>
      <w:r w:rsidRPr="00724614">
        <w:rPr>
          <w:b/>
          <w:bCs/>
          <w:szCs w:val="24"/>
        </w:rPr>
        <w:fldChar w:fldCharType="separate"/>
      </w:r>
      <w:r>
        <w:rPr>
          <w:b/>
          <w:bCs/>
          <w:noProof/>
          <w:szCs w:val="24"/>
        </w:rPr>
        <w:t>1</w:t>
      </w:r>
      <w:r w:rsidRPr="00724614">
        <w:rPr>
          <w:b/>
          <w:bCs/>
          <w:szCs w:val="24"/>
        </w:rPr>
        <w:fldChar w:fldCharType="end"/>
      </w:r>
      <w:bookmarkStart w:id="0" w:name="OLE_LINK2"/>
      <w:r>
        <w:rPr>
          <w:b/>
          <w:bCs/>
          <w:szCs w:val="24"/>
        </w:rPr>
        <w:t>.</w:t>
      </w:r>
      <w:r w:rsidRPr="00724614">
        <w:rPr>
          <w:rFonts w:cstheme="majorBidi"/>
          <w:szCs w:val="24"/>
        </w:rPr>
        <w:t xml:space="preserve"> </w:t>
      </w:r>
      <w:bookmarkEnd w:id="0"/>
      <w:r w:rsidRPr="007E4099">
        <w:rPr>
          <w:szCs w:val="24"/>
        </w:rPr>
        <w:t xml:space="preserve">GC-Mass chromatogram of AEO. Main </w:t>
      </w:r>
      <w:r w:rsidRPr="00916B2C">
        <w:rPr>
          <w:rFonts w:cstheme="majorBidi"/>
          <w:sz w:val="22"/>
        </w:rPr>
        <w:t>components designated: (1) ρ-cymene (10.17min</w:t>
      </w:r>
      <w:r w:rsidRPr="00916B2C">
        <w:rPr>
          <w:rFonts w:cstheme="majorBidi"/>
          <w:sz w:val="22"/>
          <w:rtl/>
        </w:rPr>
        <w:t xml:space="preserve"> </w:t>
      </w:r>
      <w:r w:rsidRPr="00916B2C">
        <w:rPr>
          <w:rFonts w:cstheme="majorBidi"/>
          <w:sz w:val="22"/>
        </w:rPr>
        <w:t xml:space="preserve">), (2) </w:t>
      </w:r>
      <m:oMath>
        <m:r>
          <w:rPr>
            <w:rFonts w:ascii="Cambria Math" w:hAnsi="Cambria Math" w:cs="Cambria Math" w:hint="cs"/>
            <w:sz w:val="22"/>
            <w:rtl/>
          </w:rPr>
          <m:t>γ</m:t>
        </m:r>
      </m:oMath>
      <w:r w:rsidRPr="00916B2C">
        <w:rPr>
          <w:rFonts w:cstheme="majorBidi"/>
          <w:sz w:val="22"/>
        </w:rPr>
        <w:t>-terpinene (11.18 min), (3) thymol (18</w:t>
      </w:r>
      <w:r w:rsidRPr="00916B2C">
        <w:rPr>
          <w:sz w:val="22"/>
        </w:rPr>
        <w:t xml:space="preserve"> </w:t>
      </w:r>
      <w:r w:rsidRPr="007E4099">
        <w:rPr>
          <w:szCs w:val="24"/>
        </w:rPr>
        <w:t>min), (4) carvacrol (18.15 min).</w:t>
      </w:r>
    </w:p>
    <w:p w14:paraId="6C17D624" w14:textId="77777777" w:rsidR="004567A2" w:rsidRPr="00724614" w:rsidRDefault="004567A2" w:rsidP="004567A2">
      <w:pPr>
        <w:jc w:val="center"/>
        <w:rPr>
          <w:szCs w:val="24"/>
        </w:rPr>
      </w:pPr>
    </w:p>
    <w:p w14:paraId="697F1185" w14:textId="77777777" w:rsidR="004567A2" w:rsidRDefault="004567A2" w:rsidP="004567A2">
      <w:pPr>
        <w:keepNext/>
        <w:jc w:val="center"/>
      </w:pPr>
      <w:r>
        <w:rPr>
          <w:noProof/>
          <w:lang w:bidi="ar-SA"/>
        </w:rPr>
        <w:drawing>
          <wp:inline distT="0" distB="0" distL="0" distR="0" wp14:anchorId="397F0B04" wp14:editId="59D6676D">
            <wp:extent cx="4127080" cy="2901950"/>
            <wp:effectExtent l="0" t="0" r="6985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9685" cy="29037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D01D04" w14:textId="77777777" w:rsidR="004567A2" w:rsidRPr="00724614" w:rsidRDefault="004567A2" w:rsidP="004567A2">
      <w:pPr>
        <w:pStyle w:val="Caption"/>
        <w:rPr>
          <w:rFonts w:cstheme="majorBidi"/>
          <w:i w:val="0"/>
          <w:iCs w:val="0"/>
          <w:sz w:val="24"/>
          <w:szCs w:val="24"/>
        </w:rPr>
      </w:pPr>
      <w:r w:rsidRPr="00724614">
        <w:rPr>
          <w:b/>
          <w:bCs/>
          <w:i w:val="0"/>
          <w:iCs w:val="0"/>
          <w:sz w:val="24"/>
          <w:szCs w:val="24"/>
        </w:rPr>
        <w:t>Figure S</w:t>
      </w:r>
      <w:r w:rsidRPr="00724614">
        <w:rPr>
          <w:b/>
          <w:bCs/>
          <w:i w:val="0"/>
          <w:iCs w:val="0"/>
          <w:sz w:val="24"/>
          <w:szCs w:val="24"/>
        </w:rPr>
        <w:fldChar w:fldCharType="begin"/>
      </w:r>
      <w:r w:rsidRPr="00724614">
        <w:rPr>
          <w:b/>
          <w:bCs/>
          <w:i w:val="0"/>
          <w:iCs w:val="0"/>
          <w:sz w:val="24"/>
          <w:szCs w:val="24"/>
        </w:rPr>
        <w:instrText xml:space="preserve"> SEQ Figure \* ARABIC </w:instrText>
      </w:r>
      <w:r w:rsidRPr="00724614">
        <w:rPr>
          <w:b/>
          <w:bCs/>
          <w:i w:val="0"/>
          <w:iCs w:val="0"/>
          <w:sz w:val="24"/>
          <w:szCs w:val="24"/>
        </w:rPr>
        <w:fldChar w:fldCharType="separate"/>
      </w:r>
      <w:r>
        <w:rPr>
          <w:b/>
          <w:bCs/>
          <w:i w:val="0"/>
          <w:iCs w:val="0"/>
          <w:noProof/>
          <w:sz w:val="24"/>
          <w:szCs w:val="24"/>
        </w:rPr>
        <w:t>2</w:t>
      </w:r>
      <w:r w:rsidRPr="00724614">
        <w:rPr>
          <w:b/>
          <w:bCs/>
          <w:i w:val="0"/>
          <w:iCs w:val="0"/>
          <w:sz w:val="24"/>
          <w:szCs w:val="24"/>
        </w:rPr>
        <w:fldChar w:fldCharType="end"/>
      </w:r>
      <w:r>
        <w:rPr>
          <w:i w:val="0"/>
          <w:iCs w:val="0"/>
          <w:sz w:val="24"/>
          <w:szCs w:val="24"/>
        </w:rPr>
        <w:t>.</w:t>
      </w:r>
      <w:r w:rsidRPr="00724614">
        <w:rPr>
          <w:i w:val="0"/>
          <w:iCs w:val="0"/>
          <w:sz w:val="24"/>
          <w:szCs w:val="24"/>
        </w:rPr>
        <w:t xml:space="preserve"> GC-MS chromatogram of extracted essential oil after 60 min exposure to chitosan</w:t>
      </w:r>
    </w:p>
    <w:p w14:paraId="2CF60C67" w14:textId="77777777" w:rsidR="004567A2" w:rsidRPr="004F25BA" w:rsidRDefault="004567A2" w:rsidP="004567A2">
      <w:pPr>
        <w:jc w:val="center"/>
        <w:rPr>
          <w:rFonts w:cs="B Zar"/>
          <w:szCs w:val="20"/>
          <w:rtl/>
        </w:rPr>
      </w:pPr>
      <w:r w:rsidRPr="004F25BA">
        <w:rPr>
          <w:szCs w:val="20"/>
          <w:rtl/>
        </w:rPr>
        <w:tab/>
      </w:r>
    </w:p>
    <w:p w14:paraId="76469F1C" w14:textId="77777777" w:rsidR="004567A2" w:rsidRDefault="004567A2" w:rsidP="004567A2">
      <w:pPr>
        <w:tabs>
          <w:tab w:val="left" w:pos="5370"/>
        </w:tabs>
      </w:pPr>
    </w:p>
    <w:p w14:paraId="0E52F142" w14:textId="77777777" w:rsidR="004567A2" w:rsidRDefault="004567A2" w:rsidP="004567A2">
      <w:pPr>
        <w:keepNext/>
        <w:tabs>
          <w:tab w:val="left" w:pos="5370"/>
        </w:tabs>
        <w:jc w:val="center"/>
      </w:pPr>
      <w:r>
        <w:rPr>
          <w:noProof/>
          <w:lang w:bidi="ar-SA"/>
        </w:rPr>
        <w:lastRenderedPageBreak/>
        <w:drawing>
          <wp:inline distT="0" distB="0" distL="0" distR="0" wp14:anchorId="114AABAC" wp14:editId="78A8AE9C">
            <wp:extent cx="4349750" cy="3022600"/>
            <wp:effectExtent l="0" t="0" r="0" b="635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9750" cy="302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FE1CA9" w14:textId="77777777" w:rsidR="004567A2" w:rsidRDefault="004567A2" w:rsidP="004567A2">
      <w:pPr>
        <w:jc w:val="center"/>
        <w:rPr>
          <w:szCs w:val="24"/>
        </w:rPr>
      </w:pPr>
      <w:r w:rsidRPr="00724614">
        <w:rPr>
          <w:b/>
          <w:bCs/>
          <w:szCs w:val="24"/>
        </w:rPr>
        <w:t>Figure S</w:t>
      </w:r>
      <w:r w:rsidRPr="00724614">
        <w:rPr>
          <w:b/>
          <w:bCs/>
          <w:szCs w:val="24"/>
        </w:rPr>
        <w:fldChar w:fldCharType="begin"/>
      </w:r>
      <w:r w:rsidRPr="00724614">
        <w:rPr>
          <w:b/>
          <w:bCs/>
          <w:szCs w:val="24"/>
        </w:rPr>
        <w:instrText xml:space="preserve"> SEQ Figure \* ARABIC </w:instrText>
      </w:r>
      <w:r w:rsidRPr="00724614">
        <w:rPr>
          <w:b/>
          <w:bCs/>
          <w:szCs w:val="24"/>
        </w:rPr>
        <w:fldChar w:fldCharType="separate"/>
      </w:r>
      <w:r>
        <w:rPr>
          <w:b/>
          <w:bCs/>
          <w:noProof/>
          <w:szCs w:val="24"/>
        </w:rPr>
        <w:t>3</w:t>
      </w:r>
      <w:r w:rsidRPr="00724614">
        <w:rPr>
          <w:b/>
          <w:bCs/>
          <w:szCs w:val="24"/>
        </w:rPr>
        <w:fldChar w:fldCharType="end"/>
      </w:r>
      <w:r w:rsidRPr="00724614">
        <w:rPr>
          <w:b/>
          <w:bCs/>
          <w:szCs w:val="24"/>
        </w:rPr>
        <w:t>.</w:t>
      </w:r>
      <w:r w:rsidRPr="00724614">
        <w:rPr>
          <w:rFonts w:cs="B Zar"/>
          <w:szCs w:val="24"/>
        </w:rPr>
        <w:t xml:space="preserve"> GC-MS chromatogram of extracted essential oil after 90 min exposure to chitosan</w:t>
      </w:r>
    </w:p>
    <w:p w14:paraId="159E5544" w14:textId="77777777" w:rsidR="004567A2" w:rsidRPr="00724614" w:rsidRDefault="004567A2" w:rsidP="004567A2">
      <w:pPr>
        <w:jc w:val="center"/>
        <w:rPr>
          <w:szCs w:val="24"/>
        </w:rPr>
      </w:pPr>
    </w:p>
    <w:p w14:paraId="7639CB52" w14:textId="77777777" w:rsidR="004567A2" w:rsidRDefault="004567A2" w:rsidP="004567A2">
      <w:pPr>
        <w:keepNext/>
        <w:jc w:val="center"/>
      </w:pPr>
      <w:r>
        <w:rPr>
          <w:noProof/>
          <w:lang w:bidi="ar-SA"/>
        </w:rPr>
        <w:drawing>
          <wp:inline distT="0" distB="0" distL="0" distR="0" wp14:anchorId="7A3FA1A9" wp14:editId="7629CE7F">
            <wp:extent cx="4311650" cy="3035300"/>
            <wp:effectExtent l="0" t="0" r="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9316" cy="30406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39FCC8" w14:textId="77777777" w:rsidR="004567A2" w:rsidRPr="00724614" w:rsidRDefault="004567A2" w:rsidP="004567A2">
      <w:pPr>
        <w:jc w:val="center"/>
        <w:rPr>
          <w:szCs w:val="24"/>
        </w:rPr>
      </w:pPr>
      <w:r w:rsidRPr="00724614">
        <w:rPr>
          <w:b/>
          <w:bCs/>
          <w:szCs w:val="24"/>
        </w:rPr>
        <w:t>Figure S</w:t>
      </w:r>
      <w:r w:rsidRPr="00724614">
        <w:rPr>
          <w:b/>
          <w:bCs/>
          <w:szCs w:val="24"/>
        </w:rPr>
        <w:fldChar w:fldCharType="begin"/>
      </w:r>
      <w:r w:rsidRPr="00724614">
        <w:rPr>
          <w:b/>
          <w:bCs/>
          <w:szCs w:val="24"/>
        </w:rPr>
        <w:instrText xml:space="preserve"> SEQ Figure \* ARABIC </w:instrText>
      </w:r>
      <w:r w:rsidRPr="00724614">
        <w:rPr>
          <w:b/>
          <w:bCs/>
          <w:szCs w:val="24"/>
        </w:rPr>
        <w:fldChar w:fldCharType="separate"/>
      </w:r>
      <w:r>
        <w:rPr>
          <w:b/>
          <w:bCs/>
          <w:noProof/>
          <w:szCs w:val="24"/>
        </w:rPr>
        <w:t>4</w:t>
      </w:r>
      <w:r w:rsidRPr="00724614">
        <w:rPr>
          <w:b/>
          <w:bCs/>
          <w:szCs w:val="24"/>
        </w:rPr>
        <w:fldChar w:fldCharType="end"/>
      </w:r>
      <w:r w:rsidRPr="00724614">
        <w:rPr>
          <w:b/>
          <w:bCs/>
          <w:szCs w:val="24"/>
        </w:rPr>
        <w:t>.</w:t>
      </w:r>
      <w:r w:rsidRPr="00724614">
        <w:rPr>
          <w:rFonts w:cs="B Zar"/>
          <w:szCs w:val="24"/>
        </w:rPr>
        <w:t xml:space="preserve"> GC-Mass chromatogram of extracted essential oil after 360 min exposure to chitosan</w:t>
      </w:r>
    </w:p>
    <w:p w14:paraId="25A33F07" w14:textId="77777777" w:rsidR="004567A2" w:rsidRDefault="004567A2" w:rsidP="004567A2">
      <w:pPr>
        <w:pStyle w:val="Caption"/>
      </w:pPr>
    </w:p>
    <w:p w14:paraId="02B5B621" w14:textId="77777777" w:rsidR="004567A2" w:rsidRDefault="004567A2" w:rsidP="004567A2">
      <w:pPr>
        <w:jc w:val="center"/>
      </w:pPr>
    </w:p>
    <w:p w14:paraId="1018C783" w14:textId="77777777" w:rsidR="004567A2" w:rsidRDefault="004567A2" w:rsidP="004567A2">
      <w:pPr>
        <w:pStyle w:val="NoSpacing"/>
        <w:bidi w:val="0"/>
        <w:rPr>
          <w:rFonts w:asciiTheme="majorBidi" w:hAnsiTheme="majorBidi" w:cstheme="majorBidi"/>
          <w:b/>
          <w:bCs/>
          <w:sz w:val="28"/>
          <w:szCs w:val="28"/>
        </w:rPr>
      </w:pPr>
    </w:p>
    <w:p w14:paraId="21AAB6EC" w14:textId="77777777" w:rsidR="004567A2" w:rsidRDefault="004567A2" w:rsidP="004567A2">
      <w:pPr>
        <w:pStyle w:val="NoSpacing"/>
        <w:keepNext/>
        <w:bidi w:val="0"/>
        <w:jc w:val="center"/>
      </w:pPr>
      <w:r>
        <w:rPr>
          <w:noProof/>
          <w:lang w:bidi="ar-SA"/>
        </w:rPr>
        <w:lastRenderedPageBreak/>
        <w:drawing>
          <wp:inline distT="0" distB="0" distL="0" distR="0" wp14:anchorId="3CE3D2F3" wp14:editId="0B209503">
            <wp:extent cx="4483100" cy="2628661"/>
            <wp:effectExtent l="0" t="0" r="0" b="635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r="2995"/>
                    <a:stretch/>
                  </pic:blipFill>
                  <pic:spPr bwMode="auto">
                    <a:xfrm>
                      <a:off x="0" y="0"/>
                      <a:ext cx="4578489" cy="268459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D384D68" w14:textId="77777777" w:rsidR="004567A2" w:rsidRPr="00724614" w:rsidRDefault="004567A2" w:rsidP="004567A2">
      <w:pPr>
        <w:pStyle w:val="NoSpacing"/>
        <w:bidi w:val="0"/>
        <w:jc w:val="center"/>
        <w:rPr>
          <w:rFonts w:asciiTheme="majorBidi" w:hAnsiTheme="majorBidi" w:cstheme="majorBidi"/>
          <w:sz w:val="24"/>
          <w:szCs w:val="24"/>
        </w:rPr>
      </w:pPr>
      <w:r w:rsidRPr="00724614">
        <w:rPr>
          <w:rFonts w:asciiTheme="majorBidi" w:hAnsiTheme="majorBidi" w:cstheme="majorBidi"/>
          <w:b/>
          <w:bCs/>
          <w:sz w:val="24"/>
          <w:szCs w:val="24"/>
        </w:rPr>
        <w:t>Figure S</w:t>
      </w:r>
      <w:r w:rsidRPr="00724614">
        <w:rPr>
          <w:rFonts w:asciiTheme="majorBidi" w:hAnsiTheme="majorBidi" w:cstheme="majorBidi"/>
          <w:b/>
          <w:bCs/>
          <w:sz w:val="24"/>
          <w:szCs w:val="24"/>
        </w:rPr>
        <w:fldChar w:fldCharType="begin"/>
      </w:r>
      <w:r w:rsidRPr="00724614">
        <w:rPr>
          <w:rFonts w:asciiTheme="majorBidi" w:hAnsiTheme="majorBidi" w:cstheme="majorBidi"/>
          <w:b/>
          <w:bCs/>
          <w:sz w:val="24"/>
          <w:szCs w:val="24"/>
        </w:rPr>
        <w:instrText xml:space="preserve"> SEQ Figure \* ARABIC </w:instrText>
      </w:r>
      <w:r w:rsidRPr="00724614">
        <w:rPr>
          <w:rFonts w:asciiTheme="majorBidi" w:hAnsiTheme="majorBidi" w:cstheme="majorBidi"/>
          <w:b/>
          <w:bCs/>
          <w:sz w:val="24"/>
          <w:szCs w:val="24"/>
        </w:rPr>
        <w:fldChar w:fldCharType="separate"/>
      </w:r>
      <w:r>
        <w:rPr>
          <w:rFonts w:asciiTheme="majorBidi" w:hAnsiTheme="majorBidi" w:cstheme="majorBidi"/>
          <w:b/>
          <w:bCs/>
          <w:noProof/>
          <w:sz w:val="24"/>
          <w:szCs w:val="24"/>
        </w:rPr>
        <w:t>5</w:t>
      </w:r>
      <w:r w:rsidRPr="00724614">
        <w:rPr>
          <w:rFonts w:asciiTheme="majorBidi" w:hAnsiTheme="majorBidi" w:cstheme="majorBidi"/>
          <w:b/>
          <w:bCs/>
          <w:sz w:val="24"/>
          <w:szCs w:val="24"/>
        </w:rPr>
        <w:fldChar w:fldCharType="end"/>
      </w:r>
      <w:r w:rsidRPr="00724614">
        <w:rPr>
          <w:rFonts w:asciiTheme="majorBidi" w:hAnsiTheme="majorBidi" w:cstheme="majorBidi"/>
          <w:b/>
          <w:bCs/>
          <w:sz w:val="24"/>
          <w:szCs w:val="24"/>
        </w:rPr>
        <w:t xml:space="preserve">. </w:t>
      </w:r>
      <w:r w:rsidRPr="00724614">
        <w:rPr>
          <w:rFonts w:asciiTheme="majorBidi" w:hAnsiTheme="majorBidi" w:cstheme="majorBidi"/>
          <w:sz w:val="24"/>
          <w:szCs w:val="24"/>
        </w:rPr>
        <w:t>GC-Mass Chromatogram Sample 7.5-7.5</w:t>
      </w:r>
    </w:p>
    <w:p w14:paraId="63FE682B" w14:textId="77777777" w:rsidR="004567A2" w:rsidRPr="00724614" w:rsidRDefault="004567A2" w:rsidP="004567A2">
      <w:pPr>
        <w:pStyle w:val="Caption"/>
        <w:rPr>
          <w:i w:val="0"/>
          <w:iCs w:val="0"/>
        </w:rPr>
      </w:pPr>
    </w:p>
    <w:p w14:paraId="31EF2E36" w14:textId="77777777" w:rsidR="004567A2" w:rsidRDefault="004567A2" w:rsidP="004567A2">
      <w:pPr>
        <w:pStyle w:val="NoSpacing"/>
        <w:keepNext/>
        <w:bidi w:val="0"/>
        <w:jc w:val="center"/>
      </w:pPr>
      <w:r w:rsidRPr="00724614">
        <w:rPr>
          <w:rFonts w:asciiTheme="majorBidi" w:hAnsiTheme="majorBidi" w:cstheme="majorBidi"/>
          <w:noProof/>
          <w:lang w:bidi="ar-SA"/>
        </w:rPr>
        <w:drawing>
          <wp:inline distT="0" distB="0" distL="0" distR="0" wp14:anchorId="7C015AAB" wp14:editId="5B00565E">
            <wp:extent cx="4413250" cy="2527300"/>
            <wp:effectExtent l="0" t="0" r="6350" b="635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r="2933"/>
                    <a:stretch/>
                  </pic:blipFill>
                  <pic:spPr bwMode="auto">
                    <a:xfrm>
                      <a:off x="0" y="0"/>
                      <a:ext cx="4466356" cy="25577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CC995F" w14:textId="77777777" w:rsidR="004567A2" w:rsidRPr="00724614" w:rsidRDefault="004567A2" w:rsidP="004567A2">
      <w:pPr>
        <w:jc w:val="center"/>
        <w:rPr>
          <w:rFonts w:cs="B Zar"/>
          <w:noProof/>
          <w:szCs w:val="24"/>
        </w:rPr>
      </w:pPr>
      <w:r w:rsidRPr="00724614">
        <w:rPr>
          <w:b/>
          <w:bCs/>
          <w:szCs w:val="24"/>
        </w:rPr>
        <w:t>Figure S</w:t>
      </w:r>
      <w:r w:rsidRPr="00724614">
        <w:rPr>
          <w:b/>
          <w:bCs/>
          <w:szCs w:val="24"/>
        </w:rPr>
        <w:fldChar w:fldCharType="begin"/>
      </w:r>
      <w:r w:rsidRPr="00724614">
        <w:rPr>
          <w:b/>
          <w:bCs/>
          <w:szCs w:val="24"/>
        </w:rPr>
        <w:instrText xml:space="preserve"> SEQ Figure \* ARABIC </w:instrText>
      </w:r>
      <w:r w:rsidRPr="00724614">
        <w:rPr>
          <w:b/>
          <w:bCs/>
          <w:szCs w:val="24"/>
        </w:rPr>
        <w:fldChar w:fldCharType="separate"/>
      </w:r>
      <w:r w:rsidRPr="00724614">
        <w:rPr>
          <w:b/>
          <w:bCs/>
          <w:noProof/>
          <w:szCs w:val="24"/>
        </w:rPr>
        <w:t>6</w:t>
      </w:r>
      <w:r w:rsidRPr="00724614">
        <w:rPr>
          <w:b/>
          <w:bCs/>
          <w:szCs w:val="24"/>
        </w:rPr>
        <w:fldChar w:fldCharType="end"/>
      </w:r>
      <w:r w:rsidRPr="00724614">
        <w:rPr>
          <w:b/>
          <w:bCs/>
          <w:szCs w:val="24"/>
        </w:rPr>
        <w:t>.</w:t>
      </w:r>
      <w:r w:rsidRPr="00724614">
        <w:rPr>
          <w:rFonts w:cs="B Zar"/>
          <w:szCs w:val="24"/>
        </w:rPr>
        <w:t xml:space="preserve"> GC-Mass Chromatogram Sample PE-7.5-10</w:t>
      </w:r>
    </w:p>
    <w:p w14:paraId="27249D7E" w14:textId="77777777" w:rsidR="004567A2" w:rsidRDefault="004567A2" w:rsidP="004567A2">
      <w:pPr>
        <w:pStyle w:val="Caption"/>
      </w:pPr>
    </w:p>
    <w:p w14:paraId="76E368FC" w14:textId="77777777" w:rsidR="004A16DF" w:rsidRDefault="004A16DF"/>
    <w:sectPr w:rsidR="004A16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9C4130" w14:textId="77777777" w:rsidR="008A0EB8" w:rsidRDefault="008A0EB8" w:rsidP="004567A2">
      <w:pPr>
        <w:spacing w:line="240" w:lineRule="auto"/>
      </w:pPr>
      <w:r>
        <w:separator/>
      </w:r>
    </w:p>
  </w:endnote>
  <w:endnote w:type="continuationSeparator" w:id="0">
    <w:p w14:paraId="11540A75" w14:textId="77777777" w:rsidR="008A0EB8" w:rsidRDefault="008A0EB8" w:rsidP="004567A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C1DBCD" w14:textId="77777777" w:rsidR="008A0EB8" w:rsidRDefault="008A0EB8" w:rsidP="004567A2">
      <w:pPr>
        <w:spacing w:line="240" w:lineRule="auto"/>
      </w:pPr>
      <w:r>
        <w:separator/>
      </w:r>
    </w:p>
  </w:footnote>
  <w:footnote w:type="continuationSeparator" w:id="0">
    <w:p w14:paraId="70DAF96D" w14:textId="77777777" w:rsidR="008A0EB8" w:rsidRDefault="008A0EB8" w:rsidP="004567A2">
      <w:pPr>
        <w:spacing w:line="240" w:lineRule="auto"/>
      </w:pPr>
      <w:r>
        <w:continuationSeparator/>
      </w:r>
    </w:p>
  </w:footnote>
  <w:footnote w:id="1">
    <w:p w14:paraId="36FE44EB" w14:textId="77777777" w:rsidR="004567A2" w:rsidRDefault="004567A2" w:rsidP="004567A2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5574E9">
        <w:rPr>
          <w:b/>
          <w:bCs/>
          <w:sz w:val="24"/>
          <w:szCs w:val="24"/>
        </w:rPr>
        <w:t>Corresponding author</w:t>
      </w:r>
      <w:r>
        <w:rPr>
          <w:b/>
          <w:bCs/>
          <w:sz w:val="24"/>
          <w:szCs w:val="24"/>
        </w:rPr>
        <w:t>:</w:t>
      </w:r>
    </w:p>
    <w:p w14:paraId="53A6AD02" w14:textId="77777777" w:rsidR="004567A2" w:rsidRPr="005574E9" w:rsidRDefault="004567A2" w:rsidP="004567A2">
      <w:pPr>
        <w:pStyle w:val="FootnoteText"/>
        <w:rPr>
          <w:sz w:val="24"/>
          <w:szCs w:val="24"/>
        </w:rPr>
      </w:pPr>
      <w:r w:rsidRPr="005574E9">
        <w:rPr>
          <w:sz w:val="24"/>
          <w:szCs w:val="24"/>
        </w:rPr>
        <w:t xml:space="preserve">E-mail address: </w:t>
      </w:r>
      <w:hyperlink r:id="rId1" w:history="1">
        <w:r w:rsidRPr="005574E9">
          <w:rPr>
            <w:rStyle w:val="Hyperlink"/>
            <w:sz w:val="24"/>
            <w:szCs w:val="24"/>
          </w:rPr>
          <w:t>F.Farahmand@ippi.ac.ir</w:t>
        </w:r>
      </w:hyperlink>
      <w:r w:rsidRPr="005574E9">
        <w:rPr>
          <w:sz w:val="24"/>
          <w:szCs w:val="24"/>
        </w:rPr>
        <w:t xml:space="preserve"> (F.Farahmandghavi).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67A2"/>
    <w:rsid w:val="004567A2"/>
    <w:rsid w:val="00475B57"/>
    <w:rsid w:val="004A16DF"/>
    <w:rsid w:val="004D0EF8"/>
    <w:rsid w:val="0059056E"/>
    <w:rsid w:val="005A0D81"/>
    <w:rsid w:val="008A0EB8"/>
    <w:rsid w:val="008E487D"/>
    <w:rsid w:val="00E71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5CDC72"/>
  <w15:chartTrackingRefBased/>
  <w15:docId w15:val="{EFE2D737-F83B-4326-A44F-08CED805D0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67A2"/>
    <w:pPr>
      <w:spacing w:after="0" w:line="360" w:lineRule="auto"/>
      <w:jc w:val="lowKashida"/>
    </w:pPr>
    <w:rPr>
      <w:rFonts w:asciiTheme="majorBidi" w:hAnsiTheme="majorBidi"/>
      <w:kern w:val="0"/>
      <w:sz w:val="24"/>
      <w:lang w:bidi="fa-IR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aliases w:val="متن"/>
    <w:link w:val="NoSpacingChar"/>
    <w:uiPriority w:val="1"/>
    <w:qFormat/>
    <w:rsid w:val="004567A2"/>
    <w:pPr>
      <w:bidi/>
      <w:spacing w:after="0" w:line="240" w:lineRule="auto"/>
    </w:pPr>
    <w:rPr>
      <w:kern w:val="0"/>
      <w:lang w:bidi="fa-IR"/>
      <w14:ligatures w14:val="none"/>
    </w:rPr>
  </w:style>
  <w:style w:type="paragraph" w:styleId="Caption">
    <w:name w:val="caption"/>
    <w:basedOn w:val="Normal"/>
    <w:next w:val="Normal"/>
    <w:link w:val="CaptionChar"/>
    <w:uiPriority w:val="35"/>
    <w:unhideWhenUsed/>
    <w:qFormat/>
    <w:rsid w:val="004567A2"/>
    <w:pPr>
      <w:spacing w:after="200" w:line="240" w:lineRule="auto"/>
      <w:jc w:val="center"/>
    </w:pPr>
    <w:rPr>
      <w:i/>
      <w:iCs/>
      <w:sz w:val="20"/>
      <w:szCs w:val="18"/>
    </w:rPr>
  </w:style>
  <w:style w:type="character" w:customStyle="1" w:styleId="NoSpacingChar">
    <w:name w:val="No Spacing Char"/>
    <w:aliases w:val="متن Char"/>
    <w:basedOn w:val="DefaultParagraphFont"/>
    <w:link w:val="NoSpacing"/>
    <w:uiPriority w:val="1"/>
    <w:rsid w:val="004567A2"/>
    <w:rPr>
      <w:kern w:val="0"/>
      <w:lang w:bidi="fa-IR"/>
      <w14:ligatures w14:val="none"/>
    </w:rPr>
  </w:style>
  <w:style w:type="character" w:customStyle="1" w:styleId="CaptionChar">
    <w:name w:val="Caption Char"/>
    <w:basedOn w:val="DefaultParagraphFont"/>
    <w:link w:val="Caption"/>
    <w:uiPriority w:val="35"/>
    <w:rsid w:val="004567A2"/>
    <w:rPr>
      <w:rFonts w:asciiTheme="majorBidi" w:hAnsiTheme="majorBidi"/>
      <w:i/>
      <w:iCs/>
      <w:kern w:val="0"/>
      <w:sz w:val="20"/>
      <w:szCs w:val="18"/>
      <w:lang w:bidi="fa-IR"/>
      <w14:ligatures w14:val="none"/>
    </w:rPr>
  </w:style>
  <w:style w:type="character" w:styleId="Hyperlink">
    <w:name w:val="Hyperlink"/>
    <w:basedOn w:val="DefaultParagraphFont"/>
    <w:uiPriority w:val="99"/>
    <w:unhideWhenUsed/>
    <w:rsid w:val="004567A2"/>
    <w:rPr>
      <w:color w:val="0000FF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567A2"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567A2"/>
    <w:rPr>
      <w:rFonts w:asciiTheme="majorBidi" w:hAnsiTheme="majorBidi"/>
      <w:kern w:val="0"/>
      <w:sz w:val="20"/>
      <w:szCs w:val="20"/>
      <w:lang w:bidi="fa-IR"/>
      <w14:ligatures w14:val="none"/>
    </w:rPr>
  </w:style>
  <w:style w:type="character" w:styleId="FootnoteReference">
    <w:name w:val="footnote reference"/>
    <w:basedOn w:val="DefaultParagraphFont"/>
    <w:uiPriority w:val="99"/>
    <w:semiHidden/>
    <w:unhideWhenUsed/>
    <w:rsid w:val="004567A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794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46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mailto:F.Farahmand@ippi.ac.i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206</Words>
  <Characters>1178</Characters>
  <Application>Microsoft Office Word</Application>
  <DocSecurity>0</DocSecurity>
  <Lines>9</Lines>
  <Paragraphs>2</Paragraphs>
  <ScaleCrop>false</ScaleCrop>
  <Company/>
  <LinksUpToDate>false</LinksUpToDate>
  <CharactersWithSpaces>1382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Adel Soleimani</dc:creator>
  <cp:keywords/>
  <dc:description/>
  <cp:lastModifiedBy>Adel Soleimani</cp:lastModifiedBy>
  <cp:revision>3</cp:revision>
  <dcterms:created xsi:type="dcterms:W3CDTF">2024-02-15T11:06:00Z</dcterms:created>
  <dcterms:modified xsi:type="dcterms:W3CDTF">2024-06-03T09:00:00Z</dcterms:modified>
</cp:coreProperties>
</file>