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D84A" w14:textId="3250D39C" w:rsidR="00B21779" w:rsidRPr="00B21779" w:rsidRDefault="00B21779" w:rsidP="0072610B">
      <w:pPr>
        <w:pStyle w:val="Title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21779">
        <w:rPr>
          <w:rFonts w:ascii="Times New Roman" w:hAnsi="Times New Roman" w:cs="Times New Roman"/>
          <w:color w:val="auto"/>
          <w:sz w:val="24"/>
          <w:szCs w:val="24"/>
        </w:rPr>
        <w:t xml:space="preserve">Supplementary material </w:t>
      </w:r>
      <w:r w:rsidR="009154C4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B217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B5A16A2" w14:textId="19F44FA9" w:rsidR="007A4317" w:rsidRPr="00B21779" w:rsidRDefault="003527D6" w:rsidP="0072610B">
      <w:pPr>
        <w:pStyle w:val="Title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21779">
        <w:rPr>
          <w:rFonts w:ascii="Times New Roman" w:hAnsi="Times New Roman" w:cs="Times New Roman"/>
          <w:color w:val="auto"/>
          <w:sz w:val="24"/>
          <w:szCs w:val="24"/>
        </w:rPr>
        <w:t>CONSORT Checklist of Information to Include When Reporting Factorial Randomized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719"/>
        <w:gridCol w:w="2042"/>
        <w:gridCol w:w="2022"/>
        <w:gridCol w:w="1804"/>
      </w:tblGrid>
      <w:tr w:rsidR="00B21779" w:rsidRPr="00B21779" w14:paraId="5C59EBF6" w14:textId="5A1B34C9" w:rsidTr="00B21779">
        <w:tc>
          <w:tcPr>
            <w:tcW w:w="2085" w:type="dxa"/>
          </w:tcPr>
          <w:p w14:paraId="6A22FF5E" w14:textId="77777777" w:rsidR="00B21779" w:rsidRPr="00B21779" w:rsidRDefault="00B21779">
            <w:pPr>
              <w:rPr>
                <w:rFonts w:ascii="Times New Roman" w:hAnsi="Times New Roman" w:cs="Times New Roman"/>
                <w:b/>
                <w:bCs/>
              </w:rPr>
            </w:pPr>
            <w:r w:rsidRPr="00B21779">
              <w:rPr>
                <w:rFonts w:ascii="Times New Roman" w:hAnsi="Times New Roman" w:cs="Times New Roman"/>
                <w:b/>
                <w:bCs/>
              </w:rPr>
              <w:t>Section</w:t>
            </w:r>
          </w:p>
        </w:tc>
        <w:tc>
          <w:tcPr>
            <w:tcW w:w="726" w:type="dxa"/>
          </w:tcPr>
          <w:p w14:paraId="5BABB408" w14:textId="77777777" w:rsidR="00B21779" w:rsidRPr="00B21779" w:rsidRDefault="00B21779">
            <w:pPr>
              <w:rPr>
                <w:rFonts w:ascii="Times New Roman" w:hAnsi="Times New Roman" w:cs="Times New Roman"/>
                <w:b/>
                <w:bCs/>
              </w:rPr>
            </w:pPr>
            <w:r w:rsidRPr="00B21779">
              <w:rPr>
                <w:rFonts w:ascii="Times New Roman" w:hAnsi="Times New Roman" w:cs="Times New Roman"/>
                <w:b/>
                <w:bCs/>
              </w:rPr>
              <w:t>Item No.</w:t>
            </w:r>
          </w:p>
        </w:tc>
        <w:tc>
          <w:tcPr>
            <w:tcW w:w="2084" w:type="dxa"/>
          </w:tcPr>
          <w:p w14:paraId="65266C8C" w14:textId="77777777" w:rsidR="00B21779" w:rsidRPr="00B21779" w:rsidRDefault="00B21779">
            <w:pPr>
              <w:rPr>
                <w:rFonts w:ascii="Times New Roman" w:hAnsi="Times New Roman" w:cs="Times New Roman"/>
                <w:b/>
                <w:bCs/>
              </w:rPr>
            </w:pPr>
            <w:r w:rsidRPr="00B21779">
              <w:rPr>
                <w:rFonts w:ascii="Times New Roman" w:hAnsi="Times New Roman" w:cs="Times New Roman"/>
                <w:b/>
                <w:bCs/>
              </w:rPr>
              <w:t>CONSORT 2010 Statement Checklist Item</w:t>
            </w:r>
          </w:p>
        </w:tc>
        <w:tc>
          <w:tcPr>
            <w:tcW w:w="2071" w:type="dxa"/>
          </w:tcPr>
          <w:p w14:paraId="0E1F284E" w14:textId="77777777" w:rsidR="00B21779" w:rsidRPr="00B21779" w:rsidRDefault="00B21779">
            <w:pPr>
              <w:rPr>
                <w:rFonts w:ascii="Times New Roman" w:hAnsi="Times New Roman" w:cs="Times New Roman"/>
                <w:b/>
                <w:bCs/>
              </w:rPr>
            </w:pPr>
            <w:r w:rsidRPr="00B21779">
              <w:rPr>
                <w:rFonts w:ascii="Times New Roman" w:hAnsi="Times New Roman" w:cs="Times New Roman"/>
                <w:b/>
                <w:bCs/>
              </w:rPr>
              <w:t>Extension for Factorial Trials</w:t>
            </w:r>
          </w:p>
        </w:tc>
        <w:tc>
          <w:tcPr>
            <w:tcW w:w="1890" w:type="dxa"/>
          </w:tcPr>
          <w:p w14:paraId="60C4F549" w14:textId="199AD270" w:rsidR="00B21779" w:rsidRPr="00B21779" w:rsidRDefault="00B2177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Page number</w:t>
            </w:r>
          </w:p>
        </w:tc>
      </w:tr>
      <w:tr w:rsidR="00B21779" w:rsidRPr="00B21779" w14:paraId="0FADC688" w14:textId="7F02CB6E" w:rsidTr="00B21779">
        <w:tc>
          <w:tcPr>
            <w:tcW w:w="2085" w:type="dxa"/>
          </w:tcPr>
          <w:p w14:paraId="00BE1BF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Title and Abstract</w:t>
            </w:r>
          </w:p>
        </w:tc>
        <w:tc>
          <w:tcPr>
            <w:tcW w:w="726" w:type="dxa"/>
          </w:tcPr>
          <w:p w14:paraId="184416F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0731F71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14:paraId="22E03DC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294339F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</w:tr>
      <w:tr w:rsidR="00B21779" w:rsidRPr="00B21779" w14:paraId="6734CCCE" w14:textId="13138E14" w:rsidTr="00B21779">
        <w:tc>
          <w:tcPr>
            <w:tcW w:w="2085" w:type="dxa"/>
          </w:tcPr>
          <w:p w14:paraId="18A60E16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26" w:type="dxa"/>
          </w:tcPr>
          <w:p w14:paraId="3577267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2084" w:type="dxa"/>
          </w:tcPr>
          <w:p w14:paraId="370A80F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Identification as a randomized trial in the title</w:t>
            </w:r>
          </w:p>
        </w:tc>
        <w:tc>
          <w:tcPr>
            <w:tcW w:w="2071" w:type="dxa"/>
          </w:tcPr>
          <w:p w14:paraId="2902B05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Identification as a factorial randomized trial in the title</w:t>
            </w:r>
          </w:p>
        </w:tc>
        <w:tc>
          <w:tcPr>
            <w:tcW w:w="1890" w:type="dxa"/>
          </w:tcPr>
          <w:p w14:paraId="703E4478" w14:textId="7934A898" w:rsidR="00B21779" w:rsidRPr="00B21779" w:rsidRDefault="00292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1779" w:rsidRPr="00B21779" w14:paraId="40C6A012" w14:textId="1FD59A12" w:rsidTr="00B21779">
        <w:tc>
          <w:tcPr>
            <w:tcW w:w="2085" w:type="dxa"/>
          </w:tcPr>
          <w:p w14:paraId="6FA1DFB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726" w:type="dxa"/>
          </w:tcPr>
          <w:p w14:paraId="300F4F8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2084" w:type="dxa"/>
          </w:tcPr>
          <w:p w14:paraId="566A0FB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2071" w:type="dxa"/>
          </w:tcPr>
          <w:p w14:paraId="3DE978A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See separate factorial checklist for abstracts</w:t>
            </w:r>
          </w:p>
        </w:tc>
        <w:tc>
          <w:tcPr>
            <w:tcW w:w="1890" w:type="dxa"/>
          </w:tcPr>
          <w:p w14:paraId="60845C5C" w14:textId="6DF2EEE6" w:rsidR="00B21779" w:rsidRPr="00B21779" w:rsidRDefault="001F1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1779" w:rsidRPr="00B21779" w14:paraId="52DEFBF5" w14:textId="50D81BA0" w:rsidTr="00B21779">
        <w:tc>
          <w:tcPr>
            <w:tcW w:w="2085" w:type="dxa"/>
          </w:tcPr>
          <w:p w14:paraId="1EF7A09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Introduction</w:t>
            </w:r>
          </w:p>
        </w:tc>
        <w:tc>
          <w:tcPr>
            <w:tcW w:w="726" w:type="dxa"/>
          </w:tcPr>
          <w:p w14:paraId="1CD98B3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60BE913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14:paraId="09D531AA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DA899A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</w:tr>
      <w:tr w:rsidR="00B21779" w:rsidRPr="00B21779" w14:paraId="2785B167" w14:textId="181C3F71" w:rsidTr="00B21779">
        <w:tc>
          <w:tcPr>
            <w:tcW w:w="2085" w:type="dxa"/>
          </w:tcPr>
          <w:p w14:paraId="4F74BE7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Background</w:t>
            </w:r>
          </w:p>
        </w:tc>
        <w:tc>
          <w:tcPr>
            <w:tcW w:w="726" w:type="dxa"/>
          </w:tcPr>
          <w:p w14:paraId="4CBCD57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2084" w:type="dxa"/>
          </w:tcPr>
          <w:p w14:paraId="0356337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Scientific background and explanation of rationale</w:t>
            </w:r>
          </w:p>
        </w:tc>
        <w:tc>
          <w:tcPr>
            <w:tcW w:w="2071" w:type="dxa"/>
          </w:tcPr>
          <w:p w14:paraId="1D00172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Scientific background and rationale for using a factorial design, including whether an interaction is hypothesized</w:t>
            </w:r>
          </w:p>
        </w:tc>
        <w:tc>
          <w:tcPr>
            <w:tcW w:w="1890" w:type="dxa"/>
          </w:tcPr>
          <w:p w14:paraId="0EBA915E" w14:textId="02F3E6E7" w:rsidR="00B21779" w:rsidRPr="00B21779" w:rsidRDefault="00946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4—6</w:t>
            </w:r>
          </w:p>
        </w:tc>
      </w:tr>
      <w:tr w:rsidR="00B21779" w:rsidRPr="00B21779" w14:paraId="7EE1A053" w14:textId="26678949" w:rsidTr="00B21779">
        <w:tc>
          <w:tcPr>
            <w:tcW w:w="2085" w:type="dxa"/>
          </w:tcPr>
          <w:p w14:paraId="4EF37BA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Objectives</w:t>
            </w:r>
          </w:p>
        </w:tc>
        <w:tc>
          <w:tcPr>
            <w:tcW w:w="726" w:type="dxa"/>
          </w:tcPr>
          <w:p w14:paraId="6DDBC18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2084" w:type="dxa"/>
          </w:tcPr>
          <w:p w14:paraId="229D698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Specific objectives or hypotheses</w:t>
            </w:r>
          </w:p>
        </w:tc>
        <w:tc>
          <w:tcPr>
            <w:tcW w:w="2071" w:type="dxa"/>
          </w:tcPr>
          <w:p w14:paraId="0BE5830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Specific objectives or hypotheses and a statement of which treatment groups form the main comparisons</w:t>
            </w:r>
          </w:p>
        </w:tc>
        <w:tc>
          <w:tcPr>
            <w:tcW w:w="1890" w:type="dxa"/>
          </w:tcPr>
          <w:p w14:paraId="6D0A6998" w14:textId="61EDEA2E" w:rsidR="00B21779" w:rsidRPr="00B21779" w:rsidRDefault="00946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21779" w:rsidRPr="00B21779" w14:paraId="744526A4" w14:textId="4381CF46" w:rsidTr="00B21779">
        <w:tc>
          <w:tcPr>
            <w:tcW w:w="2085" w:type="dxa"/>
          </w:tcPr>
          <w:p w14:paraId="30D0941A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Methods</w:t>
            </w:r>
          </w:p>
        </w:tc>
        <w:tc>
          <w:tcPr>
            <w:tcW w:w="726" w:type="dxa"/>
          </w:tcPr>
          <w:p w14:paraId="4CCE7E5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28D1A1B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14:paraId="0D36396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5F98F5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</w:tr>
      <w:tr w:rsidR="00B21779" w:rsidRPr="00B21779" w14:paraId="316AFEE2" w14:textId="31FDC1F2" w:rsidTr="00B21779">
        <w:tc>
          <w:tcPr>
            <w:tcW w:w="2085" w:type="dxa"/>
          </w:tcPr>
          <w:p w14:paraId="1BE855F2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Trial design</w:t>
            </w:r>
          </w:p>
        </w:tc>
        <w:tc>
          <w:tcPr>
            <w:tcW w:w="726" w:type="dxa"/>
          </w:tcPr>
          <w:p w14:paraId="3B35DBD6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2084" w:type="dxa"/>
          </w:tcPr>
          <w:p w14:paraId="1C3F800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Description of trial design (such as parallel, factorial) including allocation ratio</w:t>
            </w:r>
          </w:p>
        </w:tc>
        <w:tc>
          <w:tcPr>
            <w:tcW w:w="2071" w:type="dxa"/>
          </w:tcPr>
          <w:p w14:paraId="4B204E5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Description of the type of factorial trial (such as full or partial, number of factors, levels within each factor) and allocation ratio</w:t>
            </w:r>
          </w:p>
        </w:tc>
        <w:tc>
          <w:tcPr>
            <w:tcW w:w="1890" w:type="dxa"/>
          </w:tcPr>
          <w:p w14:paraId="6F062E9D" w14:textId="5D54A090" w:rsidR="00B21779" w:rsidRPr="00B21779" w:rsidRDefault="00647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21779" w:rsidRPr="00B21779" w14:paraId="50F1862A" w14:textId="5B3724BC" w:rsidTr="00B21779">
        <w:tc>
          <w:tcPr>
            <w:tcW w:w="2085" w:type="dxa"/>
          </w:tcPr>
          <w:p w14:paraId="70C0E74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Change from protocol</w:t>
            </w:r>
          </w:p>
        </w:tc>
        <w:tc>
          <w:tcPr>
            <w:tcW w:w="726" w:type="dxa"/>
          </w:tcPr>
          <w:p w14:paraId="3376BF4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2084" w:type="dxa"/>
          </w:tcPr>
          <w:p w14:paraId="6D94F11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Important changes to methods after trial commencement (such as eligibility criteria), with reasons</w:t>
            </w:r>
          </w:p>
        </w:tc>
        <w:tc>
          <w:tcPr>
            <w:tcW w:w="2071" w:type="dxa"/>
          </w:tcPr>
          <w:p w14:paraId="05F2DC1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D89291E" w14:textId="55B131B7" w:rsidR="00B21779" w:rsidRPr="00B21779" w:rsidRDefault="00E50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1DBDB998" w14:textId="41FB6886" w:rsidTr="00B21779">
        <w:tc>
          <w:tcPr>
            <w:tcW w:w="2085" w:type="dxa"/>
          </w:tcPr>
          <w:p w14:paraId="5CB4DB1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726" w:type="dxa"/>
          </w:tcPr>
          <w:p w14:paraId="2146C9E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2084" w:type="dxa"/>
          </w:tcPr>
          <w:p w14:paraId="33BD02C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Eligibility criteria for participants</w:t>
            </w:r>
          </w:p>
        </w:tc>
        <w:tc>
          <w:tcPr>
            <w:tcW w:w="2071" w:type="dxa"/>
          </w:tcPr>
          <w:p w14:paraId="752168C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 xml:space="preserve">Eligibility criteria for each factor, </w:t>
            </w:r>
            <w:r w:rsidRPr="00B21779">
              <w:rPr>
                <w:rFonts w:ascii="Times New Roman" w:hAnsi="Times New Roman" w:cs="Times New Roman"/>
              </w:rPr>
              <w:lastRenderedPageBreak/>
              <w:t>noting any differences, if applicable</w:t>
            </w:r>
          </w:p>
        </w:tc>
        <w:tc>
          <w:tcPr>
            <w:tcW w:w="1890" w:type="dxa"/>
          </w:tcPr>
          <w:p w14:paraId="64E5A3A3" w14:textId="327D2186" w:rsidR="00B21779" w:rsidRPr="00B21779" w:rsidRDefault="000448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7—8</w:t>
            </w:r>
          </w:p>
        </w:tc>
      </w:tr>
      <w:tr w:rsidR="00B21779" w:rsidRPr="00B21779" w14:paraId="4FB3657D" w14:textId="58C37E94" w:rsidTr="00B21779">
        <w:tc>
          <w:tcPr>
            <w:tcW w:w="2085" w:type="dxa"/>
          </w:tcPr>
          <w:p w14:paraId="1285B64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Setting and location</w:t>
            </w:r>
          </w:p>
        </w:tc>
        <w:tc>
          <w:tcPr>
            <w:tcW w:w="726" w:type="dxa"/>
          </w:tcPr>
          <w:p w14:paraId="2EAF05F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2084" w:type="dxa"/>
          </w:tcPr>
          <w:p w14:paraId="0B84500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Settings and locations where the data were collected</w:t>
            </w:r>
          </w:p>
        </w:tc>
        <w:tc>
          <w:tcPr>
            <w:tcW w:w="2071" w:type="dxa"/>
          </w:tcPr>
          <w:p w14:paraId="6DFE4BE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5EDBCFDA" w14:textId="1507821B" w:rsidR="00B21779" w:rsidRPr="00B21779" w:rsidRDefault="00DE4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1779" w:rsidRPr="00B21779" w14:paraId="680BEFCB" w14:textId="31C1C11A" w:rsidTr="00B21779">
        <w:tc>
          <w:tcPr>
            <w:tcW w:w="2085" w:type="dxa"/>
          </w:tcPr>
          <w:p w14:paraId="304954A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Interventions</w:t>
            </w:r>
          </w:p>
        </w:tc>
        <w:tc>
          <w:tcPr>
            <w:tcW w:w="726" w:type="dxa"/>
          </w:tcPr>
          <w:p w14:paraId="0840BE1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4" w:type="dxa"/>
          </w:tcPr>
          <w:p w14:paraId="36C96022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B21779">
              <w:rPr>
                <w:rFonts w:ascii="Times New Roman" w:hAnsi="Times New Roman" w:cs="Times New Roman"/>
              </w:rPr>
              <w:t>actually administered</w:t>
            </w:r>
            <w:proofErr w:type="gramEnd"/>
          </w:p>
        </w:tc>
        <w:tc>
          <w:tcPr>
            <w:tcW w:w="2071" w:type="dxa"/>
          </w:tcPr>
          <w:p w14:paraId="6679C1C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7119D34A" w14:textId="70CBE5F3" w:rsidR="00B21779" w:rsidRPr="00B21779" w:rsidRDefault="00716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1D34FD35" w14:textId="06CBBDB7" w:rsidTr="00B21779">
        <w:tc>
          <w:tcPr>
            <w:tcW w:w="2085" w:type="dxa"/>
          </w:tcPr>
          <w:p w14:paraId="2CFB2C4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726" w:type="dxa"/>
          </w:tcPr>
          <w:p w14:paraId="3ADF022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2084" w:type="dxa"/>
          </w:tcPr>
          <w:p w14:paraId="186261E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Completely defined pre-specified primary and secondary outcome measures, including how and when they were assessed</w:t>
            </w:r>
          </w:p>
        </w:tc>
        <w:tc>
          <w:tcPr>
            <w:tcW w:w="2071" w:type="dxa"/>
          </w:tcPr>
          <w:p w14:paraId="11524BD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5139C476" w14:textId="785A1DAC" w:rsidR="00B21779" w:rsidRPr="00B21779" w:rsidRDefault="00622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9—10</w:t>
            </w:r>
          </w:p>
        </w:tc>
      </w:tr>
      <w:tr w:rsidR="00B21779" w:rsidRPr="00B21779" w14:paraId="77137719" w14:textId="3032B870" w:rsidTr="00B21779">
        <w:tc>
          <w:tcPr>
            <w:tcW w:w="2085" w:type="dxa"/>
          </w:tcPr>
          <w:p w14:paraId="14E29C4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Changes to outcomes</w:t>
            </w:r>
          </w:p>
        </w:tc>
        <w:tc>
          <w:tcPr>
            <w:tcW w:w="726" w:type="dxa"/>
          </w:tcPr>
          <w:p w14:paraId="5491B784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2084" w:type="dxa"/>
          </w:tcPr>
          <w:p w14:paraId="753A227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Any changes to trial outcomes after the trial commenced, with reasons</w:t>
            </w:r>
          </w:p>
        </w:tc>
        <w:tc>
          <w:tcPr>
            <w:tcW w:w="2071" w:type="dxa"/>
          </w:tcPr>
          <w:p w14:paraId="5249DF9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24DA64CD" w14:textId="43A35EB1" w:rsidR="00B21779" w:rsidRPr="00B21779" w:rsidRDefault="00716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2F23AB6F" w14:textId="6959C438" w:rsidTr="00B21779">
        <w:tc>
          <w:tcPr>
            <w:tcW w:w="2085" w:type="dxa"/>
          </w:tcPr>
          <w:p w14:paraId="40CCF2B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726" w:type="dxa"/>
          </w:tcPr>
          <w:p w14:paraId="1188416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2084" w:type="dxa"/>
          </w:tcPr>
          <w:p w14:paraId="3341EDFA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How sample size was determined</w:t>
            </w:r>
          </w:p>
        </w:tc>
        <w:tc>
          <w:tcPr>
            <w:tcW w:w="2071" w:type="dxa"/>
          </w:tcPr>
          <w:p w14:paraId="0353565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How sample size was determined for each main comparison, including whether an interaction was assumed in the calculation</w:t>
            </w:r>
          </w:p>
        </w:tc>
        <w:tc>
          <w:tcPr>
            <w:tcW w:w="1890" w:type="dxa"/>
          </w:tcPr>
          <w:p w14:paraId="33C97794" w14:textId="4EF78BAD" w:rsidR="00B21779" w:rsidRPr="00B21779" w:rsidRDefault="00886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1779" w:rsidRPr="00B21779" w14:paraId="3F393026" w14:textId="52FD3D6F" w:rsidTr="00B21779">
        <w:tc>
          <w:tcPr>
            <w:tcW w:w="2085" w:type="dxa"/>
          </w:tcPr>
          <w:p w14:paraId="06748FC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Interim analyses and stopping guidelines</w:t>
            </w:r>
          </w:p>
        </w:tc>
        <w:tc>
          <w:tcPr>
            <w:tcW w:w="726" w:type="dxa"/>
          </w:tcPr>
          <w:p w14:paraId="40BC969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7b</w:t>
            </w:r>
          </w:p>
        </w:tc>
        <w:tc>
          <w:tcPr>
            <w:tcW w:w="2084" w:type="dxa"/>
          </w:tcPr>
          <w:p w14:paraId="1DE9FBC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When applicable, explanation of any interim analyses and stopping guidelines</w:t>
            </w:r>
          </w:p>
        </w:tc>
        <w:tc>
          <w:tcPr>
            <w:tcW w:w="2071" w:type="dxa"/>
          </w:tcPr>
          <w:p w14:paraId="346C710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When applicable, explanation of any interim analyses and stopping guidelines, noting any differences across main comparisons and reasons for differences</w:t>
            </w:r>
          </w:p>
        </w:tc>
        <w:tc>
          <w:tcPr>
            <w:tcW w:w="1890" w:type="dxa"/>
          </w:tcPr>
          <w:p w14:paraId="582AAEE7" w14:textId="6DB8A050" w:rsidR="00B21779" w:rsidRPr="00B21779" w:rsidRDefault="007A2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626333DA" w14:textId="7884BD1D" w:rsidTr="00B21779">
        <w:tc>
          <w:tcPr>
            <w:tcW w:w="2085" w:type="dxa"/>
          </w:tcPr>
          <w:p w14:paraId="0FF8FF6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Randomization</w:t>
            </w:r>
          </w:p>
        </w:tc>
        <w:tc>
          <w:tcPr>
            <w:tcW w:w="726" w:type="dxa"/>
          </w:tcPr>
          <w:p w14:paraId="5E6A742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34F6A0F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14:paraId="7489B7F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175802A4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</w:tr>
      <w:tr w:rsidR="00B21779" w:rsidRPr="00B21779" w14:paraId="2080F362" w14:textId="2669FFDB" w:rsidTr="00B21779">
        <w:tc>
          <w:tcPr>
            <w:tcW w:w="2085" w:type="dxa"/>
          </w:tcPr>
          <w:p w14:paraId="12C92A2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Sequence generation</w:t>
            </w:r>
          </w:p>
        </w:tc>
        <w:tc>
          <w:tcPr>
            <w:tcW w:w="726" w:type="dxa"/>
          </w:tcPr>
          <w:p w14:paraId="4A6312F4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2084" w:type="dxa"/>
          </w:tcPr>
          <w:p w14:paraId="55DAECF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Method used to generate the random allocation sequence</w:t>
            </w:r>
          </w:p>
        </w:tc>
        <w:tc>
          <w:tcPr>
            <w:tcW w:w="2071" w:type="dxa"/>
          </w:tcPr>
          <w:p w14:paraId="4AC2714A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4B8949D4" w14:textId="604C3E04" w:rsidR="00B21779" w:rsidRPr="00B21779" w:rsidRDefault="00EB7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21779" w:rsidRPr="00B21779" w14:paraId="14B8A430" w14:textId="6CE2189D" w:rsidTr="00B21779">
        <w:tc>
          <w:tcPr>
            <w:tcW w:w="2085" w:type="dxa"/>
          </w:tcPr>
          <w:p w14:paraId="0E05C5B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Sequence generation</w:t>
            </w:r>
          </w:p>
        </w:tc>
        <w:tc>
          <w:tcPr>
            <w:tcW w:w="726" w:type="dxa"/>
          </w:tcPr>
          <w:p w14:paraId="0E7F433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8b</w:t>
            </w:r>
          </w:p>
        </w:tc>
        <w:tc>
          <w:tcPr>
            <w:tcW w:w="2084" w:type="dxa"/>
          </w:tcPr>
          <w:p w14:paraId="43427C3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 xml:space="preserve">Type of randomization; details of any </w:t>
            </w:r>
            <w:r w:rsidRPr="00B21779">
              <w:rPr>
                <w:rFonts w:ascii="Times New Roman" w:hAnsi="Times New Roman" w:cs="Times New Roman"/>
              </w:rPr>
              <w:lastRenderedPageBreak/>
              <w:t>restriction (such as blocking and block size)</w:t>
            </w:r>
          </w:p>
        </w:tc>
        <w:tc>
          <w:tcPr>
            <w:tcW w:w="2071" w:type="dxa"/>
          </w:tcPr>
          <w:p w14:paraId="68A4C8C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lastRenderedPageBreak/>
              <w:t xml:space="preserve">Type of randomization, details of any </w:t>
            </w:r>
            <w:r w:rsidRPr="00B21779">
              <w:rPr>
                <w:rFonts w:ascii="Times New Roman" w:hAnsi="Times New Roman" w:cs="Times New Roman"/>
              </w:rPr>
              <w:lastRenderedPageBreak/>
              <w:t>restriction (such as blocking and block size), and, if applicable, whether participants were randomized to factors at different time points</w:t>
            </w:r>
          </w:p>
        </w:tc>
        <w:tc>
          <w:tcPr>
            <w:tcW w:w="1890" w:type="dxa"/>
          </w:tcPr>
          <w:p w14:paraId="38D72DA1" w14:textId="1A780CD4" w:rsidR="00B21779" w:rsidRPr="00B21779" w:rsidRDefault="00EB7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</w:tr>
      <w:tr w:rsidR="00B21779" w:rsidRPr="00B21779" w14:paraId="658BFBDE" w14:textId="31FE573A" w:rsidTr="00B21779">
        <w:tc>
          <w:tcPr>
            <w:tcW w:w="2085" w:type="dxa"/>
          </w:tcPr>
          <w:p w14:paraId="0A7F8A0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Allocation concealment mechanism</w:t>
            </w:r>
          </w:p>
        </w:tc>
        <w:tc>
          <w:tcPr>
            <w:tcW w:w="726" w:type="dxa"/>
          </w:tcPr>
          <w:p w14:paraId="59DDDD3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4" w:type="dxa"/>
          </w:tcPr>
          <w:p w14:paraId="2F7B8DA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2071" w:type="dxa"/>
          </w:tcPr>
          <w:p w14:paraId="31F6D66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5650877" w14:textId="5DFBBF6F" w:rsidR="00B21779" w:rsidRPr="00B21779" w:rsidRDefault="00997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69776B53" w14:textId="10028025" w:rsidTr="00B21779">
        <w:tc>
          <w:tcPr>
            <w:tcW w:w="2085" w:type="dxa"/>
          </w:tcPr>
          <w:p w14:paraId="464A544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Implementation</w:t>
            </w:r>
          </w:p>
        </w:tc>
        <w:tc>
          <w:tcPr>
            <w:tcW w:w="726" w:type="dxa"/>
          </w:tcPr>
          <w:p w14:paraId="2C911A5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84" w:type="dxa"/>
          </w:tcPr>
          <w:p w14:paraId="55AB511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2071" w:type="dxa"/>
          </w:tcPr>
          <w:p w14:paraId="2851E97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4AFAC6C9" w14:textId="00949521" w:rsidR="00B21779" w:rsidRPr="00B21779" w:rsidRDefault="00997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24A91220" w14:textId="11A8E178" w:rsidTr="00B21779">
        <w:tc>
          <w:tcPr>
            <w:tcW w:w="2085" w:type="dxa"/>
          </w:tcPr>
          <w:p w14:paraId="255D463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Blinding</w:t>
            </w:r>
          </w:p>
        </w:tc>
        <w:tc>
          <w:tcPr>
            <w:tcW w:w="726" w:type="dxa"/>
          </w:tcPr>
          <w:p w14:paraId="065B778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11a</w:t>
            </w:r>
          </w:p>
        </w:tc>
        <w:tc>
          <w:tcPr>
            <w:tcW w:w="2084" w:type="dxa"/>
          </w:tcPr>
          <w:p w14:paraId="7E0493A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If done, who was blinded after assignment to interventions (for example, participants, care providers, those assessing outcomes)</w:t>
            </w:r>
          </w:p>
        </w:tc>
        <w:tc>
          <w:tcPr>
            <w:tcW w:w="2071" w:type="dxa"/>
          </w:tcPr>
          <w:p w14:paraId="10A1A7A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16DE60E8" w14:textId="5D6B1A89" w:rsidR="00B21779" w:rsidRPr="00B21779" w:rsidRDefault="00997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7E022FEB" w14:textId="6C38737A" w:rsidTr="00B21779">
        <w:tc>
          <w:tcPr>
            <w:tcW w:w="2085" w:type="dxa"/>
          </w:tcPr>
          <w:p w14:paraId="05291D6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Similarity of interventions</w:t>
            </w:r>
          </w:p>
        </w:tc>
        <w:tc>
          <w:tcPr>
            <w:tcW w:w="726" w:type="dxa"/>
          </w:tcPr>
          <w:p w14:paraId="1559F91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11b</w:t>
            </w:r>
          </w:p>
        </w:tc>
        <w:tc>
          <w:tcPr>
            <w:tcW w:w="2084" w:type="dxa"/>
          </w:tcPr>
          <w:p w14:paraId="37B4FCA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If relevant, description of the similarity of interventions</w:t>
            </w:r>
          </w:p>
        </w:tc>
        <w:tc>
          <w:tcPr>
            <w:tcW w:w="2071" w:type="dxa"/>
          </w:tcPr>
          <w:p w14:paraId="354DA00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4CB30F4C" w14:textId="3F18B522" w:rsidR="00B21779" w:rsidRPr="00B21779" w:rsidRDefault="009972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0B26FB6A" w14:textId="0C5EB9BE" w:rsidTr="00B21779">
        <w:tc>
          <w:tcPr>
            <w:tcW w:w="2085" w:type="dxa"/>
          </w:tcPr>
          <w:p w14:paraId="34F54DB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Statistical methods</w:t>
            </w:r>
          </w:p>
        </w:tc>
        <w:tc>
          <w:tcPr>
            <w:tcW w:w="726" w:type="dxa"/>
          </w:tcPr>
          <w:p w14:paraId="41B375B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12a</w:t>
            </w:r>
          </w:p>
        </w:tc>
        <w:tc>
          <w:tcPr>
            <w:tcW w:w="2084" w:type="dxa"/>
          </w:tcPr>
          <w:p w14:paraId="1CB7E09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Statistical methods used to compare groups for primary and secondary outcomes</w:t>
            </w:r>
          </w:p>
        </w:tc>
        <w:tc>
          <w:tcPr>
            <w:tcW w:w="2071" w:type="dxa"/>
          </w:tcPr>
          <w:p w14:paraId="552F1AE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Statistical methods used for each main comparison for primary and secondary outcomes, including:</w:t>
            </w:r>
            <w:r w:rsidRPr="00B21779">
              <w:rPr>
                <w:rFonts w:ascii="Times New Roman" w:hAnsi="Times New Roman" w:cs="Times New Roman"/>
              </w:rPr>
              <w:br/>
              <w:t xml:space="preserve">- Whether the target treatment effect for each main </w:t>
            </w:r>
            <w:r w:rsidRPr="00B21779">
              <w:rPr>
                <w:rFonts w:ascii="Times New Roman" w:hAnsi="Times New Roman" w:cs="Times New Roman"/>
              </w:rPr>
              <w:lastRenderedPageBreak/>
              <w:t>comparison pertains to the effect in the presence or absence of other factors</w:t>
            </w:r>
            <w:r w:rsidRPr="00B21779">
              <w:rPr>
                <w:rFonts w:ascii="Times New Roman" w:hAnsi="Times New Roman" w:cs="Times New Roman"/>
              </w:rPr>
              <w:br/>
              <w:t xml:space="preserve">- Approach to analysis, such as factorial or </w:t>
            </w:r>
            <w:proofErr w:type="spellStart"/>
            <w:r w:rsidRPr="00B21779">
              <w:rPr>
                <w:rFonts w:ascii="Times New Roman" w:hAnsi="Times New Roman" w:cs="Times New Roman"/>
              </w:rPr>
              <w:t>multiarm</w:t>
            </w:r>
            <w:proofErr w:type="spellEnd"/>
            <w:r w:rsidRPr="00B21779">
              <w:rPr>
                <w:rFonts w:ascii="Times New Roman" w:hAnsi="Times New Roman" w:cs="Times New Roman"/>
              </w:rPr>
              <w:br/>
              <w:t>- How the approach was chosen, such as prespecified or based on estimated interaction</w:t>
            </w:r>
            <w:r w:rsidRPr="00B21779">
              <w:rPr>
                <w:rFonts w:ascii="Times New Roman" w:hAnsi="Times New Roman" w:cs="Times New Roman"/>
              </w:rPr>
              <w:br/>
              <w:t>- If factorial approach was used, whether factors were adjusted for each other</w:t>
            </w:r>
            <w:r w:rsidRPr="00B21779">
              <w:rPr>
                <w:rFonts w:ascii="Times New Roman" w:hAnsi="Times New Roman" w:cs="Times New Roman"/>
              </w:rPr>
              <w:br/>
              <w:t>- If applicable, how nonconcurrent recruitment to factors was handled</w:t>
            </w:r>
            <w:r w:rsidRPr="00B21779">
              <w:rPr>
                <w:rFonts w:ascii="Times New Roman" w:hAnsi="Times New Roman" w:cs="Times New Roman"/>
              </w:rPr>
              <w:br/>
              <w:t>- Method(s) used to evaluate statistical interaction(s)</w:t>
            </w:r>
          </w:p>
        </w:tc>
        <w:tc>
          <w:tcPr>
            <w:tcW w:w="1890" w:type="dxa"/>
          </w:tcPr>
          <w:p w14:paraId="29086D6A" w14:textId="75331DDD" w:rsidR="00B21779" w:rsidRPr="00B21779" w:rsidRDefault="00110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</w:tr>
      <w:tr w:rsidR="00B21779" w:rsidRPr="00B21779" w14:paraId="062883B8" w14:textId="435A489C" w:rsidTr="00B21779">
        <w:tc>
          <w:tcPr>
            <w:tcW w:w="2085" w:type="dxa"/>
          </w:tcPr>
          <w:p w14:paraId="7187C48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Additional analyses</w:t>
            </w:r>
          </w:p>
        </w:tc>
        <w:tc>
          <w:tcPr>
            <w:tcW w:w="726" w:type="dxa"/>
          </w:tcPr>
          <w:p w14:paraId="008B8A0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12b</w:t>
            </w:r>
          </w:p>
        </w:tc>
        <w:tc>
          <w:tcPr>
            <w:tcW w:w="2084" w:type="dxa"/>
          </w:tcPr>
          <w:p w14:paraId="0439C76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Methods for additional analyses, such as subgroup analyses and adjusted analyses</w:t>
            </w:r>
          </w:p>
        </w:tc>
        <w:tc>
          <w:tcPr>
            <w:tcW w:w="2071" w:type="dxa"/>
          </w:tcPr>
          <w:p w14:paraId="37A3134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79A05EFC" w14:textId="22BF0190" w:rsidR="00B21779" w:rsidRPr="00B21779" w:rsidRDefault="00E60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39E95621" w14:textId="1868F358" w:rsidTr="00B21779">
        <w:tc>
          <w:tcPr>
            <w:tcW w:w="2085" w:type="dxa"/>
          </w:tcPr>
          <w:p w14:paraId="5B51DF0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726" w:type="dxa"/>
          </w:tcPr>
          <w:p w14:paraId="6EE6817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1C025FB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14:paraId="221FD2D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D4C2BF2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</w:tr>
      <w:tr w:rsidR="00B21779" w:rsidRPr="00B21779" w14:paraId="5B485485" w14:textId="3E3EA680" w:rsidTr="00B21779">
        <w:tc>
          <w:tcPr>
            <w:tcW w:w="2085" w:type="dxa"/>
          </w:tcPr>
          <w:p w14:paraId="479A14C4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Participant flow (a diagram is strongly recommended)</w:t>
            </w:r>
          </w:p>
        </w:tc>
        <w:tc>
          <w:tcPr>
            <w:tcW w:w="726" w:type="dxa"/>
          </w:tcPr>
          <w:p w14:paraId="7D1B88C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13a</w:t>
            </w:r>
          </w:p>
        </w:tc>
        <w:tc>
          <w:tcPr>
            <w:tcW w:w="2084" w:type="dxa"/>
          </w:tcPr>
          <w:p w14:paraId="245C2C5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For each group, the numbers of participants who were randomly assigned, received intended treatment, and were analyzed for the primary outcome</w:t>
            </w:r>
          </w:p>
        </w:tc>
        <w:tc>
          <w:tcPr>
            <w:tcW w:w="2071" w:type="dxa"/>
          </w:tcPr>
          <w:p w14:paraId="7F1ECA6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For each main comparison, the number of participants who were randomly assigned, received intended treatment, and were analyzed for the primary outcome</w:t>
            </w:r>
          </w:p>
        </w:tc>
        <w:tc>
          <w:tcPr>
            <w:tcW w:w="1890" w:type="dxa"/>
          </w:tcPr>
          <w:p w14:paraId="04865033" w14:textId="389A0FAD" w:rsidR="00B21779" w:rsidRPr="00B21779" w:rsidRDefault="00110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16B1499C" w14:textId="2FBF63E2" w:rsidTr="00B21779">
        <w:tc>
          <w:tcPr>
            <w:tcW w:w="2085" w:type="dxa"/>
          </w:tcPr>
          <w:p w14:paraId="00DF50A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Losses and exclusions</w:t>
            </w:r>
          </w:p>
        </w:tc>
        <w:tc>
          <w:tcPr>
            <w:tcW w:w="726" w:type="dxa"/>
          </w:tcPr>
          <w:p w14:paraId="1225E472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13b</w:t>
            </w:r>
          </w:p>
        </w:tc>
        <w:tc>
          <w:tcPr>
            <w:tcW w:w="2084" w:type="dxa"/>
          </w:tcPr>
          <w:p w14:paraId="52B9B1B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For each group, losses and exclusions after randomization, together with reasons</w:t>
            </w:r>
          </w:p>
        </w:tc>
        <w:tc>
          <w:tcPr>
            <w:tcW w:w="2071" w:type="dxa"/>
          </w:tcPr>
          <w:p w14:paraId="38E3D00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For each main comparison, losses and exclusions after randomization, together with reasons</w:t>
            </w:r>
          </w:p>
        </w:tc>
        <w:tc>
          <w:tcPr>
            <w:tcW w:w="1890" w:type="dxa"/>
          </w:tcPr>
          <w:p w14:paraId="5C67A726" w14:textId="115535C7" w:rsidR="00B21779" w:rsidRPr="00B21779" w:rsidRDefault="00BF6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0C5B26DD" w14:textId="0F8432AD" w:rsidTr="00B21779">
        <w:tc>
          <w:tcPr>
            <w:tcW w:w="2085" w:type="dxa"/>
          </w:tcPr>
          <w:p w14:paraId="2A6192B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Recruitment</w:t>
            </w:r>
          </w:p>
        </w:tc>
        <w:tc>
          <w:tcPr>
            <w:tcW w:w="726" w:type="dxa"/>
          </w:tcPr>
          <w:p w14:paraId="7C45E39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14a</w:t>
            </w:r>
          </w:p>
        </w:tc>
        <w:tc>
          <w:tcPr>
            <w:tcW w:w="2084" w:type="dxa"/>
          </w:tcPr>
          <w:p w14:paraId="2039471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 xml:space="preserve">Dates defining the periods of </w:t>
            </w:r>
            <w:r w:rsidRPr="00B21779">
              <w:rPr>
                <w:rFonts w:ascii="Times New Roman" w:hAnsi="Times New Roman" w:cs="Times New Roman"/>
              </w:rPr>
              <w:lastRenderedPageBreak/>
              <w:t>recruitment and follow-up</w:t>
            </w:r>
          </w:p>
        </w:tc>
        <w:tc>
          <w:tcPr>
            <w:tcW w:w="2071" w:type="dxa"/>
          </w:tcPr>
          <w:p w14:paraId="5069F7F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lastRenderedPageBreak/>
              <w:t xml:space="preserve">Dates defining the periods of recruitment and </w:t>
            </w:r>
            <w:r w:rsidRPr="00B21779">
              <w:rPr>
                <w:rFonts w:ascii="Times New Roman" w:hAnsi="Times New Roman" w:cs="Times New Roman"/>
              </w:rPr>
              <w:lastRenderedPageBreak/>
              <w:t>follow-up for each factor, noting any differences, with reasons</w:t>
            </w:r>
          </w:p>
        </w:tc>
        <w:tc>
          <w:tcPr>
            <w:tcW w:w="1890" w:type="dxa"/>
          </w:tcPr>
          <w:p w14:paraId="5D98D077" w14:textId="28436C41" w:rsidR="00B21779" w:rsidRPr="00B21779" w:rsidRDefault="00FA3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</w:tr>
      <w:tr w:rsidR="00B21779" w:rsidRPr="00B21779" w14:paraId="2914BB80" w14:textId="4A825938" w:rsidTr="00B21779">
        <w:tc>
          <w:tcPr>
            <w:tcW w:w="2085" w:type="dxa"/>
          </w:tcPr>
          <w:p w14:paraId="1FEE952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Trial end</w:t>
            </w:r>
          </w:p>
        </w:tc>
        <w:tc>
          <w:tcPr>
            <w:tcW w:w="726" w:type="dxa"/>
          </w:tcPr>
          <w:p w14:paraId="1EDB9FE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14b</w:t>
            </w:r>
          </w:p>
        </w:tc>
        <w:tc>
          <w:tcPr>
            <w:tcW w:w="2084" w:type="dxa"/>
          </w:tcPr>
          <w:p w14:paraId="6A91378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Why the trial ended or was stopped</w:t>
            </w:r>
          </w:p>
        </w:tc>
        <w:tc>
          <w:tcPr>
            <w:tcW w:w="2071" w:type="dxa"/>
          </w:tcPr>
          <w:p w14:paraId="600B359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5A59A14" w14:textId="5273A4DD" w:rsidR="00B21779" w:rsidRPr="00B21779" w:rsidRDefault="003A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2B33B362" w14:textId="3D14B7D9" w:rsidTr="00B21779">
        <w:tc>
          <w:tcPr>
            <w:tcW w:w="2085" w:type="dxa"/>
          </w:tcPr>
          <w:p w14:paraId="1B69F3D2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Baseline data</w:t>
            </w:r>
          </w:p>
        </w:tc>
        <w:tc>
          <w:tcPr>
            <w:tcW w:w="726" w:type="dxa"/>
          </w:tcPr>
          <w:p w14:paraId="4ABB7C5B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84" w:type="dxa"/>
          </w:tcPr>
          <w:p w14:paraId="159E8A5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A table showing baseline demographic and clinical characteristics for each group</w:t>
            </w:r>
          </w:p>
        </w:tc>
        <w:tc>
          <w:tcPr>
            <w:tcW w:w="2071" w:type="dxa"/>
          </w:tcPr>
          <w:p w14:paraId="7E2D4EC4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A table showing baseline demographic and clinical characteristics for each main comparison</w:t>
            </w:r>
          </w:p>
        </w:tc>
        <w:tc>
          <w:tcPr>
            <w:tcW w:w="1890" w:type="dxa"/>
          </w:tcPr>
          <w:p w14:paraId="5EDDDDB7" w14:textId="4257AC10" w:rsidR="00B21779" w:rsidRPr="00B21779" w:rsidRDefault="006E2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43E70B98" w14:textId="008FA62D" w:rsidTr="00B21779">
        <w:tc>
          <w:tcPr>
            <w:tcW w:w="2085" w:type="dxa"/>
          </w:tcPr>
          <w:p w14:paraId="79758BF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Numbers analyzed</w:t>
            </w:r>
          </w:p>
        </w:tc>
        <w:tc>
          <w:tcPr>
            <w:tcW w:w="726" w:type="dxa"/>
          </w:tcPr>
          <w:p w14:paraId="2D86987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84" w:type="dxa"/>
          </w:tcPr>
          <w:p w14:paraId="1F94914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For each group, the number of participants (denominator) included in each analysis and whether the analysis was by original assigned groups</w:t>
            </w:r>
          </w:p>
        </w:tc>
        <w:tc>
          <w:tcPr>
            <w:tcW w:w="2071" w:type="dxa"/>
          </w:tcPr>
          <w:p w14:paraId="21974962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For each main comparison, the number of participants (denominator) included in each analysis and whether the analysis was by original assigned groups</w:t>
            </w:r>
          </w:p>
        </w:tc>
        <w:tc>
          <w:tcPr>
            <w:tcW w:w="1890" w:type="dxa"/>
          </w:tcPr>
          <w:p w14:paraId="21E6C705" w14:textId="7D76F9EE" w:rsidR="00B21779" w:rsidRPr="00B21779" w:rsidRDefault="00692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2B7F612D" w14:textId="2D6DC6E9" w:rsidTr="00B21779">
        <w:tc>
          <w:tcPr>
            <w:tcW w:w="2085" w:type="dxa"/>
          </w:tcPr>
          <w:p w14:paraId="11B49BA4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Outcomes and estimation</w:t>
            </w:r>
          </w:p>
        </w:tc>
        <w:tc>
          <w:tcPr>
            <w:tcW w:w="726" w:type="dxa"/>
          </w:tcPr>
          <w:p w14:paraId="58C398C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17a</w:t>
            </w:r>
          </w:p>
        </w:tc>
        <w:tc>
          <w:tcPr>
            <w:tcW w:w="2084" w:type="dxa"/>
          </w:tcPr>
          <w:p w14:paraId="62C7E41A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For each primary and secondary outcome, results for each group and the estimated effect size and its precision (such as 95% CI)</w:t>
            </w:r>
          </w:p>
        </w:tc>
        <w:tc>
          <w:tcPr>
            <w:tcW w:w="2071" w:type="dxa"/>
          </w:tcPr>
          <w:p w14:paraId="298697E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For each primary and secondary outcome, results for each main comparison, the estimated effect size, and its precision (such as 95% CI)</w:t>
            </w:r>
            <w:r w:rsidRPr="00B21779">
              <w:rPr>
                <w:rFonts w:ascii="Times New Roman" w:hAnsi="Times New Roman" w:cs="Times New Roman"/>
              </w:rPr>
              <w:br/>
              <w:t>For each primary outcome, the estimated interaction effect and its precision</w:t>
            </w:r>
            <w:r w:rsidRPr="00B21779">
              <w:rPr>
                <w:rFonts w:ascii="Times New Roman" w:hAnsi="Times New Roman" w:cs="Times New Roman"/>
              </w:rPr>
              <w:br/>
              <w:t>If done, the estimated interaction effects and precision for secondary outcomes</w:t>
            </w:r>
          </w:p>
        </w:tc>
        <w:tc>
          <w:tcPr>
            <w:tcW w:w="1890" w:type="dxa"/>
          </w:tcPr>
          <w:p w14:paraId="6774B18B" w14:textId="34D56017" w:rsidR="00B21779" w:rsidRPr="00B21779" w:rsidRDefault="00692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 2</w:t>
            </w:r>
          </w:p>
        </w:tc>
      </w:tr>
      <w:tr w:rsidR="00B21779" w:rsidRPr="00B21779" w14:paraId="119643F4" w14:textId="02CC2257" w:rsidTr="00B21779">
        <w:tc>
          <w:tcPr>
            <w:tcW w:w="2085" w:type="dxa"/>
          </w:tcPr>
          <w:p w14:paraId="50BFBB6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Binary outcomes</w:t>
            </w:r>
          </w:p>
        </w:tc>
        <w:tc>
          <w:tcPr>
            <w:tcW w:w="726" w:type="dxa"/>
          </w:tcPr>
          <w:p w14:paraId="6685909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17b</w:t>
            </w:r>
          </w:p>
        </w:tc>
        <w:tc>
          <w:tcPr>
            <w:tcW w:w="2084" w:type="dxa"/>
          </w:tcPr>
          <w:p w14:paraId="2D09152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For binary outcomes, presentation of both absolute and relative effect sizes is recommended</w:t>
            </w:r>
          </w:p>
        </w:tc>
        <w:tc>
          <w:tcPr>
            <w:tcW w:w="2071" w:type="dxa"/>
          </w:tcPr>
          <w:p w14:paraId="507E1FC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C4E108F" w14:textId="2A6F2875" w:rsidR="00B21779" w:rsidRPr="00B21779" w:rsidRDefault="00124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10132993" w14:textId="09DE3D8F" w:rsidTr="00B21779">
        <w:tc>
          <w:tcPr>
            <w:tcW w:w="2085" w:type="dxa"/>
          </w:tcPr>
          <w:p w14:paraId="4CB9AAA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Ancillary analyses</w:t>
            </w:r>
          </w:p>
        </w:tc>
        <w:tc>
          <w:tcPr>
            <w:tcW w:w="726" w:type="dxa"/>
          </w:tcPr>
          <w:p w14:paraId="09D3A4C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18a</w:t>
            </w:r>
          </w:p>
        </w:tc>
        <w:tc>
          <w:tcPr>
            <w:tcW w:w="2084" w:type="dxa"/>
          </w:tcPr>
          <w:p w14:paraId="17661CC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 xml:space="preserve">Results of any other analyses performed, </w:t>
            </w:r>
            <w:r w:rsidRPr="00B21779">
              <w:rPr>
                <w:rFonts w:ascii="Times New Roman" w:hAnsi="Times New Roman" w:cs="Times New Roman"/>
              </w:rPr>
              <w:lastRenderedPageBreak/>
              <w:t>including subgroup analyses and adjusted analyses, distinguishing prespecified from exploratory</w:t>
            </w:r>
          </w:p>
        </w:tc>
        <w:tc>
          <w:tcPr>
            <w:tcW w:w="2071" w:type="dxa"/>
          </w:tcPr>
          <w:p w14:paraId="436B8D2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2DEC47E1" w14:textId="2D3C94A8" w:rsidR="00B21779" w:rsidRPr="00B21779" w:rsidRDefault="00124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066018AF" w14:textId="5C8E4DAA" w:rsidTr="00B21779">
        <w:tc>
          <w:tcPr>
            <w:tcW w:w="2085" w:type="dxa"/>
          </w:tcPr>
          <w:p w14:paraId="4A2EB16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Additional data summaries</w:t>
            </w:r>
          </w:p>
        </w:tc>
        <w:tc>
          <w:tcPr>
            <w:tcW w:w="726" w:type="dxa"/>
          </w:tcPr>
          <w:p w14:paraId="7C58EE2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18b</w:t>
            </w:r>
          </w:p>
        </w:tc>
        <w:tc>
          <w:tcPr>
            <w:tcW w:w="2084" w:type="dxa"/>
          </w:tcPr>
          <w:p w14:paraId="7AB4FBF2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New item</w:t>
            </w:r>
          </w:p>
        </w:tc>
        <w:tc>
          <w:tcPr>
            <w:tcW w:w="2071" w:type="dxa"/>
          </w:tcPr>
          <w:p w14:paraId="0C32728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Participant flow, losses and exclusions, baseline data, and outcome data (including primary and secondary outcomes, harms, and adherence) presented by treatment groups</w:t>
            </w:r>
          </w:p>
        </w:tc>
        <w:tc>
          <w:tcPr>
            <w:tcW w:w="1890" w:type="dxa"/>
          </w:tcPr>
          <w:p w14:paraId="5A46652C" w14:textId="635D3859" w:rsidR="00B21779" w:rsidRPr="00B21779" w:rsidRDefault="00692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009EE7ED" w14:textId="59A430D5" w:rsidTr="00B21779">
        <w:tc>
          <w:tcPr>
            <w:tcW w:w="2085" w:type="dxa"/>
          </w:tcPr>
          <w:p w14:paraId="2F9FA62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Harms</w:t>
            </w:r>
          </w:p>
        </w:tc>
        <w:tc>
          <w:tcPr>
            <w:tcW w:w="726" w:type="dxa"/>
          </w:tcPr>
          <w:p w14:paraId="1AB6D37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84" w:type="dxa"/>
          </w:tcPr>
          <w:p w14:paraId="72DAF17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proofErr w:type="spellStart"/>
            <w:r w:rsidRPr="00B21779">
              <w:rPr>
                <w:rFonts w:ascii="Times New Roman" w:hAnsi="Times New Roman" w:cs="Times New Roman"/>
              </w:rPr>
              <w:t>All important</w:t>
            </w:r>
            <w:proofErr w:type="spellEnd"/>
            <w:r w:rsidRPr="00B21779">
              <w:rPr>
                <w:rFonts w:ascii="Times New Roman" w:hAnsi="Times New Roman" w:cs="Times New Roman"/>
              </w:rPr>
              <w:t xml:space="preserve"> harms or unintended effects in each group (for specific guidance see CONSORT for harms)</w:t>
            </w:r>
          </w:p>
        </w:tc>
        <w:tc>
          <w:tcPr>
            <w:tcW w:w="2071" w:type="dxa"/>
          </w:tcPr>
          <w:p w14:paraId="546D4FE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proofErr w:type="spellStart"/>
            <w:r w:rsidRPr="00B21779">
              <w:rPr>
                <w:rFonts w:ascii="Times New Roman" w:hAnsi="Times New Roman" w:cs="Times New Roman"/>
              </w:rPr>
              <w:t>All important</w:t>
            </w:r>
            <w:proofErr w:type="spellEnd"/>
            <w:r w:rsidRPr="00B21779">
              <w:rPr>
                <w:rFonts w:ascii="Times New Roman" w:hAnsi="Times New Roman" w:cs="Times New Roman"/>
              </w:rPr>
              <w:t xml:space="preserve"> harms or unintended effects for each main comparison</w:t>
            </w:r>
          </w:p>
        </w:tc>
        <w:tc>
          <w:tcPr>
            <w:tcW w:w="1890" w:type="dxa"/>
          </w:tcPr>
          <w:p w14:paraId="0AF25225" w14:textId="67245CEE" w:rsidR="00B21779" w:rsidRPr="00B21779" w:rsidRDefault="007A0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2649FF1E" w14:textId="0D460519" w:rsidTr="00B21779">
        <w:tc>
          <w:tcPr>
            <w:tcW w:w="2085" w:type="dxa"/>
          </w:tcPr>
          <w:p w14:paraId="6B34198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Discussion</w:t>
            </w:r>
          </w:p>
        </w:tc>
        <w:tc>
          <w:tcPr>
            <w:tcW w:w="726" w:type="dxa"/>
          </w:tcPr>
          <w:p w14:paraId="48C362B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0AAF3824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14:paraId="7F0963E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523E57A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</w:tr>
      <w:tr w:rsidR="00B21779" w:rsidRPr="00B21779" w14:paraId="26E94340" w14:textId="3CB4F3F6" w:rsidTr="00B21779">
        <w:tc>
          <w:tcPr>
            <w:tcW w:w="2085" w:type="dxa"/>
          </w:tcPr>
          <w:p w14:paraId="7FCCDAEA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Limitations</w:t>
            </w:r>
          </w:p>
        </w:tc>
        <w:tc>
          <w:tcPr>
            <w:tcW w:w="726" w:type="dxa"/>
          </w:tcPr>
          <w:p w14:paraId="70F74BF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84" w:type="dxa"/>
          </w:tcPr>
          <w:p w14:paraId="5A2A912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Trial limitations, addressing sources of potential bias, imprecision, and, if relevant, multiplicity of analyses</w:t>
            </w:r>
          </w:p>
        </w:tc>
        <w:tc>
          <w:tcPr>
            <w:tcW w:w="2071" w:type="dxa"/>
          </w:tcPr>
          <w:p w14:paraId="2E0F958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50005DA" w14:textId="1F978F6F" w:rsidR="00B21779" w:rsidRPr="00B21779" w:rsidRDefault="006D1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21779" w:rsidRPr="00B21779" w14:paraId="1F915FE3" w14:textId="6CED3BBB" w:rsidTr="00B21779">
        <w:tc>
          <w:tcPr>
            <w:tcW w:w="2085" w:type="dxa"/>
          </w:tcPr>
          <w:p w14:paraId="5DC5BFD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Generalizability</w:t>
            </w:r>
          </w:p>
        </w:tc>
        <w:tc>
          <w:tcPr>
            <w:tcW w:w="726" w:type="dxa"/>
          </w:tcPr>
          <w:p w14:paraId="065DBA42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84" w:type="dxa"/>
          </w:tcPr>
          <w:p w14:paraId="54BF21F5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Generalizability (external validity, applicability) of the trial findings</w:t>
            </w:r>
          </w:p>
        </w:tc>
        <w:tc>
          <w:tcPr>
            <w:tcW w:w="2071" w:type="dxa"/>
          </w:tcPr>
          <w:p w14:paraId="4386A5B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4197655" w14:textId="1A4FF909" w:rsidR="00B21779" w:rsidRPr="00B21779" w:rsidRDefault="000141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21779" w:rsidRPr="00B21779" w14:paraId="474F935A" w14:textId="3FDD8F65" w:rsidTr="00B21779">
        <w:tc>
          <w:tcPr>
            <w:tcW w:w="2085" w:type="dxa"/>
          </w:tcPr>
          <w:p w14:paraId="27185697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Interpretation</w:t>
            </w:r>
          </w:p>
        </w:tc>
        <w:tc>
          <w:tcPr>
            <w:tcW w:w="726" w:type="dxa"/>
          </w:tcPr>
          <w:p w14:paraId="6BBEB18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84" w:type="dxa"/>
          </w:tcPr>
          <w:p w14:paraId="0DAC62C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Interpretation consistent with results, balancing benefits and harms, and considering other relevant evidence</w:t>
            </w:r>
          </w:p>
        </w:tc>
        <w:tc>
          <w:tcPr>
            <w:tcW w:w="2071" w:type="dxa"/>
          </w:tcPr>
          <w:p w14:paraId="29554548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31D2DA7A" w14:textId="7C8DC052" w:rsidR="00B21779" w:rsidRPr="00B21779" w:rsidRDefault="007A0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17—20</w:t>
            </w:r>
          </w:p>
        </w:tc>
      </w:tr>
      <w:tr w:rsidR="00B21779" w:rsidRPr="00B21779" w14:paraId="34087017" w14:textId="01144A6C" w:rsidTr="00B21779">
        <w:tc>
          <w:tcPr>
            <w:tcW w:w="2085" w:type="dxa"/>
          </w:tcPr>
          <w:p w14:paraId="52D4C660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Other Information</w:t>
            </w:r>
          </w:p>
        </w:tc>
        <w:tc>
          <w:tcPr>
            <w:tcW w:w="726" w:type="dxa"/>
          </w:tcPr>
          <w:p w14:paraId="47CB332E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14:paraId="5977518A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14:paraId="517FEF34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277CB62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</w:tr>
      <w:tr w:rsidR="00B21779" w:rsidRPr="00B21779" w14:paraId="44813869" w14:textId="48C22048" w:rsidTr="00B21779">
        <w:tc>
          <w:tcPr>
            <w:tcW w:w="2085" w:type="dxa"/>
          </w:tcPr>
          <w:p w14:paraId="42C0DFC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Registration</w:t>
            </w:r>
          </w:p>
        </w:tc>
        <w:tc>
          <w:tcPr>
            <w:tcW w:w="726" w:type="dxa"/>
          </w:tcPr>
          <w:p w14:paraId="7C566CD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84" w:type="dxa"/>
          </w:tcPr>
          <w:p w14:paraId="1A9AB59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Registration number and name of trial registry</w:t>
            </w:r>
          </w:p>
        </w:tc>
        <w:tc>
          <w:tcPr>
            <w:tcW w:w="2071" w:type="dxa"/>
          </w:tcPr>
          <w:p w14:paraId="3C347BE1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5A5D398A" w14:textId="424710CC" w:rsidR="00B21779" w:rsidRPr="00B21779" w:rsidRDefault="00832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B21779" w:rsidRPr="00B21779" w14:paraId="597EF138" w14:textId="45754A62" w:rsidTr="00B21779">
        <w:tc>
          <w:tcPr>
            <w:tcW w:w="2085" w:type="dxa"/>
          </w:tcPr>
          <w:p w14:paraId="2C5DED89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Protocol</w:t>
            </w:r>
          </w:p>
        </w:tc>
        <w:tc>
          <w:tcPr>
            <w:tcW w:w="726" w:type="dxa"/>
          </w:tcPr>
          <w:p w14:paraId="2A6E6EF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84" w:type="dxa"/>
          </w:tcPr>
          <w:p w14:paraId="69A4F86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 xml:space="preserve">Where the full trial protocol can be </w:t>
            </w:r>
            <w:r w:rsidRPr="00B21779">
              <w:rPr>
                <w:rFonts w:ascii="Times New Roman" w:hAnsi="Times New Roman" w:cs="Times New Roman"/>
              </w:rPr>
              <w:lastRenderedPageBreak/>
              <w:t>accessed, if available</w:t>
            </w:r>
          </w:p>
        </w:tc>
        <w:tc>
          <w:tcPr>
            <w:tcW w:w="2071" w:type="dxa"/>
          </w:tcPr>
          <w:p w14:paraId="78D9E04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3FB376FB" w14:textId="75056BBE" w:rsidR="00B21779" w:rsidRPr="00B21779" w:rsidRDefault="0041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1779" w:rsidRPr="00B21779" w14:paraId="1F973564" w14:textId="62E84BCE" w:rsidTr="00B21779">
        <w:tc>
          <w:tcPr>
            <w:tcW w:w="2085" w:type="dxa"/>
          </w:tcPr>
          <w:p w14:paraId="75F8C5EF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Funding</w:t>
            </w:r>
          </w:p>
        </w:tc>
        <w:tc>
          <w:tcPr>
            <w:tcW w:w="726" w:type="dxa"/>
          </w:tcPr>
          <w:p w14:paraId="63CE64CC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84" w:type="dxa"/>
          </w:tcPr>
          <w:p w14:paraId="7FFDD36D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  <w:r w:rsidRPr="00B21779">
              <w:rPr>
                <w:rFonts w:ascii="Times New Roman" w:hAnsi="Times New Roman" w:cs="Times New Roman"/>
              </w:rPr>
              <w:t>Sources of funding and other support (such as supply of drugs), role of funders</w:t>
            </w:r>
          </w:p>
        </w:tc>
        <w:tc>
          <w:tcPr>
            <w:tcW w:w="2071" w:type="dxa"/>
          </w:tcPr>
          <w:p w14:paraId="47A4FD53" w14:textId="77777777" w:rsidR="00B21779" w:rsidRPr="00B21779" w:rsidRDefault="00B21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4B108C3" w14:textId="530AF6E2" w:rsidR="00B21779" w:rsidRPr="00B21779" w:rsidRDefault="00832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14:paraId="06E807D0" w14:textId="77777777" w:rsidR="000A0758" w:rsidRDefault="000A0758">
      <w:pPr>
        <w:rPr>
          <w:rFonts w:ascii="Times New Roman" w:hAnsi="Times New Roman" w:cs="Times New Roman"/>
        </w:rPr>
      </w:pPr>
    </w:p>
    <w:sectPr w:rsidR="000A0758" w:rsidSect="00D543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8652586">
    <w:abstractNumId w:val="8"/>
  </w:num>
  <w:num w:numId="2" w16cid:durableId="1331173053">
    <w:abstractNumId w:val="6"/>
  </w:num>
  <w:num w:numId="3" w16cid:durableId="293101877">
    <w:abstractNumId w:val="5"/>
  </w:num>
  <w:num w:numId="4" w16cid:durableId="1412580089">
    <w:abstractNumId w:val="4"/>
  </w:num>
  <w:num w:numId="5" w16cid:durableId="1477605436">
    <w:abstractNumId w:val="7"/>
  </w:num>
  <w:num w:numId="6" w16cid:durableId="284311548">
    <w:abstractNumId w:val="3"/>
  </w:num>
  <w:num w:numId="7" w16cid:durableId="1781685639">
    <w:abstractNumId w:val="2"/>
  </w:num>
  <w:num w:numId="8" w16cid:durableId="937566319">
    <w:abstractNumId w:val="1"/>
  </w:num>
  <w:num w:numId="9" w16cid:durableId="208143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1AB"/>
    <w:rsid w:val="00034616"/>
    <w:rsid w:val="000448E6"/>
    <w:rsid w:val="0006063C"/>
    <w:rsid w:val="000A0758"/>
    <w:rsid w:val="00110BF0"/>
    <w:rsid w:val="00124D86"/>
    <w:rsid w:val="0015074B"/>
    <w:rsid w:val="001F140C"/>
    <w:rsid w:val="0029292E"/>
    <w:rsid w:val="00293509"/>
    <w:rsid w:val="0029639D"/>
    <w:rsid w:val="00326F90"/>
    <w:rsid w:val="003527D6"/>
    <w:rsid w:val="003A1FB5"/>
    <w:rsid w:val="00414C84"/>
    <w:rsid w:val="00555F07"/>
    <w:rsid w:val="00622125"/>
    <w:rsid w:val="006470E9"/>
    <w:rsid w:val="00692F58"/>
    <w:rsid w:val="006D1947"/>
    <w:rsid w:val="006E2D51"/>
    <w:rsid w:val="00716372"/>
    <w:rsid w:val="0072610B"/>
    <w:rsid w:val="007A0027"/>
    <w:rsid w:val="007A255E"/>
    <w:rsid w:val="007A4317"/>
    <w:rsid w:val="00832FF1"/>
    <w:rsid w:val="008862D0"/>
    <w:rsid w:val="008A61E0"/>
    <w:rsid w:val="009154C4"/>
    <w:rsid w:val="00946B07"/>
    <w:rsid w:val="0099727C"/>
    <w:rsid w:val="009A1A39"/>
    <w:rsid w:val="009E686E"/>
    <w:rsid w:val="00AA1D8D"/>
    <w:rsid w:val="00AD0FD5"/>
    <w:rsid w:val="00B0441C"/>
    <w:rsid w:val="00B21779"/>
    <w:rsid w:val="00B26FC1"/>
    <w:rsid w:val="00B47730"/>
    <w:rsid w:val="00BF6B43"/>
    <w:rsid w:val="00CB0664"/>
    <w:rsid w:val="00D543F6"/>
    <w:rsid w:val="00DE4A36"/>
    <w:rsid w:val="00E5062C"/>
    <w:rsid w:val="00E6087C"/>
    <w:rsid w:val="00EB7DF3"/>
    <w:rsid w:val="00EF7154"/>
    <w:rsid w:val="00FA3E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DBB10C"/>
  <w14:defaultImageDpi w14:val="300"/>
  <w15:docId w15:val="{E59AF7B7-5042-4FDB-B779-0E3059DC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BD1F3A9B8E94A997B88AB0D05E3E8" ma:contentTypeVersion="16" ma:contentTypeDescription="Skapa ett nytt dokument." ma:contentTypeScope="" ma:versionID="dc7eccd7522db18e48365f8a7d5dd080">
  <xsd:schema xmlns:xsd="http://www.w3.org/2001/XMLSchema" xmlns:xs="http://www.w3.org/2001/XMLSchema" xmlns:p="http://schemas.microsoft.com/office/2006/metadata/properties" xmlns:ns2="0599824c-5888-4727-a8ca-0b94a8a591ac" xmlns:ns3="3d60bee3-9e6e-40c6-8bd3-6429da8c80ce" targetNamespace="http://schemas.microsoft.com/office/2006/metadata/properties" ma:root="true" ma:fieldsID="dafe64c8dda267d4208228949bccf49c" ns2:_="" ns3:_="">
    <xsd:import namespace="0599824c-5888-4727-a8ca-0b94a8a591ac"/>
    <xsd:import namespace="3d60bee3-9e6e-40c6-8bd3-6429da8c80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9824c-5888-4727-a8ca-0b94a8a59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0bee3-9e6e-40c6-8bd3-6429da8c8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0e8ecf2-eddf-498b-9096-510cea868eac}" ma:internalName="TaxCatchAll" ma:showField="CatchAllData" ma:web="3d60bee3-9e6e-40c6-8bd3-6429da8c80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99824c-5888-4727-a8ca-0b94a8a591ac">
      <Terms xmlns="http://schemas.microsoft.com/office/infopath/2007/PartnerControls"/>
    </lcf76f155ced4ddcb4097134ff3c332f>
    <TaxCatchAll xmlns="3d60bee3-9e6e-40c6-8bd3-6429da8c80c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BA6EB3-DC24-41A2-9AF5-28F0D4AEA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9824c-5888-4727-a8ca-0b94a8a591ac"/>
    <ds:schemaRef ds:uri="3d60bee3-9e6e-40c6-8bd3-6429da8c8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41A367-A75F-40BF-AE7F-4C9F62ED4274}">
  <ds:schemaRefs>
    <ds:schemaRef ds:uri="http://schemas.microsoft.com/office/2006/metadata/properties"/>
    <ds:schemaRef ds:uri="http://schemas.microsoft.com/office/infopath/2007/PartnerControls"/>
    <ds:schemaRef ds:uri="0599824c-5888-4727-a8ca-0b94a8a591ac"/>
    <ds:schemaRef ds:uri="3d60bee3-9e6e-40c6-8bd3-6429da8c80ce"/>
  </ds:schemaRefs>
</ds:datastoreItem>
</file>

<file path=customXml/itemProps4.xml><?xml version="1.0" encoding="utf-8"?>
<ds:datastoreItem xmlns:ds="http://schemas.openxmlformats.org/officeDocument/2006/customXml" ds:itemID="{22DF4F34-E39F-492C-9AAF-5ABA6A8A88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Marta Roczniewska</cp:lastModifiedBy>
  <cp:revision>34</cp:revision>
  <dcterms:created xsi:type="dcterms:W3CDTF">2024-05-09T17:18:00Z</dcterms:created>
  <dcterms:modified xsi:type="dcterms:W3CDTF">2024-06-06T15:16:00Z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0x010100CB6BD1F3A9B8E94A997B88AB0D05E3E8</vt:lpwstr>
  </property>
  <property fmtid="{D5CDD505-2E9C-101B-9397-08002B2CF9AE}" pid="3" name="MediaServiceImageTags">
    <vt:lpwstr/>
  </property>
</Properties>
</file>