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S4.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Summary of the analysis of variance (ANOVA) tables for the Shannon-Wiever and Simpson indexes by the factors Genotype, ESA 402 inoculation, and two temperature regimes incubation in addition to their double and triple interaction (n = 3).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7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585"/>
        <w:gridCol w:w="1755"/>
        <w:gridCol w:w="1110"/>
        <w:gridCol w:w="1110"/>
        <w:gridCol w:w="1110"/>
        <w:tblGridChange w:id="0">
          <w:tblGrid>
            <w:gridCol w:w="3585"/>
            <w:gridCol w:w="1755"/>
            <w:gridCol w:w="1110"/>
            <w:gridCol w:w="1110"/>
            <w:gridCol w:w="1110"/>
          </w:tblGrid>
        </w:tblGridChange>
      </w:tblGrid>
      <w:tr>
        <w:trPr>
          <w:cantSplit w:val="0"/>
          <w:trHeight w:val="627.24609375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Degrees of freedom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Mean Square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 value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-value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Shannon-Wiever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0.06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0.42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0.53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Inoculation (ESA 402)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1.97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0.18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0.55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Genotype*Inoculation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0.41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Genotype*Temperature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0.24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Inoculation*Temperature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3.99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0.06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Genotype*Inoculation*Temperature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0.68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Residuals (Error)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o.15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Simpson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0.27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0.61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Inoculation (ESA 402)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2.08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0.17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0.76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Genotype*Inoculation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0.75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Genotype*Temperature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1.86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0.19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Inoculation*Temperature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3.73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0.07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Genotype*Inoculation*Temperature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0.83</w:t>
            </w:r>
          </w:p>
        </w:tc>
      </w:tr>
      <w:tr>
        <w:trPr>
          <w:cantSplit w:val="0"/>
          <w:trHeight w:val="313.623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Residuals (Error)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