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58204C02" w:rsidR="006023BB" w:rsidRPr="006A60CC" w:rsidRDefault="00000000" w:rsidP="004E7F41">
      <w:pPr>
        <w:pStyle w:val="Titolo1"/>
        <w:jc w:val="both"/>
        <w:rPr>
          <w:rFonts w:ascii="Times New Roman" w:hAnsi="Times New Roman" w:cs="Times New Roman"/>
          <w:sz w:val="28"/>
          <w:szCs w:val="28"/>
        </w:rPr>
      </w:pPr>
      <w:r w:rsidRPr="006A60CC">
        <w:rPr>
          <w:rFonts w:ascii="Times New Roman" w:hAnsi="Times New Roman" w:cs="Times New Roman"/>
          <w:sz w:val="28"/>
          <w:szCs w:val="28"/>
        </w:rPr>
        <w:t>Supplementary Information for</w:t>
      </w:r>
      <w:r w:rsidR="00DA7A13" w:rsidRPr="006A60CC">
        <w:rPr>
          <w:rFonts w:ascii="Times New Roman" w:hAnsi="Times New Roman" w:cs="Times New Roman"/>
          <w:sz w:val="28"/>
          <w:szCs w:val="28"/>
        </w:rPr>
        <w:t xml:space="preserve"> </w:t>
      </w:r>
      <w:r w:rsidR="00C07D78" w:rsidRPr="006A60CC">
        <w:rPr>
          <w:rFonts w:ascii="Times New Roman" w:hAnsi="Times New Roman" w:cs="Times New Roman"/>
          <w:sz w:val="28"/>
          <w:szCs w:val="28"/>
        </w:rPr>
        <w:t>Dynamics of the 1873 CE “Breccia De Fiore” phreatic eruption at Vulcano (Aeolian Islands, Italy) through historical chronicles, physical volcanology, and numerical modelling</w:t>
      </w:r>
    </w:p>
    <w:p w14:paraId="32580107" w14:textId="316414D0" w:rsidR="00641979" w:rsidRPr="00641979" w:rsidRDefault="00641979" w:rsidP="00641979">
      <w:pPr>
        <w:pStyle w:val="Sottotitolo"/>
        <w:spacing w:line="276" w:lineRule="auto"/>
        <w:rPr>
          <w:rFonts w:ascii="Times New Roman" w:eastAsia="Gungsuh" w:hAnsi="Times New Roman" w:cs="Times New Roman"/>
          <w:i w:val="0"/>
          <w:iCs/>
          <w:color w:val="000000" w:themeColor="text1"/>
          <w:sz w:val="24"/>
          <w:szCs w:val="24"/>
          <w:vertAlign w:val="superscript"/>
          <w:lang w:val="it-IT"/>
        </w:rPr>
      </w:pPr>
      <w:r w:rsidRPr="00641979">
        <w:rPr>
          <w:rFonts w:ascii="Times New Roman" w:hAnsi="Times New Roman" w:cs="Times New Roman"/>
          <w:i w:val="0"/>
          <w:iCs/>
          <w:color w:val="000000" w:themeColor="text1"/>
          <w:sz w:val="24"/>
          <w:szCs w:val="24"/>
          <w:lang w:val="it-IT"/>
        </w:rPr>
        <w:t>Silvia Giansante</w:t>
      </w:r>
      <w:r w:rsidRPr="00641979">
        <w:rPr>
          <w:rFonts w:ascii="Times New Roman" w:hAnsi="Times New Roman" w:cs="Times New Roman"/>
          <w:i w:val="0"/>
          <w:iCs/>
          <w:color w:val="000000" w:themeColor="text1"/>
          <w:sz w:val="24"/>
          <w:szCs w:val="24"/>
          <w:vertAlign w:val="superscript"/>
          <w:lang w:val="it-IT"/>
        </w:rPr>
        <w:t>1</w:t>
      </w:r>
      <w:r w:rsidRPr="00641979">
        <w:rPr>
          <w:rFonts w:ascii="Times New Roman" w:hAnsi="Times New Roman" w:cs="Times New Roman"/>
          <w:i w:val="0"/>
          <w:iCs/>
          <w:color w:val="000000" w:themeColor="text1"/>
          <w:sz w:val="24"/>
          <w:szCs w:val="24"/>
          <w:lang w:val="it-IT"/>
        </w:rPr>
        <w:t xml:space="preserve"> </w:t>
      </w:r>
      <w:r w:rsidRPr="00641979">
        <w:rPr>
          <w:rFonts w:ascii="Times New Roman" w:eastAsia="Gungsuh" w:hAnsi="Times New Roman" w:cs="Times New Roman"/>
          <w:i w:val="0"/>
          <w:iCs/>
          <w:color w:val="000000" w:themeColor="text1"/>
          <w:sz w:val="24"/>
          <w:szCs w:val="24"/>
          <w:lang w:val="it-IT"/>
        </w:rPr>
        <w:t>∙ Tomaso Esposti Ongaro</w:t>
      </w:r>
      <w:r w:rsidRPr="00641979">
        <w:rPr>
          <w:rFonts w:ascii="Times New Roman" w:eastAsia="Gungsuh" w:hAnsi="Times New Roman" w:cs="Times New Roman"/>
          <w:i w:val="0"/>
          <w:iCs/>
          <w:color w:val="000000" w:themeColor="text1"/>
          <w:sz w:val="24"/>
          <w:szCs w:val="24"/>
          <w:vertAlign w:val="superscript"/>
          <w:lang w:val="it-IT"/>
        </w:rPr>
        <w:t>2</w:t>
      </w:r>
      <w:r w:rsidRPr="00641979">
        <w:rPr>
          <w:rFonts w:ascii="Times New Roman" w:eastAsia="Gungsuh" w:hAnsi="Times New Roman" w:cs="Times New Roman"/>
          <w:i w:val="0"/>
          <w:iCs/>
          <w:color w:val="000000" w:themeColor="text1"/>
          <w:sz w:val="24"/>
          <w:szCs w:val="24"/>
          <w:lang w:val="it-IT"/>
        </w:rPr>
        <w:t xml:space="preserve"> ∙ Raffaello Cioni</w:t>
      </w:r>
      <w:r w:rsidRPr="00641979">
        <w:rPr>
          <w:rFonts w:ascii="Times New Roman" w:eastAsia="Gungsuh" w:hAnsi="Times New Roman" w:cs="Times New Roman"/>
          <w:i w:val="0"/>
          <w:iCs/>
          <w:color w:val="000000" w:themeColor="text1"/>
          <w:sz w:val="24"/>
          <w:szCs w:val="24"/>
          <w:vertAlign w:val="superscript"/>
          <w:lang w:val="it-IT"/>
        </w:rPr>
        <w:t>1</w:t>
      </w:r>
      <w:r w:rsidRPr="00641979">
        <w:rPr>
          <w:rFonts w:ascii="Times New Roman" w:eastAsia="Gungsuh" w:hAnsi="Times New Roman" w:cs="Times New Roman"/>
          <w:i w:val="0"/>
          <w:iCs/>
          <w:color w:val="000000" w:themeColor="text1"/>
          <w:sz w:val="24"/>
          <w:szCs w:val="24"/>
          <w:lang w:val="it-IT"/>
        </w:rPr>
        <w:t xml:space="preserve"> ∙ Marco Pistolesi</w:t>
      </w:r>
      <w:r w:rsidR="005E52AD">
        <w:rPr>
          <w:rFonts w:ascii="Times New Roman" w:eastAsia="Gungsuh" w:hAnsi="Times New Roman" w:cs="Times New Roman"/>
          <w:i w:val="0"/>
          <w:iCs/>
          <w:color w:val="000000" w:themeColor="text1"/>
          <w:sz w:val="24"/>
          <w:szCs w:val="24"/>
          <w:vertAlign w:val="superscript"/>
          <w:lang w:val="it-IT"/>
        </w:rPr>
        <w:t>2,3</w:t>
      </w:r>
      <w:r w:rsidRPr="00641979">
        <w:rPr>
          <w:rFonts w:ascii="Times New Roman" w:eastAsia="Gungsuh" w:hAnsi="Times New Roman" w:cs="Times New Roman"/>
          <w:i w:val="0"/>
          <w:iCs/>
          <w:color w:val="000000" w:themeColor="text1"/>
          <w:sz w:val="24"/>
          <w:szCs w:val="24"/>
          <w:lang w:val="it-IT"/>
        </w:rPr>
        <w:t xml:space="preserve"> ∙ Mattia de’ Michieli Vitturi</w:t>
      </w:r>
      <w:r w:rsidRPr="00641979">
        <w:rPr>
          <w:rFonts w:ascii="Times New Roman" w:eastAsia="Gungsuh" w:hAnsi="Times New Roman" w:cs="Times New Roman"/>
          <w:i w:val="0"/>
          <w:iCs/>
          <w:color w:val="000000" w:themeColor="text1"/>
          <w:sz w:val="24"/>
          <w:szCs w:val="24"/>
          <w:vertAlign w:val="superscript"/>
          <w:lang w:val="it-IT"/>
        </w:rPr>
        <w:t>2</w:t>
      </w:r>
    </w:p>
    <w:p w14:paraId="752C3BBD" w14:textId="77777777" w:rsidR="00641979" w:rsidRPr="00641979" w:rsidRDefault="00641979" w:rsidP="00641979">
      <w:pPr>
        <w:rPr>
          <w:iCs/>
          <w:lang w:val="it-IT"/>
        </w:rPr>
      </w:pPr>
    </w:p>
    <w:p w14:paraId="3CFCA577" w14:textId="77777777" w:rsidR="00641979" w:rsidRPr="006A60CC" w:rsidRDefault="00641979" w:rsidP="00641979">
      <w:pPr>
        <w:rPr>
          <w:rFonts w:ascii="Times New Roman" w:hAnsi="Times New Roman" w:cs="Times New Roman"/>
          <w:iCs/>
          <w:sz w:val="20"/>
          <w:szCs w:val="20"/>
          <w:lang w:val="it-IT"/>
        </w:rPr>
      </w:pPr>
      <w:r w:rsidRPr="006A60CC">
        <w:rPr>
          <w:rFonts w:ascii="Times New Roman" w:hAnsi="Times New Roman" w:cs="Times New Roman"/>
          <w:iCs/>
          <w:color w:val="000000" w:themeColor="text1"/>
          <w:sz w:val="20"/>
          <w:szCs w:val="20"/>
          <w:vertAlign w:val="superscript"/>
          <w:lang w:val="it-IT"/>
        </w:rPr>
        <w:t xml:space="preserve">1 </w:t>
      </w:r>
      <w:r w:rsidRPr="006A60CC">
        <w:rPr>
          <w:rFonts w:ascii="Times New Roman" w:hAnsi="Times New Roman" w:cs="Times New Roman"/>
          <w:iCs/>
          <w:sz w:val="20"/>
          <w:szCs w:val="20"/>
          <w:lang w:val="it-IT"/>
        </w:rPr>
        <w:t xml:space="preserve">Università degli Studi di Firenze, Firenze, </w:t>
      </w:r>
      <w:proofErr w:type="spellStart"/>
      <w:r w:rsidRPr="006A60CC">
        <w:rPr>
          <w:rFonts w:ascii="Times New Roman" w:hAnsi="Times New Roman" w:cs="Times New Roman"/>
          <w:iCs/>
          <w:sz w:val="20"/>
          <w:szCs w:val="20"/>
          <w:lang w:val="it-IT"/>
        </w:rPr>
        <w:t>Italy</w:t>
      </w:r>
      <w:proofErr w:type="spellEnd"/>
    </w:p>
    <w:p w14:paraId="43649DF9" w14:textId="77777777" w:rsidR="00641979" w:rsidRPr="006A60CC" w:rsidRDefault="00641979" w:rsidP="00641979">
      <w:pPr>
        <w:rPr>
          <w:rFonts w:ascii="Times New Roman" w:hAnsi="Times New Roman" w:cs="Times New Roman"/>
          <w:iCs/>
          <w:sz w:val="20"/>
          <w:szCs w:val="20"/>
          <w:lang w:val="it-IT"/>
        </w:rPr>
      </w:pPr>
      <w:r w:rsidRPr="006A60CC">
        <w:rPr>
          <w:rFonts w:ascii="Times New Roman" w:hAnsi="Times New Roman" w:cs="Times New Roman"/>
          <w:iCs/>
          <w:color w:val="000000" w:themeColor="text1"/>
          <w:sz w:val="20"/>
          <w:szCs w:val="20"/>
          <w:vertAlign w:val="superscript"/>
          <w:lang w:val="it-IT"/>
        </w:rPr>
        <w:t xml:space="preserve">2 </w:t>
      </w:r>
      <w:r w:rsidRPr="006A60CC">
        <w:rPr>
          <w:rFonts w:ascii="Times New Roman" w:hAnsi="Times New Roman" w:cs="Times New Roman"/>
          <w:iCs/>
          <w:sz w:val="20"/>
          <w:szCs w:val="20"/>
          <w:lang w:val="it-IT"/>
        </w:rPr>
        <w:t xml:space="preserve">Istituto Nazionale di Geofisica e Vulcanologia, Sezione di Pisa, Pisa, </w:t>
      </w:r>
      <w:proofErr w:type="spellStart"/>
      <w:r w:rsidRPr="006A60CC">
        <w:rPr>
          <w:rFonts w:ascii="Times New Roman" w:hAnsi="Times New Roman" w:cs="Times New Roman"/>
          <w:iCs/>
          <w:sz w:val="20"/>
          <w:szCs w:val="20"/>
          <w:lang w:val="it-IT"/>
        </w:rPr>
        <w:t>Italy</w:t>
      </w:r>
      <w:proofErr w:type="spellEnd"/>
    </w:p>
    <w:p w14:paraId="060D27D6" w14:textId="77777777" w:rsidR="00641979" w:rsidRPr="006A60CC" w:rsidRDefault="00641979" w:rsidP="00641979">
      <w:pPr>
        <w:rPr>
          <w:rFonts w:ascii="Times New Roman" w:hAnsi="Times New Roman" w:cs="Times New Roman"/>
          <w:iCs/>
          <w:sz w:val="20"/>
          <w:szCs w:val="20"/>
          <w:lang w:val="it-IT"/>
        </w:rPr>
      </w:pPr>
      <w:r w:rsidRPr="006A60CC">
        <w:rPr>
          <w:rFonts w:ascii="Times New Roman" w:hAnsi="Times New Roman" w:cs="Times New Roman"/>
          <w:iCs/>
          <w:color w:val="000000" w:themeColor="text1"/>
          <w:sz w:val="20"/>
          <w:szCs w:val="20"/>
          <w:vertAlign w:val="superscript"/>
          <w:lang w:val="it-IT"/>
        </w:rPr>
        <w:t xml:space="preserve">3 </w:t>
      </w:r>
      <w:r w:rsidRPr="006A60CC">
        <w:rPr>
          <w:rFonts w:ascii="Times New Roman" w:hAnsi="Times New Roman" w:cs="Times New Roman"/>
          <w:iCs/>
          <w:sz w:val="20"/>
          <w:szCs w:val="20"/>
          <w:lang w:val="it-IT"/>
        </w:rPr>
        <w:t xml:space="preserve">Università degli Studi di Pisa, Pisa, </w:t>
      </w:r>
      <w:proofErr w:type="spellStart"/>
      <w:r w:rsidRPr="006A60CC">
        <w:rPr>
          <w:rFonts w:ascii="Times New Roman" w:hAnsi="Times New Roman" w:cs="Times New Roman"/>
          <w:iCs/>
          <w:sz w:val="20"/>
          <w:szCs w:val="20"/>
          <w:lang w:val="it-IT"/>
        </w:rPr>
        <w:t>Italy</w:t>
      </w:r>
      <w:proofErr w:type="spellEnd"/>
    </w:p>
    <w:p w14:paraId="41BDF011" w14:textId="77777777" w:rsidR="00641979" w:rsidRPr="006A60CC" w:rsidRDefault="00641979" w:rsidP="00641979">
      <w:pPr>
        <w:rPr>
          <w:rFonts w:ascii="Times New Roman" w:hAnsi="Times New Roman" w:cs="Times New Roman"/>
          <w:iCs/>
          <w:sz w:val="20"/>
          <w:szCs w:val="20"/>
          <w:lang w:val="it-IT"/>
        </w:rPr>
      </w:pPr>
    </w:p>
    <w:p w14:paraId="1A90F150" w14:textId="77777777" w:rsidR="00824671" w:rsidRPr="006A60CC" w:rsidRDefault="00824671" w:rsidP="00824671">
      <w:pPr>
        <w:pStyle w:val="MDPI13authornames"/>
        <w:spacing w:after="0" w:line="360" w:lineRule="auto"/>
        <w:ind w:firstLine="284"/>
        <w:jc w:val="both"/>
        <w:rPr>
          <w:rFonts w:ascii="Times New Roman" w:hAnsi="Times New Roman"/>
          <w:b w:val="0"/>
          <w:szCs w:val="20"/>
        </w:rPr>
      </w:pPr>
      <w:r w:rsidRPr="006A60CC">
        <w:rPr>
          <w:rFonts w:ascii="Times New Roman" w:hAnsi="Times New Roman"/>
          <w:szCs w:val="20"/>
          <w:vertAlign w:val="superscript"/>
        </w:rPr>
        <w:sym w:font="Wingdings" w:char="F02A"/>
      </w:r>
      <w:r w:rsidRPr="006A60CC">
        <w:rPr>
          <w:rFonts w:ascii="Times New Roman" w:hAnsi="Times New Roman"/>
          <w:szCs w:val="20"/>
        </w:rPr>
        <w:tab/>
        <w:t>silvia.giansante@unifi.it</w:t>
      </w:r>
    </w:p>
    <w:p w14:paraId="00000003" w14:textId="77777777" w:rsidR="006023BB" w:rsidRDefault="006023BB"/>
    <w:p w14:paraId="00000007" w14:textId="77777777" w:rsidR="006023BB" w:rsidRDefault="006023BB"/>
    <w:p w14:paraId="00000031" w14:textId="7799A72F" w:rsidR="006023BB" w:rsidRPr="00DA7A13" w:rsidRDefault="00000000">
      <w:pPr>
        <w:jc w:val="both"/>
        <w:rPr>
          <w:rFonts w:ascii="Times New Roman" w:eastAsia="Times New Roman" w:hAnsi="Times New Roman" w:cs="Times New Roman"/>
          <w:lang w:val="en-GB"/>
        </w:rPr>
      </w:pPr>
      <w:r w:rsidRPr="00DA7A13">
        <w:rPr>
          <w:rFonts w:ascii="Times New Roman" w:eastAsia="Times New Roman" w:hAnsi="Times New Roman" w:cs="Times New Roman"/>
          <w:b/>
          <w:bCs/>
          <w:lang w:val="en-GB"/>
        </w:rPr>
        <w:t>Table S1.</w:t>
      </w:r>
      <w:r w:rsidRPr="00DA7A13">
        <w:rPr>
          <w:rFonts w:ascii="Times New Roman" w:eastAsia="Times New Roman" w:hAnsi="Times New Roman" w:cs="Times New Roman"/>
          <w:lang w:val="en-GB"/>
        </w:rPr>
        <w:t xml:space="preserve"> Grain-size data of analysed samples of the BDF. </w:t>
      </w:r>
      <w:proofErr w:type="spellStart"/>
      <w:r w:rsidRPr="00DA7A13">
        <w:rPr>
          <w:rFonts w:ascii="Times New Roman" w:eastAsia="Times New Roman" w:hAnsi="Times New Roman" w:cs="Times New Roman"/>
          <w:lang w:val="en-GB"/>
        </w:rPr>
        <w:t>Md</w:t>
      </w:r>
      <w:r w:rsidRPr="00DA7A13">
        <w:rPr>
          <w:rFonts w:ascii="Times New Roman" w:eastAsia="Times New Roman" w:hAnsi="Times New Roman" w:cs="Times New Roman"/>
          <w:vertAlign w:val="subscript"/>
          <w:lang w:val="en-GB"/>
        </w:rPr>
        <w:t>φ</w:t>
      </w:r>
      <w:proofErr w:type="spellEnd"/>
      <w:r w:rsidRPr="00DA7A13">
        <w:rPr>
          <w:rFonts w:ascii="Times New Roman" w:eastAsia="Times New Roman" w:hAnsi="Times New Roman" w:cs="Times New Roman"/>
          <w:lang w:val="en-GB"/>
        </w:rPr>
        <w:t xml:space="preserve"> and </w:t>
      </w:r>
      <w:proofErr w:type="spellStart"/>
      <w:r w:rsidRPr="00DA7A13">
        <w:rPr>
          <w:rFonts w:ascii="Times New Roman" w:eastAsia="Times New Roman" w:hAnsi="Times New Roman" w:cs="Times New Roman"/>
          <w:lang w:val="en-GB"/>
        </w:rPr>
        <w:t>σ</w:t>
      </w:r>
      <w:r w:rsidRPr="00DA7A13">
        <w:rPr>
          <w:rFonts w:ascii="Times New Roman" w:eastAsia="Times New Roman" w:hAnsi="Times New Roman" w:cs="Times New Roman"/>
          <w:vertAlign w:val="subscript"/>
          <w:lang w:val="en-GB"/>
        </w:rPr>
        <w:t>φ</w:t>
      </w:r>
      <w:proofErr w:type="spellEnd"/>
      <w:r w:rsidRPr="00DA7A13">
        <w:rPr>
          <w:rFonts w:ascii="Times New Roman" w:eastAsia="Times New Roman" w:hAnsi="Times New Roman" w:cs="Times New Roman"/>
          <w:lang w:val="en-GB"/>
        </w:rPr>
        <w:t xml:space="preserve"> (Inman</w:t>
      </w:r>
      <w:r w:rsidR="00A458A1">
        <w:rPr>
          <w:rFonts w:ascii="Times New Roman" w:eastAsia="Times New Roman" w:hAnsi="Times New Roman" w:cs="Times New Roman"/>
          <w:lang w:val="en-GB"/>
        </w:rPr>
        <w:t xml:space="preserve"> 1952</w:t>
      </w:r>
      <w:r w:rsidRPr="00DA7A13">
        <w:rPr>
          <w:rFonts w:ascii="Times New Roman" w:eastAsia="Times New Roman" w:hAnsi="Times New Roman" w:cs="Times New Roman"/>
          <w:lang w:val="en-GB"/>
        </w:rPr>
        <w:t>) are the median and standard deviation of size distributions, respectively, with φ=-log</w:t>
      </w:r>
      <w:r w:rsidRPr="00DA7A13">
        <w:rPr>
          <w:rFonts w:ascii="Times New Roman" w:eastAsia="Times New Roman" w:hAnsi="Times New Roman" w:cs="Times New Roman"/>
          <w:vertAlign w:val="subscript"/>
          <w:lang w:val="en-GB"/>
        </w:rPr>
        <w:t>2</w:t>
      </w:r>
      <w:r w:rsidRPr="00DA7A13">
        <w:rPr>
          <w:rFonts w:ascii="Times New Roman" w:eastAsia="Gungsuh" w:hAnsi="Times New Roman" w:cs="Times New Roman"/>
          <w:lang w:val="en-GB"/>
        </w:rPr>
        <w:t>(</w:t>
      </w:r>
      <w:r w:rsidR="00CA7946">
        <w:rPr>
          <w:rFonts w:ascii="Times New Roman" w:eastAsia="Gungsuh" w:hAnsi="Times New Roman" w:cs="Times New Roman"/>
          <w:lang w:val="en-GB"/>
        </w:rPr>
        <w:t>d</w:t>
      </w:r>
      <w:r w:rsidR="00291E46">
        <w:rPr>
          <w:rFonts w:ascii="Times New Roman" w:eastAsia="Gungsuh" w:hAnsi="Times New Roman" w:cs="Times New Roman"/>
          <w:lang w:val="en-GB"/>
        </w:rPr>
        <w:t>/</w:t>
      </w:r>
      <w:r w:rsidR="00CA7946">
        <w:rPr>
          <w:rFonts w:ascii="Times New Roman" w:eastAsia="Gungsuh" w:hAnsi="Times New Roman" w:cs="Times New Roman"/>
          <w:lang w:val="en-GB"/>
        </w:rPr>
        <w:t>d</w:t>
      </w:r>
      <w:r w:rsidR="00291E46" w:rsidRPr="00CA7946">
        <w:rPr>
          <w:rFonts w:ascii="Times New Roman" w:eastAsia="Gungsuh" w:hAnsi="Times New Roman" w:cs="Times New Roman"/>
          <w:vertAlign w:val="subscript"/>
          <w:lang w:val="en-GB"/>
        </w:rPr>
        <w:t>0</w:t>
      </w:r>
      <w:r w:rsidRPr="00DA7A13">
        <w:rPr>
          <w:rFonts w:ascii="Times New Roman" w:eastAsia="Gungsuh" w:hAnsi="Times New Roman" w:cs="Times New Roman"/>
          <w:lang w:val="en-GB"/>
        </w:rPr>
        <w:t xml:space="preserve">), where </w:t>
      </w:r>
      <w:r w:rsidR="00CA7946">
        <w:rPr>
          <w:rFonts w:ascii="Times New Roman" w:eastAsia="Gungsuh" w:hAnsi="Times New Roman" w:cs="Times New Roman"/>
          <w:lang w:val="en-GB"/>
        </w:rPr>
        <w:t>d</w:t>
      </w:r>
      <w:r w:rsidRPr="00DA7A13">
        <w:rPr>
          <w:rFonts w:ascii="Times New Roman" w:eastAsia="Gungsuh" w:hAnsi="Times New Roman" w:cs="Times New Roman"/>
          <w:lang w:val="en-GB"/>
        </w:rPr>
        <w:t xml:space="preserve"> is particle diameter in mm</w:t>
      </w:r>
      <w:r w:rsidR="00291E46">
        <w:rPr>
          <w:rFonts w:ascii="Times New Roman" w:eastAsia="Gungsuh" w:hAnsi="Times New Roman" w:cs="Times New Roman"/>
          <w:lang w:val="en-GB"/>
        </w:rPr>
        <w:t xml:space="preserve"> and </w:t>
      </w:r>
      <w:r w:rsidR="00CA7946">
        <w:rPr>
          <w:rFonts w:ascii="Times New Roman" w:eastAsia="Gungsuh" w:hAnsi="Times New Roman" w:cs="Times New Roman"/>
          <w:lang w:val="en-GB"/>
        </w:rPr>
        <w:t>d</w:t>
      </w:r>
      <w:r w:rsidR="00291E46" w:rsidRPr="00CA7946">
        <w:rPr>
          <w:rFonts w:ascii="Times New Roman" w:eastAsia="Gungsuh" w:hAnsi="Times New Roman" w:cs="Times New Roman"/>
          <w:vertAlign w:val="subscript"/>
          <w:lang w:val="en-GB"/>
        </w:rPr>
        <w:t>0</w:t>
      </w:r>
      <w:r w:rsidR="00291E46">
        <w:rPr>
          <w:rFonts w:ascii="Times New Roman" w:eastAsia="Gungsuh" w:hAnsi="Times New Roman" w:cs="Times New Roman"/>
          <w:lang w:val="en-GB"/>
        </w:rPr>
        <w:t xml:space="preserve"> is 1 mm</w:t>
      </w:r>
      <w:r w:rsidRPr="00DA7A13">
        <w:rPr>
          <w:rFonts w:ascii="Times New Roman" w:eastAsia="Gungsuh" w:hAnsi="Times New Roman" w:cs="Times New Roman"/>
          <w:lang w:val="en-GB"/>
        </w:rPr>
        <w:t xml:space="preserve">. F1, F2, and F3 are the weight sample fractions &gt; 2 mm, ≤ 2 mm, &lt; 63 </w:t>
      </w:r>
      <w:proofErr w:type="spellStart"/>
      <w:r w:rsidRPr="00DA7A13">
        <w:rPr>
          <w:rFonts w:ascii="Times New Roman" w:eastAsia="Gungsuh" w:hAnsi="Times New Roman" w:cs="Times New Roman"/>
          <w:lang w:val="en-GB"/>
        </w:rPr>
        <w:t>μm</w:t>
      </w:r>
      <w:proofErr w:type="spellEnd"/>
      <w:r w:rsidRPr="00DA7A13">
        <w:rPr>
          <w:rFonts w:ascii="Times New Roman" w:eastAsia="Gungsuh" w:hAnsi="Times New Roman" w:cs="Times New Roman"/>
          <w:lang w:val="en-GB"/>
        </w:rPr>
        <w:t>.</w:t>
      </w:r>
    </w:p>
    <w:p w14:paraId="00000032" w14:textId="77777777" w:rsidR="006023BB" w:rsidRDefault="006023BB">
      <w:pPr>
        <w:jc w:val="both"/>
        <w:rPr>
          <w:rFonts w:ascii="Times New Roman" w:eastAsia="Times New Roman" w:hAnsi="Times New Roman" w:cs="Times New Roman"/>
        </w:rPr>
      </w:pPr>
    </w:p>
    <w:tbl>
      <w:tblPr>
        <w:tblStyle w:val="a"/>
        <w:tblW w:w="8505" w:type="dxa"/>
        <w:tblInd w:w="0" w:type="dxa"/>
        <w:tblLayout w:type="fixed"/>
        <w:tblLook w:val="0600" w:firstRow="0" w:lastRow="0" w:firstColumn="0" w:lastColumn="0" w:noHBand="1" w:noVBand="1"/>
      </w:tblPr>
      <w:tblGrid>
        <w:gridCol w:w="993"/>
        <w:gridCol w:w="708"/>
        <w:gridCol w:w="993"/>
        <w:gridCol w:w="708"/>
        <w:gridCol w:w="1843"/>
        <w:gridCol w:w="709"/>
        <w:gridCol w:w="850"/>
        <w:gridCol w:w="851"/>
        <w:gridCol w:w="850"/>
      </w:tblGrid>
      <w:tr w:rsidR="00C1244A" w:rsidRPr="00DA7A13" w14:paraId="22D92223" w14:textId="77777777" w:rsidTr="00DA7A13">
        <w:tc>
          <w:tcPr>
            <w:tcW w:w="993" w:type="dxa"/>
            <w:tcBorders>
              <w:bottom w:val="single" w:sz="4" w:space="0" w:color="auto"/>
            </w:tcBorders>
            <w:shd w:val="clear" w:color="auto" w:fill="auto"/>
            <w:tcMar>
              <w:top w:w="100" w:type="dxa"/>
              <w:left w:w="100" w:type="dxa"/>
              <w:bottom w:w="100" w:type="dxa"/>
              <w:right w:w="100" w:type="dxa"/>
            </w:tcMar>
          </w:tcPr>
          <w:p w14:paraId="0000003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Layer</w:t>
            </w:r>
          </w:p>
        </w:tc>
        <w:tc>
          <w:tcPr>
            <w:tcW w:w="708" w:type="dxa"/>
            <w:tcBorders>
              <w:bottom w:val="single" w:sz="4" w:space="0" w:color="auto"/>
            </w:tcBorders>
            <w:shd w:val="clear" w:color="auto" w:fill="auto"/>
            <w:tcMar>
              <w:top w:w="100" w:type="dxa"/>
              <w:left w:w="100" w:type="dxa"/>
              <w:bottom w:w="100" w:type="dxa"/>
              <w:right w:w="100" w:type="dxa"/>
            </w:tcMar>
          </w:tcPr>
          <w:p w14:paraId="0000003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Section</w:t>
            </w:r>
          </w:p>
        </w:tc>
        <w:tc>
          <w:tcPr>
            <w:tcW w:w="993" w:type="dxa"/>
            <w:tcBorders>
              <w:bottom w:val="single" w:sz="4" w:space="0" w:color="auto"/>
            </w:tcBorders>
            <w:shd w:val="clear" w:color="auto" w:fill="auto"/>
            <w:tcMar>
              <w:top w:w="100" w:type="dxa"/>
              <w:left w:w="100" w:type="dxa"/>
              <w:bottom w:w="100" w:type="dxa"/>
              <w:right w:w="100" w:type="dxa"/>
            </w:tcMar>
          </w:tcPr>
          <w:p w14:paraId="00000035" w14:textId="77777777" w:rsidR="006023BB" w:rsidRPr="00DA7A13" w:rsidRDefault="00000000">
            <w:pPr>
              <w:jc w:val="both"/>
              <w:rPr>
                <w:rFonts w:ascii="Times New Roman" w:eastAsia="Times New Roman" w:hAnsi="Times New Roman" w:cs="Times New Roman"/>
                <w:sz w:val="20"/>
                <w:szCs w:val="20"/>
              </w:rPr>
            </w:pPr>
            <w:proofErr w:type="spellStart"/>
            <w:r w:rsidRPr="00DA7A13">
              <w:rPr>
                <w:rFonts w:ascii="Times New Roman" w:eastAsia="Times New Roman" w:hAnsi="Times New Roman" w:cs="Times New Roman"/>
                <w:sz w:val="20"/>
                <w:szCs w:val="20"/>
              </w:rPr>
              <w:t>Mdφ</w:t>
            </w:r>
            <w:proofErr w:type="spellEnd"/>
          </w:p>
        </w:tc>
        <w:tc>
          <w:tcPr>
            <w:tcW w:w="708" w:type="dxa"/>
            <w:tcBorders>
              <w:bottom w:val="single" w:sz="4" w:space="0" w:color="auto"/>
            </w:tcBorders>
            <w:shd w:val="clear" w:color="auto" w:fill="auto"/>
            <w:tcMar>
              <w:top w:w="100" w:type="dxa"/>
              <w:left w:w="100" w:type="dxa"/>
              <w:bottom w:w="100" w:type="dxa"/>
              <w:right w:w="100" w:type="dxa"/>
            </w:tcMar>
          </w:tcPr>
          <w:p w14:paraId="00000036" w14:textId="77777777" w:rsidR="006023BB" w:rsidRPr="00DA7A13" w:rsidRDefault="00000000">
            <w:pPr>
              <w:jc w:val="both"/>
              <w:rPr>
                <w:rFonts w:ascii="Times New Roman" w:eastAsia="Times New Roman" w:hAnsi="Times New Roman" w:cs="Times New Roman"/>
                <w:sz w:val="20"/>
                <w:szCs w:val="20"/>
              </w:rPr>
            </w:pPr>
            <w:proofErr w:type="spellStart"/>
            <w:r w:rsidRPr="00DA7A13">
              <w:rPr>
                <w:rFonts w:ascii="Times New Roman" w:eastAsia="Times New Roman" w:hAnsi="Times New Roman" w:cs="Times New Roman"/>
                <w:sz w:val="20"/>
                <w:szCs w:val="20"/>
              </w:rPr>
              <w:t>σφ</w:t>
            </w:r>
            <w:proofErr w:type="spellEnd"/>
          </w:p>
        </w:tc>
        <w:tc>
          <w:tcPr>
            <w:tcW w:w="1843" w:type="dxa"/>
            <w:tcBorders>
              <w:bottom w:val="single" w:sz="4" w:space="0" w:color="auto"/>
            </w:tcBorders>
            <w:shd w:val="clear" w:color="auto" w:fill="auto"/>
            <w:tcMar>
              <w:top w:w="100" w:type="dxa"/>
              <w:left w:w="100" w:type="dxa"/>
              <w:bottom w:w="100" w:type="dxa"/>
              <w:right w:w="100" w:type="dxa"/>
            </w:tcMar>
          </w:tcPr>
          <w:p w14:paraId="0000003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Description</w:t>
            </w:r>
          </w:p>
        </w:tc>
        <w:tc>
          <w:tcPr>
            <w:tcW w:w="709" w:type="dxa"/>
            <w:tcBorders>
              <w:bottom w:val="single" w:sz="4" w:space="0" w:color="auto"/>
            </w:tcBorders>
            <w:shd w:val="clear" w:color="auto" w:fill="auto"/>
            <w:tcMar>
              <w:top w:w="100" w:type="dxa"/>
              <w:left w:w="100" w:type="dxa"/>
              <w:bottom w:w="100" w:type="dxa"/>
              <w:right w:w="100" w:type="dxa"/>
            </w:tcMar>
          </w:tcPr>
          <w:p w14:paraId="0000003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Mode</w:t>
            </w:r>
          </w:p>
        </w:tc>
        <w:tc>
          <w:tcPr>
            <w:tcW w:w="850" w:type="dxa"/>
            <w:tcBorders>
              <w:bottom w:val="single" w:sz="4" w:space="0" w:color="auto"/>
            </w:tcBorders>
            <w:shd w:val="clear" w:color="auto" w:fill="auto"/>
            <w:tcMar>
              <w:top w:w="100" w:type="dxa"/>
              <w:left w:w="100" w:type="dxa"/>
              <w:bottom w:w="100" w:type="dxa"/>
              <w:right w:w="100" w:type="dxa"/>
            </w:tcMar>
          </w:tcPr>
          <w:p w14:paraId="0000003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F1</w:t>
            </w:r>
          </w:p>
        </w:tc>
        <w:tc>
          <w:tcPr>
            <w:tcW w:w="851" w:type="dxa"/>
            <w:tcBorders>
              <w:bottom w:val="single" w:sz="4" w:space="0" w:color="auto"/>
            </w:tcBorders>
            <w:shd w:val="clear" w:color="auto" w:fill="auto"/>
            <w:tcMar>
              <w:top w:w="100" w:type="dxa"/>
              <w:left w:w="100" w:type="dxa"/>
              <w:bottom w:w="100" w:type="dxa"/>
              <w:right w:w="100" w:type="dxa"/>
            </w:tcMar>
          </w:tcPr>
          <w:p w14:paraId="0000003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F2</w:t>
            </w:r>
          </w:p>
        </w:tc>
        <w:tc>
          <w:tcPr>
            <w:tcW w:w="850" w:type="dxa"/>
            <w:tcBorders>
              <w:bottom w:val="single" w:sz="4" w:space="0" w:color="auto"/>
            </w:tcBorders>
            <w:shd w:val="clear" w:color="auto" w:fill="auto"/>
            <w:tcMar>
              <w:top w:w="100" w:type="dxa"/>
              <w:left w:w="100" w:type="dxa"/>
              <w:bottom w:w="100" w:type="dxa"/>
              <w:right w:w="100" w:type="dxa"/>
            </w:tcMar>
          </w:tcPr>
          <w:p w14:paraId="0000003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F3</w:t>
            </w:r>
          </w:p>
        </w:tc>
      </w:tr>
      <w:tr w:rsidR="00C1244A" w:rsidRPr="00DA7A13" w14:paraId="7EFF5687" w14:textId="77777777" w:rsidTr="00DA7A13">
        <w:tc>
          <w:tcPr>
            <w:tcW w:w="993" w:type="dxa"/>
            <w:tcBorders>
              <w:top w:val="single" w:sz="4" w:space="0" w:color="auto"/>
            </w:tcBorders>
            <w:shd w:val="clear" w:color="auto" w:fill="auto"/>
            <w:tcMar>
              <w:top w:w="100" w:type="dxa"/>
              <w:left w:w="100" w:type="dxa"/>
              <w:bottom w:w="100" w:type="dxa"/>
              <w:right w:w="100" w:type="dxa"/>
            </w:tcMar>
          </w:tcPr>
          <w:p w14:paraId="0000003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708" w:type="dxa"/>
            <w:tcBorders>
              <w:top w:val="single" w:sz="4" w:space="0" w:color="auto"/>
            </w:tcBorders>
            <w:shd w:val="clear" w:color="auto" w:fill="auto"/>
            <w:tcMar>
              <w:top w:w="100" w:type="dxa"/>
              <w:left w:w="100" w:type="dxa"/>
              <w:bottom w:w="100" w:type="dxa"/>
              <w:right w:w="100" w:type="dxa"/>
            </w:tcMar>
          </w:tcPr>
          <w:p w14:paraId="0000003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w:t>
            </w:r>
          </w:p>
        </w:tc>
        <w:tc>
          <w:tcPr>
            <w:tcW w:w="993" w:type="dxa"/>
            <w:tcBorders>
              <w:top w:val="single" w:sz="4" w:space="0" w:color="auto"/>
            </w:tcBorders>
            <w:shd w:val="clear" w:color="auto" w:fill="auto"/>
            <w:tcMar>
              <w:top w:w="100" w:type="dxa"/>
              <w:left w:w="100" w:type="dxa"/>
              <w:bottom w:w="100" w:type="dxa"/>
              <w:right w:w="100" w:type="dxa"/>
            </w:tcMar>
          </w:tcPr>
          <w:p w14:paraId="0000003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-1.82</w:t>
            </w:r>
          </w:p>
        </w:tc>
        <w:tc>
          <w:tcPr>
            <w:tcW w:w="708" w:type="dxa"/>
            <w:tcBorders>
              <w:top w:val="single" w:sz="4" w:space="0" w:color="auto"/>
            </w:tcBorders>
            <w:shd w:val="clear" w:color="auto" w:fill="auto"/>
            <w:tcMar>
              <w:top w:w="100" w:type="dxa"/>
              <w:left w:w="100" w:type="dxa"/>
              <w:bottom w:w="100" w:type="dxa"/>
              <w:right w:w="100" w:type="dxa"/>
            </w:tcMar>
          </w:tcPr>
          <w:p w14:paraId="0000003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2.33</w:t>
            </w:r>
          </w:p>
        </w:tc>
        <w:tc>
          <w:tcPr>
            <w:tcW w:w="1843" w:type="dxa"/>
            <w:tcBorders>
              <w:top w:val="single" w:sz="4" w:space="0" w:color="auto"/>
            </w:tcBorders>
            <w:shd w:val="clear" w:color="auto" w:fill="auto"/>
            <w:tcMar>
              <w:top w:w="100" w:type="dxa"/>
              <w:left w:w="100" w:type="dxa"/>
              <w:bottom w:w="100" w:type="dxa"/>
              <w:right w:w="100" w:type="dxa"/>
            </w:tcMar>
          </w:tcPr>
          <w:p w14:paraId="0000004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tcBorders>
              <w:top w:val="single" w:sz="4" w:space="0" w:color="auto"/>
            </w:tcBorders>
            <w:shd w:val="clear" w:color="auto" w:fill="auto"/>
            <w:tcMar>
              <w:top w:w="100" w:type="dxa"/>
              <w:left w:w="100" w:type="dxa"/>
              <w:bottom w:w="100" w:type="dxa"/>
              <w:right w:w="100" w:type="dxa"/>
            </w:tcMar>
          </w:tcPr>
          <w:p w14:paraId="0000004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w:t>
            </w:r>
          </w:p>
        </w:tc>
        <w:tc>
          <w:tcPr>
            <w:tcW w:w="850" w:type="dxa"/>
            <w:tcBorders>
              <w:top w:val="single" w:sz="4" w:space="0" w:color="auto"/>
            </w:tcBorders>
            <w:shd w:val="clear" w:color="auto" w:fill="auto"/>
            <w:tcMar>
              <w:top w:w="100" w:type="dxa"/>
              <w:left w:w="100" w:type="dxa"/>
              <w:bottom w:w="100" w:type="dxa"/>
              <w:right w:w="100" w:type="dxa"/>
            </w:tcMar>
          </w:tcPr>
          <w:p w14:paraId="0000004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56.16</w:t>
            </w:r>
          </w:p>
        </w:tc>
        <w:tc>
          <w:tcPr>
            <w:tcW w:w="851" w:type="dxa"/>
            <w:tcBorders>
              <w:top w:val="single" w:sz="4" w:space="0" w:color="auto"/>
            </w:tcBorders>
            <w:shd w:val="clear" w:color="auto" w:fill="auto"/>
            <w:tcMar>
              <w:top w:w="100" w:type="dxa"/>
              <w:left w:w="100" w:type="dxa"/>
              <w:bottom w:w="100" w:type="dxa"/>
              <w:right w:w="100" w:type="dxa"/>
            </w:tcMar>
          </w:tcPr>
          <w:p w14:paraId="0000004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43.84</w:t>
            </w:r>
          </w:p>
        </w:tc>
        <w:tc>
          <w:tcPr>
            <w:tcW w:w="850" w:type="dxa"/>
            <w:tcBorders>
              <w:top w:val="single" w:sz="4" w:space="0" w:color="auto"/>
            </w:tcBorders>
            <w:shd w:val="clear" w:color="auto" w:fill="auto"/>
            <w:tcMar>
              <w:top w:w="100" w:type="dxa"/>
              <w:left w:w="100" w:type="dxa"/>
              <w:bottom w:w="100" w:type="dxa"/>
              <w:right w:w="100" w:type="dxa"/>
            </w:tcMar>
          </w:tcPr>
          <w:p w14:paraId="0000004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1.69</w:t>
            </w:r>
          </w:p>
        </w:tc>
      </w:tr>
      <w:tr w:rsidR="006023BB" w:rsidRPr="00DA7A13" w14:paraId="24A773A1" w14:textId="77777777" w:rsidTr="00DA7A13">
        <w:tc>
          <w:tcPr>
            <w:tcW w:w="993" w:type="dxa"/>
            <w:shd w:val="clear" w:color="auto" w:fill="auto"/>
            <w:tcMar>
              <w:top w:w="100" w:type="dxa"/>
              <w:left w:w="100" w:type="dxa"/>
              <w:bottom w:w="100" w:type="dxa"/>
              <w:right w:w="100" w:type="dxa"/>
            </w:tcMar>
          </w:tcPr>
          <w:p w14:paraId="0000004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B</w:t>
            </w:r>
          </w:p>
        </w:tc>
        <w:tc>
          <w:tcPr>
            <w:tcW w:w="708" w:type="dxa"/>
            <w:shd w:val="clear" w:color="auto" w:fill="auto"/>
            <w:tcMar>
              <w:top w:w="100" w:type="dxa"/>
              <w:left w:w="100" w:type="dxa"/>
              <w:bottom w:w="100" w:type="dxa"/>
              <w:right w:w="100" w:type="dxa"/>
            </w:tcMar>
          </w:tcPr>
          <w:p w14:paraId="0000004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w:t>
            </w:r>
          </w:p>
        </w:tc>
        <w:tc>
          <w:tcPr>
            <w:tcW w:w="993" w:type="dxa"/>
            <w:shd w:val="clear" w:color="auto" w:fill="auto"/>
            <w:tcMar>
              <w:top w:w="100" w:type="dxa"/>
              <w:left w:w="100" w:type="dxa"/>
              <w:bottom w:w="100" w:type="dxa"/>
              <w:right w:w="100" w:type="dxa"/>
            </w:tcMar>
          </w:tcPr>
          <w:p w14:paraId="0000004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0.77</w:t>
            </w:r>
          </w:p>
        </w:tc>
        <w:tc>
          <w:tcPr>
            <w:tcW w:w="708" w:type="dxa"/>
            <w:shd w:val="clear" w:color="auto" w:fill="auto"/>
            <w:tcMar>
              <w:top w:w="100" w:type="dxa"/>
              <w:left w:w="100" w:type="dxa"/>
              <w:bottom w:w="100" w:type="dxa"/>
              <w:right w:w="100" w:type="dxa"/>
            </w:tcMar>
          </w:tcPr>
          <w:p w14:paraId="0000004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1.71</w:t>
            </w:r>
          </w:p>
        </w:tc>
        <w:tc>
          <w:tcPr>
            <w:tcW w:w="1843" w:type="dxa"/>
            <w:shd w:val="clear" w:color="auto" w:fill="auto"/>
            <w:tcMar>
              <w:top w:w="100" w:type="dxa"/>
              <w:left w:w="100" w:type="dxa"/>
              <w:bottom w:w="100" w:type="dxa"/>
              <w:right w:w="100" w:type="dxa"/>
            </w:tcMar>
          </w:tcPr>
          <w:p w14:paraId="00000049"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4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2.5</w:t>
            </w:r>
          </w:p>
        </w:tc>
        <w:tc>
          <w:tcPr>
            <w:tcW w:w="850" w:type="dxa"/>
            <w:shd w:val="clear" w:color="auto" w:fill="auto"/>
            <w:tcMar>
              <w:top w:w="100" w:type="dxa"/>
              <w:left w:w="100" w:type="dxa"/>
              <w:bottom w:w="100" w:type="dxa"/>
              <w:right w:w="100" w:type="dxa"/>
            </w:tcMar>
          </w:tcPr>
          <w:p w14:paraId="0000004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14.23</w:t>
            </w:r>
          </w:p>
        </w:tc>
        <w:tc>
          <w:tcPr>
            <w:tcW w:w="851" w:type="dxa"/>
            <w:shd w:val="clear" w:color="auto" w:fill="auto"/>
            <w:tcMar>
              <w:top w:w="100" w:type="dxa"/>
              <w:left w:w="100" w:type="dxa"/>
              <w:bottom w:w="100" w:type="dxa"/>
              <w:right w:w="100" w:type="dxa"/>
            </w:tcMar>
          </w:tcPr>
          <w:p w14:paraId="0000004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85.77</w:t>
            </w:r>
          </w:p>
        </w:tc>
        <w:tc>
          <w:tcPr>
            <w:tcW w:w="850" w:type="dxa"/>
            <w:shd w:val="clear" w:color="auto" w:fill="auto"/>
            <w:tcMar>
              <w:top w:w="100" w:type="dxa"/>
              <w:left w:w="100" w:type="dxa"/>
              <w:bottom w:w="100" w:type="dxa"/>
              <w:right w:w="100" w:type="dxa"/>
            </w:tcMar>
          </w:tcPr>
          <w:p w14:paraId="0000004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7.50</w:t>
            </w:r>
          </w:p>
        </w:tc>
      </w:tr>
      <w:tr w:rsidR="006023BB" w:rsidRPr="00DA7A13" w14:paraId="470BA142" w14:textId="77777777" w:rsidTr="00DA7A13">
        <w:tc>
          <w:tcPr>
            <w:tcW w:w="993" w:type="dxa"/>
            <w:shd w:val="clear" w:color="auto" w:fill="auto"/>
            <w:tcMar>
              <w:top w:w="100" w:type="dxa"/>
              <w:left w:w="100" w:type="dxa"/>
              <w:bottom w:w="100" w:type="dxa"/>
              <w:right w:w="100" w:type="dxa"/>
            </w:tcMar>
          </w:tcPr>
          <w:p w14:paraId="0000004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708" w:type="dxa"/>
            <w:shd w:val="clear" w:color="auto" w:fill="auto"/>
            <w:tcMar>
              <w:top w:w="100" w:type="dxa"/>
              <w:left w:w="100" w:type="dxa"/>
              <w:bottom w:w="100" w:type="dxa"/>
              <w:right w:w="100" w:type="dxa"/>
            </w:tcMar>
          </w:tcPr>
          <w:p w14:paraId="0000004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w:t>
            </w:r>
          </w:p>
        </w:tc>
        <w:tc>
          <w:tcPr>
            <w:tcW w:w="993" w:type="dxa"/>
            <w:shd w:val="clear" w:color="auto" w:fill="auto"/>
            <w:tcMar>
              <w:top w:w="100" w:type="dxa"/>
              <w:left w:w="100" w:type="dxa"/>
              <w:bottom w:w="100" w:type="dxa"/>
              <w:right w:w="100" w:type="dxa"/>
            </w:tcMar>
          </w:tcPr>
          <w:p w14:paraId="0000005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-1.43</w:t>
            </w:r>
          </w:p>
        </w:tc>
        <w:tc>
          <w:tcPr>
            <w:tcW w:w="708" w:type="dxa"/>
            <w:shd w:val="clear" w:color="auto" w:fill="auto"/>
            <w:tcMar>
              <w:top w:w="100" w:type="dxa"/>
              <w:left w:w="100" w:type="dxa"/>
              <w:bottom w:w="100" w:type="dxa"/>
              <w:right w:w="100" w:type="dxa"/>
            </w:tcMar>
          </w:tcPr>
          <w:p w14:paraId="0000005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1.99</w:t>
            </w:r>
          </w:p>
        </w:tc>
        <w:tc>
          <w:tcPr>
            <w:tcW w:w="1843" w:type="dxa"/>
            <w:shd w:val="clear" w:color="auto" w:fill="auto"/>
            <w:tcMar>
              <w:top w:w="100" w:type="dxa"/>
              <w:left w:w="100" w:type="dxa"/>
              <w:bottom w:w="100" w:type="dxa"/>
              <w:right w:w="100" w:type="dxa"/>
            </w:tcMar>
          </w:tcPr>
          <w:p w14:paraId="00000052"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5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w:t>
            </w:r>
          </w:p>
        </w:tc>
        <w:tc>
          <w:tcPr>
            <w:tcW w:w="850" w:type="dxa"/>
            <w:shd w:val="clear" w:color="auto" w:fill="auto"/>
            <w:tcMar>
              <w:top w:w="100" w:type="dxa"/>
              <w:left w:w="100" w:type="dxa"/>
              <w:bottom w:w="100" w:type="dxa"/>
              <w:right w:w="100" w:type="dxa"/>
            </w:tcMar>
          </w:tcPr>
          <w:p w14:paraId="0000005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48.62</w:t>
            </w:r>
          </w:p>
        </w:tc>
        <w:tc>
          <w:tcPr>
            <w:tcW w:w="851" w:type="dxa"/>
            <w:shd w:val="clear" w:color="auto" w:fill="auto"/>
            <w:tcMar>
              <w:top w:w="100" w:type="dxa"/>
              <w:left w:w="100" w:type="dxa"/>
              <w:bottom w:w="100" w:type="dxa"/>
              <w:right w:w="100" w:type="dxa"/>
            </w:tcMar>
          </w:tcPr>
          <w:p w14:paraId="0000005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51.38</w:t>
            </w:r>
          </w:p>
        </w:tc>
        <w:tc>
          <w:tcPr>
            <w:tcW w:w="850" w:type="dxa"/>
            <w:shd w:val="clear" w:color="auto" w:fill="auto"/>
            <w:tcMar>
              <w:top w:w="100" w:type="dxa"/>
              <w:left w:w="100" w:type="dxa"/>
              <w:bottom w:w="100" w:type="dxa"/>
              <w:right w:w="100" w:type="dxa"/>
            </w:tcMar>
          </w:tcPr>
          <w:p w14:paraId="0000005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2.88</w:t>
            </w:r>
          </w:p>
        </w:tc>
      </w:tr>
      <w:tr w:rsidR="006023BB" w:rsidRPr="00DA7A13" w14:paraId="24363C8A" w14:textId="77777777" w:rsidTr="00DA7A13">
        <w:tc>
          <w:tcPr>
            <w:tcW w:w="993" w:type="dxa"/>
            <w:shd w:val="clear" w:color="auto" w:fill="auto"/>
            <w:tcMar>
              <w:top w:w="100" w:type="dxa"/>
              <w:left w:w="100" w:type="dxa"/>
              <w:bottom w:w="100" w:type="dxa"/>
              <w:right w:w="100" w:type="dxa"/>
            </w:tcMar>
          </w:tcPr>
          <w:p w14:paraId="0000005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708" w:type="dxa"/>
            <w:shd w:val="clear" w:color="auto" w:fill="auto"/>
            <w:tcMar>
              <w:top w:w="100" w:type="dxa"/>
              <w:left w:w="100" w:type="dxa"/>
              <w:bottom w:w="100" w:type="dxa"/>
              <w:right w:w="100" w:type="dxa"/>
            </w:tcMar>
          </w:tcPr>
          <w:p w14:paraId="0000005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w:t>
            </w:r>
          </w:p>
        </w:tc>
        <w:tc>
          <w:tcPr>
            <w:tcW w:w="993" w:type="dxa"/>
            <w:shd w:val="clear" w:color="auto" w:fill="auto"/>
            <w:tcMar>
              <w:top w:w="100" w:type="dxa"/>
              <w:left w:w="100" w:type="dxa"/>
              <w:bottom w:w="100" w:type="dxa"/>
              <w:right w:w="100" w:type="dxa"/>
            </w:tcMar>
          </w:tcPr>
          <w:p w14:paraId="0000005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-1.60</w:t>
            </w:r>
          </w:p>
        </w:tc>
        <w:tc>
          <w:tcPr>
            <w:tcW w:w="708" w:type="dxa"/>
            <w:shd w:val="clear" w:color="auto" w:fill="auto"/>
            <w:tcMar>
              <w:top w:w="100" w:type="dxa"/>
              <w:left w:w="100" w:type="dxa"/>
              <w:bottom w:w="100" w:type="dxa"/>
              <w:right w:w="100" w:type="dxa"/>
            </w:tcMar>
          </w:tcPr>
          <w:p w14:paraId="0000005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2.29</w:t>
            </w:r>
          </w:p>
        </w:tc>
        <w:tc>
          <w:tcPr>
            <w:tcW w:w="1843" w:type="dxa"/>
            <w:shd w:val="clear" w:color="auto" w:fill="auto"/>
            <w:tcMar>
              <w:top w:w="100" w:type="dxa"/>
              <w:left w:w="100" w:type="dxa"/>
              <w:bottom w:w="100" w:type="dxa"/>
              <w:right w:w="100" w:type="dxa"/>
            </w:tcMar>
          </w:tcPr>
          <w:p w14:paraId="0000005B"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5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w:t>
            </w:r>
          </w:p>
        </w:tc>
        <w:tc>
          <w:tcPr>
            <w:tcW w:w="850" w:type="dxa"/>
            <w:shd w:val="clear" w:color="auto" w:fill="auto"/>
            <w:tcMar>
              <w:top w:w="100" w:type="dxa"/>
              <w:left w:w="100" w:type="dxa"/>
              <w:bottom w:w="100" w:type="dxa"/>
              <w:right w:w="100" w:type="dxa"/>
            </w:tcMar>
          </w:tcPr>
          <w:p w14:paraId="0000005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52.22</w:t>
            </w:r>
          </w:p>
        </w:tc>
        <w:tc>
          <w:tcPr>
            <w:tcW w:w="851" w:type="dxa"/>
            <w:shd w:val="clear" w:color="auto" w:fill="auto"/>
            <w:tcMar>
              <w:top w:w="100" w:type="dxa"/>
              <w:left w:w="100" w:type="dxa"/>
              <w:bottom w:w="100" w:type="dxa"/>
              <w:right w:w="100" w:type="dxa"/>
            </w:tcMar>
          </w:tcPr>
          <w:p w14:paraId="0000005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47.78</w:t>
            </w:r>
          </w:p>
        </w:tc>
        <w:tc>
          <w:tcPr>
            <w:tcW w:w="850" w:type="dxa"/>
            <w:shd w:val="clear" w:color="auto" w:fill="auto"/>
            <w:tcMar>
              <w:top w:w="100" w:type="dxa"/>
              <w:left w:w="100" w:type="dxa"/>
              <w:bottom w:w="100" w:type="dxa"/>
              <w:right w:w="100" w:type="dxa"/>
            </w:tcMar>
          </w:tcPr>
          <w:p w14:paraId="0000005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1.14</w:t>
            </w:r>
          </w:p>
        </w:tc>
      </w:tr>
      <w:tr w:rsidR="006023BB" w:rsidRPr="00DA7A13" w14:paraId="4FBD529F" w14:textId="77777777" w:rsidTr="00DA7A13">
        <w:tc>
          <w:tcPr>
            <w:tcW w:w="993" w:type="dxa"/>
            <w:shd w:val="clear" w:color="auto" w:fill="auto"/>
            <w:tcMar>
              <w:top w:w="100" w:type="dxa"/>
              <w:left w:w="100" w:type="dxa"/>
              <w:bottom w:w="100" w:type="dxa"/>
              <w:right w:w="100" w:type="dxa"/>
            </w:tcMar>
          </w:tcPr>
          <w:p w14:paraId="0000006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E</w:t>
            </w:r>
          </w:p>
        </w:tc>
        <w:tc>
          <w:tcPr>
            <w:tcW w:w="708" w:type="dxa"/>
            <w:shd w:val="clear" w:color="auto" w:fill="auto"/>
            <w:tcMar>
              <w:top w:w="100" w:type="dxa"/>
              <w:left w:w="100" w:type="dxa"/>
              <w:bottom w:w="100" w:type="dxa"/>
              <w:right w:w="100" w:type="dxa"/>
            </w:tcMar>
          </w:tcPr>
          <w:p w14:paraId="0000006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w:t>
            </w:r>
          </w:p>
        </w:tc>
        <w:tc>
          <w:tcPr>
            <w:tcW w:w="993" w:type="dxa"/>
            <w:shd w:val="clear" w:color="auto" w:fill="auto"/>
            <w:tcMar>
              <w:top w:w="100" w:type="dxa"/>
              <w:left w:w="100" w:type="dxa"/>
              <w:bottom w:w="100" w:type="dxa"/>
              <w:right w:w="100" w:type="dxa"/>
            </w:tcMar>
          </w:tcPr>
          <w:p w14:paraId="0000006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-1.42</w:t>
            </w:r>
          </w:p>
        </w:tc>
        <w:tc>
          <w:tcPr>
            <w:tcW w:w="708" w:type="dxa"/>
            <w:shd w:val="clear" w:color="auto" w:fill="auto"/>
            <w:tcMar>
              <w:top w:w="100" w:type="dxa"/>
              <w:left w:w="100" w:type="dxa"/>
              <w:bottom w:w="100" w:type="dxa"/>
              <w:right w:w="100" w:type="dxa"/>
            </w:tcMar>
          </w:tcPr>
          <w:p w14:paraId="0000006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2.89</w:t>
            </w:r>
          </w:p>
        </w:tc>
        <w:tc>
          <w:tcPr>
            <w:tcW w:w="1843" w:type="dxa"/>
            <w:shd w:val="clear" w:color="auto" w:fill="auto"/>
            <w:tcMar>
              <w:top w:w="100" w:type="dxa"/>
              <w:left w:w="100" w:type="dxa"/>
              <w:bottom w:w="100" w:type="dxa"/>
              <w:right w:w="100" w:type="dxa"/>
            </w:tcMar>
          </w:tcPr>
          <w:p w14:paraId="00000064"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6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w:t>
            </w:r>
          </w:p>
        </w:tc>
        <w:tc>
          <w:tcPr>
            <w:tcW w:w="850" w:type="dxa"/>
            <w:shd w:val="clear" w:color="auto" w:fill="auto"/>
            <w:tcMar>
              <w:top w:w="100" w:type="dxa"/>
              <w:left w:w="100" w:type="dxa"/>
              <w:bottom w:w="100" w:type="dxa"/>
              <w:right w:w="100" w:type="dxa"/>
            </w:tcMar>
          </w:tcPr>
          <w:p w14:paraId="0000006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49.04</w:t>
            </w:r>
          </w:p>
        </w:tc>
        <w:tc>
          <w:tcPr>
            <w:tcW w:w="851" w:type="dxa"/>
            <w:shd w:val="clear" w:color="auto" w:fill="auto"/>
            <w:tcMar>
              <w:top w:w="100" w:type="dxa"/>
              <w:left w:w="100" w:type="dxa"/>
              <w:bottom w:w="100" w:type="dxa"/>
              <w:right w:w="100" w:type="dxa"/>
            </w:tcMar>
          </w:tcPr>
          <w:p w14:paraId="0000006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50.96</w:t>
            </w:r>
          </w:p>
        </w:tc>
        <w:tc>
          <w:tcPr>
            <w:tcW w:w="850" w:type="dxa"/>
            <w:shd w:val="clear" w:color="auto" w:fill="auto"/>
            <w:tcMar>
              <w:top w:w="100" w:type="dxa"/>
              <w:left w:w="100" w:type="dxa"/>
              <w:bottom w:w="100" w:type="dxa"/>
              <w:right w:w="100" w:type="dxa"/>
            </w:tcMar>
          </w:tcPr>
          <w:p w14:paraId="0000006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5.67</w:t>
            </w:r>
          </w:p>
        </w:tc>
      </w:tr>
      <w:tr w:rsidR="006023BB" w:rsidRPr="00DA7A13" w14:paraId="2D178B75" w14:textId="77777777" w:rsidTr="00DA7A13">
        <w:tc>
          <w:tcPr>
            <w:tcW w:w="993" w:type="dxa"/>
            <w:shd w:val="clear" w:color="auto" w:fill="auto"/>
            <w:tcMar>
              <w:top w:w="100" w:type="dxa"/>
              <w:left w:w="100" w:type="dxa"/>
              <w:bottom w:w="100" w:type="dxa"/>
              <w:right w:w="100" w:type="dxa"/>
            </w:tcMar>
          </w:tcPr>
          <w:p w14:paraId="0000006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708" w:type="dxa"/>
            <w:shd w:val="clear" w:color="auto" w:fill="auto"/>
            <w:tcMar>
              <w:top w:w="100" w:type="dxa"/>
              <w:left w:w="100" w:type="dxa"/>
              <w:bottom w:w="100" w:type="dxa"/>
              <w:right w:w="100" w:type="dxa"/>
            </w:tcMar>
          </w:tcPr>
          <w:p w14:paraId="0000006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w:t>
            </w:r>
          </w:p>
        </w:tc>
        <w:tc>
          <w:tcPr>
            <w:tcW w:w="993" w:type="dxa"/>
            <w:shd w:val="clear" w:color="auto" w:fill="auto"/>
            <w:tcMar>
              <w:top w:w="100" w:type="dxa"/>
              <w:left w:w="100" w:type="dxa"/>
              <w:bottom w:w="100" w:type="dxa"/>
              <w:right w:w="100" w:type="dxa"/>
            </w:tcMar>
          </w:tcPr>
          <w:p w14:paraId="0000006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-0.72</w:t>
            </w:r>
          </w:p>
        </w:tc>
        <w:tc>
          <w:tcPr>
            <w:tcW w:w="708" w:type="dxa"/>
            <w:shd w:val="clear" w:color="auto" w:fill="auto"/>
            <w:tcMar>
              <w:top w:w="100" w:type="dxa"/>
              <w:left w:w="100" w:type="dxa"/>
              <w:bottom w:w="100" w:type="dxa"/>
              <w:right w:w="100" w:type="dxa"/>
            </w:tcMar>
          </w:tcPr>
          <w:p w14:paraId="0000006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1.89</w:t>
            </w:r>
          </w:p>
        </w:tc>
        <w:tc>
          <w:tcPr>
            <w:tcW w:w="1843" w:type="dxa"/>
            <w:shd w:val="clear" w:color="auto" w:fill="auto"/>
            <w:tcMar>
              <w:top w:w="100" w:type="dxa"/>
              <w:left w:w="100" w:type="dxa"/>
              <w:bottom w:w="100" w:type="dxa"/>
              <w:right w:w="100" w:type="dxa"/>
            </w:tcMar>
          </w:tcPr>
          <w:p w14:paraId="0000006D"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6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w:t>
            </w:r>
          </w:p>
        </w:tc>
        <w:tc>
          <w:tcPr>
            <w:tcW w:w="850" w:type="dxa"/>
            <w:shd w:val="clear" w:color="auto" w:fill="auto"/>
            <w:tcMar>
              <w:top w:w="100" w:type="dxa"/>
              <w:left w:w="100" w:type="dxa"/>
              <w:bottom w:w="100" w:type="dxa"/>
              <w:right w:w="100" w:type="dxa"/>
            </w:tcMar>
          </w:tcPr>
          <w:p w14:paraId="0000006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32.99</w:t>
            </w:r>
          </w:p>
        </w:tc>
        <w:tc>
          <w:tcPr>
            <w:tcW w:w="851" w:type="dxa"/>
            <w:shd w:val="clear" w:color="auto" w:fill="auto"/>
            <w:tcMar>
              <w:top w:w="100" w:type="dxa"/>
              <w:left w:w="100" w:type="dxa"/>
              <w:bottom w:w="100" w:type="dxa"/>
              <w:right w:w="100" w:type="dxa"/>
            </w:tcMar>
          </w:tcPr>
          <w:p w14:paraId="0000007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67.01</w:t>
            </w:r>
          </w:p>
        </w:tc>
        <w:tc>
          <w:tcPr>
            <w:tcW w:w="850" w:type="dxa"/>
            <w:shd w:val="clear" w:color="auto" w:fill="auto"/>
            <w:tcMar>
              <w:top w:w="100" w:type="dxa"/>
              <w:left w:w="100" w:type="dxa"/>
              <w:bottom w:w="100" w:type="dxa"/>
              <w:right w:w="100" w:type="dxa"/>
            </w:tcMar>
          </w:tcPr>
          <w:p w14:paraId="0000007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1.22</w:t>
            </w:r>
          </w:p>
        </w:tc>
      </w:tr>
      <w:tr w:rsidR="006023BB" w:rsidRPr="00DA7A13" w14:paraId="7B4DDE58" w14:textId="77777777" w:rsidTr="00DA7A13">
        <w:tc>
          <w:tcPr>
            <w:tcW w:w="993" w:type="dxa"/>
            <w:shd w:val="clear" w:color="auto" w:fill="auto"/>
            <w:tcMar>
              <w:top w:w="100" w:type="dxa"/>
              <w:left w:w="100" w:type="dxa"/>
              <w:bottom w:w="100" w:type="dxa"/>
              <w:right w:w="100" w:type="dxa"/>
            </w:tcMar>
          </w:tcPr>
          <w:p w14:paraId="0000007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708" w:type="dxa"/>
            <w:shd w:val="clear" w:color="auto" w:fill="auto"/>
            <w:tcMar>
              <w:top w:w="100" w:type="dxa"/>
              <w:left w:w="100" w:type="dxa"/>
              <w:bottom w:w="100" w:type="dxa"/>
              <w:right w:w="100" w:type="dxa"/>
            </w:tcMar>
          </w:tcPr>
          <w:p w14:paraId="0000007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w:t>
            </w:r>
          </w:p>
        </w:tc>
        <w:tc>
          <w:tcPr>
            <w:tcW w:w="993" w:type="dxa"/>
            <w:shd w:val="clear" w:color="auto" w:fill="auto"/>
            <w:tcMar>
              <w:top w:w="100" w:type="dxa"/>
              <w:left w:w="100" w:type="dxa"/>
              <w:bottom w:w="100" w:type="dxa"/>
              <w:right w:w="100" w:type="dxa"/>
            </w:tcMar>
          </w:tcPr>
          <w:p w14:paraId="0000007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-0.10</w:t>
            </w:r>
          </w:p>
        </w:tc>
        <w:tc>
          <w:tcPr>
            <w:tcW w:w="708" w:type="dxa"/>
            <w:shd w:val="clear" w:color="auto" w:fill="auto"/>
            <w:tcMar>
              <w:top w:w="100" w:type="dxa"/>
              <w:left w:w="100" w:type="dxa"/>
              <w:bottom w:w="100" w:type="dxa"/>
              <w:right w:w="100" w:type="dxa"/>
            </w:tcMar>
          </w:tcPr>
          <w:p w14:paraId="0000007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2.29</w:t>
            </w:r>
          </w:p>
        </w:tc>
        <w:tc>
          <w:tcPr>
            <w:tcW w:w="1843" w:type="dxa"/>
            <w:shd w:val="clear" w:color="auto" w:fill="auto"/>
            <w:tcMar>
              <w:top w:w="100" w:type="dxa"/>
              <w:left w:w="100" w:type="dxa"/>
              <w:bottom w:w="100" w:type="dxa"/>
              <w:right w:w="100" w:type="dxa"/>
            </w:tcMar>
          </w:tcPr>
          <w:p w14:paraId="00000076"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7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-0.5</w:t>
            </w:r>
          </w:p>
        </w:tc>
        <w:tc>
          <w:tcPr>
            <w:tcW w:w="850" w:type="dxa"/>
            <w:shd w:val="clear" w:color="auto" w:fill="auto"/>
            <w:tcMar>
              <w:top w:w="100" w:type="dxa"/>
              <w:left w:w="100" w:type="dxa"/>
              <w:bottom w:w="100" w:type="dxa"/>
              <w:right w:w="100" w:type="dxa"/>
            </w:tcMar>
          </w:tcPr>
          <w:p w14:paraId="0000007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41.17</w:t>
            </w:r>
          </w:p>
        </w:tc>
        <w:tc>
          <w:tcPr>
            <w:tcW w:w="851" w:type="dxa"/>
            <w:shd w:val="clear" w:color="auto" w:fill="auto"/>
            <w:tcMar>
              <w:top w:w="100" w:type="dxa"/>
              <w:left w:w="100" w:type="dxa"/>
              <w:bottom w:w="100" w:type="dxa"/>
              <w:right w:w="100" w:type="dxa"/>
            </w:tcMar>
          </w:tcPr>
          <w:p w14:paraId="0000007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58.83</w:t>
            </w:r>
          </w:p>
        </w:tc>
        <w:tc>
          <w:tcPr>
            <w:tcW w:w="850" w:type="dxa"/>
            <w:shd w:val="clear" w:color="auto" w:fill="auto"/>
            <w:tcMar>
              <w:top w:w="100" w:type="dxa"/>
              <w:left w:w="100" w:type="dxa"/>
              <w:bottom w:w="100" w:type="dxa"/>
              <w:right w:w="100" w:type="dxa"/>
            </w:tcMar>
          </w:tcPr>
          <w:p w14:paraId="0000007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3.67</w:t>
            </w:r>
          </w:p>
        </w:tc>
      </w:tr>
      <w:tr w:rsidR="006023BB" w:rsidRPr="00DA7A13" w14:paraId="7557C3D0" w14:textId="77777777" w:rsidTr="00DA7A13">
        <w:tc>
          <w:tcPr>
            <w:tcW w:w="993" w:type="dxa"/>
            <w:shd w:val="clear" w:color="auto" w:fill="auto"/>
            <w:tcMar>
              <w:top w:w="100" w:type="dxa"/>
              <w:left w:w="100" w:type="dxa"/>
              <w:bottom w:w="100" w:type="dxa"/>
              <w:right w:w="100" w:type="dxa"/>
            </w:tcMar>
          </w:tcPr>
          <w:p w14:paraId="0000007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708" w:type="dxa"/>
            <w:shd w:val="clear" w:color="auto" w:fill="auto"/>
            <w:tcMar>
              <w:top w:w="100" w:type="dxa"/>
              <w:left w:w="100" w:type="dxa"/>
              <w:bottom w:w="100" w:type="dxa"/>
              <w:right w:w="100" w:type="dxa"/>
            </w:tcMar>
          </w:tcPr>
          <w:p w14:paraId="0000007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w:t>
            </w:r>
          </w:p>
        </w:tc>
        <w:tc>
          <w:tcPr>
            <w:tcW w:w="993" w:type="dxa"/>
            <w:shd w:val="clear" w:color="auto" w:fill="auto"/>
            <w:tcMar>
              <w:top w:w="100" w:type="dxa"/>
              <w:left w:w="100" w:type="dxa"/>
              <w:bottom w:w="100" w:type="dxa"/>
              <w:right w:w="100" w:type="dxa"/>
            </w:tcMar>
          </w:tcPr>
          <w:p w14:paraId="0000007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-4.23</w:t>
            </w:r>
          </w:p>
        </w:tc>
        <w:tc>
          <w:tcPr>
            <w:tcW w:w="708" w:type="dxa"/>
            <w:shd w:val="clear" w:color="auto" w:fill="auto"/>
            <w:tcMar>
              <w:top w:w="100" w:type="dxa"/>
              <w:left w:w="100" w:type="dxa"/>
              <w:bottom w:w="100" w:type="dxa"/>
              <w:right w:w="100" w:type="dxa"/>
            </w:tcMar>
          </w:tcPr>
          <w:p w14:paraId="0000007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2.33</w:t>
            </w:r>
          </w:p>
        </w:tc>
        <w:tc>
          <w:tcPr>
            <w:tcW w:w="1843" w:type="dxa"/>
            <w:shd w:val="clear" w:color="auto" w:fill="auto"/>
            <w:tcMar>
              <w:top w:w="100" w:type="dxa"/>
              <w:left w:w="100" w:type="dxa"/>
              <w:bottom w:w="100" w:type="dxa"/>
              <w:right w:w="100" w:type="dxa"/>
            </w:tcMar>
          </w:tcPr>
          <w:p w14:paraId="0000007F"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8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w:t>
            </w:r>
          </w:p>
        </w:tc>
        <w:tc>
          <w:tcPr>
            <w:tcW w:w="850" w:type="dxa"/>
            <w:shd w:val="clear" w:color="auto" w:fill="auto"/>
            <w:tcMar>
              <w:top w:w="100" w:type="dxa"/>
              <w:left w:w="100" w:type="dxa"/>
              <w:bottom w:w="100" w:type="dxa"/>
              <w:right w:w="100" w:type="dxa"/>
            </w:tcMar>
          </w:tcPr>
          <w:p w14:paraId="0000008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73.38</w:t>
            </w:r>
          </w:p>
        </w:tc>
        <w:tc>
          <w:tcPr>
            <w:tcW w:w="851" w:type="dxa"/>
            <w:shd w:val="clear" w:color="auto" w:fill="auto"/>
            <w:tcMar>
              <w:top w:w="100" w:type="dxa"/>
              <w:left w:w="100" w:type="dxa"/>
              <w:bottom w:w="100" w:type="dxa"/>
              <w:right w:w="100" w:type="dxa"/>
            </w:tcMar>
          </w:tcPr>
          <w:p w14:paraId="0000008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26.62</w:t>
            </w:r>
          </w:p>
        </w:tc>
        <w:tc>
          <w:tcPr>
            <w:tcW w:w="850" w:type="dxa"/>
            <w:shd w:val="clear" w:color="auto" w:fill="auto"/>
            <w:tcMar>
              <w:top w:w="100" w:type="dxa"/>
              <w:left w:w="100" w:type="dxa"/>
              <w:bottom w:w="100" w:type="dxa"/>
              <w:right w:w="100" w:type="dxa"/>
            </w:tcMar>
          </w:tcPr>
          <w:p w14:paraId="0000008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2.07</w:t>
            </w:r>
          </w:p>
        </w:tc>
      </w:tr>
      <w:tr w:rsidR="006023BB" w:rsidRPr="00DA7A13" w14:paraId="42FFE757" w14:textId="77777777" w:rsidTr="00DA7A13">
        <w:tc>
          <w:tcPr>
            <w:tcW w:w="993" w:type="dxa"/>
            <w:shd w:val="clear" w:color="auto" w:fill="auto"/>
            <w:tcMar>
              <w:top w:w="100" w:type="dxa"/>
              <w:left w:w="100" w:type="dxa"/>
              <w:bottom w:w="100" w:type="dxa"/>
              <w:right w:w="100" w:type="dxa"/>
            </w:tcMar>
          </w:tcPr>
          <w:p w14:paraId="0000008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708" w:type="dxa"/>
            <w:shd w:val="clear" w:color="auto" w:fill="auto"/>
            <w:tcMar>
              <w:top w:w="100" w:type="dxa"/>
              <w:left w:w="100" w:type="dxa"/>
              <w:bottom w:w="100" w:type="dxa"/>
              <w:right w:w="100" w:type="dxa"/>
            </w:tcMar>
          </w:tcPr>
          <w:p w14:paraId="0000008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w:t>
            </w:r>
          </w:p>
        </w:tc>
        <w:tc>
          <w:tcPr>
            <w:tcW w:w="993" w:type="dxa"/>
            <w:shd w:val="clear" w:color="auto" w:fill="auto"/>
            <w:tcMar>
              <w:top w:w="100" w:type="dxa"/>
              <w:left w:w="100" w:type="dxa"/>
              <w:bottom w:w="100" w:type="dxa"/>
              <w:right w:w="100" w:type="dxa"/>
            </w:tcMar>
          </w:tcPr>
          <w:p w14:paraId="0000008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-0.96</w:t>
            </w:r>
          </w:p>
        </w:tc>
        <w:tc>
          <w:tcPr>
            <w:tcW w:w="708" w:type="dxa"/>
            <w:shd w:val="clear" w:color="auto" w:fill="auto"/>
            <w:tcMar>
              <w:top w:w="100" w:type="dxa"/>
              <w:left w:w="100" w:type="dxa"/>
              <w:bottom w:w="100" w:type="dxa"/>
              <w:right w:w="100" w:type="dxa"/>
            </w:tcMar>
          </w:tcPr>
          <w:p w14:paraId="0000008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2.17</w:t>
            </w:r>
          </w:p>
        </w:tc>
        <w:tc>
          <w:tcPr>
            <w:tcW w:w="1843" w:type="dxa"/>
            <w:shd w:val="clear" w:color="auto" w:fill="auto"/>
            <w:tcMar>
              <w:top w:w="100" w:type="dxa"/>
              <w:left w:w="100" w:type="dxa"/>
              <w:bottom w:w="100" w:type="dxa"/>
              <w:right w:w="100" w:type="dxa"/>
            </w:tcMar>
          </w:tcPr>
          <w:p w14:paraId="00000088"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8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w:t>
            </w:r>
          </w:p>
        </w:tc>
        <w:tc>
          <w:tcPr>
            <w:tcW w:w="850" w:type="dxa"/>
            <w:shd w:val="clear" w:color="auto" w:fill="auto"/>
            <w:tcMar>
              <w:top w:w="100" w:type="dxa"/>
              <w:left w:w="100" w:type="dxa"/>
              <w:bottom w:w="100" w:type="dxa"/>
              <w:right w:w="100" w:type="dxa"/>
            </w:tcMar>
          </w:tcPr>
          <w:p w14:paraId="0000008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41.14</w:t>
            </w:r>
          </w:p>
        </w:tc>
        <w:tc>
          <w:tcPr>
            <w:tcW w:w="851" w:type="dxa"/>
            <w:shd w:val="clear" w:color="auto" w:fill="auto"/>
            <w:tcMar>
              <w:top w:w="100" w:type="dxa"/>
              <w:left w:w="100" w:type="dxa"/>
              <w:bottom w:w="100" w:type="dxa"/>
              <w:right w:w="100" w:type="dxa"/>
            </w:tcMar>
          </w:tcPr>
          <w:p w14:paraId="0000008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58.86</w:t>
            </w:r>
          </w:p>
        </w:tc>
        <w:tc>
          <w:tcPr>
            <w:tcW w:w="850" w:type="dxa"/>
            <w:shd w:val="clear" w:color="auto" w:fill="auto"/>
            <w:tcMar>
              <w:top w:w="100" w:type="dxa"/>
              <w:left w:w="100" w:type="dxa"/>
              <w:bottom w:w="100" w:type="dxa"/>
              <w:right w:w="100" w:type="dxa"/>
            </w:tcMar>
          </w:tcPr>
          <w:p w14:paraId="0000008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2.00</w:t>
            </w:r>
          </w:p>
        </w:tc>
      </w:tr>
      <w:tr w:rsidR="006023BB" w:rsidRPr="00DA7A13" w14:paraId="6E5ADA48" w14:textId="77777777" w:rsidTr="00DA7A13">
        <w:tc>
          <w:tcPr>
            <w:tcW w:w="993" w:type="dxa"/>
            <w:shd w:val="clear" w:color="auto" w:fill="auto"/>
            <w:tcMar>
              <w:top w:w="100" w:type="dxa"/>
              <w:left w:w="100" w:type="dxa"/>
              <w:bottom w:w="100" w:type="dxa"/>
              <w:right w:w="100" w:type="dxa"/>
            </w:tcMar>
          </w:tcPr>
          <w:p w14:paraId="0000008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 (base)</w:t>
            </w:r>
          </w:p>
        </w:tc>
        <w:tc>
          <w:tcPr>
            <w:tcW w:w="708" w:type="dxa"/>
            <w:shd w:val="clear" w:color="auto" w:fill="auto"/>
            <w:tcMar>
              <w:top w:w="100" w:type="dxa"/>
              <w:left w:w="100" w:type="dxa"/>
              <w:bottom w:w="100" w:type="dxa"/>
              <w:right w:w="100" w:type="dxa"/>
            </w:tcMar>
          </w:tcPr>
          <w:p w14:paraId="0000008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w:t>
            </w:r>
          </w:p>
        </w:tc>
        <w:tc>
          <w:tcPr>
            <w:tcW w:w="993" w:type="dxa"/>
            <w:shd w:val="clear" w:color="auto" w:fill="auto"/>
            <w:tcMar>
              <w:top w:w="100" w:type="dxa"/>
              <w:left w:w="100" w:type="dxa"/>
              <w:bottom w:w="100" w:type="dxa"/>
              <w:right w:w="100" w:type="dxa"/>
            </w:tcMar>
          </w:tcPr>
          <w:p w14:paraId="0000008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-3.49</w:t>
            </w:r>
          </w:p>
        </w:tc>
        <w:tc>
          <w:tcPr>
            <w:tcW w:w="708" w:type="dxa"/>
            <w:shd w:val="clear" w:color="auto" w:fill="auto"/>
            <w:tcMar>
              <w:top w:w="100" w:type="dxa"/>
              <w:left w:w="100" w:type="dxa"/>
              <w:bottom w:w="100" w:type="dxa"/>
              <w:right w:w="100" w:type="dxa"/>
            </w:tcMar>
          </w:tcPr>
          <w:p w14:paraId="0000009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1.78</w:t>
            </w:r>
          </w:p>
        </w:tc>
        <w:tc>
          <w:tcPr>
            <w:tcW w:w="1843" w:type="dxa"/>
            <w:shd w:val="clear" w:color="auto" w:fill="auto"/>
            <w:tcMar>
              <w:top w:w="100" w:type="dxa"/>
              <w:left w:w="100" w:type="dxa"/>
              <w:bottom w:w="100" w:type="dxa"/>
              <w:right w:w="100" w:type="dxa"/>
            </w:tcMar>
          </w:tcPr>
          <w:p w14:paraId="00000091"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9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w:t>
            </w:r>
          </w:p>
        </w:tc>
        <w:tc>
          <w:tcPr>
            <w:tcW w:w="850" w:type="dxa"/>
            <w:shd w:val="clear" w:color="auto" w:fill="auto"/>
            <w:tcMar>
              <w:top w:w="100" w:type="dxa"/>
              <w:left w:w="100" w:type="dxa"/>
              <w:bottom w:w="100" w:type="dxa"/>
              <w:right w:w="100" w:type="dxa"/>
            </w:tcMar>
          </w:tcPr>
          <w:p w14:paraId="0000009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78.61</w:t>
            </w:r>
          </w:p>
        </w:tc>
        <w:tc>
          <w:tcPr>
            <w:tcW w:w="851" w:type="dxa"/>
            <w:shd w:val="clear" w:color="auto" w:fill="auto"/>
            <w:tcMar>
              <w:top w:w="100" w:type="dxa"/>
              <w:left w:w="100" w:type="dxa"/>
              <w:bottom w:w="100" w:type="dxa"/>
              <w:right w:w="100" w:type="dxa"/>
            </w:tcMar>
          </w:tcPr>
          <w:p w14:paraId="0000009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21.39</w:t>
            </w:r>
          </w:p>
        </w:tc>
        <w:tc>
          <w:tcPr>
            <w:tcW w:w="850" w:type="dxa"/>
            <w:shd w:val="clear" w:color="auto" w:fill="auto"/>
            <w:tcMar>
              <w:top w:w="100" w:type="dxa"/>
              <w:left w:w="100" w:type="dxa"/>
              <w:bottom w:w="100" w:type="dxa"/>
              <w:right w:w="100" w:type="dxa"/>
            </w:tcMar>
          </w:tcPr>
          <w:p w14:paraId="0000009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1.66</w:t>
            </w:r>
          </w:p>
        </w:tc>
      </w:tr>
      <w:tr w:rsidR="006023BB" w:rsidRPr="00DA7A13" w14:paraId="2E74E8A7" w14:textId="77777777" w:rsidTr="00DA7A13">
        <w:tc>
          <w:tcPr>
            <w:tcW w:w="993" w:type="dxa"/>
            <w:shd w:val="clear" w:color="auto" w:fill="auto"/>
            <w:tcMar>
              <w:top w:w="100" w:type="dxa"/>
              <w:left w:w="100" w:type="dxa"/>
              <w:bottom w:w="100" w:type="dxa"/>
              <w:right w:w="100" w:type="dxa"/>
            </w:tcMar>
          </w:tcPr>
          <w:p w14:paraId="0000009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 (middle)</w:t>
            </w:r>
          </w:p>
        </w:tc>
        <w:tc>
          <w:tcPr>
            <w:tcW w:w="708" w:type="dxa"/>
            <w:shd w:val="clear" w:color="auto" w:fill="auto"/>
            <w:tcMar>
              <w:top w:w="100" w:type="dxa"/>
              <w:left w:w="100" w:type="dxa"/>
              <w:bottom w:w="100" w:type="dxa"/>
              <w:right w:w="100" w:type="dxa"/>
            </w:tcMar>
          </w:tcPr>
          <w:p w14:paraId="0000009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w:t>
            </w:r>
          </w:p>
        </w:tc>
        <w:tc>
          <w:tcPr>
            <w:tcW w:w="993" w:type="dxa"/>
            <w:shd w:val="clear" w:color="auto" w:fill="auto"/>
            <w:tcMar>
              <w:top w:w="100" w:type="dxa"/>
              <w:left w:w="100" w:type="dxa"/>
              <w:bottom w:w="100" w:type="dxa"/>
              <w:right w:w="100" w:type="dxa"/>
            </w:tcMar>
          </w:tcPr>
          <w:p w14:paraId="0000009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-2.02</w:t>
            </w:r>
          </w:p>
        </w:tc>
        <w:tc>
          <w:tcPr>
            <w:tcW w:w="708" w:type="dxa"/>
            <w:shd w:val="clear" w:color="auto" w:fill="auto"/>
            <w:tcMar>
              <w:top w:w="100" w:type="dxa"/>
              <w:left w:w="100" w:type="dxa"/>
              <w:bottom w:w="100" w:type="dxa"/>
              <w:right w:w="100" w:type="dxa"/>
            </w:tcMar>
          </w:tcPr>
          <w:p w14:paraId="0000009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2.23</w:t>
            </w:r>
          </w:p>
        </w:tc>
        <w:tc>
          <w:tcPr>
            <w:tcW w:w="1843" w:type="dxa"/>
            <w:shd w:val="clear" w:color="auto" w:fill="auto"/>
            <w:tcMar>
              <w:top w:w="100" w:type="dxa"/>
              <w:left w:w="100" w:type="dxa"/>
              <w:bottom w:w="100" w:type="dxa"/>
              <w:right w:w="100" w:type="dxa"/>
            </w:tcMar>
          </w:tcPr>
          <w:p w14:paraId="0000009A"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9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w:t>
            </w:r>
          </w:p>
        </w:tc>
        <w:tc>
          <w:tcPr>
            <w:tcW w:w="850" w:type="dxa"/>
            <w:shd w:val="clear" w:color="auto" w:fill="auto"/>
            <w:tcMar>
              <w:top w:w="100" w:type="dxa"/>
              <w:left w:w="100" w:type="dxa"/>
              <w:bottom w:w="100" w:type="dxa"/>
              <w:right w:w="100" w:type="dxa"/>
            </w:tcMar>
          </w:tcPr>
          <w:p w14:paraId="0000009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58.36</w:t>
            </w:r>
          </w:p>
        </w:tc>
        <w:tc>
          <w:tcPr>
            <w:tcW w:w="851" w:type="dxa"/>
            <w:shd w:val="clear" w:color="auto" w:fill="auto"/>
            <w:tcMar>
              <w:top w:w="100" w:type="dxa"/>
              <w:left w:w="100" w:type="dxa"/>
              <w:bottom w:w="100" w:type="dxa"/>
              <w:right w:w="100" w:type="dxa"/>
            </w:tcMar>
          </w:tcPr>
          <w:p w14:paraId="0000009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41.64</w:t>
            </w:r>
          </w:p>
        </w:tc>
        <w:tc>
          <w:tcPr>
            <w:tcW w:w="850" w:type="dxa"/>
            <w:shd w:val="clear" w:color="auto" w:fill="auto"/>
            <w:tcMar>
              <w:top w:w="100" w:type="dxa"/>
              <w:left w:w="100" w:type="dxa"/>
              <w:bottom w:w="100" w:type="dxa"/>
              <w:right w:w="100" w:type="dxa"/>
            </w:tcMar>
          </w:tcPr>
          <w:p w14:paraId="0000009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2.04</w:t>
            </w:r>
          </w:p>
        </w:tc>
      </w:tr>
      <w:tr w:rsidR="006023BB" w:rsidRPr="00DA7A13" w14:paraId="560E291B" w14:textId="77777777" w:rsidTr="00DA7A13">
        <w:tc>
          <w:tcPr>
            <w:tcW w:w="993" w:type="dxa"/>
            <w:shd w:val="clear" w:color="auto" w:fill="auto"/>
            <w:tcMar>
              <w:top w:w="100" w:type="dxa"/>
              <w:left w:w="100" w:type="dxa"/>
              <w:bottom w:w="100" w:type="dxa"/>
              <w:right w:w="100" w:type="dxa"/>
            </w:tcMar>
          </w:tcPr>
          <w:p w14:paraId="0000009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 (top)</w:t>
            </w:r>
          </w:p>
        </w:tc>
        <w:tc>
          <w:tcPr>
            <w:tcW w:w="708" w:type="dxa"/>
            <w:shd w:val="clear" w:color="auto" w:fill="auto"/>
            <w:tcMar>
              <w:top w:w="100" w:type="dxa"/>
              <w:left w:w="100" w:type="dxa"/>
              <w:bottom w:w="100" w:type="dxa"/>
              <w:right w:w="100" w:type="dxa"/>
            </w:tcMar>
          </w:tcPr>
          <w:p w14:paraId="000000A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w:t>
            </w:r>
          </w:p>
        </w:tc>
        <w:tc>
          <w:tcPr>
            <w:tcW w:w="993" w:type="dxa"/>
            <w:shd w:val="clear" w:color="auto" w:fill="auto"/>
            <w:tcMar>
              <w:top w:w="100" w:type="dxa"/>
              <w:left w:w="100" w:type="dxa"/>
              <w:bottom w:w="100" w:type="dxa"/>
              <w:right w:w="100" w:type="dxa"/>
            </w:tcMar>
          </w:tcPr>
          <w:p w14:paraId="000000A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-2.74</w:t>
            </w:r>
          </w:p>
        </w:tc>
        <w:tc>
          <w:tcPr>
            <w:tcW w:w="708" w:type="dxa"/>
            <w:shd w:val="clear" w:color="auto" w:fill="auto"/>
            <w:tcMar>
              <w:top w:w="100" w:type="dxa"/>
              <w:left w:w="100" w:type="dxa"/>
              <w:bottom w:w="100" w:type="dxa"/>
              <w:right w:w="100" w:type="dxa"/>
            </w:tcMar>
          </w:tcPr>
          <w:p w14:paraId="000000A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1.90</w:t>
            </w:r>
          </w:p>
        </w:tc>
        <w:tc>
          <w:tcPr>
            <w:tcW w:w="1843" w:type="dxa"/>
            <w:shd w:val="clear" w:color="auto" w:fill="auto"/>
            <w:tcMar>
              <w:top w:w="100" w:type="dxa"/>
              <w:left w:w="100" w:type="dxa"/>
              <w:bottom w:w="100" w:type="dxa"/>
              <w:right w:w="100" w:type="dxa"/>
            </w:tcMar>
          </w:tcPr>
          <w:p w14:paraId="000000A3"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A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w:t>
            </w:r>
          </w:p>
        </w:tc>
        <w:tc>
          <w:tcPr>
            <w:tcW w:w="850" w:type="dxa"/>
            <w:shd w:val="clear" w:color="auto" w:fill="auto"/>
            <w:tcMar>
              <w:top w:w="100" w:type="dxa"/>
              <w:left w:w="100" w:type="dxa"/>
              <w:bottom w:w="100" w:type="dxa"/>
              <w:right w:w="100" w:type="dxa"/>
            </w:tcMar>
          </w:tcPr>
          <w:p w14:paraId="000000A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69.90</w:t>
            </w:r>
          </w:p>
        </w:tc>
        <w:tc>
          <w:tcPr>
            <w:tcW w:w="851" w:type="dxa"/>
            <w:shd w:val="clear" w:color="auto" w:fill="auto"/>
            <w:tcMar>
              <w:top w:w="100" w:type="dxa"/>
              <w:left w:w="100" w:type="dxa"/>
              <w:bottom w:w="100" w:type="dxa"/>
              <w:right w:w="100" w:type="dxa"/>
            </w:tcMar>
          </w:tcPr>
          <w:p w14:paraId="000000A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29.17</w:t>
            </w:r>
          </w:p>
        </w:tc>
        <w:tc>
          <w:tcPr>
            <w:tcW w:w="850" w:type="dxa"/>
            <w:shd w:val="clear" w:color="auto" w:fill="auto"/>
            <w:tcMar>
              <w:top w:w="100" w:type="dxa"/>
              <w:left w:w="100" w:type="dxa"/>
              <w:bottom w:w="100" w:type="dxa"/>
              <w:right w:w="100" w:type="dxa"/>
            </w:tcMar>
          </w:tcPr>
          <w:p w14:paraId="000000A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1.37</w:t>
            </w:r>
          </w:p>
        </w:tc>
      </w:tr>
      <w:tr w:rsidR="006023BB" w:rsidRPr="00DA7A13" w14:paraId="784BD3DC" w14:textId="77777777" w:rsidTr="00DA7A13">
        <w:tc>
          <w:tcPr>
            <w:tcW w:w="993" w:type="dxa"/>
            <w:shd w:val="clear" w:color="auto" w:fill="auto"/>
            <w:tcMar>
              <w:top w:w="100" w:type="dxa"/>
              <w:left w:w="100" w:type="dxa"/>
              <w:bottom w:w="100" w:type="dxa"/>
              <w:right w:w="100" w:type="dxa"/>
            </w:tcMar>
          </w:tcPr>
          <w:p w14:paraId="000000A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708" w:type="dxa"/>
            <w:shd w:val="clear" w:color="auto" w:fill="auto"/>
            <w:tcMar>
              <w:top w:w="100" w:type="dxa"/>
              <w:left w:w="100" w:type="dxa"/>
              <w:bottom w:w="100" w:type="dxa"/>
              <w:right w:w="100" w:type="dxa"/>
            </w:tcMar>
          </w:tcPr>
          <w:p w14:paraId="000000A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w:t>
            </w:r>
          </w:p>
        </w:tc>
        <w:tc>
          <w:tcPr>
            <w:tcW w:w="993" w:type="dxa"/>
            <w:shd w:val="clear" w:color="auto" w:fill="auto"/>
            <w:tcMar>
              <w:top w:w="100" w:type="dxa"/>
              <w:left w:w="100" w:type="dxa"/>
              <w:bottom w:w="100" w:type="dxa"/>
              <w:right w:w="100" w:type="dxa"/>
            </w:tcMar>
          </w:tcPr>
          <w:p w14:paraId="000000A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-1.73</w:t>
            </w:r>
          </w:p>
        </w:tc>
        <w:tc>
          <w:tcPr>
            <w:tcW w:w="708" w:type="dxa"/>
            <w:shd w:val="clear" w:color="auto" w:fill="auto"/>
            <w:tcMar>
              <w:top w:w="100" w:type="dxa"/>
              <w:left w:w="100" w:type="dxa"/>
              <w:bottom w:w="100" w:type="dxa"/>
              <w:right w:w="100" w:type="dxa"/>
            </w:tcMar>
          </w:tcPr>
          <w:p w14:paraId="000000A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2.52</w:t>
            </w:r>
          </w:p>
        </w:tc>
        <w:tc>
          <w:tcPr>
            <w:tcW w:w="1843" w:type="dxa"/>
            <w:shd w:val="clear" w:color="auto" w:fill="auto"/>
            <w:tcMar>
              <w:top w:w="100" w:type="dxa"/>
              <w:left w:w="100" w:type="dxa"/>
              <w:bottom w:w="100" w:type="dxa"/>
              <w:right w:w="100" w:type="dxa"/>
            </w:tcMar>
          </w:tcPr>
          <w:p w14:paraId="000000AC"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A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-3.5</w:t>
            </w:r>
          </w:p>
        </w:tc>
        <w:tc>
          <w:tcPr>
            <w:tcW w:w="850" w:type="dxa"/>
            <w:shd w:val="clear" w:color="auto" w:fill="auto"/>
            <w:tcMar>
              <w:top w:w="100" w:type="dxa"/>
              <w:left w:w="100" w:type="dxa"/>
              <w:bottom w:w="100" w:type="dxa"/>
              <w:right w:w="100" w:type="dxa"/>
            </w:tcMar>
          </w:tcPr>
          <w:p w14:paraId="000000A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51.94</w:t>
            </w:r>
          </w:p>
        </w:tc>
        <w:tc>
          <w:tcPr>
            <w:tcW w:w="851" w:type="dxa"/>
            <w:shd w:val="clear" w:color="auto" w:fill="auto"/>
            <w:tcMar>
              <w:top w:w="100" w:type="dxa"/>
              <w:left w:w="100" w:type="dxa"/>
              <w:bottom w:w="100" w:type="dxa"/>
              <w:right w:w="100" w:type="dxa"/>
            </w:tcMar>
          </w:tcPr>
          <w:p w14:paraId="000000A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48.06</w:t>
            </w:r>
          </w:p>
        </w:tc>
        <w:tc>
          <w:tcPr>
            <w:tcW w:w="850" w:type="dxa"/>
            <w:shd w:val="clear" w:color="auto" w:fill="auto"/>
            <w:tcMar>
              <w:top w:w="100" w:type="dxa"/>
              <w:left w:w="100" w:type="dxa"/>
              <w:bottom w:w="100" w:type="dxa"/>
              <w:right w:w="100" w:type="dxa"/>
            </w:tcMar>
          </w:tcPr>
          <w:p w14:paraId="000000B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1.99</w:t>
            </w:r>
          </w:p>
        </w:tc>
      </w:tr>
      <w:tr w:rsidR="006023BB" w:rsidRPr="00DA7A13" w14:paraId="100BA413" w14:textId="77777777" w:rsidTr="00DA7A13">
        <w:tc>
          <w:tcPr>
            <w:tcW w:w="993" w:type="dxa"/>
            <w:shd w:val="clear" w:color="auto" w:fill="auto"/>
            <w:tcMar>
              <w:top w:w="100" w:type="dxa"/>
              <w:left w:w="100" w:type="dxa"/>
              <w:bottom w:w="100" w:type="dxa"/>
              <w:right w:w="100" w:type="dxa"/>
            </w:tcMar>
          </w:tcPr>
          <w:p w14:paraId="000000B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708" w:type="dxa"/>
            <w:shd w:val="clear" w:color="auto" w:fill="auto"/>
            <w:tcMar>
              <w:top w:w="100" w:type="dxa"/>
              <w:left w:w="100" w:type="dxa"/>
              <w:bottom w:w="100" w:type="dxa"/>
              <w:right w:w="100" w:type="dxa"/>
            </w:tcMar>
          </w:tcPr>
          <w:p w14:paraId="000000B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w:t>
            </w:r>
          </w:p>
        </w:tc>
        <w:tc>
          <w:tcPr>
            <w:tcW w:w="993" w:type="dxa"/>
            <w:shd w:val="clear" w:color="auto" w:fill="auto"/>
            <w:tcMar>
              <w:top w:w="100" w:type="dxa"/>
              <w:left w:w="100" w:type="dxa"/>
              <w:bottom w:w="100" w:type="dxa"/>
              <w:right w:w="100" w:type="dxa"/>
            </w:tcMar>
          </w:tcPr>
          <w:p w14:paraId="000000B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0.38</w:t>
            </w:r>
          </w:p>
        </w:tc>
        <w:tc>
          <w:tcPr>
            <w:tcW w:w="708" w:type="dxa"/>
            <w:shd w:val="clear" w:color="auto" w:fill="auto"/>
            <w:tcMar>
              <w:top w:w="100" w:type="dxa"/>
              <w:left w:w="100" w:type="dxa"/>
              <w:bottom w:w="100" w:type="dxa"/>
              <w:right w:w="100" w:type="dxa"/>
            </w:tcMar>
          </w:tcPr>
          <w:p w14:paraId="000000B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1.32</w:t>
            </w:r>
          </w:p>
        </w:tc>
        <w:tc>
          <w:tcPr>
            <w:tcW w:w="1843" w:type="dxa"/>
            <w:shd w:val="clear" w:color="auto" w:fill="auto"/>
            <w:tcMar>
              <w:top w:w="100" w:type="dxa"/>
              <w:left w:w="100" w:type="dxa"/>
              <w:bottom w:w="100" w:type="dxa"/>
              <w:right w:w="100" w:type="dxa"/>
            </w:tcMar>
          </w:tcPr>
          <w:p w14:paraId="000000B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Moderately sorted</w:t>
            </w:r>
          </w:p>
        </w:tc>
        <w:tc>
          <w:tcPr>
            <w:tcW w:w="709" w:type="dxa"/>
            <w:shd w:val="clear" w:color="auto" w:fill="auto"/>
            <w:tcMar>
              <w:top w:w="100" w:type="dxa"/>
              <w:left w:w="100" w:type="dxa"/>
              <w:bottom w:w="100" w:type="dxa"/>
              <w:right w:w="100" w:type="dxa"/>
            </w:tcMar>
          </w:tcPr>
          <w:p w14:paraId="000000B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0.5</w:t>
            </w:r>
          </w:p>
        </w:tc>
        <w:tc>
          <w:tcPr>
            <w:tcW w:w="850" w:type="dxa"/>
            <w:shd w:val="clear" w:color="auto" w:fill="auto"/>
            <w:tcMar>
              <w:top w:w="100" w:type="dxa"/>
              <w:left w:w="100" w:type="dxa"/>
              <w:bottom w:w="100" w:type="dxa"/>
              <w:right w:w="100" w:type="dxa"/>
            </w:tcMar>
          </w:tcPr>
          <w:p w14:paraId="000000B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6.73</w:t>
            </w:r>
          </w:p>
        </w:tc>
        <w:tc>
          <w:tcPr>
            <w:tcW w:w="851" w:type="dxa"/>
            <w:shd w:val="clear" w:color="auto" w:fill="auto"/>
            <w:tcMar>
              <w:top w:w="100" w:type="dxa"/>
              <w:left w:w="100" w:type="dxa"/>
              <w:bottom w:w="100" w:type="dxa"/>
              <w:right w:w="100" w:type="dxa"/>
            </w:tcMar>
          </w:tcPr>
          <w:p w14:paraId="000000B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93.27</w:t>
            </w:r>
          </w:p>
        </w:tc>
        <w:tc>
          <w:tcPr>
            <w:tcW w:w="850" w:type="dxa"/>
            <w:shd w:val="clear" w:color="auto" w:fill="auto"/>
            <w:tcMar>
              <w:top w:w="100" w:type="dxa"/>
              <w:left w:w="100" w:type="dxa"/>
              <w:bottom w:w="100" w:type="dxa"/>
              <w:right w:w="100" w:type="dxa"/>
            </w:tcMar>
          </w:tcPr>
          <w:p w14:paraId="000000B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8.40</w:t>
            </w:r>
          </w:p>
        </w:tc>
      </w:tr>
      <w:tr w:rsidR="006023BB" w:rsidRPr="00DA7A13" w14:paraId="29A217D7" w14:textId="77777777" w:rsidTr="00DA7A13">
        <w:tc>
          <w:tcPr>
            <w:tcW w:w="993" w:type="dxa"/>
            <w:shd w:val="clear" w:color="auto" w:fill="auto"/>
            <w:tcMar>
              <w:top w:w="100" w:type="dxa"/>
              <w:left w:w="100" w:type="dxa"/>
              <w:bottom w:w="100" w:type="dxa"/>
              <w:right w:w="100" w:type="dxa"/>
            </w:tcMar>
          </w:tcPr>
          <w:p w14:paraId="000000B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708" w:type="dxa"/>
            <w:shd w:val="clear" w:color="auto" w:fill="auto"/>
            <w:tcMar>
              <w:top w:w="100" w:type="dxa"/>
              <w:left w:w="100" w:type="dxa"/>
              <w:bottom w:w="100" w:type="dxa"/>
              <w:right w:w="100" w:type="dxa"/>
            </w:tcMar>
          </w:tcPr>
          <w:p w14:paraId="000000B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w:t>
            </w:r>
          </w:p>
        </w:tc>
        <w:tc>
          <w:tcPr>
            <w:tcW w:w="993" w:type="dxa"/>
            <w:shd w:val="clear" w:color="auto" w:fill="auto"/>
            <w:tcMar>
              <w:top w:w="100" w:type="dxa"/>
              <w:left w:w="100" w:type="dxa"/>
              <w:bottom w:w="100" w:type="dxa"/>
              <w:right w:w="100" w:type="dxa"/>
            </w:tcMar>
          </w:tcPr>
          <w:p w14:paraId="000000B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-3.29</w:t>
            </w:r>
          </w:p>
        </w:tc>
        <w:tc>
          <w:tcPr>
            <w:tcW w:w="708" w:type="dxa"/>
            <w:shd w:val="clear" w:color="auto" w:fill="auto"/>
            <w:tcMar>
              <w:top w:w="100" w:type="dxa"/>
              <w:left w:w="100" w:type="dxa"/>
              <w:bottom w:w="100" w:type="dxa"/>
              <w:right w:w="100" w:type="dxa"/>
            </w:tcMar>
          </w:tcPr>
          <w:p w14:paraId="000000B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0.92</w:t>
            </w:r>
          </w:p>
        </w:tc>
        <w:tc>
          <w:tcPr>
            <w:tcW w:w="1843" w:type="dxa"/>
            <w:shd w:val="clear" w:color="auto" w:fill="auto"/>
            <w:tcMar>
              <w:top w:w="100" w:type="dxa"/>
              <w:left w:w="100" w:type="dxa"/>
              <w:bottom w:w="100" w:type="dxa"/>
              <w:right w:w="100" w:type="dxa"/>
            </w:tcMar>
          </w:tcPr>
          <w:p w14:paraId="000000B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Moderately sorted</w:t>
            </w:r>
          </w:p>
        </w:tc>
        <w:tc>
          <w:tcPr>
            <w:tcW w:w="709" w:type="dxa"/>
            <w:shd w:val="clear" w:color="auto" w:fill="auto"/>
            <w:tcMar>
              <w:top w:w="100" w:type="dxa"/>
              <w:left w:w="100" w:type="dxa"/>
              <w:bottom w:w="100" w:type="dxa"/>
              <w:right w:w="100" w:type="dxa"/>
            </w:tcMar>
          </w:tcPr>
          <w:p w14:paraId="000000B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-3.5</w:t>
            </w:r>
          </w:p>
        </w:tc>
        <w:tc>
          <w:tcPr>
            <w:tcW w:w="850" w:type="dxa"/>
            <w:shd w:val="clear" w:color="auto" w:fill="auto"/>
            <w:tcMar>
              <w:top w:w="100" w:type="dxa"/>
              <w:left w:w="100" w:type="dxa"/>
              <w:bottom w:w="100" w:type="dxa"/>
              <w:right w:w="100" w:type="dxa"/>
            </w:tcMar>
          </w:tcPr>
          <w:p w14:paraId="000000C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88.58</w:t>
            </w:r>
          </w:p>
        </w:tc>
        <w:tc>
          <w:tcPr>
            <w:tcW w:w="851" w:type="dxa"/>
            <w:shd w:val="clear" w:color="auto" w:fill="auto"/>
            <w:tcMar>
              <w:top w:w="100" w:type="dxa"/>
              <w:left w:w="100" w:type="dxa"/>
              <w:bottom w:w="100" w:type="dxa"/>
              <w:right w:w="100" w:type="dxa"/>
            </w:tcMar>
          </w:tcPr>
          <w:p w14:paraId="000000C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11.43</w:t>
            </w:r>
          </w:p>
        </w:tc>
        <w:tc>
          <w:tcPr>
            <w:tcW w:w="850" w:type="dxa"/>
            <w:shd w:val="clear" w:color="auto" w:fill="auto"/>
            <w:tcMar>
              <w:top w:w="100" w:type="dxa"/>
              <w:left w:w="100" w:type="dxa"/>
              <w:bottom w:w="100" w:type="dxa"/>
              <w:right w:w="100" w:type="dxa"/>
            </w:tcMar>
          </w:tcPr>
          <w:p w14:paraId="000000C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0.33</w:t>
            </w:r>
          </w:p>
        </w:tc>
      </w:tr>
      <w:tr w:rsidR="006023BB" w:rsidRPr="00DA7A13" w14:paraId="4A7949A7" w14:textId="77777777" w:rsidTr="00DA7A13">
        <w:tc>
          <w:tcPr>
            <w:tcW w:w="993" w:type="dxa"/>
            <w:shd w:val="clear" w:color="auto" w:fill="auto"/>
            <w:tcMar>
              <w:top w:w="100" w:type="dxa"/>
              <w:left w:w="100" w:type="dxa"/>
              <w:bottom w:w="100" w:type="dxa"/>
              <w:right w:w="100" w:type="dxa"/>
            </w:tcMar>
          </w:tcPr>
          <w:p w14:paraId="000000C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708" w:type="dxa"/>
            <w:shd w:val="clear" w:color="auto" w:fill="auto"/>
            <w:tcMar>
              <w:top w:w="100" w:type="dxa"/>
              <w:left w:w="100" w:type="dxa"/>
              <w:bottom w:w="100" w:type="dxa"/>
              <w:right w:w="100" w:type="dxa"/>
            </w:tcMar>
          </w:tcPr>
          <w:p w14:paraId="000000C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w:t>
            </w:r>
          </w:p>
        </w:tc>
        <w:tc>
          <w:tcPr>
            <w:tcW w:w="993" w:type="dxa"/>
            <w:shd w:val="clear" w:color="auto" w:fill="auto"/>
            <w:tcMar>
              <w:top w:w="100" w:type="dxa"/>
              <w:left w:w="100" w:type="dxa"/>
              <w:bottom w:w="100" w:type="dxa"/>
              <w:right w:w="100" w:type="dxa"/>
            </w:tcMar>
          </w:tcPr>
          <w:p w14:paraId="000000C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-2.38</w:t>
            </w:r>
          </w:p>
        </w:tc>
        <w:tc>
          <w:tcPr>
            <w:tcW w:w="708" w:type="dxa"/>
            <w:shd w:val="clear" w:color="auto" w:fill="auto"/>
            <w:tcMar>
              <w:top w:w="100" w:type="dxa"/>
              <w:left w:w="100" w:type="dxa"/>
              <w:bottom w:w="100" w:type="dxa"/>
              <w:right w:w="100" w:type="dxa"/>
            </w:tcMar>
          </w:tcPr>
          <w:p w14:paraId="000000C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2.15</w:t>
            </w:r>
          </w:p>
        </w:tc>
        <w:tc>
          <w:tcPr>
            <w:tcW w:w="1843" w:type="dxa"/>
            <w:shd w:val="clear" w:color="auto" w:fill="auto"/>
            <w:tcMar>
              <w:top w:w="100" w:type="dxa"/>
              <w:left w:w="100" w:type="dxa"/>
              <w:bottom w:w="100" w:type="dxa"/>
              <w:right w:w="100" w:type="dxa"/>
            </w:tcMar>
          </w:tcPr>
          <w:p w14:paraId="000000C7"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C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w:t>
            </w:r>
          </w:p>
        </w:tc>
        <w:tc>
          <w:tcPr>
            <w:tcW w:w="850" w:type="dxa"/>
            <w:shd w:val="clear" w:color="auto" w:fill="auto"/>
            <w:tcMar>
              <w:top w:w="100" w:type="dxa"/>
              <w:left w:w="100" w:type="dxa"/>
              <w:bottom w:w="100" w:type="dxa"/>
              <w:right w:w="100" w:type="dxa"/>
            </w:tcMar>
          </w:tcPr>
          <w:p w14:paraId="000000C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64.15</w:t>
            </w:r>
          </w:p>
        </w:tc>
        <w:tc>
          <w:tcPr>
            <w:tcW w:w="851" w:type="dxa"/>
            <w:shd w:val="clear" w:color="auto" w:fill="auto"/>
            <w:tcMar>
              <w:top w:w="100" w:type="dxa"/>
              <w:left w:w="100" w:type="dxa"/>
              <w:bottom w:w="100" w:type="dxa"/>
              <w:right w:w="100" w:type="dxa"/>
            </w:tcMar>
          </w:tcPr>
          <w:p w14:paraId="000000C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35.86</w:t>
            </w:r>
          </w:p>
        </w:tc>
        <w:tc>
          <w:tcPr>
            <w:tcW w:w="850" w:type="dxa"/>
            <w:shd w:val="clear" w:color="auto" w:fill="auto"/>
            <w:tcMar>
              <w:top w:w="100" w:type="dxa"/>
              <w:left w:w="100" w:type="dxa"/>
              <w:bottom w:w="100" w:type="dxa"/>
              <w:right w:w="100" w:type="dxa"/>
            </w:tcMar>
          </w:tcPr>
          <w:p w14:paraId="000000C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2.06</w:t>
            </w:r>
          </w:p>
        </w:tc>
      </w:tr>
      <w:tr w:rsidR="006023BB" w:rsidRPr="00DA7A13" w14:paraId="2A0B6E80" w14:textId="77777777" w:rsidTr="00DA7A13">
        <w:tc>
          <w:tcPr>
            <w:tcW w:w="993" w:type="dxa"/>
            <w:shd w:val="clear" w:color="auto" w:fill="auto"/>
            <w:tcMar>
              <w:top w:w="100" w:type="dxa"/>
              <w:left w:w="100" w:type="dxa"/>
              <w:bottom w:w="100" w:type="dxa"/>
              <w:right w:w="100" w:type="dxa"/>
            </w:tcMar>
          </w:tcPr>
          <w:p w14:paraId="000000C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708" w:type="dxa"/>
            <w:shd w:val="clear" w:color="auto" w:fill="auto"/>
            <w:tcMar>
              <w:top w:w="100" w:type="dxa"/>
              <w:left w:w="100" w:type="dxa"/>
              <w:bottom w:w="100" w:type="dxa"/>
              <w:right w:w="100" w:type="dxa"/>
            </w:tcMar>
          </w:tcPr>
          <w:p w14:paraId="000000C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w:t>
            </w:r>
          </w:p>
        </w:tc>
        <w:tc>
          <w:tcPr>
            <w:tcW w:w="993" w:type="dxa"/>
            <w:shd w:val="clear" w:color="auto" w:fill="auto"/>
            <w:tcMar>
              <w:top w:w="100" w:type="dxa"/>
              <w:left w:w="100" w:type="dxa"/>
              <w:bottom w:w="100" w:type="dxa"/>
              <w:right w:w="100" w:type="dxa"/>
            </w:tcMar>
          </w:tcPr>
          <w:p w14:paraId="000000C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-0.30</w:t>
            </w:r>
          </w:p>
        </w:tc>
        <w:tc>
          <w:tcPr>
            <w:tcW w:w="708" w:type="dxa"/>
            <w:shd w:val="clear" w:color="auto" w:fill="auto"/>
            <w:tcMar>
              <w:top w:w="100" w:type="dxa"/>
              <w:left w:w="100" w:type="dxa"/>
              <w:bottom w:w="100" w:type="dxa"/>
              <w:right w:w="100" w:type="dxa"/>
            </w:tcMar>
          </w:tcPr>
          <w:p w14:paraId="000000C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1.98</w:t>
            </w:r>
          </w:p>
        </w:tc>
        <w:tc>
          <w:tcPr>
            <w:tcW w:w="1843" w:type="dxa"/>
            <w:shd w:val="clear" w:color="auto" w:fill="auto"/>
            <w:tcMar>
              <w:top w:w="100" w:type="dxa"/>
              <w:left w:w="100" w:type="dxa"/>
              <w:bottom w:w="100" w:type="dxa"/>
              <w:right w:w="100" w:type="dxa"/>
            </w:tcMar>
          </w:tcPr>
          <w:p w14:paraId="000000D0"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D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-0.5</w:t>
            </w:r>
          </w:p>
        </w:tc>
        <w:tc>
          <w:tcPr>
            <w:tcW w:w="850" w:type="dxa"/>
            <w:shd w:val="clear" w:color="auto" w:fill="auto"/>
            <w:tcMar>
              <w:top w:w="100" w:type="dxa"/>
              <w:left w:w="100" w:type="dxa"/>
              <w:bottom w:w="100" w:type="dxa"/>
              <w:right w:w="100" w:type="dxa"/>
            </w:tcMar>
          </w:tcPr>
          <w:p w14:paraId="000000D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26.28</w:t>
            </w:r>
          </w:p>
        </w:tc>
        <w:tc>
          <w:tcPr>
            <w:tcW w:w="851" w:type="dxa"/>
            <w:shd w:val="clear" w:color="auto" w:fill="auto"/>
            <w:tcMar>
              <w:top w:w="100" w:type="dxa"/>
              <w:left w:w="100" w:type="dxa"/>
              <w:bottom w:w="100" w:type="dxa"/>
              <w:right w:w="100" w:type="dxa"/>
            </w:tcMar>
          </w:tcPr>
          <w:p w14:paraId="000000D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73.72</w:t>
            </w:r>
          </w:p>
        </w:tc>
        <w:tc>
          <w:tcPr>
            <w:tcW w:w="850" w:type="dxa"/>
            <w:shd w:val="clear" w:color="auto" w:fill="auto"/>
            <w:tcMar>
              <w:top w:w="100" w:type="dxa"/>
              <w:left w:w="100" w:type="dxa"/>
              <w:bottom w:w="100" w:type="dxa"/>
              <w:right w:w="100" w:type="dxa"/>
            </w:tcMar>
          </w:tcPr>
          <w:p w14:paraId="000000D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2.25</w:t>
            </w:r>
          </w:p>
        </w:tc>
      </w:tr>
      <w:tr w:rsidR="006023BB" w:rsidRPr="00DA7A13" w14:paraId="139AEE62" w14:textId="77777777" w:rsidTr="00DA7A13">
        <w:tc>
          <w:tcPr>
            <w:tcW w:w="993" w:type="dxa"/>
            <w:shd w:val="clear" w:color="auto" w:fill="auto"/>
            <w:tcMar>
              <w:top w:w="100" w:type="dxa"/>
              <w:left w:w="100" w:type="dxa"/>
              <w:bottom w:w="100" w:type="dxa"/>
              <w:right w:w="100" w:type="dxa"/>
            </w:tcMar>
          </w:tcPr>
          <w:p w14:paraId="000000D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lastRenderedPageBreak/>
              <w:t>A</w:t>
            </w:r>
          </w:p>
        </w:tc>
        <w:tc>
          <w:tcPr>
            <w:tcW w:w="708" w:type="dxa"/>
            <w:shd w:val="clear" w:color="auto" w:fill="auto"/>
            <w:tcMar>
              <w:top w:w="100" w:type="dxa"/>
              <w:left w:w="100" w:type="dxa"/>
              <w:bottom w:w="100" w:type="dxa"/>
              <w:right w:w="100" w:type="dxa"/>
            </w:tcMar>
          </w:tcPr>
          <w:p w14:paraId="000000D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w:t>
            </w:r>
          </w:p>
        </w:tc>
        <w:tc>
          <w:tcPr>
            <w:tcW w:w="993" w:type="dxa"/>
            <w:shd w:val="clear" w:color="auto" w:fill="auto"/>
            <w:tcMar>
              <w:top w:w="100" w:type="dxa"/>
              <w:left w:w="100" w:type="dxa"/>
              <w:bottom w:w="100" w:type="dxa"/>
              <w:right w:w="100" w:type="dxa"/>
            </w:tcMar>
          </w:tcPr>
          <w:p w14:paraId="000000D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0.30</w:t>
            </w:r>
          </w:p>
        </w:tc>
        <w:tc>
          <w:tcPr>
            <w:tcW w:w="708" w:type="dxa"/>
            <w:shd w:val="clear" w:color="auto" w:fill="auto"/>
            <w:tcMar>
              <w:top w:w="100" w:type="dxa"/>
              <w:left w:w="100" w:type="dxa"/>
              <w:bottom w:w="100" w:type="dxa"/>
              <w:right w:w="100" w:type="dxa"/>
            </w:tcMar>
          </w:tcPr>
          <w:p w14:paraId="000000D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1.69</w:t>
            </w:r>
          </w:p>
        </w:tc>
        <w:tc>
          <w:tcPr>
            <w:tcW w:w="1843" w:type="dxa"/>
            <w:shd w:val="clear" w:color="auto" w:fill="auto"/>
            <w:tcMar>
              <w:top w:w="100" w:type="dxa"/>
              <w:left w:w="100" w:type="dxa"/>
              <w:bottom w:w="100" w:type="dxa"/>
              <w:right w:w="100" w:type="dxa"/>
            </w:tcMar>
          </w:tcPr>
          <w:p w14:paraId="000000D9"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D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w:t>
            </w:r>
          </w:p>
        </w:tc>
        <w:tc>
          <w:tcPr>
            <w:tcW w:w="850" w:type="dxa"/>
            <w:shd w:val="clear" w:color="auto" w:fill="auto"/>
            <w:tcMar>
              <w:top w:w="100" w:type="dxa"/>
              <w:left w:w="100" w:type="dxa"/>
              <w:bottom w:w="100" w:type="dxa"/>
              <w:right w:w="100" w:type="dxa"/>
            </w:tcMar>
          </w:tcPr>
          <w:p w14:paraId="000000D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16.77</w:t>
            </w:r>
          </w:p>
        </w:tc>
        <w:tc>
          <w:tcPr>
            <w:tcW w:w="851" w:type="dxa"/>
            <w:shd w:val="clear" w:color="auto" w:fill="auto"/>
            <w:tcMar>
              <w:top w:w="100" w:type="dxa"/>
              <w:left w:w="100" w:type="dxa"/>
              <w:bottom w:w="100" w:type="dxa"/>
              <w:right w:w="100" w:type="dxa"/>
            </w:tcMar>
          </w:tcPr>
          <w:p w14:paraId="000000D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83.23</w:t>
            </w:r>
          </w:p>
        </w:tc>
        <w:tc>
          <w:tcPr>
            <w:tcW w:w="850" w:type="dxa"/>
            <w:shd w:val="clear" w:color="auto" w:fill="auto"/>
            <w:tcMar>
              <w:top w:w="100" w:type="dxa"/>
              <w:left w:w="100" w:type="dxa"/>
              <w:bottom w:w="100" w:type="dxa"/>
              <w:right w:w="100" w:type="dxa"/>
            </w:tcMar>
          </w:tcPr>
          <w:p w14:paraId="000000D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0.90</w:t>
            </w:r>
          </w:p>
        </w:tc>
      </w:tr>
      <w:tr w:rsidR="006023BB" w:rsidRPr="00DA7A13" w14:paraId="39B7DCD3" w14:textId="77777777" w:rsidTr="00DA7A13">
        <w:tc>
          <w:tcPr>
            <w:tcW w:w="993" w:type="dxa"/>
            <w:shd w:val="clear" w:color="auto" w:fill="auto"/>
            <w:tcMar>
              <w:top w:w="100" w:type="dxa"/>
              <w:left w:w="100" w:type="dxa"/>
              <w:bottom w:w="100" w:type="dxa"/>
              <w:right w:w="100" w:type="dxa"/>
            </w:tcMar>
          </w:tcPr>
          <w:p w14:paraId="000000D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B</w:t>
            </w:r>
          </w:p>
        </w:tc>
        <w:tc>
          <w:tcPr>
            <w:tcW w:w="708" w:type="dxa"/>
            <w:shd w:val="clear" w:color="auto" w:fill="auto"/>
            <w:tcMar>
              <w:top w:w="100" w:type="dxa"/>
              <w:left w:w="100" w:type="dxa"/>
              <w:bottom w:w="100" w:type="dxa"/>
              <w:right w:w="100" w:type="dxa"/>
            </w:tcMar>
          </w:tcPr>
          <w:p w14:paraId="000000D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w:t>
            </w:r>
          </w:p>
        </w:tc>
        <w:tc>
          <w:tcPr>
            <w:tcW w:w="993" w:type="dxa"/>
            <w:shd w:val="clear" w:color="auto" w:fill="auto"/>
            <w:tcMar>
              <w:top w:w="100" w:type="dxa"/>
              <w:left w:w="100" w:type="dxa"/>
              <w:bottom w:w="100" w:type="dxa"/>
              <w:right w:w="100" w:type="dxa"/>
            </w:tcMar>
          </w:tcPr>
          <w:p w14:paraId="000000E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0.64</w:t>
            </w:r>
          </w:p>
        </w:tc>
        <w:tc>
          <w:tcPr>
            <w:tcW w:w="708" w:type="dxa"/>
            <w:shd w:val="clear" w:color="auto" w:fill="auto"/>
            <w:tcMar>
              <w:top w:w="100" w:type="dxa"/>
              <w:left w:w="100" w:type="dxa"/>
              <w:bottom w:w="100" w:type="dxa"/>
              <w:right w:w="100" w:type="dxa"/>
            </w:tcMar>
          </w:tcPr>
          <w:p w14:paraId="000000E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2.07</w:t>
            </w:r>
          </w:p>
        </w:tc>
        <w:tc>
          <w:tcPr>
            <w:tcW w:w="1843" w:type="dxa"/>
            <w:shd w:val="clear" w:color="auto" w:fill="auto"/>
            <w:tcMar>
              <w:top w:w="100" w:type="dxa"/>
              <w:left w:w="100" w:type="dxa"/>
              <w:bottom w:w="100" w:type="dxa"/>
              <w:right w:w="100" w:type="dxa"/>
            </w:tcMar>
          </w:tcPr>
          <w:p w14:paraId="000000E2"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E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2.5</w:t>
            </w:r>
          </w:p>
        </w:tc>
        <w:tc>
          <w:tcPr>
            <w:tcW w:w="850" w:type="dxa"/>
            <w:shd w:val="clear" w:color="auto" w:fill="auto"/>
            <w:tcMar>
              <w:top w:w="100" w:type="dxa"/>
              <w:left w:w="100" w:type="dxa"/>
              <w:bottom w:w="100" w:type="dxa"/>
              <w:right w:w="100" w:type="dxa"/>
            </w:tcMar>
          </w:tcPr>
          <w:p w14:paraId="000000E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18.38</w:t>
            </w:r>
          </w:p>
        </w:tc>
        <w:tc>
          <w:tcPr>
            <w:tcW w:w="851" w:type="dxa"/>
            <w:shd w:val="clear" w:color="auto" w:fill="auto"/>
            <w:tcMar>
              <w:top w:w="100" w:type="dxa"/>
              <w:left w:w="100" w:type="dxa"/>
              <w:bottom w:w="100" w:type="dxa"/>
              <w:right w:w="100" w:type="dxa"/>
            </w:tcMar>
          </w:tcPr>
          <w:p w14:paraId="000000E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81.62</w:t>
            </w:r>
          </w:p>
        </w:tc>
        <w:tc>
          <w:tcPr>
            <w:tcW w:w="850" w:type="dxa"/>
            <w:shd w:val="clear" w:color="auto" w:fill="auto"/>
            <w:tcMar>
              <w:top w:w="100" w:type="dxa"/>
              <w:left w:w="100" w:type="dxa"/>
              <w:bottom w:w="100" w:type="dxa"/>
              <w:right w:w="100" w:type="dxa"/>
            </w:tcMar>
          </w:tcPr>
          <w:p w14:paraId="000000E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3.36</w:t>
            </w:r>
          </w:p>
        </w:tc>
      </w:tr>
      <w:tr w:rsidR="006023BB" w:rsidRPr="00DA7A13" w14:paraId="5D9F5F78" w14:textId="77777777" w:rsidTr="00DA7A13">
        <w:tc>
          <w:tcPr>
            <w:tcW w:w="993" w:type="dxa"/>
            <w:shd w:val="clear" w:color="auto" w:fill="auto"/>
            <w:tcMar>
              <w:top w:w="100" w:type="dxa"/>
              <w:left w:w="100" w:type="dxa"/>
              <w:bottom w:w="100" w:type="dxa"/>
              <w:right w:w="100" w:type="dxa"/>
            </w:tcMar>
          </w:tcPr>
          <w:p w14:paraId="000000E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708" w:type="dxa"/>
            <w:shd w:val="clear" w:color="auto" w:fill="auto"/>
            <w:tcMar>
              <w:top w:w="100" w:type="dxa"/>
              <w:left w:w="100" w:type="dxa"/>
              <w:bottom w:w="100" w:type="dxa"/>
              <w:right w:w="100" w:type="dxa"/>
            </w:tcMar>
          </w:tcPr>
          <w:p w14:paraId="000000E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w:t>
            </w:r>
          </w:p>
        </w:tc>
        <w:tc>
          <w:tcPr>
            <w:tcW w:w="993" w:type="dxa"/>
            <w:shd w:val="clear" w:color="auto" w:fill="auto"/>
            <w:tcMar>
              <w:top w:w="100" w:type="dxa"/>
              <w:left w:w="100" w:type="dxa"/>
              <w:bottom w:w="100" w:type="dxa"/>
              <w:right w:w="100" w:type="dxa"/>
            </w:tcMar>
          </w:tcPr>
          <w:p w14:paraId="000000E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-0.06</w:t>
            </w:r>
          </w:p>
        </w:tc>
        <w:tc>
          <w:tcPr>
            <w:tcW w:w="708" w:type="dxa"/>
            <w:shd w:val="clear" w:color="auto" w:fill="auto"/>
            <w:tcMar>
              <w:top w:w="100" w:type="dxa"/>
              <w:left w:w="100" w:type="dxa"/>
              <w:bottom w:w="100" w:type="dxa"/>
              <w:right w:w="100" w:type="dxa"/>
            </w:tcMar>
          </w:tcPr>
          <w:p w14:paraId="000000E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2.94</w:t>
            </w:r>
          </w:p>
        </w:tc>
        <w:tc>
          <w:tcPr>
            <w:tcW w:w="1843" w:type="dxa"/>
            <w:shd w:val="clear" w:color="auto" w:fill="auto"/>
            <w:tcMar>
              <w:top w:w="100" w:type="dxa"/>
              <w:left w:w="100" w:type="dxa"/>
              <w:bottom w:w="100" w:type="dxa"/>
              <w:right w:w="100" w:type="dxa"/>
            </w:tcMar>
          </w:tcPr>
          <w:p w14:paraId="000000EB" w14:textId="77777777" w:rsidR="006023BB" w:rsidRPr="00DA7A13" w:rsidRDefault="00000000">
            <w:pPr>
              <w:widowControl w:val="0"/>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shd w:val="clear" w:color="auto" w:fill="auto"/>
            <w:tcMar>
              <w:top w:w="100" w:type="dxa"/>
              <w:left w:w="100" w:type="dxa"/>
              <w:bottom w:w="100" w:type="dxa"/>
              <w:right w:w="100" w:type="dxa"/>
            </w:tcMar>
          </w:tcPr>
          <w:p w14:paraId="000000E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w:t>
            </w:r>
          </w:p>
        </w:tc>
        <w:tc>
          <w:tcPr>
            <w:tcW w:w="850" w:type="dxa"/>
            <w:shd w:val="clear" w:color="auto" w:fill="auto"/>
            <w:tcMar>
              <w:top w:w="100" w:type="dxa"/>
              <w:left w:w="100" w:type="dxa"/>
              <w:bottom w:w="100" w:type="dxa"/>
              <w:right w:w="100" w:type="dxa"/>
            </w:tcMar>
          </w:tcPr>
          <w:p w14:paraId="000000E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30.55</w:t>
            </w:r>
          </w:p>
        </w:tc>
        <w:tc>
          <w:tcPr>
            <w:tcW w:w="851" w:type="dxa"/>
            <w:shd w:val="clear" w:color="auto" w:fill="auto"/>
            <w:tcMar>
              <w:top w:w="100" w:type="dxa"/>
              <w:left w:w="100" w:type="dxa"/>
              <w:bottom w:w="100" w:type="dxa"/>
              <w:right w:w="100" w:type="dxa"/>
            </w:tcMar>
          </w:tcPr>
          <w:p w14:paraId="000000E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69.45</w:t>
            </w:r>
          </w:p>
        </w:tc>
        <w:tc>
          <w:tcPr>
            <w:tcW w:w="850" w:type="dxa"/>
            <w:shd w:val="clear" w:color="auto" w:fill="auto"/>
            <w:tcMar>
              <w:top w:w="100" w:type="dxa"/>
              <w:left w:w="100" w:type="dxa"/>
              <w:bottom w:w="100" w:type="dxa"/>
              <w:right w:w="100" w:type="dxa"/>
            </w:tcMar>
          </w:tcPr>
          <w:p w14:paraId="000000E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2.96</w:t>
            </w:r>
          </w:p>
        </w:tc>
      </w:tr>
      <w:tr w:rsidR="006023BB" w:rsidRPr="00DA7A13" w14:paraId="461E701C" w14:textId="77777777" w:rsidTr="00DA7A13">
        <w:tc>
          <w:tcPr>
            <w:tcW w:w="993" w:type="dxa"/>
            <w:shd w:val="clear" w:color="auto" w:fill="auto"/>
            <w:tcMar>
              <w:top w:w="100" w:type="dxa"/>
              <w:left w:w="100" w:type="dxa"/>
              <w:bottom w:w="100" w:type="dxa"/>
              <w:right w:w="100" w:type="dxa"/>
            </w:tcMar>
          </w:tcPr>
          <w:p w14:paraId="000000F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708" w:type="dxa"/>
            <w:shd w:val="clear" w:color="auto" w:fill="auto"/>
            <w:tcMar>
              <w:top w:w="100" w:type="dxa"/>
              <w:left w:w="100" w:type="dxa"/>
              <w:bottom w:w="100" w:type="dxa"/>
              <w:right w:w="100" w:type="dxa"/>
            </w:tcMar>
          </w:tcPr>
          <w:p w14:paraId="000000F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w:t>
            </w:r>
          </w:p>
        </w:tc>
        <w:tc>
          <w:tcPr>
            <w:tcW w:w="993" w:type="dxa"/>
            <w:shd w:val="clear" w:color="auto" w:fill="auto"/>
            <w:tcMar>
              <w:top w:w="100" w:type="dxa"/>
              <w:left w:w="100" w:type="dxa"/>
              <w:bottom w:w="100" w:type="dxa"/>
              <w:right w:w="100" w:type="dxa"/>
            </w:tcMar>
          </w:tcPr>
          <w:p w14:paraId="000000F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-0.45</w:t>
            </w:r>
          </w:p>
        </w:tc>
        <w:tc>
          <w:tcPr>
            <w:tcW w:w="708" w:type="dxa"/>
            <w:shd w:val="clear" w:color="auto" w:fill="auto"/>
            <w:tcMar>
              <w:top w:w="100" w:type="dxa"/>
              <w:left w:w="100" w:type="dxa"/>
              <w:bottom w:w="100" w:type="dxa"/>
              <w:right w:w="100" w:type="dxa"/>
            </w:tcMar>
          </w:tcPr>
          <w:p w14:paraId="000000F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3.55</w:t>
            </w:r>
          </w:p>
        </w:tc>
        <w:tc>
          <w:tcPr>
            <w:tcW w:w="1843" w:type="dxa"/>
            <w:shd w:val="clear" w:color="auto" w:fill="auto"/>
            <w:tcMar>
              <w:top w:w="100" w:type="dxa"/>
              <w:left w:w="100" w:type="dxa"/>
              <w:bottom w:w="100" w:type="dxa"/>
              <w:right w:w="100" w:type="dxa"/>
            </w:tcMar>
          </w:tcPr>
          <w:p w14:paraId="000000F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Very poorly sorted</w:t>
            </w:r>
          </w:p>
        </w:tc>
        <w:tc>
          <w:tcPr>
            <w:tcW w:w="709" w:type="dxa"/>
            <w:shd w:val="clear" w:color="auto" w:fill="auto"/>
            <w:tcMar>
              <w:top w:w="100" w:type="dxa"/>
              <w:left w:w="100" w:type="dxa"/>
              <w:bottom w:w="100" w:type="dxa"/>
              <w:right w:w="100" w:type="dxa"/>
            </w:tcMar>
          </w:tcPr>
          <w:p w14:paraId="000000F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w:t>
            </w:r>
          </w:p>
        </w:tc>
        <w:tc>
          <w:tcPr>
            <w:tcW w:w="850" w:type="dxa"/>
            <w:shd w:val="clear" w:color="auto" w:fill="auto"/>
            <w:tcMar>
              <w:top w:w="100" w:type="dxa"/>
              <w:left w:w="100" w:type="dxa"/>
              <w:bottom w:w="100" w:type="dxa"/>
              <w:right w:w="100" w:type="dxa"/>
            </w:tcMar>
          </w:tcPr>
          <w:p w14:paraId="000000F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35.74</w:t>
            </w:r>
          </w:p>
        </w:tc>
        <w:tc>
          <w:tcPr>
            <w:tcW w:w="851" w:type="dxa"/>
            <w:shd w:val="clear" w:color="auto" w:fill="auto"/>
            <w:tcMar>
              <w:top w:w="100" w:type="dxa"/>
              <w:left w:w="100" w:type="dxa"/>
              <w:bottom w:w="100" w:type="dxa"/>
              <w:right w:w="100" w:type="dxa"/>
            </w:tcMar>
          </w:tcPr>
          <w:p w14:paraId="000000F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64.27</w:t>
            </w:r>
          </w:p>
        </w:tc>
        <w:tc>
          <w:tcPr>
            <w:tcW w:w="850" w:type="dxa"/>
            <w:shd w:val="clear" w:color="auto" w:fill="auto"/>
            <w:tcMar>
              <w:top w:w="100" w:type="dxa"/>
              <w:left w:w="100" w:type="dxa"/>
              <w:bottom w:w="100" w:type="dxa"/>
              <w:right w:w="100" w:type="dxa"/>
            </w:tcMar>
          </w:tcPr>
          <w:p w14:paraId="000000F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5.54</w:t>
            </w:r>
          </w:p>
        </w:tc>
      </w:tr>
      <w:tr w:rsidR="006023BB" w:rsidRPr="00DA7A13" w14:paraId="18BFC322" w14:textId="77777777" w:rsidTr="00DA7A13">
        <w:tc>
          <w:tcPr>
            <w:tcW w:w="993" w:type="dxa"/>
            <w:shd w:val="clear" w:color="auto" w:fill="auto"/>
            <w:tcMar>
              <w:top w:w="100" w:type="dxa"/>
              <w:left w:w="100" w:type="dxa"/>
              <w:bottom w:w="100" w:type="dxa"/>
              <w:right w:w="100" w:type="dxa"/>
            </w:tcMar>
          </w:tcPr>
          <w:p w14:paraId="000000F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708" w:type="dxa"/>
            <w:shd w:val="clear" w:color="auto" w:fill="auto"/>
            <w:tcMar>
              <w:top w:w="100" w:type="dxa"/>
              <w:left w:w="100" w:type="dxa"/>
              <w:bottom w:w="100" w:type="dxa"/>
              <w:right w:w="100" w:type="dxa"/>
            </w:tcMar>
          </w:tcPr>
          <w:p w14:paraId="000000F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w:t>
            </w:r>
          </w:p>
        </w:tc>
        <w:tc>
          <w:tcPr>
            <w:tcW w:w="993" w:type="dxa"/>
            <w:shd w:val="clear" w:color="auto" w:fill="auto"/>
            <w:tcMar>
              <w:top w:w="100" w:type="dxa"/>
              <w:left w:w="100" w:type="dxa"/>
              <w:bottom w:w="100" w:type="dxa"/>
              <w:right w:w="100" w:type="dxa"/>
            </w:tcMar>
          </w:tcPr>
          <w:p w14:paraId="000000F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0.07</w:t>
            </w:r>
          </w:p>
        </w:tc>
        <w:tc>
          <w:tcPr>
            <w:tcW w:w="708" w:type="dxa"/>
            <w:shd w:val="clear" w:color="auto" w:fill="auto"/>
            <w:tcMar>
              <w:top w:w="100" w:type="dxa"/>
              <w:left w:w="100" w:type="dxa"/>
              <w:bottom w:w="100" w:type="dxa"/>
              <w:right w:w="100" w:type="dxa"/>
            </w:tcMar>
          </w:tcPr>
          <w:p w14:paraId="000000F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1.04</w:t>
            </w:r>
          </w:p>
        </w:tc>
        <w:tc>
          <w:tcPr>
            <w:tcW w:w="1843" w:type="dxa"/>
            <w:shd w:val="clear" w:color="auto" w:fill="auto"/>
            <w:tcMar>
              <w:top w:w="100" w:type="dxa"/>
              <w:left w:w="100" w:type="dxa"/>
              <w:bottom w:w="100" w:type="dxa"/>
              <w:right w:w="100" w:type="dxa"/>
            </w:tcMar>
          </w:tcPr>
          <w:p w14:paraId="000000F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Moderately sorted</w:t>
            </w:r>
          </w:p>
        </w:tc>
        <w:tc>
          <w:tcPr>
            <w:tcW w:w="709" w:type="dxa"/>
            <w:shd w:val="clear" w:color="auto" w:fill="auto"/>
            <w:tcMar>
              <w:top w:w="100" w:type="dxa"/>
              <w:left w:w="100" w:type="dxa"/>
              <w:bottom w:w="100" w:type="dxa"/>
              <w:right w:w="100" w:type="dxa"/>
            </w:tcMar>
          </w:tcPr>
          <w:p w14:paraId="000000F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0.5</w:t>
            </w:r>
          </w:p>
        </w:tc>
        <w:tc>
          <w:tcPr>
            <w:tcW w:w="850" w:type="dxa"/>
            <w:shd w:val="clear" w:color="auto" w:fill="auto"/>
            <w:tcMar>
              <w:top w:w="100" w:type="dxa"/>
              <w:left w:w="100" w:type="dxa"/>
              <w:bottom w:w="100" w:type="dxa"/>
              <w:right w:w="100" w:type="dxa"/>
            </w:tcMar>
          </w:tcPr>
          <w:p w14:paraId="000000F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9.58</w:t>
            </w:r>
          </w:p>
        </w:tc>
        <w:tc>
          <w:tcPr>
            <w:tcW w:w="851" w:type="dxa"/>
            <w:shd w:val="clear" w:color="auto" w:fill="auto"/>
            <w:tcMar>
              <w:top w:w="100" w:type="dxa"/>
              <w:left w:w="100" w:type="dxa"/>
              <w:bottom w:w="100" w:type="dxa"/>
              <w:right w:w="100" w:type="dxa"/>
            </w:tcMar>
          </w:tcPr>
          <w:p w14:paraId="0000010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90.42</w:t>
            </w:r>
          </w:p>
        </w:tc>
        <w:tc>
          <w:tcPr>
            <w:tcW w:w="850" w:type="dxa"/>
            <w:shd w:val="clear" w:color="auto" w:fill="auto"/>
            <w:tcMar>
              <w:top w:w="100" w:type="dxa"/>
              <w:left w:w="100" w:type="dxa"/>
              <w:bottom w:w="100" w:type="dxa"/>
              <w:right w:w="100" w:type="dxa"/>
            </w:tcMar>
          </w:tcPr>
          <w:p w14:paraId="0000010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0.31</w:t>
            </w:r>
          </w:p>
        </w:tc>
      </w:tr>
      <w:tr w:rsidR="00C1244A" w:rsidRPr="00DA7A13" w14:paraId="0FADA47B" w14:textId="77777777" w:rsidTr="00DA7A13">
        <w:tc>
          <w:tcPr>
            <w:tcW w:w="993" w:type="dxa"/>
            <w:shd w:val="clear" w:color="auto" w:fill="auto"/>
            <w:tcMar>
              <w:top w:w="100" w:type="dxa"/>
              <w:left w:w="100" w:type="dxa"/>
              <w:bottom w:w="100" w:type="dxa"/>
              <w:right w:w="100" w:type="dxa"/>
            </w:tcMar>
          </w:tcPr>
          <w:p w14:paraId="0000010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708" w:type="dxa"/>
            <w:shd w:val="clear" w:color="auto" w:fill="auto"/>
            <w:tcMar>
              <w:top w:w="100" w:type="dxa"/>
              <w:left w:w="100" w:type="dxa"/>
              <w:bottom w:w="100" w:type="dxa"/>
              <w:right w:w="100" w:type="dxa"/>
            </w:tcMar>
          </w:tcPr>
          <w:p w14:paraId="0000010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w:t>
            </w:r>
          </w:p>
        </w:tc>
        <w:tc>
          <w:tcPr>
            <w:tcW w:w="993" w:type="dxa"/>
            <w:shd w:val="clear" w:color="auto" w:fill="auto"/>
            <w:tcMar>
              <w:top w:w="100" w:type="dxa"/>
              <w:left w:w="100" w:type="dxa"/>
              <w:bottom w:w="100" w:type="dxa"/>
              <w:right w:w="100" w:type="dxa"/>
            </w:tcMar>
          </w:tcPr>
          <w:p w14:paraId="00000104"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-0.25</w:t>
            </w:r>
          </w:p>
        </w:tc>
        <w:tc>
          <w:tcPr>
            <w:tcW w:w="708" w:type="dxa"/>
            <w:shd w:val="clear" w:color="auto" w:fill="auto"/>
            <w:tcMar>
              <w:top w:w="100" w:type="dxa"/>
              <w:left w:w="100" w:type="dxa"/>
              <w:bottom w:w="100" w:type="dxa"/>
              <w:right w:w="100" w:type="dxa"/>
            </w:tcMar>
          </w:tcPr>
          <w:p w14:paraId="00000105"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1.13</w:t>
            </w:r>
          </w:p>
        </w:tc>
        <w:tc>
          <w:tcPr>
            <w:tcW w:w="1843" w:type="dxa"/>
            <w:shd w:val="clear" w:color="auto" w:fill="auto"/>
            <w:tcMar>
              <w:top w:w="100" w:type="dxa"/>
              <w:left w:w="100" w:type="dxa"/>
              <w:bottom w:w="100" w:type="dxa"/>
              <w:right w:w="100" w:type="dxa"/>
            </w:tcMar>
          </w:tcPr>
          <w:p w14:paraId="00000106"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Moderately sorted</w:t>
            </w:r>
          </w:p>
        </w:tc>
        <w:tc>
          <w:tcPr>
            <w:tcW w:w="709" w:type="dxa"/>
            <w:shd w:val="clear" w:color="auto" w:fill="auto"/>
            <w:tcMar>
              <w:top w:w="100" w:type="dxa"/>
              <w:left w:w="100" w:type="dxa"/>
              <w:bottom w:w="100" w:type="dxa"/>
              <w:right w:w="100" w:type="dxa"/>
            </w:tcMar>
          </w:tcPr>
          <w:p w14:paraId="00000107"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-0.5</w:t>
            </w:r>
          </w:p>
        </w:tc>
        <w:tc>
          <w:tcPr>
            <w:tcW w:w="850" w:type="dxa"/>
            <w:shd w:val="clear" w:color="auto" w:fill="auto"/>
            <w:tcMar>
              <w:top w:w="100" w:type="dxa"/>
              <w:left w:w="100" w:type="dxa"/>
              <w:bottom w:w="100" w:type="dxa"/>
              <w:right w:w="100" w:type="dxa"/>
            </w:tcMar>
          </w:tcPr>
          <w:p w14:paraId="00000108"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12.90</w:t>
            </w:r>
          </w:p>
        </w:tc>
        <w:tc>
          <w:tcPr>
            <w:tcW w:w="851" w:type="dxa"/>
            <w:shd w:val="clear" w:color="auto" w:fill="auto"/>
            <w:tcMar>
              <w:top w:w="100" w:type="dxa"/>
              <w:left w:w="100" w:type="dxa"/>
              <w:bottom w:w="100" w:type="dxa"/>
              <w:right w:w="100" w:type="dxa"/>
            </w:tcMar>
          </w:tcPr>
          <w:p w14:paraId="00000109"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87.10</w:t>
            </w:r>
          </w:p>
        </w:tc>
        <w:tc>
          <w:tcPr>
            <w:tcW w:w="850" w:type="dxa"/>
            <w:shd w:val="clear" w:color="auto" w:fill="auto"/>
            <w:tcMar>
              <w:top w:w="100" w:type="dxa"/>
              <w:left w:w="100" w:type="dxa"/>
              <w:bottom w:w="100" w:type="dxa"/>
              <w:right w:w="100" w:type="dxa"/>
            </w:tcMar>
          </w:tcPr>
          <w:p w14:paraId="0000010A"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0.17</w:t>
            </w:r>
          </w:p>
        </w:tc>
      </w:tr>
      <w:tr w:rsidR="00C1244A" w:rsidRPr="00DA7A13" w14:paraId="138BADD8" w14:textId="77777777" w:rsidTr="00DA7A13">
        <w:tc>
          <w:tcPr>
            <w:tcW w:w="993" w:type="dxa"/>
            <w:tcBorders>
              <w:bottom w:val="single" w:sz="4" w:space="0" w:color="auto"/>
            </w:tcBorders>
            <w:shd w:val="clear" w:color="auto" w:fill="auto"/>
            <w:tcMar>
              <w:top w:w="100" w:type="dxa"/>
              <w:left w:w="100" w:type="dxa"/>
              <w:bottom w:w="100" w:type="dxa"/>
              <w:right w:w="100" w:type="dxa"/>
            </w:tcMar>
          </w:tcPr>
          <w:p w14:paraId="0000010B"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708" w:type="dxa"/>
            <w:tcBorders>
              <w:bottom w:val="single" w:sz="4" w:space="0" w:color="auto"/>
            </w:tcBorders>
            <w:shd w:val="clear" w:color="auto" w:fill="auto"/>
            <w:tcMar>
              <w:top w:w="100" w:type="dxa"/>
              <w:left w:w="100" w:type="dxa"/>
              <w:bottom w:w="100" w:type="dxa"/>
              <w:right w:w="100" w:type="dxa"/>
            </w:tcMar>
          </w:tcPr>
          <w:p w14:paraId="0000010C"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w:t>
            </w:r>
          </w:p>
        </w:tc>
        <w:tc>
          <w:tcPr>
            <w:tcW w:w="993" w:type="dxa"/>
            <w:tcBorders>
              <w:bottom w:val="single" w:sz="4" w:space="0" w:color="auto"/>
            </w:tcBorders>
            <w:shd w:val="clear" w:color="auto" w:fill="auto"/>
            <w:tcMar>
              <w:top w:w="100" w:type="dxa"/>
              <w:left w:w="100" w:type="dxa"/>
              <w:bottom w:w="100" w:type="dxa"/>
              <w:right w:w="100" w:type="dxa"/>
            </w:tcMar>
          </w:tcPr>
          <w:p w14:paraId="0000010D"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-1.22</w:t>
            </w:r>
          </w:p>
        </w:tc>
        <w:tc>
          <w:tcPr>
            <w:tcW w:w="708" w:type="dxa"/>
            <w:tcBorders>
              <w:bottom w:val="single" w:sz="4" w:space="0" w:color="auto"/>
            </w:tcBorders>
            <w:shd w:val="clear" w:color="auto" w:fill="auto"/>
            <w:tcMar>
              <w:top w:w="100" w:type="dxa"/>
              <w:left w:w="100" w:type="dxa"/>
              <w:bottom w:w="100" w:type="dxa"/>
              <w:right w:w="100" w:type="dxa"/>
            </w:tcMar>
          </w:tcPr>
          <w:p w14:paraId="0000010E"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2.45</w:t>
            </w:r>
          </w:p>
        </w:tc>
        <w:tc>
          <w:tcPr>
            <w:tcW w:w="1843" w:type="dxa"/>
            <w:tcBorders>
              <w:bottom w:val="single" w:sz="4" w:space="0" w:color="auto"/>
            </w:tcBorders>
            <w:shd w:val="clear" w:color="auto" w:fill="auto"/>
            <w:tcMar>
              <w:top w:w="100" w:type="dxa"/>
              <w:left w:w="100" w:type="dxa"/>
              <w:bottom w:w="100" w:type="dxa"/>
              <w:right w:w="100" w:type="dxa"/>
            </w:tcMar>
          </w:tcPr>
          <w:p w14:paraId="0000010F"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Poorly sorted</w:t>
            </w:r>
          </w:p>
        </w:tc>
        <w:tc>
          <w:tcPr>
            <w:tcW w:w="709" w:type="dxa"/>
            <w:tcBorders>
              <w:bottom w:val="single" w:sz="4" w:space="0" w:color="auto"/>
            </w:tcBorders>
            <w:shd w:val="clear" w:color="auto" w:fill="auto"/>
            <w:tcMar>
              <w:top w:w="100" w:type="dxa"/>
              <w:left w:w="100" w:type="dxa"/>
              <w:bottom w:w="100" w:type="dxa"/>
              <w:right w:w="100" w:type="dxa"/>
            </w:tcMar>
          </w:tcPr>
          <w:p w14:paraId="00000110"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-4.5</w:t>
            </w:r>
          </w:p>
        </w:tc>
        <w:tc>
          <w:tcPr>
            <w:tcW w:w="850" w:type="dxa"/>
            <w:tcBorders>
              <w:bottom w:val="single" w:sz="4" w:space="0" w:color="auto"/>
            </w:tcBorders>
            <w:shd w:val="clear" w:color="auto" w:fill="auto"/>
            <w:tcMar>
              <w:top w:w="100" w:type="dxa"/>
              <w:left w:w="100" w:type="dxa"/>
              <w:bottom w:w="100" w:type="dxa"/>
              <w:right w:w="100" w:type="dxa"/>
            </w:tcMar>
          </w:tcPr>
          <w:p w14:paraId="00000111"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42.71</w:t>
            </w:r>
          </w:p>
        </w:tc>
        <w:tc>
          <w:tcPr>
            <w:tcW w:w="851" w:type="dxa"/>
            <w:tcBorders>
              <w:bottom w:val="single" w:sz="4" w:space="0" w:color="auto"/>
            </w:tcBorders>
            <w:shd w:val="clear" w:color="auto" w:fill="auto"/>
            <w:tcMar>
              <w:top w:w="100" w:type="dxa"/>
              <w:left w:w="100" w:type="dxa"/>
              <w:bottom w:w="100" w:type="dxa"/>
              <w:right w:w="100" w:type="dxa"/>
            </w:tcMar>
          </w:tcPr>
          <w:p w14:paraId="00000112"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57.29</w:t>
            </w:r>
          </w:p>
        </w:tc>
        <w:tc>
          <w:tcPr>
            <w:tcW w:w="850" w:type="dxa"/>
            <w:tcBorders>
              <w:bottom w:val="single" w:sz="4" w:space="0" w:color="auto"/>
            </w:tcBorders>
            <w:shd w:val="clear" w:color="auto" w:fill="auto"/>
            <w:tcMar>
              <w:top w:w="100" w:type="dxa"/>
              <w:left w:w="100" w:type="dxa"/>
              <w:bottom w:w="100" w:type="dxa"/>
              <w:right w:w="100" w:type="dxa"/>
            </w:tcMar>
          </w:tcPr>
          <w:p w14:paraId="00000113" w14:textId="77777777" w:rsidR="006023BB" w:rsidRPr="00DA7A13" w:rsidRDefault="00000000">
            <w:pPr>
              <w:widowControl w:val="0"/>
              <w:pBdr>
                <w:top w:val="nil"/>
                <w:left w:val="nil"/>
                <w:bottom w:val="nil"/>
                <w:right w:val="nil"/>
                <w:between w:val="nil"/>
              </w:pBd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0.13</w:t>
            </w:r>
          </w:p>
        </w:tc>
      </w:tr>
    </w:tbl>
    <w:p w14:paraId="00000114" w14:textId="77777777" w:rsidR="006023BB" w:rsidRDefault="006023BB">
      <w:pPr>
        <w:jc w:val="both"/>
        <w:rPr>
          <w:rFonts w:ascii="Times New Roman" w:eastAsia="Times New Roman" w:hAnsi="Times New Roman" w:cs="Times New Roman"/>
        </w:rPr>
      </w:pPr>
    </w:p>
    <w:p w14:paraId="00000115" w14:textId="77777777" w:rsidR="006023BB" w:rsidRDefault="006023BB">
      <w:pPr>
        <w:jc w:val="both"/>
        <w:rPr>
          <w:rFonts w:ascii="Times New Roman" w:eastAsia="Times New Roman" w:hAnsi="Times New Roman" w:cs="Times New Roman"/>
          <w:color w:val="000000"/>
        </w:rPr>
      </w:pPr>
    </w:p>
    <w:p w14:paraId="00000116" w14:textId="36D24D48" w:rsidR="006023BB" w:rsidRDefault="00000000">
      <w:pPr>
        <w:jc w:val="both"/>
      </w:pPr>
      <w:r w:rsidRPr="00DA7A13">
        <w:rPr>
          <w:rFonts w:ascii="Times New Roman" w:eastAsia="Times New Roman" w:hAnsi="Times New Roman" w:cs="Times New Roman"/>
          <w:b/>
          <w:bCs/>
          <w:color w:val="000000"/>
        </w:rPr>
        <w:t>Table S</w:t>
      </w:r>
      <w:r w:rsidRPr="00DA7A13">
        <w:rPr>
          <w:rFonts w:ascii="Times New Roman" w:eastAsia="Times New Roman" w:hAnsi="Times New Roman" w:cs="Times New Roman"/>
          <w:b/>
          <w:bCs/>
        </w:rPr>
        <w:t>2</w:t>
      </w:r>
      <w:r w:rsidRPr="00DA7A13">
        <w:rPr>
          <w:rFonts w:ascii="Times New Roman" w:eastAsia="Times New Roman" w:hAnsi="Times New Roman" w:cs="Times New Roman"/>
          <w:b/>
          <w:bCs/>
          <w:color w:val="000000"/>
        </w:rPr>
        <w:t>.</w:t>
      </w:r>
      <w:r>
        <w:rPr>
          <w:rFonts w:ascii="Times New Roman" w:eastAsia="Times New Roman" w:hAnsi="Times New Roman" w:cs="Times New Roman"/>
        </w:rPr>
        <w:t xml:space="preserve"> Data </w:t>
      </w:r>
      <w:r w:rsidR="00DA7A13">
        <w:rPr>
          <w:rFonts w:ascii="Times New Roman" w:eastAsia="Times New Roman" w:hAnsi="Times New Roman" w:cs="Times New Roman"/>
        </w:rPr>
        <w:t>of</w:t>
      </w:r>
      <w:r>
        <w:rPr>
          <w:rFonts w:ascii="Times New Roman" w:eastAsia="Times New Roman" w:hAnsi="Times New Roman" w:cs="Times New Roman"/>
        </w:rPr>
        <w:t xml:space="preserve"> the different normal sub-populations resulting from the deconvolution of the grain size distribution of each sample</w:t>
      </w:r>
      <w:r w:rsidR="00A458A1">
        <w:rPr>
          <w:rFonts w:ascii="Times New Roman" w:eastAsia="Times New Roman" w:hAnsi="Times New Roman" w:cs="Times New Roman"/>
        </w:rPr>
        <w:t xml:space="preserve"> of the BDF: </w:t>
      </w:r>
      <w:r w:rsidR="00A458A1" w:rsidRPr="00A458A1">
        <w:rPr>
          <w:rFonts w:ascii="Times New Roman" w:eastAsia="Times New Roman" w:hAnsi="Times New Roman" w:cs="Times New Roman"/>
          <w:i/>
          <w:iCs/>
        </w:rPr>
        <w:t>M</w:t>
      </w:r>
      <w:r w:rsidR="00A458A1">
        <w:rPr>
          <w:rFonts w:ascii="Times New Roman" w:eastAsia="Times New Roman" w:hAnsi="Times New Roman" w:cs="Times New Roman"/>
        </w:rPr>
        <w:t xml:space="preserve">, mean, </w:t>
      </w:r>
      <w:r w:rsidR="00A458A1" w:rsidRPr="00A458A1">
        <w:rPr>
          <w:rFonts w:ascii="Times New Roman" w:eastAsia="Times New Roman" w:hAnsi="Times New Roman" w:cs="Times New Roman"/>
          <w:i/>
          <w:iCs/>
        </w:rPr>
        <w:t>S</w:t>
      </w:r>
      <w:r w:rsidR="00A458A1">
        <w:rPr>
          <w:rFonts w:ascii="Times New Roman" w:eastAsia="Times New Roman" w:hAnsi="Times New Roman" w:cs="Times New Roman"/>
        </w:rPr>
        <w:t xml:space="preserve">, sorting, </w:t>
      </w:r>
      <w:r w:rsidR="00A458A1" w:rsidRPr="00A458A1">
        <w:rPr>
          <w:rFonts w:ascii="Times New Roman" w:eastAsia="Times New Roman" w:hAnsi="Times New Roman" w:cs="Times New Roman"/>
          <w:i/>
          <w:iCs/>
        </w:rPr>
        <w:t>A</w:t>
      </w:r>
      <w:r w:rsidR="00A458A1">
        <w:rPr>
          <w:rFonts w:ascii="Times New Roman" w:eastAsia="Times New Roman" w:hAnsi="Times New Roman" w:cs="Times New Roman"/>
        </w:rPr>
        <w:t>, area</w:t>
      </w:r>
      <w:r>
        <w:rPr>
          <w:rFonts w:ascii="Times New Roman" w:eastAsia="Times New Roman" w:hAnsi="Times New Roman" w:cs="Times New Roman"/>
        </w:rPr>
        <w:t>. Data on area represent the weight percent of each sub-population on each grain size distribution.</w:t>
      </w:r>
    </w:p>
    <w:p w14:paraId="00000117" w14:textId="77777777" w:rsidR="006023BB" w:rsidRDefault="006023BB">
      <w:pPr>
        <w:jc w:val="both"/>
      </w:pPr>
    </w:p>
    <w:tbl>
      <w:tblPr>
        <w:tblStyle w:val="a0"/>
        <w:tblW w:w="9878" w:type="dxa"/>
        <w:tblInd w:w="0" w:type="dxa"/>
        <w:tblLayout w:type="fixed"/>
        <w:tblLook w:val="0400" w:firstRow="0" w:lastRow="0" w:firstColumn="0" w:lastColumn="0" w:noHBand="0" w:noVBand="1"/>
      </w:tblPr>
      <w:tblGrid>
        <w:gridCol w:w="993"/>
        <w:gridCol w:w="844"/>
        <w:gridCol w:w="715"/>
        <w:gridCol w:w="567"/>
        <w:gridCol w:w="709"/>
        <w:gridCol w:w="702"/>
        <w:gridCol w:w="723"/>
        <w:gridCol w:w="701"/>
        <w:gridCol w:w="567"/>
        <w:gridCol w:w="567"/>
        <w:gridCol w:w="714"/>
        <w:gridCol w:w="603"/>
        <w:gridCol w:w="667"/>
        <w:gridCol w:w="806"/>
      </w:tblGrid>
      <w:tr w:rsidR="006023BB" w:rsidRPr="00DA7A13" w14:paraId="709902EB" w14:textId="77777777" w:rsidTr="005E0537">
        <w:trPr>
          <w:trHeight w:val="274"/>
        </w:trPr>
        <w:tc>
          <w:tcPr>
            <w:tcW w:w="993" w:type="dxa"/>
            <w:tcBorders>
              <w:bottom w:val="single" w:sz="4" w:space="0" w:color="auto"/>
            </w:tcBorders>
          </w:tcPr>
          <w:p w14:paraId="0000011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Layer</w:t>
            </w:r>
          </w:p>
        </w:tc>
        <w:tc>
          <w:tcPr>
            <w:tcW w:w="844" w:type="dxa"/>
            <w:tcBorders>
              <w:bottom w:val="single" w:sz="4" w:space="0" w:color="auto"/>
            </w:tcBorders>
          </w:tcPr>
          <w:p w14:paraId="0000011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Sample</w:t>
            </w:r>
          </w:p>
        </w:tc>
        <w:tc>
          <w:tcPr>
            <w:tcW w:w="1991" w:type="dxa"/>
            <w:gridSpan w:val="3"/>
            <w:tcBorders>
              <w:bottom w:val="single" w:sz="4" w:space="0" w:color="auto"/>
            </w:tcBorders>
          </w:tcPr>
          <w:p w14:paraId="0000011A" w14:textId="77777777" w:rsidR="006023BB" w:rsidRPr="00DA7A13" w:rsidRDefault="00000000">
            <w:pPr>
              <w:rPr>
                <w:rFonts w:ascii="Times New Roman" w:eastAsia="Times New Roman" w:hAnsi="Times New Roman" w:cs="Times New Roman"/>
                <w:i/>
                <w:sz w:val="20"/>
                <w:szCs w:val="20"/>
              </w:rPr>
            </w:pPr>
            <w:r w:rsidRPr="00DA7A13">
              <w:rPr>
                <w:rFonts w:ascii="Times New Roman" w:eastAsia="Times New Roman" w:hAnsi="Times New Roman" w:cs="Times New Roman"/>
                <w:i/>
                <w:sz w:val="20"/>
                <w:szCs w:val="20"/>
              </w:rPr>
              <w:t>Sub-Population A</w:t>
            </w:r>
          </w:p>
        </w:tc>
        <w:tc>
          <w:tcPr>
            <w:tcW w:w="2126" w:type="dxa"/>
            <w:gridSpan w:val="3"/>
            <w:tcBorders>
              <w:bottom w:val="single" w:sz="4" w:space="0" w:color="auto"/>
            </w:tcBorders>
          </w:tcPr>
          <w:p w14:paraId="0000011D" w14:textId="77777777" w:rsidR="006023BB" w:rsidRPr="00DA7A13" w:rsidRDefault="00000000">
            <w:pPr>
              <w:rPr>
                <w:rFonts w:ascii="Times New Roman" w:eastAsia="Times New Roman" w:hAnsi="Times New Roman" w:cs="Times New Roman"/>
                <w:i/>
                <w:sz w:val="20"/>
                <w:szCs w:val="20"/>
              </w:rPr>
            </w:pPr>
            <w:r w:rsidRPr="00DA7A13">
              <w:rPr>
                <w:rFonts w:ascii="Times New Roman" w:eastAsia="Times New Roman" w:hAnsi="Times New Roman" w:cs="Times New Roman"/>
                <w:i/>
                <w:sz w:val="20"/>
                <w:szCs w:val="20"/>
              </w:rPr>
              <w:t>Sub-Population B</w:t>
            </w:r>
          </w:p>
        </w:tc>
        <w:tc>
          <w:tcPr>
            <w:tcW w:w="1848" w:type="dxa"/>
            <w:gridSpan w:val="3"/>
            <w:tcBorders>
              <w:bottom w:val="single" w:sz="4" w:space="0" w:color="auto"/>
            </w:tcBorders>
          </w:tcPr>
          <w:p w14:paraId="00000120" w14:textId="77777777" w:rsidR="006023BB" w:rsidRPr="00DA7A13" w:rsidRDefault="00000000">
            <w:pPr>
              <w:rPr>
                <w:rFonts w:ascii="Times New Roman" w:eastAsia="Times New Roman" w:hAnsi="Times New Roman" w:cs="Times New Roman"/>
                <w:i/>
                <w:sz w:val="20"/>
                <w:szCs w:val="20"/>
              </w:rPr>
            </w:pPr>
            <w:r w:rsidRPr="00DA7A13">
              <w:rPr>
                <w:rFonts w:ascii="Times New Roman" w:eastAsia="Times New Roman" w:hAnsi="Times New Roman" w:cs="Times New Roman"/>
                <w:i/>
                <w:sz w:val="20"/>
                <w:szCs w:val="20"/>
              </w:rPr>
              <w:t>Sub-Population C</w:t>
            </w:r>
          </w:p>
        </w:tc>
        <w:tc>
          <w:tcPr>
            <w:tcW w:w="2076" w:type="dxa"/>
            <w:gridSpan w:val="3"/>
            <w:tcBorders>
              <w:bottom w:val="single" w:sz="4" w:space="0" w:color="auto"/>
            </w:tcBorders>
          </w:tcPr>
          <w:p w14:paraId="00000123" w14:textId="77777777" w:rsidR="006023BB" w:rsidRPr="00DA7A13" w:rsidRDefault="00000000">
            <w:pPr>
              <w:rPr>
                <w:rFonts w:ascii="Times New Roman" w:eastAsia="Times New Roman" w:hAnsi="Times New Roman" w:cs="Times New Roman"/>
                <w:i/>
                <w:sz w:val="20"/>
                <w:szCs w:val="20"/>
              </w:rPr>
            </w:pPr>
            <w:r w:rsidRPr="00DA7A13">
              <w:rPr>
                <w:rFonts w:ascii="Times New Roman" w:eastAsia="Times New Roman" w:hAnsi="Times New Roman" w:cs="Times New Roman"/>
                <w:i/>
                <w:sz w:val="20"/>
                <w:szCs w:val="20"/>
              </w:rPr>
              <w:t>Sub-Population D</w:t>
            </w:r>
          </w:p>
        </w:tc>
      </w:tr>
      <w:tr w:rsidR="006023BB" w:rsidRPr="00DA7A13" w14:paraId="3911EE34" w14:textId="77777777" w:rsidTr="005E0537">
        <w:trPr>
          <w:trHeight w:val="264"/>
        </w:trPr>
        <w:tc>
          <w:tcPr>
            <w:tcW w:w="993" w:type="dxa"/>
            <w:tcBorders>
              <w:top w:val="single" w:sz="4" w:space="0" w:color="auto"/>
              <w:bottom w:val="single" w:sz="4" w:space="0" w:color="auto"/>
            </w:tcBorders>
          </w:tcPr>
          <w:p w14:paraId="0000012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44" w:type="dxa"/>
            <w:tcBorders>
              <w:top w:val="single" w:sz="4" w:space="0" w:color="auto"/>
              <w:bottom w:val="single" w:sz="4" w:space="0" w:color="auto"/>
            </w:tcBorders>
          </w:tcPr>
          <w:p w14:paraId="0000012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5" w:type="dxa"/>
            <w:tcBorders>
              <w:top w:val="single" w:sz="4" w:space="0" w:color="auto"/>
              <w:bottom w:val="single" w:sz="4" w:space="0" w:color="auto"/>
            </w:tcBorders>
          </w:tcPr>
          <w:p w14:paraId="00000128" w14:textId="4A28B0F0"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M</w:t>
            </w:r>
          </w:p>
        </w:tc>
        <w:tc>
          <w:tcPr>
            <w:tcW w:w="567" w:type="dxa"/>
            <w:tcBorders>
              <w:top w:val="single" w:sz="4" w:space="0" w:color="auto"/>
              <w:bottom w:val="single" w:sz="4" w:space="0" w:color="auto"/>
            </w:tcBorders>
          </w:tcPr>
          <w:p w14:paraId="00000129" w14:textId="69E58745"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S</w:t>
            </w:r>
          </w:p>
        </w:tc>
        <w:tc>
          <w:tcPr>
            <w:tcW w:w="709" w:type="dxa"/>
            <w:tcBorders>
              <w:top w:val="single" w:sz="4" w:space="0" w:color="auto"/>
              <w:bottom w:val="single" w:sz="4" w:space="0" w:color="auto"/>
            </w:tcBorders>
          </w:tcPr>
          <w:p w14:paraId="0000012A" w14:textId="25A1DA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702" w:type="dxa"/>
            <w:tcBorders>
              <w:top w:val="single" w:sz="4" w:space="0" w:color="auto"/>
              <w:bottom w:val="single" w:sz="4" w:space="0" w:color="auto"/>
            </w:tcBorders>
          </w:tcPr>
          <w:p w14:paraId="0000012B" w14:textId="6A2B0710"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M</w:t>
            </w:r>
          </w:p>
        </w:tc>
        <w:tc>
          <w:tcPr>
            <w:tcW w:w="723" w:type="dxa"/>
            <w:tcBorders>
              <w:top w:val="single" w:sz="4" w:space="0" w:color="auto"/>
              <w:bottom w:val="single" w:sz="4" w:space="0" w:color="auto"/>
            </w:tcBorders>
          </w:tcPr>
          <w:p w14:paraId="0000012C" w14:textId="6A2B7848"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S</w:t>
            </w:r>
          </w:p>
        </w:tc>
        <w:tc>
          <w:tcPr>
            <w:tcW w:w="701" w:type="dxa"/>
            <w:tcBorders>
              <w:top w:val="single" w:sz="4" w:space="0" w:color="auto"/>
              <w:bottom w:val="single" w:sz="4" w:space="0" w:color="auto"/>
            </w:tcBorders>
          </w:tcPr>
          <w:p w14:paraId="0000012D" w14:textId="12DC0376"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567" w:type="dxa"/>
            <w:tcBorders>
              <w:top w:val="single" w:sz="4" w:space="0" w:color="auto"/>
              <w:bottom w:val="single" w:sz="4" w:space="0" w:color="auto"/>
            </w:tcBorders>
          </w:tcPr>
          <w:p w14:paraId="0000012E" w14:textId="30FF97BA"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M</w:t>
            </w:r>
          </w:p>
        </w:tc>
        <w:tc>
          <w:tcPr>
            <w:tcW w:w="567" w:type="dxa"/>
            <w:tcBorders>
              <w:top w:val="single" w:sz="4" w:space="0" w:color="auto"/>
              <w:bottom w:val="single" w:sz="4" w:space="0" w:color="auto"/>
            </w:tcBorders>
          </w:tcPr>
          <w:p w14:paraId="0000012F" w14:textId="38329418"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S</w:t>
            </w:r>
          </w:p>
        </w:tc>
        <w:tc>
          <w:tcPr>
            <w:tcW w:w="714" w:type="dxa"/>
            <w:tcBorders>
              <w:top w:val="single" w:sz="4" w:space="0" w:color="auto"/>
              <w:bottom w:val="single" w:sz="4" w:space="0" w:color="auto"/>
            </w:tcBorders>
          </w:tcPr>
          <w:p w14:paraId="00000130" w14:textId="1AEA32B6"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603" w:type="dxa"/>
            <w:tcBorders>
              <w:top w:val="single" w:sz="4" w:space="0" w:color="auto"/>
              <w:bottom w:val="single" w:sz="4" w:space="0" w:color="auto"/>
            </w:tcBorders>
          </w:tcPr>
          <w:p w14:paraId="00000131" w14:textId="7A0058FA"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M</w:t>
            </w:r>
          </w:p>
        </w:tc>
        <w:tc>
          <w:tcPr>
            <w:tcW w:w="667" w:type="dxa"/>
            <w:tcBorders>
              <w:top w:val="single" w:sz="4" w:space="0" w:color="auto"/>
              <w:bottom w:val="single" w:sz="4" w:space="0" w:color="auto"/>
            </w:tcBorders>
          </w:tcPr>
          <w:p w14:paraId="00000132" w14:textId="0AD2D2F3"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S</w:t>
            </w:r>
          </w:p>
        </w:tc>
        <w:tc>
          <w:tcPr>
            <w:tcW w:w="806" w:type="dxa"/>
            <w:tcBorders>
              <w:top w:val="single" w:sz="4" w:space="0" w:color="auto"/>
              <w:bottom w:val="single" w:sz="4" w:space="0" w:color="auto"/>
            </w:tcBorders>
          </w:tcPr>
          <w:p w14:paraId="00000133" w14:textId="3D93DFDF"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r>
      <w:tr w:rsidR="006023BB" w:rsidRPr="00DA7A13" w14:paraId="7FEC0BE4" w14:textId="77777777" w:rsidTr="005E0537">
        <w:trPr>
          <w:trHeight w:val="320"/>
        </w:trPr>
        <w:tc>
          <w:tcPr>
            <w:tcW w:w="993" w:type="dxa"/>
            <w:vMerge w:val="restart"/>
            <w:tcBorders>
              <w:top w:val="single" w:sz="4" w:space="0" w:color="auto"/>
            </w:tcBorders>
          </w:tcPr>
          <w:p w14:paraId="0000013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844" w:type="dxa"/>
            <w:vMerge w:val="restart"/>
            <w:tcBorders>
              <w:top w:val="single" w:sz="4" w:space="0" w:color="auto"/>
            </w:tcBorders>
          </w:tcPr>
          <w:p w14:paraId="00000135" w14:textId="07BC2C1C"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w:t>
            </w:r>
          </w:p>
        </w:tc>
        <w:tc>
          <w:tcPr>
            <w:tcW w:w="715" w:type="dxa"/>
            <w:tcBorders>
              <w:top w:val="single" w:sz="4" w:space="0" w:color="auto"/>
            </w:tcBorders>
          </w:tcPr>
          <w:p w14:paraId="0000013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-4.87</w:t>
            </w:r>
          </w:p>
        </w:tc>
        <w:tc>
          <w:tcPr>
            <w:tcW w:w="567" w:type="dxa"/>
            <w:tcBorders>
              <w:top w:val="single" w:sz="4" w:space="0" w:color="auto"/>
            </w:tcBorders>
          </w:tcPr>
          <w:p w14:paraId="0000013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0.15</w:t>
            </w:r>
          </w:p>
        </w:tc>
        <w:tc>
          <w:tcPr>
            <w:tcW w:w="709" w:type="dxa"/>
            <w:tcBorders>
              <w:top w:val="single" w:sz="4" w:space="0" w:color="auto"/>
            </w:tcBorders>
          </w:tcPr>
          <w:p w14:paraId="0000013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10.56</w:t>
            </w:r>
          </w:p>
        </w:tc>
        <w:tc>
          <w:tcPr>
            <w:tcW w:w="702" w:type="dxa"/>
            <w:tcBorders>
              <w:top w:val="single" w:sz="4" w:space="0" w:color="auto"/>
            </w:tcBorders>
          </w:tcPr>
          <w:p w14:paraId="0000013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-1.63</w:t>
            </w:r>
          </w:p>
        </w:tc>
        <w:tc>
          <w:tcPr>
            <w:tcW w:w="723" w:type="dxa"/>
            <w:tcBorders>
              <w:top w:val="single" w:sz="4" w:space="0" w:color="auto"/>
            </w:tcBorders>
          </w:tcPr>
          <w:p w14:paraId="0000013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1.76</w:t>
            </w:r>
          </w:p>
        </w:tc>
        <w:tc>
          <w:tcPr>
            <w:tcW w:w="701" w:type="dxa"/>
            <w:tcBorders>
              <w:top w:val="single" w:sz="4" w:space="0" w:color="auto"/>
            </w:tcBorders>
          </w:tcPr>
          <w:p w14:paraId="0000013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79.70</w:t>
            </w:r>
          </w:p>
        </w:tc>
        <w:tc>
          <w:tcPr>
            <w:tcW w:w="567" w:type="dxa"/>
            <w:tcBorders>
              <w:top w:val="single" w:sz="4" w:space="0" w:color="auto"/>
            </w:tcBorders>
          </w:tcPr>
          <w:p w14:paraId="0000013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1.90</w:t>
            </w:r>
          </w:p>
        </w:tc>
        <w:tc>
          <w:tcPr>
            <w:tcW w:w="567" w:type="dxa"/>
            <w:tcBorders>
              <w:top w:val="single" w:sz="4" w:space="0" w:color="auto"/>
            </w:tcBorders>
          </w:tcPr>
          <w:p w14:paraId="0000013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1.41</w:t>
            </w:r>
          </w:p>
        </w:tc>
        <w:tc>
          <w:tcPr>
            <w:tcW w:w="714" w:type="dxa"/>
            <w:tcBorders>
              <w:top w:val="single" w:sz="4" w:space="0" w:color="auto"/>
            </w:tcBorders>
          </w:tcPr>
          <w:p w14:paraId="0000013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9.73</w:t>
            </w:r>
          </w:p>
        </w:tc>
        <w:tc>
          <w:tcPr>
            <w:tcW w:w="603" w:type="dxa"/>
            <w:tcBorders>
              <w:top w:val="single" w:sz="4" w:space="0" w:color="auto"/>
            </w:tcBorders>
          </w:tcPr>
          <w:p w14:paraId="0000013F" w14:textId="77777777" w:rsidR="006023BB" w:rsidRPr="00DA7A13" w:rsidRDefault="006023BB">
            <w:pPr>
              <w:rPr>
                <w:rFonts w:ascii="Times New Roman" w:eastAsia="Times New Roman" w:hAnsi="Times New Roman" w:cs="Times New Roman"/>
                <w:sz w:val="20"/>
                <w:szCs w:val="20"/>
              </w:rPr>
            </w:pPr>
          </w:p>
        </w:tc>
        <w:tc>
          <w:tcPr>
            <w:tcW w:w="667" w:type="dxa"/>
            <w:tcBorders>
              <w:top w:val="single" w:sz="4" w:space="0" w:color="auto"/>
            </w:tcBorders>
          </w:tcPr>
          <w:p w14:paraId="00000140" w14:textId="77777777" w:rsidR="006023BB" w:rsidRPr="00DA7A13" w:rsidRDefault="006023BB">
            <w:pPr>
              <w:rPr>
                <w:rFonts w:ascii="Times New Roman" w:eastAsia="Times New Roman" w:hAnsi="Times New Roman" w:cs="Times New Roman"/>
                <w:sz w:val="20"/>
                <w:szCs w:val="20"/>
              </w:rPr>
            </w:pPr>
          </w:p>
        </w:tc>
        <w:tc>
          <w:tcPr>
            <w:tcW w:w="806" w:type="dxa"/>
            <w:tcBorders>
              <w:top w:val="single" w:sz="4" w:space="0" w:color="auto"/>
            </w:tcBorders>
          </w:tcPr>
          <w:p w14:paraId="00000141" w14:textId="77777777" w:rsidR="006023BB" w:rsidRPr="00DA7A13" w:rsidRDefault="006023BB">
            <w:pPr>
              <w:rPr>
                <w:rFonts w:ascii="Times New Roman" w:eastAsia="Times New Roman" w:hAnsi="Times New Roman" w:cs="Times New Roman"/>
                <w:sz w:val="20"/>
                <w:szCs w:val="20"/>
              </w:rPr>
            </w:pPr>
          </w:p>
        </w:tc>
      </w:tr>
      <w:tr w:rsidR="006023BB" w:rsidRPr="00DA7A13" w14:paraId="1D912337" w14:textId="77777777" w:rsidTr="005E0537">
        <w:trPr>
          <w:trHeight w:val="320"/>
        </w:trPr>
        <w:tc>
          <w:tcPr>
            <w:tcW w:w="993" w:type="dxa"/>
            <w:vMerge/>
          </w:tcPr>
          <w:p w14:paraId="00000142"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143"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14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4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14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14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-1.71</w:t>
            </w:r>
          </w:p>
        </w:tc>
        <w:tc>
          <w:tcPr>
            <w:tcW w:w="723" w:type="dxa"/>
          </w:tcPr>
          <w:p w14:paraId="0000014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0.12</w:t>
            </w:r>
          </w:p>
        </w:tc>
        <w:tc>
          <w:tcPr>
            <w:tcW w:w="701" w:type="dxa"/>
          </w:tcPr>
          <w:p w14:paraId="0000014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2.84</w:t>
            </w:r>
          </w:p>
        </w:tc>
        <w:tc>
          <w:tcPr>
            <w:tcW w:w="567" w:type="dxa"/>
          </w:tcPr>
          <w:p w14:paraId="0000014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4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4" w:type="dxa"/>
          </w:tcPr>
          <w:p w14:paraId="0000014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03" w:type="dxa"/>
          </w:tcPr>
          <w:p w14:paraId="0000014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14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14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6400B258" w14:textId="77777777" w:rsidTr="00A458A1">
        <w:trPr>
          <w:trHeight w:val="320"/>
        </w:trPr>
        <w:tc>
          <w:tcPr>
            <w:tcW w:w="993" w:type="dxa"/>
            <w:vMerge w:val="restart"/>
          </w:tcPr>
          <w:p w14:paraId="0000015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B</w:t>
            </w:r>
          </w:p>
        </w:tc>
        <w:tc>
          <w:tcPr>
            <w:tcW w:w="844" w:type="dxa"/>
            <w:vMerge w:val="restart"/>
          </w:tcPr>
          <w:p w14:paraId="00000151" w14:textId="58F4DEA6"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w:t>
            </w:r>
          </w:p>
        </w:tc>
        <w:tc>
          <w:tcPr>
            <w:tcW w:w="715" w:type="dxa"/>
          </w:tcPr>
          <w:p w14:paraId="00000152" w14:textId="77777777" w:rsidR="006023BB" w:rsidRPr="00DA7A13" w:rsidRDefault="006023BB">
            <w:pPr>
              <w:rPr>
                <w:rFonts w:ascii="Times New Roman" w:eastAsia="Times New Roman" w:hAnsi="Times New Roman" w:cs="Times New Roman"/>
                <w:sz w:val="20"/>
                <w:szCs w:val="20"/>
              </w:rPr>
            </w:pPr>
          </w:p>
        </w:tc>
        <w:tc>
          <w:tcPr>
            <w:tcW w:w="567" w:type="dxa"/>
          </w:tcPr>
          <w:p w14:paraId="00000153" w14:textId="77777777" w:rsidR="006023BB" w:rsidRPr="00DA7A13" w:rsidRDefault="006023BB">
            <w:pPr>
              <w:rPr>
                <w:rFonts w:ascii="Times New Roman" w:eastAsia="Times New Roman" w:hAnsi="Times New Roman" w:cs="Times New Roman"/>
                <w:sz w:val="20"/>
                <w:szCs w:val="20"/>
              </w:rPr>
            </w:pPr>
          </w:p>
        </w:tc>
        <w:tc>
          <w:tcPr>
            <w:tcW w:w="709" w:type="dxa"/>
          </w:tcPr>
          <w:p w14:paraId="00000154" w14:textId="77777777" w:rsidR="006023BB" w:rsidRPr="00DA7A13" w:rsidRDefault="006023BB">
            <w:pPr>
              <w:rPr>
                <w:rFonts w:ascii="Times New Roman" w:eastAsia="Times New Roman" w:hAnsi="Times New Roman" w:cs="Times New Roman"/>
                <w:sz w:val="20"/>
                <w:szCs w:val="20"/>
              </w:rPr>
            </w:pPr>
          </w:p>
        </w:tc>
        <w:tc>
          <w:tcPr>
            <w:tcW w:w="702" w:type="dxa"/>
          </w:tcPr>
          <w:p w14:paraId="00000155" w14:textId="77777777" w:rsidR="006023BB" w:rsidRPr="00DA7A13" w:rsidRDefault="006023BB">
            <w:pPr>
              <w:rPr>
                <w:rFonts w:ascii="Times New Roman" w:eastAsia="Times New Roman" w:hAnsi="Times New Roman" w:cs="Times New Roman"/>
                <w:sz w:val="20"/>
                <w:szCs w:val="20"/>
              </w:rPr>
            </w:pPr>
          </w:p>
        </w:tc>
        <w:tc>
          <w:tcPr>
            <w:tcW w:w="723" w:type="dxa"/>
          </w:tcPr>
          <w:p w14:paraId="00000156" w14:textId="77777777" w:rsidR="006023BB" w:rsidRPr="00DA7A13" w:rsidRDefault="006023BB">
            <w:pPr>
              <w:rPr>
                <w:rFonts w:ascii="Times New Roman" w:eastAsia="Times New Roman" w:hAnsi="Times New Roman" w:cs="Times New Roman"/>
                <w:sz w:val="20"/>
                <w:szCs w:val="20"/>
              </w:rPr>
            </w:pPr>
          </w:p>
        </w:tc>
        <w:tc>
          <w:tcPr>
            <w:tcW w:w="701" w:type="dxa"/>
          </w:tcPr>
          <w:p w14:paraId="00000157" w14:textId="77777777" w:rsidR="006023BB" w:rsidRPr="00DA7A13" w:rsidRDefault="006023BB">
            <w:pPr>
              <w:rPr>
                <w:rFonts w:ascii="Times New Roman" w:eastAsia="Times New Roman" w:hAnsi="Times New Roman" w:cs="Times New Roman"/>
                <w:sz w:val="20"/>
                <w:szCs w:val="20"/>
              </w:rPr>
            </w:pPr>
          </w:p>
        </w:tc>
        <w:tc>
          <w:tcPr>
            <w:tcW w:w="567" w:type="dxa"/>
          </w:tcPr>
          <w:p w14:paraId="0000015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-0.27</w:t>
            </w:r>
          </w:p>
        </w:tc>
        <w:tc>
          <w:tcPr>
            <w:tcW w:w="567" w:type="dxa"/>
          </w:tcPr>
          <w:p w14:paraId="0000015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0.12</w:t>
            </w:r>
          </w:p>
        </w:tc>
        <w:tc>
          <w:tcPr>
            <w:tcW w:w="714" w:type="dxa"/>
          </w:tcPr>
          <w:p w14:paraId="0000015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18.74</w:t>
            </w:r>
          </w:p>
        </w:tc>
        <w:tc>
          <w:tcPr>
            <w:tcW w:w="603" w:type="dxa"/>
          </w:tcPr>
          <w:p w14:paraId="0000015B" w14:textId="77777777" w:rsidR="006023BB" w:rsidRPr="00DA7A13" w:rsidRDefault="006023BB">
            <w:pPr>
              <w:rPr>
                <w:rFonts w:ascii="Times New Roman" w:eastAsia="Times New Roman" w:hAnsi="Times New Roman" w:cs="Times New Roman"/>
                <w:sz w:val="20"/>
                <w:szCs w:val="20"/>
              </w:rPr>
            </w:pPr>
          </w:p>
        </w:tc>
        <w:tc>
          <w:tcPr>
            <w:tcW w:w="667" w:type="dxa"/>
          </w:tcPr>
          <w:p w14:paraId="0000015C" w14:textId="77777777" w:rsidR="006023BB" w:rsidRPr="00DA7A13" w:rsidRDefault="006023BB">
            <w:pPr>
              <w:rPr>
                <w:rFonts w:ascii="Times New Roman" w:eastAsia="Times New Roman" w:hAnsi="Times New Roman" w:cs="Times New Roman"/>
                <w:sz w:val="20"/>
                <w:szCs w:val="20"/>
              </w:rPr>
            </w:pPr>
          </w:p>
        </w:tc>
        <w:tc>
          <w:tcPr>
            <w:tcW w:w="806" w:type="dxa"/>
          </w:tcPr>
          <w:p w14:paraId="0000015D" w14:textId="77777777" w:rsidR="006023BB" w:rsidRPr="00DA7A13" w:rsidRDefault="006023BB">
            <w:pPr>
              <w:rPr>
                <w:rFonts w:ascii="Times New Roman" w:eastAsia="Times New Roman" w:hAnsi="Times New Roman" w:cs="Times New Roman"/>
                <w:sz w:val="20"/>
                <w:szCs w:val="20"/>
              </w:rPr>
            </w:pPr>
          </w:p>
        </w:tc>
      </w:tr>
      <w:tr w:rsidR="006023BB" w:rsidRPr="00DA7A13" w14:paraId="09C6D11C" w14:textId="77777777" w:rsidTr="00A458A1">
        <w:trPr>
          <w:trHeight w:val="320"/>
        </w:trPr>
        <w:tc>
          <w:tcPr>
            <w:tcW w:w="993" w:type="dxa"/>
            <w:vMerge/>
          </w:tcPr>
          <w:p w14:paraId="0000015E"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15F"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160" w14:textId="77777777" w:rsidR="006023BB" w:rsidRPr="00DA7A13" w:rsidRDefault="006023BB">
            <w:pPr>
              <w:rPr>
                <w:rFonts w:ascii="Times New Roman" w:eastAsia="Times New Roman" w:hAnsi="Times New Roman" w:cs="Times New Roman"/>
                <w:sz w:val="20"/>
                <w:szCs w:val="20"/>
              </w:rPr>
            </w:pPr>
          </w:p>
        </w:tc>
        <w:tc>
          <w:tcPr>
            <w:tcW w:w="567" w:type="dxa"/>
          </w:tcPr>
          <w:p w14:paraId="00000161" w14:textId="77777777" w:rsidR="006023BB" w:rsidRPr="00DA7A13" w:rsidRDefault="006023BB">
            <w:pPr>
              <w:rPr>
                <w:rFonts w:ascii="Times New Roman" w:eastAsia="Times New Roman" w:hAnsi="Times New Roman" w:cs="Times New Roman"/>
                <w:sz w:val="20"/>
                <w:szCs w:val="20"/>
              </w:rPr>
            </w:pPr>
          </w:p>
        </w:tc>
        <w:tc>
          <w:tcPr>
            <w:tcW w:w="709" w:type="dxa"/>
          </w:tcPr>
          <w:p w14:paraId="00000162" w14:textId="77777777" w:rsidR="006023BB" w:rsidRPr="00DA7A13" w:rsidRDefault="006023BB">
            <w:pPr>
              <w:rPr>
                <w:rFonts w:ascii="Times New Roman" w:eastAsia="Times New Roman" w:hAnsi="Times New Roman" w:cs="Times New Roman"/>
                <w:sz w:val="20"/>
                <w:szCs w:val="20"/>
              </w:rPr>
            </w:pPr>
          </w:p>
        </w:tc>
        <w:tc>
          <w:tcPr>
            <w:tcW w:w="702" w:type="dxa"/>
          </w:tcPr>
          <w:p w14:paraId="00000163" w14:textId="77777777" w:rsidR="006023BB" w:rsidRPr="00DA7A13" w:rsidRDefault="006023BB">
            <w:pPr>
              <w:rPr>
                <w:rFonts w:ascii="Times New Roman" w:eastAsia="Times New Roman" w:hAnsi="Times New Roman" w:cs="Times New Roman"/>
                <w:sz w:val="20"/>
                <w:szCs w:val="20"/>
              </w:rPr>
            </w:pPr>
          </w:p>
        </w:tc>
        <w:tc>
          <w:tcPr>
            <w:tcW w:w="723" w:type="dxa"/>
          </w:tcPr>
          <w:p w14:paraId="00000164" w14:textId="77777777" w:rsidR="006023BB" w:rsidRPr="00DA7A13" w:rsidRDefault="006023BB">
            <w:pPr>
              <w:rPr>
                <w:rFonts w:ascii="Times New Roman" w:eastAsia="Times New Roman" w:hAnsi="Times New Roman" w:cs="Times New Roman"/>
                <w:sz w:val="20"/>
                <w:szCs w:val="20"/>
              </w:rPr>
            </w:pPr>
          </w:p>
        </w:tc>
        <w:tc>
          <w:tcPr>
            <w:tcW w:w="701" w:type="dxa"/>
          </w:tcPr>
          <w:p w14:paraId="00000165" w14:textId="77777777" w:rsidR="006023BB" w:rsidRPr="00DA7A13" w:rsidRDefault="006023BB">
            <w:pPr>
              <w:rPr>
                <w:rFonts w:ascii="Times New Roman" w:eastAsia="Times New Roman" w:hAnsi="Times New Roman" w:cs="Times New Roman"/>
                <w:sz w:val="20"/>
                <w:szCs w:val="20"/>
              </w:rPr>
            </w:pPr>
          </w:p>
        </w:tc>
        <w:tc>
          <w:tcPr>
            <w:tcW w:w="567" w:type="dxa"/>
          </w:tcPr>
          <w:p w14:paraId="0000016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1.27</w:t>
            </w:r>
          </w:p>
        </w:tc>
        <w:tc>
          <w:tcPr>
            <w:tcW w:w="567" w:type="dxa"/>
          </w:tcPr>
          <w:p w14:paraId="0000016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1.46</w:t>
            </w:r>
          </w:p>
        </w:tc>
        <w:tc>
          <w:tcPr>
            <w:tcW w:w="714" w:type="dxa"/>
          </w:tcPr>
          <w:p w14:paraId="0000016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69.24</w:t>
            </w:r>
          </w:p>
        </w:tc>
        <w:tc>
          <w:tcPr>
            <w:tcW w:w="603" w:type="dxa"/>
          </w:tcPr>
          <w:p w14:paraId="00000169" w14:textId="77777777" w:rsidR="006023BB" w:rsidRPr="00DA7A13" w:rsidRDefault="006023BB">
            <w:pPr>
              <w:rPr>
                <w:rFonts w:ascii="Times New Roman" w:eastAsia="Times New Roman" w:hAnsi="Times New Roman" w:cs="Times New Roman"/>
                <w:sz w:val="20"/>
                <w:szCs w:val="20"/>
              </w:rPr>
            </w:pPr>
          </w:p>
        </w:tc>
        <w:tc>
          <w:tcPr>
            <w:tcW w:w="667" w:type="dxa"/>
          </w:tcPr>
          <w:p w14:paraId="0000016A" w14:textId="77777777" w:rsidR="006023BB" w:rsidRPr="00DA7A13" w:rsidRDefault="006023BB">
            <w:pPr>
              <w:rPr>
                <w:rFonts w:ascii="Times New Roman" w:eastAsia="Times New Roman" w:hAnsi="Times New Roman" w:cs="Times New Roman"/>
                <w:sz w:val="20"/>
                <w:szCs w:val="20"/>
              </w:rPr>
            </w:pPr>
          </w:p>
        </w:tc>
        <w:tc>
          <w:tcPr>
            <w:tcW w:w="806" w:type="dxa"/>
          </w:tcPr>
          <w:p w14:paraId="0000016B" w14:textId="77777777" w:rsidR="006023BB" w:rsidRPr="00DA7A13" w:rsidRDefault="006023BB">
            <w:pPr>
              <w:rPr>
                <w:rFonts w:ascii="Times New Roman" w:eastAsia="Times New Roman" w:hAnsi="Times New Roman" w:cs="Times New Roman"/>
                <w:sz w:val="20"/>
                <w:szCs w:val="20"/>
              </w:rPr>
            </w:pPr>
          </w:p>
        </w:tc>
      </w:tr>
      <w:tr w:rsidR="006023BB" w:rsidRPr="00DA7A13" w14:paraId="2B50CB4E" w14:textId="77777777" w:rsidTr="005E0537">
        <w:trPr>
          <w:trHeight w:val="320"/>
        </w:trPr>
        <w:tc>
          <w:tcPr>
            <w:tcW w:w="993" w:type="dxa"/>
            <w:vMerge/>
          </w:tcPr>
          <w:p w14:paraId="0000016C"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16D"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16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6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17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17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17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17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7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2.34</w:t>
            </w:r>
          </w:p>
        </w:tc>
        <w:tc>
          <w:tcPr>
            <w:tcW w:w="567" w:type="dxa"/>
          </w:tcPr>
          <w:p w14:paraId="0000017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0.11</w:t>
            </w:r>
          </w:p>
        </w:tc>
        <w:tc>
          <w:tcPr>
            <w:tcW w:w="714" w:type="dxa"/>
          </w:tcPr>
          <w:p w14:paraId="0000017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9.18</w:t>
            </w:r>
          </w:p>
        </w:tc>
        <w:tc>
          <w:tcPr>
            <w:tcW w:w="603" w:type="dxa"/>
          </w:tcPr>
          <w:p w14:paraId="0000017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17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17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559448A6" w14:textId="77777777" w:rsidTr="005E0537">
        <w:trPr>
          <w:trHeight w:val="320"/>
        </w:trPr>
        <w:tc>
          <w:tcPr>
            <w:tcW w:w="993" w:type="dxa"/>
            <w:vMerge w:val="restart"/>
          </w:tcPr>
          <w:p w14:paraId="0000017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844" w:type="dxa"/>
            <w:vMerge w:val="restart"/>
          </w:tcPr>
          <w:p w14:paraId="0000017B" w14:textId="450E7426"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1.3</w:t>
            </w:r>
          </w:p>
        </w:tc>
        <w:tc>
          <w:tcPr>
            <w:tcW w:w="715" w:type="dxa"/>
          </w:tcPr>
          <w:p w14:paraId="0000017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-3.26</w:t>
            </w:r>
          </w:p>
        </w:tc>
        <w:tc>
          <w:tcPr>
            <w:tcW w:w="567" w:type="dxa"/>
          </w:tcPr>
          <w:p w14:paraId="0000017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0.43</w:t>
            </w:r>
          </w:p>
        </w:tc>
        <w:tc>
          <w:tcPr>
            <w:tcW w:w="709" w:type="dxa"/>
          </w:tcPr>
          <w:p w14:paraId="0000017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12.25</w:t>
            </w:r>
          </w:p>
        </w:tc>
        <w:tc>
          <w:tcPr>
            <w:tcW w:w="702" w:type="dxa"/>
          </w:tcPr>
          <w:p w14:paraId="0000017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-1.65</w:t>
            </w:r>
          </w:p>
        </w:tc>
        <w:tc>
          <w:tcPr>
            <w:tcW w:w="723" w:type="dxa"/>
          </w:tcPr>
          <w:p w14:paraId="0000018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0.40</w:t>
            </w:r>
          </w:p>
        </w:tc>
        <w:tc>
          <w:tcPr>
            <w:tcW w:w="701" w:type="dxa"/>
          </w:tcPr>
          <w:p w14:paraId="0000018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8.93</w:t>
            </w:r>
          </w:p>
        </w:tc>
        <w:tc>
          <w:tcPr>
            <w:tcW w:w="567" w:type="dxa"/>
          </w:tcPr>
          <w:p w14:paraId="00000182" w14:textId="77777777" w:rsidR="006023BB" w:rsidRPr="00DA7A13" w:rsidRDefault="006023BB">
            <w:pPr>
              <w:rPr>
                <w:rFonts w:ascii="Times New Roman" w:eastAsia="Times New Roman" w:hAnsi="Times New Roman" w:cs="Times New Roman"/>
                <w:sz w:val="20"/>
                <w:szCs w:val="20"/>
              </w:rPr>
            </w:pPr>
          </w:p>
        </w:tc>
        <w:tc>
          <w:tcPr>
            <w:tcW w:w="567" w:type="dxa"/>
          </w:tcPr>
          <w:p w14:paraId="00000183" w14:textId="77777777" w:rsidR="006023BB" w:rsidRPr="00DA7A13" w:rsidRDefault="006023BB">
            <w:pPr>
              <w:rPr>
                <w:rFonts w:ascii="Times New Roman" w:eastAsia="Times New Roman" w:hAnsi="Times New Roman" w:cs="Times New Roman"/>
                <w:sz w:val="20"/>
                <w:szCs w:val="20"/>
              </w:rPr>
            </w:pPr>
          </w:p>
        </w:tc>
        <w:tc>
          <w:tcPr>
            <w:tcW w:w="714" w:type="dxa"/>
          </w:tcPr>
          <w:p w14:paraId="00000184" w14:textId="77777777" w:rsidR="006023BB" w:rsidRPr="00DA7A13" w:rsidRDefault="006023BB">
            <w:pPr>
              <w:rPr>
                <w:rFonts w:ascii="Times New Roman" w:eastAsia="Times New Roman" w:hAnsi="Times New Roman" w:cs="Times New Roman"/>
                <w:sz w:val="20"/>
                <w:szCs w:val="20"/>
              </w:rPr>
            </w:pPr>
          </w:p>
        </w:tc>
        <w:tc>
          <w:tcPr>
            <w:tcW w:w="603" w:type="dxa"/>
          </w:tcPr>
          <w:p w14:paraId="00000185" w14:textId="77777777" w:rsidR="006023BB" w:rsidRPr="00DA7A13" w:rsidRDefault="006023BB">
            <w:pPr>
              <w:rPr>
                <w:rFonts w:ascii="Times New Roman" w:eastAsia="Times New Roman" w:hAnsi="Times New Roman" w:cs="Times New Roman"/>
                <w:sz w:val="20"/>
                <w:szCs w:val="20"/>
              </w:rPr>
            </w:pPr>
          </w:p>
        </w:tc>
        <w:tc>
          <w:tcPr>
            <w:tcW w:w="667" w:type="dxa"/>
          </w:tcPr>
          <w:p w14:paraId="00000186" w14:textId="77777777" w:rsidR="006023BB" w:rsidRPr="00DA7A13" w:rsidRDefault="006023BB">
            <w:pPr>
              <w:rPr>
                <w:rFonts w:ascii="Times New Roman" w:eastAsia="Times New Roman" w:hAnsi="Times New Roman" w:cs="Times New Roman"/>
                <w:sz w:val="20"/>
                <w:szCs w:val="20"/>
              </w:rPr>
            </w:pPr>
          </w:p>
        </w:tc>
        <w:tc>
          <w:tcPr>
            <w:tcW w:w="806" w:type="dxa"/>
          </w:tcPr>
          <w:p w14:paraId="00000187" w14:textId="77777777" w:rsidR="006023BB" w:rsidRPr="00DA7A13" w:rsidRDefault="006023BB">
            <w:pPr>
              <w:rPr>
                <w:rFonts w:ascii="Times New Roman" w:eastAsia="Times New Roman" w:hAnsi="Times New Roman" w:cs="Times New Roman"/>
                <w:sz w:val="20"/>
                <w:szCs w:val="20"/>
              </w:rPr>
            </w:pPr>
          </w:p>
        </w:tc>
      </w:tr>
      <w:tr w:rsidR="006023BB" w:rsidRPr="00DA7A13" w14:paraId="34B3F5ED" w14:textId="77777777" w:rsidTr="005E0537">
        <w:trPr>
          <w:trHeight w:val="320"/>
        </w:trPr>
        <w:tc>
          <w:tcPr>
            <w:tcW w:w="993" w:type="dxa"/>
            <w:vMerge/>
          </w:tcPr>
          <w:p w14:paraId="00000188"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189"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18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8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18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18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-0.73</w:t>
            </w:r>
          </w:p>
        </w:tc>
        <w:tc>
          <w:tcPr>
            <w:tcW w:w="723" w:type="dxa"/>
          </w:tcPr>
          <w:p w14:paraId="0000018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1.81</w:t>
            </w:r>
          </w:p>
        </w:tc>
        <w:tc>
          <w:tcPr>
            <w:tcW w:w="701" w:type="dxa"/>
          </w:tcPr>
          <w:p w14:paraId="0000018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78.82</w:t>
            </w:r>
          </w:p>
        </w:tc>
        <w:tc>
          <w:tcPr>
            <w:tcW w:w="567" w:type="dxa"/>
          </w:tcPr>
          <w:p w14:paraId="0000019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9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4" w:type="dxa"/>
          </w:tcPr>
          <w:p w14:paraId="0000019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03" w:type="dxa"/>
          </w:tcPr>
          <w:p w14:paraId="0000019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19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19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76EE54F8" w14:textId="77777777" w:rsidTr="005E0537">
        <w:trPr>
          <w:trHeight w:val="320"/>
        </w:trPr>
        <w:tc>
          <w:tcPr>
            <w:tcW w:w="993" w:type="dxa"/>
            <w:vMerge w:val="restart"/>
          </w:tcPr>
          <w:p w14:paraId="0000019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844" w:type="dxa"/>
            <w:vMerge w:val="restart"/>
          </w:tcPr>
          <w:p w14:paraId="00000197" w14:textId="568ABA95"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w:t>
            </w:r>
          </w:p>
        </w:tc>
        <w:tc>
          <w:tcPr>
            <w:tcW w:w="715" w:type="dxa"/>
          </w:tcPr>
          <w:p w14:paraId="0000019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-4.27</w:t>
            </w:r>
          </w:p>
        </w:tc>
        <w:tc>
          <w:tcPr>
            <w:tcW w:w="567" w:type="dxa"/>
          </w:tcPr>
          <w:p w14:paraId="0000019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0.12</w:t>
            </w:r>
          </w:p>
        </w:tc>
        <w:tc>
          <w:tcPr>
            <w:tcW w:w="709" w:type="dxa"/>
          </w:tcPr>
          <w:p w14:paraId="0000019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23.59</w:t>
            </w:r>
          </w:p>
        </w:tc>
        <w:tc>
          <w:tcPr>
            <w:tcW w:w="702" w:type="dxa"/>
          </w:tcPr>
          <w:p w14:paraId="0000019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-1.48</w:t>
            </w:r>
          </w:p>
        </w:tc>
        <w:tc>
          <w:tcPr>
            <w:tcW w:w="723" w:type="dxa"/>
          </w:tcPr>
          <w:p w14:paraId="0000019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0.36</w:t>
            </w:r>
          </w:p>
        </w:tc>
        <w:tc>
          <w:tcPr>
            <w:tcW w:w="701" w:type="dxa"/>
          </w:tcPr>
          <w:p w14:paraId="0000019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6.12</w:t>
            </w:r>
          </w:p>
        </w:tc>
        <w:tc>
          <w:tcPr>
            <w:tcW w:w="567" w:type="dxa"/>
          </w:tcPr>
          <w:p w14:paraId="0000019E" w14:textId="77777777" w:rsidR="006023BB" w:rsidRPr="00DA7A13" w:rsidRDefault="006023BB">
            <w:pPr>
              <w:rPr>
                <w:rFonts w:ascii="Times New Roman" w:eastAsia="Times New Roman" w:hAnsi="Times New Roman" w:cs="Times New Roman"/>
                <w:sz w:val="20"/>
                <w:szCs w:val="20"/>
              </w:rPr>
            </w:pPr>
          </w:p>
        </w:tc>
        <w:tc>
          <w:tcPr>
            <w:tcW w:w="567" w:type="dxa"/>
          </w:tcPr>
          <w:p w14:paraId="0000019F" w14:textId="77777777" w:rsidR="006023BB" w:rsidRPr="00DA7A13" w:rsidRDefault="006023BB">
            <w:pPr>
              <w:rPr>
                <w:rFonts w:ascii="Times New Roman" w:eastAsia="Times New Roman" w:hAnsi="Times New Roman" w:cs="Times New Roman"/>
                <w:sz w:val="20"/>
                <w:szCs w:val="20"/>
              </w:rPr>
            </w:pPr>
          </w:p>
        </w:tc>
        <w:tc>
          <w:tcPr>
            <w:tcW w:w="714" w:type="dxa"/>
          </w:tcPr>
          <w:p w14:paraId="000001A0" w14:textId="77777777" w:rsidR="006023BB" w:rsidRPr="00DA7A13" w:rsidRDefault="006023BB">
            <w:pPr>
              <w:rPr>
                <w:rFonts w:ascii="Times New Roman" w:eastAsia="Times New Roman" w:hAnsi="Times New Roman" w:cs="Times New Roman"/>
                <w:sz w:val="20"/>
                <w:szCs w:val="20"/>
              </w:rPr>
            </w:pPr>
          </w:p>
        </w:tc>
        <w:tc>
          <w:tcPr>
            <w:tcW w:w="603" w:type="dxa"/>
          </w:tcPr>
          <w:p w14:paraId="000001A1" w14:textId="77777777" w:rsidR="006023BB" w:rsidRPr="00DA7A13" w:rsidRDefault="006023BB">
            <w:pPr>
              <w:rPr>
                <w:rFonts w:ascii="Times New Roman" w:eastAsia="Times New Roman" w:hAnsi="Times New Roman" w:cs="Times New Roman"/>
                <w:sz w:val="20"/>
                <w:szCs w:val="20"/>
              </w:rPr>
            </w:pPr>
          </w:p>
        </w:tc>
        <w:tc>
          <w:tcPr>
            <w:tcW w:w="667" w:type="dxa"/>
          </w:tcPr>
          <w:p w14:paraId="000001A2" w14:textId="77777777" w:rsidR="006023BB" w:rsidRPr="00DA7A13" w:rsidRDefault="006023BB">
            <w:pPr>
              <w:rPr>
                <w:rFonts w:ascii="Times New Roman" w:eastAsia="Times New Roman" w:hAnsi="Times New Roman" w:cs="Times New Roman"/>
                <w:sz w:val="20"/>
                <w:szCs w:val="20"/>
              </w:rPr>
            </w:pPr>
          </w:p>
        </w:tc>
        <w:tc>
          <w:tcPr>
            <w:tcW w:w="806" w:type="dxa"/>
          </w:tcPr>
          <w:p w14:paraId="000001A3" w14:textId="77777777" w:rsidR="006023BB" w:rsidRPr="00DA7A13" w:rsidRDefault="006023BB">
            <w:pPr>
              <w:rPr>
                <w:rFonts w:ascii="Times New Roman" w:eastAsia="Times New Roman" w:hAnsi="Times New Roman" w:cs="Times New Roman"/>
                <w:sz w:val="20"/>
                <w:szCs w:val="20"/>
              </w:rPr>
            </w:pPr>
          </w:p>
        </w:tc>
      </w:tr>
      <w:tr w:rsidR="006023BB" w:rsidRPr="00DA7A13" w14:paraId="303EA010" w14:textId="77777777" w:rsidTr="005E0537">
        <w:trPr>
          <w:trHeight w:val="320"/>
        </w:trPr>
        <w:tc>
          <w:tcPr>
            <w:tcW w:w="993" w:type="dxa"/>
            <w:vMerge/>
          </w:tcPr>
          <w:p w14:paraId="000001A4"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1A5"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1A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-3.26</w:t>
            </w:r>
          </w:p>
        </w:tc>
        <w:tc>
          <w:tcPr>
            <w:tcW w:w="567" w:type="dxa"/>
          </w:tcPr>
          <w:p w14:paraId="000001A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0.14</w:t>
            </w:r>
          </w:p>
        </w:tc>
        <w:tc>
          <w:tcPr>
            <w:tcW w:w="709" w:type="dxa"/>
          </w:tcPr>
          <w:p w14:paraId="000001A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12.70</w:t>
            </w:r>
          </w:p>
        </w:tc>
        <w:tc>
          <w:tcPr>
            <w:tcW w:w="702" w:type="dxa"/>
          </w:tcPr>
          <w:p w14:paraId="000001A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-0.61</w:t>
            </w:r>
          </w:p>
        </w:tc>
        <w:tc>
          <w:tcPr>
            <w:tcW w:w="723" w:type="dxa"/>
          </w:tcPr>
          <w:p w14:paraId="000001A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1.85</w:t>
            </w:r>
          </w:p>
        </w:tc>
        <w:tc>
          <w:tcPr>
            <w:tcW w:w="701" w:type="dxa"/>
          </w:tcPr>
          <w:p w14:paraId="000001A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57.59</w:t>
            </w:r>
          </w:p>
        </w:tc>
        <w:tc>
          <w:tcPr>
            <w:tcW w:w="567" w:type="dxa"/>
          </w:tcPr>
          <w:p w14:paraId="000001A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A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4" w:type="dxa"/>
          </w:tcPr>
          <w:p w14:paraId="000001A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03" w:type="dxa"/>
          </w:tcPr>
          <w:p w14:paraId="000001A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1B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1B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6D8F43ED" w14:textId="77777777" w:rsidTr="005E0537">
        <w:trPr>
          <w:trHeight w:val="320"/>
        </w:trPr>
        <w:tc>
          <w:tcPr>
            <w:tcW w:w="993" w:type="dxa"/>
            <w:vMerge w:val="restart"/>
          </w:tcPr>
          <w:p w14:paraId="000001B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E</w:t>
            </w:r>
          </w:p>
        </w:tc>
        <w:tc>
          <w:tcPr>
            <w:tcW w:w="844" w:type="dxa"/>
            <w:vMerge w:val="restart"/>
          </w:tcPr>
          <w:p w14:paraId="000001B3" w14:textId="55A8AA76"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w:t>
            </w:r>
          </w:p>
        </w:tc>
        <w:tc>
          <w:tcPr>
            <w:tcW w:w="715" w:type="dxa"/>
          </w:tcPr>
          <w:p w14:paraId="000001B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-4.08</w:t>
            </w:r>
          </w:p>
        </w:tc>
        <w:tc>
          <w:tcPr>
            <w:tcW w:w="567" w:type="dxa"/>
          </w:tcPr>
          <w:p w14:paraId="000001B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0.48</w:t>
            </w:r>
          </w:p>
        </w:tc>
        <w:tc>
          <w:tcPr>
            <w:tcW w:w="709" w:type="dxa"/>
          </w:tcPr>
          <w:p w14:paraId="000001B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17.05</w:t>
            </w:r>
          </w:p>
        </w:tc>
        <w:tc>
          <w:tcPr>
            <w:tcW w:w="702" w:type="dxa"/>
          </w:tcPr>
          <w:p w14:paraId="000001B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-1.58</w:t>
            </w:r>
          </w:p>
        </w:tc>
        <w:tc>
          <w:tcPr>
            <w:tcW w:w="723" w:type="dxa"/>
          </w:tcPr>
          <w:p w14:paraId="000001B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1.78</w:t>
            </w:r>
          </w:p>
        </w:tc>
        <w:tc>
          <w:tcPr>
            <w:tcW w:w="701" w:type="dxa"/>
          </w:tcPr>
          <w:p w14:paraId="000001B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46.49</w:t>
            </w:r>
          </w:p>
        </w:tc>
        <w:tc>
          <w:tcPr>
            <w:tcW w:w="567" w:type="dxa"/>
          </w:tcPr>
          <w:p w14:paraId="000001B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1.11</w:t>
            </w:r>
          </w:p>
        </w:tc>
        <w:tc>
          <w:tcPr>
            <w:tcW w:w="567" w:type="dxa"/>
          </w:tcPr>
          <w:p w14:paraId="000001B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2.52</w:t>
            </w:r>
          </w:p>
        </w:tc>
        <w:tc>
          <w:tcPr>
            <w:tcW w:w="714" w:type="dxa"/>
          </w:tcPr>
          <w:p w14:paraId="000001B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31.36</w:t>
            </w:r>
          </w:p>
        </w:tc>
        <w:tc>
          <w:tcPr>
            <w:tcW w:w="603" w:type="dxa"/>
          </w:tcPr>
          <w:p w14:paraId="000001BD" w14:textId="77777777" w:rsidR="006023BB" w:rsidRPr="00DA7A13" w:rsidRDefault="006023BB">
            <w:pPr>
              <w:rPr>
                <w:rFonts w:ascii="Times New Roman" w:eastAsia="Times New Roman" w:hAnsi="Times New Roman" w:cs="Times New Roman"/>
                <w:sz w:val="20"/>
                <w:szCs w:val="20"/>
              </w:rPr>
            </w:pPr>
          </w:p>
        </w:tc>
        <w:tc>
          <w:tcPr>
            <w:tcW w:w="667" w:type="dxa"/>
          </w:tcPr>
          <w:p w14:paraId="000001BE" w14:textId="77777777" w:rsidR="006023BB" w:rsidRPr="00DA7A13" w:rsidRDefault="006023BB">
            <w:pPr>
              <w:rPr>
                <w:rFonts w:ascii="Times New Roman" w:eastAsia="Times New Roman" w:hAnsi="Times New Roman" w:cs="Times New Roman"/>
                <w:sz w:val="20"/>
                <w:szCs w:val="20"/>
              </w:rPr>
            </w:pPr>
          </w:p>
        </w:tc>
        <w:tc>
          <w:tcPr>
            <w:tcW w:w="806" w:type="dxa"/>
          </w:tcPr>
          <w:p w14:paraId="000001BF" w14:textId="77777777" w:rsidR="006023BB" w:rsidRPr="00DA7A13" w:rsidRDefault="006023BB">
            <w:pPr>
              <w:rPr>
                <w:rFonts w:ascii="Times New Roman" w:eastAsia="Times New Roman" w:hAnsi="Times New Roman" w:cs="Times New Roman"/>
                <w:sz w:val="20"/>
                <w:szCs w:val="20"/>
              </w:rPr>
            </w:pPr>
          </w:p>
        </w:tc>
      </w:tr>
      <w:tr w:rsidR="006023BB" w:rsidRPr="00DA7A13" w14:paraId="2C2DCB31" w14:textId="77777777" w:rsidTr="005E0537">
        <w:trPr>
          <w:trHeight w:val="320"/>
        </w:trPr>
        <w:tc>
          <w:tcPr>
            <w:tcW w:w="993" w:type="dxa"/>
            <w:vMerge/>
          </w:tcPr>
          <w:p w14:paraId="000001C0"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1C1"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1C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C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1C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1C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1C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1C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C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2.30</w:t>
            </w:r>
          </w:p>
        </w:tc>
        <w:tc>
          <w:tcPr>
            <w:tcW w:w="567" w:type="dxa"/>
          </w:tcPr>
          <w:p w14:paraId="000001C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0.14</w:t>
            </w:r>
          </w:p>
        </w:tc>
        <w:tc>
          <w:tcPr>
            <w:tcW w:w="714" w:type="dxa"/>
          </w:tcPr>
          <w:p w14:paraId="000001C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5.10</w:t>
            </w:r>
          </w:p>
        </w:tc>
        <w:tc>
          <w:tcPr>
            <w:tcW w:w="603" w:type="dxa"/>
          </w:tcPr>
          <w:p w14:paraId="000001C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1C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1C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73D8E672" w14:textId="77777777" w:rsidTr="005E0537">
        <w:trPr>
          <w:trHeight w:val="320"/>
        </w:trPr>
        <w:tc>
          <w:tcPr>
            <w:tcW w:w="993" w:type="dxa"/>
          </w:tcPr>
          <w:p w14:paraId="000001C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844" w:type="dxa"/>
          </w:tcPr>
          <w:p w14:paraId="000001CF" w14:textId="42A04F6D"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2.1</w:t>
            </w:r>
          </w:p>
        </w:tc>
        <w:tc>
          <w:tcPr>
            <w:tcW w:w="715" w:type="dxa"/>
          </w:tcPr>
          <w:p w14:paraId="000001D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-3.36</w:t>
            </w:r>
          </w:p>
        </w:tc>
        <w:tc>
          <w:tcPr>
            <w:tcW w:w="567" w:type="dxa"/>
          </w:tcPr>
          <w:p w14:paraId="000001D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0.37</w:t>
            </w:r>
          </w:p>
        </w:tc>
        <w:tc>
          <w:tcPr>
            <w:tcW w:w="709" w:type="dxa"/>
          </w:tcPr>
          <w:p w14:paraId="000001D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7.47</w:t>
            </w:r>
          </w:p>
        </w:tc>
        <w:tc>
          <w:tcPr>
            <w:tcW w:w="702" w:type="dxa"/>
          </w:tcPr>
          <w:p w14:paraId="000001D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-1.33</w:t>
            </w:r>
          </w:p>
        </w:tc>
        <w:tc>
          <w:tcPr>
            <w:tcW w:w="723" w:type="dxa"/>
          </w:tcPr>
          <w:p w14:paraId="000001D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0.82</w:t>
            </w:r>
          </w:p>
        </w:tc>
        <w:tc>
          <w:tcPr>
            <w:tcW w:w="701" w:type="dxa"/>
          </w:tcPr>
          <w:p w14:paraId="000001D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43.18</w:t>
            </w:r>
          </w:p>
        </w:tc>
        <w:tc>
          <w:tcPr>
            <w:tcW w:w="567" w:type="dxa"/>
          </w:tcPr>
          <w:p w14:paraId="000001D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1.16</w:t>
            </w:r>
          </w:p>
        </w:tc>
        <w:tc>
          <w:tcPr>
            <w:tcW w:w="567" w:type="dxa"/>
          </w:tcPr>
          <w:p w14:paraId="000001D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1.18</w:t>
            </w:r>
          </w:p>
        </w:tc>
        <w:tc>
          <w:tcPr>
            <w:tcW w:w="714" w:type="dxa"/>
          </w:tcPr>
          <w:p w14:paraId="000001D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49.36</w:t>
            </w:r>
          </w:p>
        </w:tc>
        <w:tc>
          <w:tcPr>
            <w:tcW w:w="603" w:type="dxa"/>
          </w:tcPr>
          <w:p w14:paraId="000001D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1D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1D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630DA6D6" w14:textId="77777777" w:rsidTr="005E0537">
        <w:trPr>
          <w:trHeight w:val="320"/>
        </w:trPr>
        <w:tc>
          <w:tcPr>
            <w:tcW w:w="993" w:type="dxa"/>
          </w:tcPr>
          <w:p w14:paraId="000001D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844" w:type="dxa"/>
          </w:tcPr>
          <w:p w14:paraId="000001DD" w14:textId="1B13EB48"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2.2</w:t>
            </w:r>
          </w:p>
        </w:tc>
        <w:tc>
          <w:tcPr>
            <w:tcW w:w="715" w:type="dxa"/>
          </w:tcPr>
          <w:p w14:paraId="000001D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-3.41</w:t>
            </w:r>
          </w:p>
        </w:tc>
        <w:tc>
          <w:tcPr>
            <w:tcW w:w="567" w:type="dxa"/>
          </w:tcPr>
          <w:p w14:paraId="000001D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0.46</w:t>
            </w:r>
          </w:p>
        </w:tc>
        <w:tc>
          <w:tcPr>
            <w:tcW w:w="709" w:type="dxa"/>
          </w:tcPr>
          <w:p w14:paraId="000001E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11.84</w:t>
            </w:r>
          </w:p>
        </w:tc>
        <w:tc>
          <w:tcPr>
            <w:tcW w:w="702" w:type="dxa"/>
          </w:tcPr>
          <w:p w14:paraId="000001E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-1.44</w:t>
            </w:r>
          </w:p>
        </w:tc>
        <w:tc>
          <w:tcPr>
            <w:tcW w:w="723" w:type="dxa"/>
          </w:tcPr>
          <w:p w14:paraId="000001E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1.24</w:t>
            </w:r>
          </w:p>
        </w:tc>
        <w:tc>
          <w:tcPr>
            <w:tcW w:w="701" w:type="dxa"/>
          </w:tcPr>
          <w:p w14:paraId="000001E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45.36</w:t>
            </w:r>
          </w:p>
        </w:tc>
        <w:tc>
          <w:tcPr>
            <w:tcW w:w="567" w:type="dxa"/>
          </w:tcPr>
          <w:p w14:paraId="000001E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0.99</w:t>
            </w:r>
          </w:p>
        </w:tc>
        <w:tc>
          <w:tcPr>
            <w:tcW w:w="567" w:type="dxa"/>
          </w:tcPr>
          <w:p w14:paraId="000001E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1.78</w:t>
            </w:r>
          </w:p>
        </w:tc>
        <w:tc>
          <w:tcPr>
            <w:tcW w:w="714" w:type="dxa"/>
          </w:tcPr>
          <w:p w14:paraId="000001E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42.80</w:t>
            </w:r>
          </w:p>
        </w:tc>
        <w:tc>
          <w:tcPr>
            <w:tcW w:w="603" w:type="dxa"/>
          </w:tcPr>
          <w:p w14:paraId="000001E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1E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1E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1DC65083" w14:textId="77777777" w:rsidTr="005E0537">
        <w:trPr>
          <w:trHeight w:val="320"/>
        </w:trPr>
        <w:tc>
          <w:tcPr>
            <w:tcW w:w="993" w:type="dxa"/>
            <w:vMerge w:val="restart"/>
          </w:tcPr>
          <w:p w14:paraId="000001E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844" w:type="dxa"/>
            <w:vMerge w:val="restart"/>
          </w:tcPr>
          <w:p w14:paraId="000001EB" w14:textId="6635E519"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w:t>
            </w:r>
          </w:p>
        </w:tc>
        <w:tc>
          <w:tcPr>
            <w:tcW w:w="715" w:type="dxa"/>
          </w:tcPr>
          <w:p w14:paraId="000001E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-4.20</w:t>
            </w:r>
          </w:p>
        </w:tc>
        <w:tc>
          <w:tcPr>
            <w:tcW w:w="567" w:type="dxa"/>
          </w:tcPr>
          <w:p w14:paraId="000001E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0.70</w:t>
            </w:r>
          </w:p>
        </w:tc>
        <w:tc>
          <w:tcPr>
            <w:tcW w:w="709" w:type="dxa"/>
          </w:tcPr>
          <w:p w14:paraId="000001E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30.42</w:t>
            </w:r>
          </w:p>
        </w:tc>
        <w:tc>
          <w:tcPr>
            <w:tcW w:w="702" w:type="dxa"/>
          </w:tcPr>
          <w:p w14:paraId="000001E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-1.09</w:t>
            </w:r>
          </w:p>
        </w:tc>
        <w:tc>
          <w:tcPr>
            <w:tcW w:w="723" w:type="dxa"/>
          </w:tcPr>
          <w:p w14:paraId="000001F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1.21</w:t>
            </w:r>
          </w:p>
        </w:tc>
        <w:tc>
          <w:tcPr>
            <w:tcW w:w="701" w:type="dxa"/>
          </w:tcPr>
          <w:p w14:paraId="000001F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26.63</w:t>
            </w:r>
          </w:p>
        </w:tc>
        <w:tc>
          <w:tcPr>
            <w:tcW w:w="567" w:type="dxa"/>
          </w:tcPr>
          <w:p w14:paraId="000001F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F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4" w:type="dxa"/>
          </w:tcPr>
          <w:p w14:paraId="000001F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03" w:type="dxa"/>
          </w:tcPr>
          <w:p w14:paraId="000001F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1F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1F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5C0B733A" w14:textId="77777777" w:rsidTr="005E0537">
        <w:trPr>
          <w:trHeight w:val="320"/>
        </w:trPr>
        <w:tc>
          <w:tcPr>
            <w:tcW w:w="993" w:type="dxa"/>
            <w:vMerge/>
          </w:tcPr>
          <w:p w14:paraId="000001F8"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1F9"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1F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1F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1F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1F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-0.47</w:t>
            </w:r>
          </w:p>
        </w:tc>
        <w:tc>
          <w:tcPr>
            <w:tcW w:w="723" w:type="dxa"/>
          </w:tcPr>
          <w:p w14:paraId="000001F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2.77</w:t>
            </w:r>
          </w:p>
        </w:tc>
        <w:tc>
          <w:tcPr>
            <w:tcW w:w="701" w:type="dxa"/>
          </w:tcPr>
          <w:p w14:paraId="000001F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42.95</w:t>
            </w:r>
          </w:p>
        </w:tc>
        <w:tc>
          <w:tcPr>
            <w:tcW w:w="567" w:type="dxa"/>
          </w:tcPr>
          <w:p w14:paraId="0000020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0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4" w:type="dxa"/>
          </w:tcPr>
          <w:p w14:paraId="0000020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03" w:type="dxa"/>
          </w:tcPr>
          <w:p w14:paraId="0000020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0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0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3E505668" w14:textId="77777777" w:rsidTr="005E0537">
        <w:trPr>
          <w:trHeight w:val="320"/>
        </w:trPr>
        <w:tc>
          <w:tcPr>
            <w:tcW w:w="993" w:type="dxa"/>
          </w:tcPr>
          <w:p w14:paraId="0000020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844" w:type="dxa"/>
          </w:tcPr>
          <w:p w14:paraId="00000207" w14:textId="3CA2D5E9"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3.1</w:t>
            </w:r>
          </w:p>
        </w:tc>
        <w:tc>
          <w:tcPr>
            <w:tcW w:w="715" w:type="dxa"/>
          </w:tcPr>
          <w:p w14:paraId="0000020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-4.49</w:t>
            </w:r>
          </w:p>
        </w:tc>
        <w:tc>
          <w:tcPr>
            <w:tcW w:w="567" w:type="dxa"/>
          </w:tcPr>
          <w:p w14:paraId="0000020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0.02</w:t>
            </w:r>
          </w:p>
        </w:tc>
        <w:tc>
          <w:tcPr>
            <w:tcW w:w="709" w:type="dxa"/>
          </w:tcPr>
          <w:p w14:paraId="0000020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0.20</w:t>
            </w:r>
          </w:p>
        </w:tc>
        <w:tc>
          <w:tcPr>
            <w:tcW w:w="702" w:type="dxa"/>
          </w:tcPr>
          <w:p w14:paraId="0000020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-2.34</w:t>
            </w:r>
          </w:p>
        </w:tc>
        <w:tc>
          <w:tcPr>
            <w:tcW w:w="723" w:type="dxa"/>
          </w:tcPr>
          <w:p w14:paraId="0000020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1.19</w:t>
            </w:r>
          </w:p>
        </w:tc>
        <w:tc>
          <w:tcPr>
            <w:tcW w:w="701" w:type="dxa"/>
          </w:tcPr>
          <w:p w14:paraId="0000020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36.47</w:t>
            </w:r>
          </w:p>
        </w:tc>
        <w:tc>
          <w:tcPr>
            <w:tcW w:w="567" w:type="dxa"/>
          </w:tcPr>
          <w:p w14:paraId="0000020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0.36</w:t>
            </w:r>
          </w:p>
        </w:tc>
        <w:tc>
          <w:tcPr>
            <w:tcW w:w="567" w:type="dxa"/>
          </w:tcPr>
          <w:p w14:paraId="0000020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1.64</w:t>
            </w:r>
          </w:p>
        </w:tc>
        <w:tc>
          <w:tcPr>
            <w:tcW w:w="714" w:type="dxa"/>
          </w:tcPr>
          <w:p w14:paraId="0000021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63.32</w:t>
            </w:r>
          </w:p>
        </w:tc>
        <w:tc>
          <w:tcPr>
            <w:tcW w:w="603" w:type="dxa"/>
          </w:tcPr>
          <w:p w14:paraId="0000021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1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1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2B0FA18F" w14:textId="77777777" w:rsidTr="005E0537">
        <w:trPr>
          <w:trHeight w:val="320"/>
        </w:trPr>
        <w:tc>
          <w:tcPr>
            <w:tcW w:w="993" w:type="dxa"/>
            <w:vMerge w:val="restart"/>
          </w:tcPr>
          <w:p w14:paraId="44C023AF" w14:textId="77777777" w:rsidR="00A458A1"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p w14:paraId="00000214" w14:textId="15ADB9DE"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(base)</w:t>
            </w:r>
          </w:p>
        </w:tc>
        <w:tc>
          <w:tcPr>
            <w:tcW w:w="844" w:type="dxa"/>
            <w:vMerge w:val="restart"/>
          </w:tcPr>
          <w:p w14:paraId="00000215" w14:textId="4DF51FB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3.2</w:t>
            </w:r>
          </w:p>
        </w:tc>
        <w:tc>
          <w:tcPr>
            <w:tcW w:w="715" w:type="dxa"/>
          </w:tcPr>
          <w:p w14:paraId="0000021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-3.87</w:t>
            </w:r>
          </w:p>
        </w:tc>
        <w:tc>
          <w:tcPr>
            <w:tcW w:w="567" w:type="dxa"/>
          </w:tcPr>
          <w:p w14:paraId="0000021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0.23</w:t>
            </w:r>
          </w:p>
        </w:tc>
        <w:tc>
          <w:tcPr>
            <w:tcW w:w="709" w:type="dxa"/>
          </w:tcPr>
          <w:p w14:paraId="0000021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17.82</w:t>
            </w:r>
          </w:p>
        </w:tc>
        <w:tc>
          <w:tcPr>
            <w:tcW w:w="702" w:type="dxa"/>
          </w:tcPr>
          <w:p w14:paraId="00000219" w14:textId="77777777" w:rsidR="006023BB" w:rsidRPr="00DA7A13" w:rsidRDefault="006023BB">
            <w:pPr>
              <w:rPr>
                <w:rFonts w:ascii="Times New Roman" w:eastAsia="Times New Roman" w:hAnsi="Times New Roman" w:cs="Times New Roman"/>
                <w:sz w:val="20"/>
                <w:szCs w:val="20"/>
              </w:rPr>
            </w:pPr>
          </w:p>
        </w:tc>
        <w:tc>
          <w:tcPr>
            <w:tcW w:w="723" w:type="dxa"/>
          </w:tcPr>
          <w:p w14:paraId="0000021A" w14:textId="77777777" w:rsidR="006023BB" w:rsidRPr="00DA7A13" w:rsidRDefault="006023BB">
            <w:pPr>
              <w:rPr>
                <w:rFonts w:ascii="Times New Roman" w:eastAsia="Times New Roman" w:hAnsi="Times New Roman" w:cs="Times New Roman"/>
                <w:sz w:val="20"/>
                <w:szCs w:val="20"/>
              </w:rPr>
            </w:pPr>
          </w:p>
        </w:tc>
        <w:tc>
          <w:tcPr>
            <w:tcW w:w="701" w:type="dxa"/>
          </w:tcPr>
          <w:p w14:paraId="0000021B" w14:textId="77777777" w:rsidR="006023BB" w:rsidRPr="00DA7A13" w:rsidRDefault="006023BB">
            <w:pPr>
              <w:rPr>
                <w:rFonts w:ascii="Times New Roman" w:eastAsia="Times New Roman" w:hAnsi="Times New Roman" w:cs="Times New Roman"/>
                <w:sz w:val="20"/>
                <w:szCs w:val="20"/>
              </w:rPr>
            </w:pPr>
          </w:p>
        </w:tc>
        <w:tc>
          <w:tcPr>
            <w:tcW w:w="567" w:type="dxa"/>
          </w:tcPr>
          <w:p w14:paraId="0000021C" w14:textId="77777777" w:rsidR="006023BB" w:rsidRPr="00DA7A13" w:rsidRDefault="006023BB">
            <w:pPr>
              <w:rPr>
                <w:rFonts w:ascii="Times New Roman" w:eastAsia="Times New Roman" w:hAnsi="Times New Roman" w:cs="Times New Roman"/>
                <w:sz w:val="20"/>
                <w:szCs w:val="20"/>
              </w:rPr>
            </w:pPr>
          </w:p>
        </w:tc>
        <w:tc>
          <w:tcPr>
            <w:tcW w:w="567" w:type="dxa"/>
          </w:tcPr>
          <w:p w14:paraId="0000021D" w14:textId="77777777" w:rsidR="006023BB" w:rsidRPr="00DA7A13" w:rsidRDefault="006023BB">
            <w:pPr>
              <w:rPr>
                <w:rFonts w:ascii="Times New Roman" w:eastAsia="Times New Roman" w:hAnsi="Times New Roman" w:cs="Times New Roman"/>
                <w:sz w:val="20"/>
                <w:szCs w:val="20"/>
              </w:rPr>
            </w:pPr>
          </w:p>
        </w:tc>
        <w:tc>
          <w:tcPr>
            <w:tcW w:w="714" w:type="dxa"/>
          </w:tcPr>
          <w:p w14:paraId="0000021E" w14:textId="77777777" w:rsidR="006023BB" w:rsidRPr="00DA7A13" w:rsidRDefault="006023BB">
            <w:pPr>
              <w:rPr>
                <w:rFonts w:ascii="Times New Roman" w:eastAsia="Times New Roman" w:hAnsi="Times New Roman" w:cs="Times New Roman"/>
                <w:sz w:val="20"/>
                <w:szCs w:val="20"/>
              </w:rPr>
            </w:pPr>
          </w:p>
        </w:tc>
        <w:tc>
          <w:tcPr>
            <w:tcW w:w="603" w:type="dxa"/>
          </w:tcPr>
          <w:p w14:paraId="0000021F" w14:textId="77777777" w:rsidR="006023BB" w:rsidRPr="00DA7A13" w:rsidRDefault="006023BB">
            <w:pPr>
              <w:rPr>
                <w:rFonts w:ascii="Times New Roman" w:eastAsia="Times New Roman" w:hAnsi="Times New Roman" w:cs="Times New Roman"/>
                <w:sz w:val="20"/>
                <w:szCs w:val="20"/>
              </w:rPr>
            </w:pPr>
          </w:p>
        </w:tc>
        <w:tc>
          <w:tcPr>
            <w:tcW w:w="667" w:type="dxa"/>
          </w:tcPr>
          <w:p w14:paraId="00000220" w14:textId="77777777" w:rsidR="006023BB" w:rsidRPr="00DA7A13" w:rsidRDefault="006023BB">
            <w:pPr>
              <w:rPr>
                <w:rFonts w:ascii="Times New Roman" w:eastAsia="Times New Roman" w:hAnsi="Times New Roman" w:cs="Times New Roman"/>
                <w:sz w:val="20"/>
                <w:szCs w:val="20"/>
              </w:rPr>
            </w:pPr>
          </w:p>
        </w:tc>
        <w:tc>
          <w:tcPr>
            <w:tcW w:w="806" w:type="dxa"/>
          </w:tcPr>
          <w:p w14:paraId="00000221" w14:textId="77777777" w:rsidR="006023BB" w:rsidRPr="00DA7A13" w:rsidRDefault="006023BB">
            <w:pPr>
              <w:rPr>
                <w:rFonts w:ascii="Times New Roman" w:eastAsia="Times New Roman" w:hAnsi="Times New Roman" w:cs="Times New Roman"/>
                <w:sz w:val="20"/>
                <w:szCs w:val="20"/>
              </w:rPr>
            </w:pPr>
          </w:p>
        </w:tc>
      </w:tr>
      <w:tr w:rsidR="006023BB" w:rsidRPr="00DA7A13" w14:paraId="11B5B342" w14:textId="77777777" w:rsidTr="00A458A1">
        <w:trPr>
          <w:trHeight w:val="320"/>
        </w:trPr>
        <w:tc>
          <w:tcPr>
            <w:tcW w:w="993" w:type="dxa"/>
            <w:vMerge/>
          </w:tcPr>
          <w:p w14:paraId="00000222"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223"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22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-3.33</w:t>
            </w:r>
          </w:p>
        </w:tc>
        <w:tc>
          <w:tcPr>
            <w:tcW w:w="567" w:type="dxa"/>
          </w:tcPr>
          <w:p w14:paraId="0000022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2.72</w:t>
            </w:r>
          </w:p>
        </w:tc>
        <w:tc>
          <w:tcPr>
            <w:tcW w:w="709" w:type="dxa"/>
          </w:tcPr>
          <w:p w14:paraId="0000022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72.97</w:t>
            </w:r>
          </w:p>
        </w:tc>
        <w:tc>
          <w:tcPr>
            <w:tcW w:w="702" w:type="dxa"/>
          </w:tcPr>
          <w:p w14:paraId="00000227" w14:textId="77777777" w:rsidR="006023BB" w:rsidRPr="00DA7A13" w:rsidRDefault="006023BB">
            <w:pPr>
              <w:rPr>
                <w:rFonts w:ascii="Times New Roman" w:eastAsia="Times New Roman" w:hAnsi="Times New Roman" w:cs="Times New Roman"/>
                <w:sz w:val="20"/>
                <w:szCs w:val="20"/>
              </w:rPr>
            </w:pPr>
          </w:p>
        </w:tc>
        <w:tc>
          <w:tcPr>
            <w:tcW w:w="723" w:type="dxa"/>
          </w:tcPr>
          <w:p w14:paraId="00000228" w14:textId="77777777" w:rsidR="006023BB" w:rsidRPr="00DA7A13" w:rsidRDefault="006023BB">
            <w:pPr>
              <w:rPr>
                <w:rFonts w:ascii="Times New Roman" w:eastAsia="Times New Roman" w:hAnsi="Times New Roman" w:cs="Times New Roman"/>
                <w:sz w:val="20"/>
                <w:szCs w:val="20"/>
              </w:rPr>
            </w:pPr>
          </w:p>
        </w:tc>
        <w:tc>
          <w:tcPr>
            <w:tcW w:w="701" w:type="dxa"/>
          </w:tcPr>
          <w:p w14:paraId="00000229" w14:textId="77777777" w:rsidR="006023BB" w:rsidRPr="00DA7A13" w:rsidRDefault="006023BB">
            <w:pPr>
              <w:rPr>
                <w:rFonts w:ascii="Times New Roman" w:eastAsia="Times New Roman" w:hAnsi="Times New Roman" w:cs="Times New Roman"/>
                <w:sz w:val="20"/>
                <w:szCs w:val="20"/>
              </w:rPr>
            </w:pPr>
          </w:p>
        </w:tc>
        <w:tc>
          <w:tcPr>
            <w:tcW w:w="567" w:type="dxa"/>
          </w:tcPr>
          <w:p w14:paraId="0000022A" w14:textId="77777777" w:rsidR="006023BB" w:rsidRPr="00DA7A13" w:rsidRDefault="006023BB">
            <w:pPr>
              <w:rPr>
                <w:rFonts w:ascii="Times New Roman" w:eastAsia="Times New Roman" w:hAnsi="Times New Roman" w:cs="Times New Roman"/>
                <w:sz w:val="20"/>
                <w:szCs w:val="20"/>
              </w:rPr>
            </w:pPr>
          </w:p>
        </w:tc>
        <w:tc>
          <w:tcPr>
            <w:tcW w:w="567" w:type="dxa"/>
          </w:tcPr>
          <w:p w14:paraId="0000022B" w14:textId="77777777" w:rsidR="006023BB" w:rsidRPr="00DA7A13" w:rsidRDefault="006023BB">
            <w:pPr>
              <w:rPr>
                <w:rFonts w:ascii="Times New Roman" w:eastAsia="Times New Roman" w:hAnsi="Times New Roman" w:cs="Times New Roman"/>
                <w:sz w:val="20"/>
                <w:szCs w:val="20"/>
              </w:rPr>
            </w:pPr>
          </w:p>
        </w:tc>
        <w:tc>
          <w:tcPr>
            <w:tcW w:w="714" w:type="dxa"/>
          </w:tcPr>
          <w:p w14:paraId="0000022C" w14:textId="77777777" w:rsidR="006023BB" w:rsidRPr="00DA7A13" w:rsidRDefault="006023BB">
            <w:pPr>
              <w:rPr>
                <w:rFonts w:ascii="Times New Roman" w:eastAsia="Times New Roman" w:hAnsi="Times New Roman" w:cs="Times New Roman"/>
                <w:sz w:val="20"/>
                <w:szCs w:val="20"/>
              </w:rPr>
            </w:pPr>
          </w:p>
        </w:tc>
        <w:tc>
          <w:tcPr>
            <w:tcW w:w="603" w:type="dxa"/>
          </w:tcPr>
          <w:p w14:paraId="0000022D" w14:textId="77777777" w:rsidR="006023BB" w:rsidRPr="00DA7A13" w:rsidRDefault="006023BB">
            <w:pPr>
              <w:rPr>
                <w:rFonts w:ascii="Times New Roman" w:eastAsia="Times New Roman" w:hAnsi="Times New Roman" w:cs="Times New Roman"/>
                <w:sz w:val="20"/>
                <w:szCs w:val="20"/>
              </w:rPr>
            </w:pPr>
          </w:p>
        </w:tc>
        <w:tc>
          <w:tcPr>
            <w:tcW w:w="667" w:type="dxa"/>
          </w:tcPr>
          <w:p w14:paraId="0000022E" w14:textId="77777777" w:rsidR="006023BB" w:rsidRPr="00DA7A13" w:rsidRDefault="006023BB">
            <w:pPr>
              <w:rPr>
                <w:rFonts w:ascii="Times New Roman" w:eastAsia="Times New Roman" w:hAnsi="Times New Roman" w:cs="Times New Roman"/>
                <w:sz w:val="20"/>
                <w:szCs w:val="20"/>
              </w:rPr>
            </w:pPr>
          </w:p>
        </w:tc>
        <w:tc>
          <w:tcPr>
            <w:tcW w:w="806" w:type="dxa"/>
          </w:tcPr>
          <w:p w14:paraId="0000022F" w14:textId="77777777" w:rsidR="006023BB" w:rsidRPr="00DA7A13" w:rsidRDefault="006023BB">
            <w:pPr>
              <w:rPr>
                <w:rFonts w:ascii="Times New Roman" w:eastAsia="Times New Roman" w:hAnsi="Times New Roman" w:cs="Times New Roman"/>
                <w:sz w:val="20"/>
                <w:szCs w:val="20"/>
              </w:rPr>
            </w:pPr>
          </w:p>
        </w:tc>
      </w:tr>
      <w:tr w:rsidR="006023BB" w:rsidRPr="00DA7A13" w14:paraId="02AAA952" w14:textId="77777777" w:rsidTr="005E0537">
        <w:trPr>
          <w:trHeight w:val="320"/>
        </w:trPr>
        <w:tc>
          <w:tcPr>
            <w:tcW w:w="993" w:type="dxa"/>
            <w:vMerge/>
          </w:tcPr>
          <w:p w14:paraId="00000230"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231"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23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-3.21</w:t>
            </w:r>
          </w:p>
        </w:tc>
        <w:tc>
          <w:tcPr>
            <w:tcW w:w="567" w:type="dxa"/>
          </w:tcPr>
          <w:p w14:paraId="0000023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0.12</w:t>
            </w:r>
          </w:p>
        </w:tc>
        <w:tc>
          <w:tcPr>
            <w:tcW w:w="709" w:type="dxa"/>
          </w:tcPr>
          <w:p w14:paraId="0000023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9.21</w:t>
            </w:r>
          </w:p>
        </w:tc>
        <w:tc>
          <w:tcPr>
            <w:tcW w:w="702" w:type="dxa"/>
          </w:tcPr>
          <w:p w14:paraId="0000023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23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23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3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3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4" w:type="dxa"/>
          </w:tcPr>
          <w:p w14:paraId="0000023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03" w:type="dxa"/>
          </w:tcPr>
          <w:p w14:paraId="0000023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3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3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682E670F" w14:textId="77777777" w:rsidTr="005E0537">
        <w:trPr>
          <w:trHeight w:val="320"/>
        </w:trPr>
        <w:tc>
          <w:tcPr>
            <w:tcW w:w="993" w:type="dxa"/>
          </w:tcPr>
          <w:p w14:paraId="36407CC7" w14:textId="77777777" w:rsidR="00A458A1"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p w14:paraId="0000023E" w14:textId="1A25C698"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w:t>
            </w:r>
            <w:proofErr w:type="spellStart"/>
            <w:r w:rsidRPr="00DA7A13">
              <w:rPr>
                <w:rFonts w:ascii="Times New Roman" w:eastAsia="Times New Roman" w:hAnsi="Times New Roman" w:cs="Times New Roman"/>
                <w:sz w:val="20"/>
                <w:szCs w:val="20"/>
              </w:rPr>
              <w:t>interm</w:t>
            </w:r>
            <w:proofErr w:type="spellEnd"/>
            <w:r w:rsidRPr="00DA7A13">
              <w:rPr>
                <w:rFonts w:ascii="Times New Roman" w:eastAsia="Times New Roman" w:hAnsi="Times New Roman" w:cs="Times New Roman"/>
                <w:sz w:val="20"/>
                <w:szCs w:val="20"/>
              </w:rPr>
              <w:t>)</w:t>
            </w:r>
          </w:p>
        </w:tc>
        <w:tc>
          <w:tcPr>
            <w:tcW w:w="844" w:type="dxa"/>
          </w:tcPr>
          <w:p w14:paraId="0000023F" w14:textId="4FCE81AD"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3.3</w:t>
            </w:r>
          </w:p>
        </w:tc>
        <w:tc>
          <w:tcPr>
            <w:tcW w:w="715" w:type="dxa"/>
          </w:tcPr>
          <w:p w14:paraId="0000024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-3.62</w:t>
            </w:r>
          </w:p>
        </w:tc>
        <w:tc>
          <w:tcPr>
            <w:tcW w:w="567" w:type="dxa"/>
          </w:tcPr>
          <w:p w14:paraId="0000024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0.66</w:t>
            </w:r>
          </w:p>
        </w:tc>
        <w:tc>
          <w:tcPr>
            <w:tcW w:w="709" w:type="dxa"/>
          </w:tcPr>
          <w:p w14:paraId="0000024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31.38</w:t>
            </w:r>
          </w:p>
        </w:tc>
        <w:tc>
          <w:tcPr>
            <w:tcW w:w="702" w:type="dxa"/>
          </w:tcPr>
          <w:p w14:paraId="0000024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-1.66</w:t>
            </w:r>
          </w:p>
        </w:tc>
        <w:tc>
          <w:tcPr>
            <w:tcW w:w="723" w:type="dxa"/>
          </w:tcPr>
          <w:p w14:paraId="0000024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1.10</w:t>
            </w:r>
          </w:p>
        </w:tc>
        <w:tc>
          <w:tcPr>
            <w:tcW w:w="701" w:type="dxa"/>
          </w:tcPr>
          <w:p w14:paraId="0000024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35.60</w:t>
            </w:r>
          </w:p>
        </w:tc>
        <w:tc>
          <w:tcPr>
            <w:tcW w:w="567" w:type="dxa"/>
          </w:tcPr>
          <w:p w14:paraId="0000024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0.60</w:t>
            </w:r>
          </w:p>
        </w:tc>
        <w:tc>
          <w:tcPr>
            <w:tcW w:w="567" w:type="dxa"/>
          </w:tcPr>
          <w:p w14:paraId="0000024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1.74</w:t>
            </w:r>
          </w:p>
        </w:tc>
        <w:tc>
          <w:tcPr>
            <w:tcW w:w="714" w:type="dxa"/>
          </w:tcPr>
          <w:p w14:paraId="0000024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33.01</w:t>
            </w:r>
          </w:p>
        </w:tc>
        <w:tc>
          <w:tcPr>
            <w:tcW w:w="603" w:type="dxa"/>
          </w:tcPr>
          <w:p w14:paraId="0000024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4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4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57349419" w14:textId="77777777" w:rsidTr="005E0537">
        <w:trPr>
          <w:trHeight w:val="320"/>
        </w:trPr>
        <w:tc>
          <w:tcPr>
            <w:tcW w:w="993" w:type="dxa"/>
          </w:tcPr>
          <w:p w14:paraId="5A055E30" w14:textId="77777777" w:rsidR="00A458A1"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p w14:paraId="0000024C" w14:textId="1CF0B96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(top)</w:t>
            </w:r>
          </w:p>
        </w:tc>
        <w:tc>
          <w:tcPr>
            <w:tcW w:w="844" w:type="dxa"/>
          </w:tcPr>
          <w:p w14:paraId="0000024D" w14:textId="4051ADA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3.4</w:t>
            </w:r>
          </w:p>
        </w:tc>
        <w:tc>
          <w:tcPr>
            <w:tcW w:w="715" w:type="dxa"/>
          </w:tcPr>
          <w:p w14:paraId="0000024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-3.71</w:t>
            </w:r>
          </w:p>
        </w:tc>
        <w:tc>
          <w:tcPr>
            <w:tcW w:w="567" w:type="dxa"/>
          </w:tcPr>
          <w:p w14:paraId="0000024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0.44</w:t>
            </w:r>
          </w:p>
        </w:tc>
        <w:tc>
          <w:tcPr>
            <w:tcW w:w="709" w:type="dxa"/>
          </w:tcPr>
          <w:p w14:paraId="0000025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35.08</w:t>
            </w:r>
          </w:p>
        </w:tc>
        <w:tc>
          <w:tcPr>
            <w:tcW w:w="702" w:type="dxa"/>
          </w:tcPr>
          <w:p w14:paraId="0000025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-1.78</w:t>
            </w:r>
          </w:p>
        </w:tc>
        <w:tc>
          <w:tcPr>
            <w:tcW w:w="723" w:type="dxa"/>
          </w:tcPr>
          <w:p w14:paraId="0000025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1.09</w:t>
            </w:r>
          </w:p>
        </w:tc>
        <w:tc>
          <w:tcPr>
            <w:tcW w:w="701" w:type="dxa"/>
          </w:tcPr>
          <w:p w14:paraId="0000025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43.11</w:t>
            </w:r>
          </w:p>
        </w:tc>
        <w:tc>
          <w:tcPr>
            <w:tcW w:w="567" w:type="dxa"/>
          </w:tcPr>
          <w:p w14:paraId="0000025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0.21</w:t>
            </w:r>
          </w:p>
        </w:tc>
        <w:tc>
          <w:tcPr>
            <w:tcW w:w="567" w:type="dxa"/>
          </w:tcPr>
          <w:p w14:paraId="0000025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1.61</w:t>
            </w:r>
          </w:p>
        </w:tc>
        <w:tc>
          <w:tcPr>
            <w:tcW w:w="714" w:type="dxa"/>
          </w:tcPr>
          <w:p w14:paraId="0000025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21.81</w:t>
            </w:r>
          </w:p>
        </w:tc>
        <w:tc>
          <w:tcPr>
            <w:tcW w:w="603" w:type="dxa"/>
          </w:tcPr>
          <w:p w14:paraId="0000025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5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5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17227846" w14:textId="77777777" w:rsidTr="005E0537">
        <w:trPr>
          <w:trHeight w:val="320"/>
        </w:trPr>
        <w:tc>
          <w:tcPr>
            <w:tcW w:w="993" w:type="dxa"/>
          </w:tcPr>
          <w:p w14:paraId="31E05F7E" w14:textId="77777777" w:rsidR="00A458A1"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p w14:paraId="0000025A" w14:textId="1AFB3301"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(base)</w:t>
            </w:r>
          </w:p>
        </w:tc>
        <w:tc>
          <w:tcPr>
            <w:tcW w:w="844" w:type="dxa"/>
          </w:tcPr>
          <w:p w14:paraId="0000025B" w14:textId="187FB769"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4.1</w:t>
            </w:r>
          </w:p>
        </w:tc>
        <w:tc>
          <w:tcPr>
            <w:tcW w:w="715" w:type="dxa"/>
          </w:tcPr>
          <w:p w14:paraId="0000025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5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25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25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-2.03</w:t>
            </w:r>
          </w:p>
        </w:tc>
        <w:tc>
          <w:tcPr>
            <w:tcW w:w="723" w:type="dxa"/>
          </w:tcPr>
          <w:p w14:paraId="0000026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0.43</w:t>
            </w:r>
          </w:p>
        </w:tc>
        <w:tc>
          <w:tcPr>
            <w:tcW w:w="701" w:type="dxa"/>
          </w:tcPr>
          <w:p w14:paraId="0000026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8.88</w:t>
            </w:r>
          </w:p>
        </w:tc>
        <w:tc>
          <w:tcPr>
            <w:tcW w:w="567" w:type="dxa"/>
          </w:tcPr>
          <w:p w14:paraId="0000026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1.04</w:t>
            </w:r>
          </w:p>
        </w:tc>
        <w:tc>
          <w:tcPr>
            <w:tcW w:w="567" w:type="dxa"/>
          </w:tcPr>
          <w:p w14:paraId="0000026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1.17</w:t>
            </w:r>
          </w:p>
        </w:tc>
        <w:tc>
          <w:tcPr>
            <w:tcW w:w="714" w:type="dxa"/>
          </w:tcPr>
          <w:p w14:paraId="0000026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78.80</w:t>
            </w:r>
          </w:p>
        </w:tc>
        <w:tc>
          <w:tcPr>
            <w:tcW w:w="603" w:type="dxa"/>
          </w:tcPr>
          <w:p w14:paraId="0000026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5.47</w:t>
            </w:r>
          </w:p>
        </w:tc>
        <w:tc>
          <w:tcPr>
            <w:tcW w:w="667" w:type="dxa"/>
          </w:tcPr>
          <w:p w14:paraId="0000026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1.16</w:t>
            </w:r>
          </w:p>
        </w:tc>
        <w:tc>
          <w:tcPr>
            <w:tcW w:w="806" w:type="dxa"/>
          </w:tcPr>
          <w:p w14:paraId="0000026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12.32</w:t>
            </w:r>
          </w:p>
        </w:tc>
      </w:tr>
      <w:tr w:rsidR="006023BB" w:rsidRPr="00DA7A13" w14:paraId="206CCC34" w14:textId="77777777" w:rsidTr="005E0537">
        <w:trPr>
          <w:trHeight w:val="320"/>
        </w:trPr>
        <w:tc>
          <w:tcPr>
            <w:tcW w:w="993" w:type="dxa"/>
          </w:tcPr>
          <w:p w14:paraId="0000026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844" w:type="dxa"/>
          </w:tcPr>
          <w:p w14:paraId="00000269" w14:textId="76AC0584"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4.2</w:t>
            </w:r>
          </w:p>
        </w:tc>
        <w:tc>
          <w:tcPr>
            <w:tcW w:w="715" w:type="dxa"/>
          </w:tcPr>
          <w:p w14:paraId="0000026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-3.78</w:t>
            </w:r>
          </w:p>
        </w:tc>
        <w:tc>
          <w:tcPr>
            <w:tcW w:w="567" w:type="dxa"/>
          </w:tcPr>
          <w:p w14:paraId="0000026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0.73</w:t>
            </w:r>
          </w:p>
        </w:tc>
        <w:tc>
          <w:tcPr>
            <w:tcW w:w="709" w:type="dxa"/>
          </w:tcPr>
          <w:p w14:paraId="0000026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42.39</w:t>
            </w:r>
          </w:p>
        </w:tc>
        <w:tc>
          <w:tcPr>
            <w:tcW w:w="702" w:type="dxa"/>
          </w:tcPr>
          <w:p w14:paraId="0000026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26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26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7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0.15</w:t>
            </w:r>
          </w:p>
        </w:tc>
        <w:tc>
          <w:tcPr>
            <w:tcW w:w="567" w:type="dxa"/>
          </w:tcPr>
          <w:p w14:paraId="0000027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1.45</w:t>
            </w:r>
          </w:p>
        </w:tc>
        <w:tc>
          <w:tcPr>
            <w:tcW w:w="714" w:type="dxa"/>
          </w:tcPr>
          <w:p w14:paraId="0000027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56.24</w:t>
            </w:r>
          </w:p>
        </w:tc>
        <w:tc>
          <w:tcPr>
            <w:tcW w:w="603" w:type="dxa"/>
          </w:tcPr>
          <w:p w14:paraId="0000027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5.34</w:t>
            </w:r>
          </w:p>
        </w:tc>
        <w:tc>
          <w:tcPr>
            <w:tcW w:w="667" w:type="dxa"/>
          </w:tcPr>
          <w:p w14:paraId="0000027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0.77</w:t>
            </w:r>
          </w:p>
        </w:tc>
        <w:tc>
          <w:tcPr>
            <w:tcW w:w="806" w:type="dxa"/>
          </w:tcPr>
          <w:p w14:paraId="0000027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1.37</w:t>
            </w:r>
          </w:p>
        </w:tc>
      </w:tr>
      <w:tr w:rsidR="006023BB" w:rsidRPr="00DA7A13" w14:paraId="08E2B844" w14:textId="77777777" w:rsidTr="005E0537">
        <w:trPr>
          <w:trHeight w:val="320"/>
        </w:trPr>
        <w:tc>
          <w:tcPr>
            <w:tcW w:w="993" w:type="dxa"/>
          </w:tcPr>
          <w:p w14:paraId="0000027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844" w:type="dxa"/>
          </w:tcPr>
          <w:p w14:paraId="00000277" w14:textId="405C9902"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4.3</w:t>
            </w:r>
          </w:p>
        </w:tc>
        <w:tc>
          <w:tcPr>
            <w:tcW w:w="715" w:type="dxa"/>
          </w:tcPr>
          <w:p w14:paraId="0000027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-3.35</w:t>
            </w:r>
          </w:p>
        </w:tc>
        <w:tc>
          <w:tcPr>
            <w:tcW w:w="567" w:type="dxa"/>
          </w:tcPr>
          <w:p w14:paraId="0000027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0.14</w:t>
            </w:r>
          </w:p>
        </w:tc>
        <w:tc>
          <w:tcPr>
            <w:tcW w:w="709" w:type="dxa"/>
          </w:tcPr>
          <w:p w14:paraId="0000027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1.34</w:t>
            </w:r>
          </w:p>
        </w:tc>
        <w:tc>
          <w:tcPr>
            <w:tcW w:w="702" w:type="dxa"/>
          </w:tcPr>
          <w:p w14:paraId="0000027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27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27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7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0.52</w:t>
            </w:r>
          </w:p>
        </w:tc>
        <w:tc>
          <w:tcPr>
            <w:tcW w:w="567" w:type="dxa"/>
          </w:tcPr>
          <w:p w14:paraId="0000027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1.15</w:t>
            </w:r>
          </w:p>
        </w:tc>
        <w:tc>
          <w:tcPr>
            <w:tcW w:w="714" w:type="dxa"/>
          </w:tcPr>
          <w:p w14:paraId="0000028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90.75</w:t>
            </w:r>
          </w:p>
        </w:tc>
        <w:tc>
          <w:tcPr>
            <w:tcW w:w="603" w:type="dxa"/>
          </w:tcPr>
          <w:p w14:paraId="0000028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5.39</w:t>
            </w:r>
          </w:p>
        </w:tc>
        <w:tc>
          <w:tcPr>
            <w:tcW w:w="667" w:type="dxa"/>
          </w:tcPr>
          <w:p w14:paraId="0000028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0.99</w:t>
            </w:r>
          </w:p>
        </w:tc>
        <w:tc>
          <w:tcPr>
            <w:tcW w:w="806" w:type="dxa"/>
          </w:tcPr>
          <w:p w14:paraId="0000028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7.92</w:t>
            </w:r>
          </w:p>
        </w:tc>
      </w:tr>
      <w:tr w:rsidR="006023BB" w:rsidRPr="00DA7A13" w14:paraId="7CC3C637" w14:textId="77777777" w:rsidTr="005E0537">
        <w:trPr>
          <w:trHeight w:val="320"/>
        </w:trPr>
        <w:tc>
          <w:tcPr>
            <w:tcW w:w="993" w:type="dxa"/>
          </w:tcPr>
          <w:p w14:paraId="0000028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844" w:type="dxa"/>
          </w:tcPr>
          <w:p w14:paraId="00000285" w14:textId="75C31018"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4.4</w:t>
            </w:r>
          </w:p>
        </w:tc>
        <w:tc>
          <w:tcPr>
            <w:tcW w:w="715" w:type="dxa"/>
          </w:tcPr>
          <w:p w14:paraId="0000028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-3.27</w:t>
            </w:r>
          </w:p>
        </w:tc>
        <w:tc>
          <w:tcPr>
            <w:tcW w:w="567" w:type="dxa"/>
          </w:tcPr>
          <w:p w14:paraId="0000028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0.48</w:t>
            </w:r>
          </w:p>
        </w:tc>
        <w:tc>
          <w:tcPr>
            <w:tcW w:w="709" w:type="dxa"/>
          </w:tcPr>
          <w:p w14:paraId="0000028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75.43</w:t>
            </w:r>
          </w:p>
        </w:tc>
        <w:tc>
          <w:tcPr>
            <w:tcW w:w="702" w:type="dxa"/>
          </w:tcPr>
          <w:p w14:paraId="0000028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-1.98</w:t>
            </w:r>
          </w:p>
        </w:tc>
        <w:tc>
          <w:tcPr>
            <w:tcW w:w="723" w:type="dxa"/>
          </w:tcPr>
          <w:p w14:paraId="0000028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0.37</w:t>
            </w:r>
          </w:p>
        </w:tc>
        <w:tc>
          <w:tcPr>
            <w:tcW w:w="701" w:type="dxa"/>
          </w:tcPr>
          <w:p w14:paraId="0000028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11.90</w:t>
            </w:r>
          </w:p>
        </w:tc>
        <w:tc>
          <w:tcPr>
            <w:tcW w:w="567" w:type="dxa"/>
          </w:tcPr>
          <w:p w14:paraId="0000028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0.28</w:t>
            </w:r>
          </w:p>
        </w:tc>
        <w:tc>
          <w:tcPr>
            <w:tcW w:w="567" w:type="dxa"/>
          </w:tcPr>
          <w:p w14:paraId="0000028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1.39</w:t>
            </w:r>
          </w:p>
        </w:tc>
        <w:tc>
          <w:tcPr>
            <w:tcW w:w="714" w:type="dxa"/>
          </w:tcPr>
          <w:p w14:paraId="0000028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12.67</w:t>
            </w:r>
          </w:p>
        </w:tc>
        <w:tc>
          <w:tcPr>
            <w:tcW w:w="603" w:type="dxa"/>
          </w:tcPr>
          <w:p w14:paraId="0000028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9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9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7D98310D" w14:textId="77777777" w:rsidTr="005E0537">
        <w:trPr>
          <w:trHeight w:val="320"/>
        </w:trPr>
        <w:tc>
          <w:tcPr>
            <w:tcW w:w="993" w:type="dxa"/>
            <w:vMerge w:val="restart"/>
          </w:tcPr>
          <w:p w14:paraId="0000029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844" w:type="dxa"/>
            <w:vMerge w:val="restart"/>
          </w:tcPr>
          <w:p w14:paraId="00000293" w14:textId="169523E9"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10.1</w:t>
            </w:r>
          </w:p>
        </w:tc>
        <w:tc>
          <w:tcPr>
            <w:tcW w:w="715" w:type="dxa"/>
          </w:tcPr>
          <w:p w14:paraId="0000029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-3.93</w:t>
            </w:r>
          </w:p>
        </w:tc>
        <w:tc>
          <w:tcPr>
            <w:tcW w:w="567" w:type="dxa"/>
          </w:tcPr>
          <w:p w14:paraId="0000029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0.70</w:t>
            </w:r>
          </w:p>
        </w:tc>
        <w:tc>
          <w:tcPr>
            <w:tcW w:w="709" w:type="dxa"/>
          </w:tcPr>
          <w:p w14:paraId="0000029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37.85</w:t>
            </w:r>
          </w:p>
        </w:tc>
        <w:tc>
          <w:tcPr>
            <w:tcW w:w="702" w:type="dxa"/>
          </w:tcPr>
          <w:p w14:paraId="0000029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-1.46</w:t>
            </w:r>
          </w:p>
        </w:tc>
        <w:tc>
          <w:tcPr>
            <w:tcW w:w="723" w:type="dxa"/>
          </w:tcPr>
          <w:p w14:paraId="0000029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1.09</w:t>
            </w:r>
          </w:p>
        </w:tc>
        <w:tc>
          <w:tcPr>
            <w:tcW w:w="701" w:type="dxa"/>
          </w:tcPr>
          <w:p w14:paraId="0000029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25.67</w:t>
            </w:r>
          </w:p>
        </w:tc>
        <w:tc>
          <w:tcPr>
            <w:tcW w:w="567" w:type="dxa"/>
          </w:tcPr>
          <w:p w14:paraId="0000029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9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4" w:type="dxa"/>
          </w:tcPr>
          <w:p w14:paraId="0000029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03" w:type="dxa"/>
          </w:tcPr>
          <w:p w14:paraId="0000029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9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9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529EB057" w14:textId="77777777" w:rsidTr="005E0537">
        <w:trPr>
          <w:trHeight w:val="320"/>
        </w:trPr>
        <w:tc>
          <w:tcPr>
            <w:tcW w:w="993" w:type="dxa"/>
            <w:vMerge/>
          </w:tcPr>
          <w:p w14:paraId="000002A0"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2A1"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2A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A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2A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2A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-0.48</w:t>
            </w:r>
          </w:p>
        </w:tc>
        <w:tc>
          <w:tcPr>
            <w:tcW w:w="723" w:type="dxa"/>
          </w:tcPr>
          <w:p w14:paraId="000002A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2.38</w:t>
            </w:r>
          </w:p>
        </w:tc>
        <w:tc>
          <w:tcPr>
            <w:tcW w:w="701" w:type="dxa"/>
          </w:tcPr>
          <w:p w14:paraId="000002A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36.48</w:t>
            </w:r>
          </w:p>
        </w:tc>
        <w:tc>
          <w:tcPr>
            <w:tcW w:w="567" w:type="dxa"/>
          </w:tcPr>
          <w:p w14:paraId="000002A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A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4" w:type="dxa"/>
          </w:tcPr>
          <w:p w14:paraId="000002A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03" w:type="dxa"/>
          </w:tcPr>
          <w:p w14:paraId="000002A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A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A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2CDFD3BF" w14:textId="77777777" w:rsidTr="005E0537">
        <w:trPr>
          <w:trHeight w:val="320"/>
        </w:trPr>
        <w:tc>
          <w:tcPr>
            <w:tcW w:w="993" w:type="dxa"/>
            <w:vMerge w:val="restart"/>
          </w:tcPr>
          <w:p w14:paraId="000002A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844" w:type="dxa"/>
            <w:vMerge w:val="restart"/>
          </w:tcPr>
          <w:p w14:paraId="000002AF" w14:textId="1D78F42D"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14.1</w:t>
            </w:r>
          </w:p>
        </w:tc>
        <w:tc>
          <w:tcPr>
            <w:tcW w:w="715" w:type="dxa"/>
          </w:tcPr>
          <w:p w14:paraId="000002B0" w14:textId="77777777" w:rsidR="006023BB" w:rsidRPr="00DA7A13" w:rsidRDefault="006023BB">
            <w:pPr>
              <w:rPr>
                <w:rFonts w:ascii="Times New Roman" w:eastAsia="Times New Roman" w:hAnsi="Times New Roman" w:cs="Times New Roman"/>
                <w:sz w:val="20"/>
                <w:szCs w:val="20"/>
              </w:rPr>
            </w:pPr>
          </w:p>
        </w:tc>
        <w:tc>
          <w:tcPr>
            <w:tcW w:w="567" w:type="dxa"/>
          </w:tcPr>
          <w:p w14:paraId="000002B1" w14:textId="77777777" w:rsidR="006023BB" w:rsidRPr="00DA7A13" w:rsidRDefault="006023BB">
            <w:pPr>
              <w:rPr>
                <w:rFonts w:ascii="Times New Roman" w:eastAsia="Times New Roman" w:hAnsi="Times New Roman" w:cs="Times New Roman"/>
                <w:sz w:val="20"/>
                <w:szCs w:val="20"/>
              </w:rPr>
            </w:pPr>
          </w:p>
        </w:tc>
        <w:tc>
          <w:tcPr>
            <w:tcW w:w="709" w:type="dxa"/>
          </w:tcPr>
          <w:p w14:paraId="000002B2" w14:textId="77777777" w:rsidR="006023BB" w:rsidRPr="00DA7A13" w:rsidRDefault="006023BB">
            <w:pPr>
              <w:rPr>
                <w:rFonts w:ascii="Times New Roman" w:eastAsia="Times New Roman" w:hAnsi="Times New Roman" w:cs="Times New Roman"/>
                <w:sz w:val="20"/>
                <w:szCs w:val="20"/>
              </w:rPr>
            </w:pPr>
          </w:p>
        </w:tc>
        <w:tc>
          <w:tcPr>
            <w:tcW w:w="702" w:type="dxa"/>
          </w:tcPr>
          <w:p w14:paraId="000002B3" w14:textId="77777777" w:rsidR="006023BB" w:rsidRPr="00DA7A13" w:rsidRDefault="006023BB">
            <w:pPr>
              <w:rPr>
                <w:rFonts w:ascii="Times New Roman" w:eastAsia="Times New Roman" w:hAnsi="Times New Roman" w:cs="Times New Roman"/>
                <w:sz w:val="20"/>
                <w:szCs w:val="20"/>
              </w:rPr>
            </w:pPr>
          </w:p>
        </w:tc>
        <w:tc>
          <w:tcPr>
            <w:tcW w:w="723" w:type="dxa"/>
          </w:tcPr>
          <w:p w14:paraId="000002B4" w14:textId="77777777" w:rsidR="006023BB" w:rsidRPr="00DA7A13" w:rsidRDefault="006023BB">
            <w:pPr>
              <w:rPr>
                <w:rFonts w:ascii="Times New Roman" w:eastAsia="Times New Roman" w:hAnsi="Times New Roman" w:cs="Times New Roman"/>
                <w:sz w:val="20"/>
                <w:szCs w:val="20"/>
              </w:rPr>
            </w:pPr>
          </w:p>
        </w:tc>
        <w:tc>
          <w:tcPr>
            <w:tcW w:w="701" w:type="dxa"/>
          </w:tcPr>
          <w:p w14:paraId="000002B5" w14:textId="77777777" w:rsidR="006023BB" w:rsidRPr="00DA7A13" w:rsidRDefault="006023BB">
            <w:pPr>
              <w:rPr>
                <w:rFonts w:ascii="Times New Roman" w:eastAsia="Times New Roman" w:hAnsi="Times New Roman" w:cs="Times New Roman"/>
                <w:sz w:val="20"/>
                <w:szCs w:val="20"/>
              </w:rPr>
            </w:pPr>
          </w:p>
        </w:tc>
        <w:tc>
          <w:tcPr>
            <w:tcW w:w="567" w:type="dxa"/>
          </w:tcPr>
          <w:p w14:paraId="000002B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-0.11</w:t>
            </w:r>
          </w:p>
        </w:tc>
        <w:tc>
          <w:tcPr>
            <w:tcW w:w="567" w:type="dxa"/>
          </w:tcPr>
          <w:p w14:paraId="000002B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1.88</w:t>
            </w:r>
          </w:p>
        </w:tc>
        <w:tc>
          <w:tcPr>
            <w:tcW w:w="714" w:type="dxa"/>
          </w:tcPr>
          <w:p w14:paraId="000002B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92.54</w:t>
            </w:r>
          </w:p>
        </w:tc>
        <w:tc>
          <w:tcPr>
            <w:tcW w:w="603" w:type="dxa"/>
          </w:tcPr>
          <w:p w14:paraId="000002B9" w14:textId="77777777" w:rsidR="006023BB" w:rsidRPr="00DA7A13" w:rsidRDefault="006023BB">
            <w:pPr>
              <w:rPr>
                <w:rFonts w:ascii="Times New Roman" w:eastAsia="Times New Roman" w:hAnsi="Times New Roman" w:cs="Times New Roman"/>
                <w:sz w:val="20"/>
                <w:szCs w:val="20"/>
              </w:rPr>
            </w:pPr>
          </w:p>
        </w:tc>
        <w:tc>
          <w:tcPr>
            <w:tcW w:w="667" w:type="dxa"/>
          </w:tcPr>
          <w:p w14:paraId="000002BA" w14:textId="77777777" w:rsidR="006023BB" w:rsidRPr="00DA7A13" w:rsidRDefault="006023BB">
            <w:pPr>
              <w:rPr>
                <w:rFonts w:ascii="Times New Roman" w:eastAsia="Times New Roman" w:hAnsi="Times New Roman" w:cs="Times New Roman"/>
                <w:sz w:val="20"/>
                <w:szCs w:val="20"/>
              </w:rPr>
            </w:pPr>
          </w:p>
        </w:tc>
        <w:tc>
          <w:tcPr>
            <w:tcW w:w="806" w:type="dxa"/>
          </w:tcPr>
          <w:p w14:paraId="000002BB" w14:textId="77777777" w:rsidR="006023BB" w:rsidRPr="00DA7A13" w:rsidRDefault="006023BB">
            <w:pPr>
              <w:rPr>
                <w:rFonts w:ascii="Times New Roman" w:eastAsia="Times New Roman" w:hAnsi="Times New Roman" w:cs="Times New Roman"/>
                <w:sz w:val="20"/>
                <w:szCs w:val="20"/>
              </w:rPr>
            </w:pPr>
          </w:p>
        </w:tc>
      </w:tr>
      <w:tr w:rsidR="006023BB" w:rsidRPr="00DA7A13" w14:paraId="21CB0D92" w14:textId="77777777" w:rsidTr="005E0537">
        <w:trPr>
          <w:trHeight w:val="320"/>
        </w:trPr>
        <w:tc>
          <w:tcPr>
            <w:tcW w:w="993" w:type="dxa"/>
            <w:vMerge/>
          </w:tcPr>
          <w:p w14:paraId="000002BC"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2BD"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2B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B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2C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2C1" w14:textId="77777777" w:rsidR="006023BB" w:rsidRPr="00DA7A13" w:rsidRDefault="006023BB">
            <w:pPr>
              <w:rPr>
                <w:rFonts w:ascii="Times New Roman" w:eastAsia="Times New Roman" w:hAnsi="Times New Roman" w:cs="Times New Roman"/>
                <w:sz w:val="20"/>
                <w:szCs w:val="20"/>
              </w:rPr>
            </w:pPr>
          </w:p>
        </w:tc>
        <w:tc>
          <w:tcPr>
            <w:tcW w:w="723" w:type="dxa"/>
          </w:tcPr>
          <w:p w14:paraId="000002C2" w14:textId="77777777" w:rsidR="006023BB" w:rsidRPr="00DA7A13" w:rsidRDefault="006023BB">
            <w:pPr>
              <w:rPr>
                <w:rFonts w:ascii="Times New Roman" w:eastAsia="Times New Roman" w:hAnsi="Times New Roman" w:cs="Times New Roman"/>
                <w:sz w:val="20"/>
                <w:szCs w:val="20"/>
              </w:rPr>
            </w:pPr>
          </w:p>
        </w:tc>
        <w:tc>
          <w:tcPr>
            <w:tcW w:w="701" w:type="dxa"/>
          </w:tcPr>
          <w:p w14:paraId="000002C3" w14:textId="77777777" w:rsidR="006023BB" w:rsidRPr="00DA7A13" w:rsidRDefault="006023BB">
            <w:pPr>
              <w:rPr>
                <w:rFonts w:ascii="Times New Roman" w:eastAsia="Times New Roman" w:hAnsi="Times New Roman" w:cs="Times New Roman"/>
                <w:sz w:val="20"/>
                <w:szCs w:val="20"/>
              </w:rPr>
            </w:pPr>
          </w:p>
        </w:tc>
        <w:tc>
          <w:tcPr>
            <w:tcW w:w="567" w:type="dxa"/>
          </w:tcPr>
          <w:p w14:paraId="000002C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2.27</w:t>
            </w:r>
          </w:p>
        </w:tc>
        <w:tc>
          <w:tcPr>
            <w:tcW w:w="567" w:type="dxa"/>
          </w:tcPr>
          <w:p w14:paraId="000002C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0.13</w:t>
            </w:r>
          </w:p>
        </w:tc>
        <w:tc>
          <w:tcPr>
            <w:tcW w:w="714" w:type="dxa"/>
          </w:tcPr>
          <w:p w14:paraId="000002C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7.46</w:t>
            </w:r>
          </w:p>
        </w:tc>
        <w:tc>
          <w:tcPr>
            <w:tcW w:w="603" w:type="dxa"/>
          </w:tcPr>
          <w:p w14:paraId="000002C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C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C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05D462F3" w14:textId="77777777" w:rsidTr="005E0537">
        <w:trPr>
          <w:trHeight w:val="320"/>
        </w:trPr>
        <w:tc>
          <w:tcPr>
            <w:tcW w:w="993" w:type="dxa"/>
            <w:vMerge w:val="restart"/>
          </w:tcPr>
          <w:p w14:paraId="000002C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844" w:type="dxa"/>
            <w:vMerge w:val="restart"/>
          </w:tcPr>
          <w:p w14:paraId="000002CB" w14:textId="063DC819"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15.1</w:t>
            </w:r>
          </w:p>
        </w:tc>
        <w:tc>
          <w:tcPr>
            <w:tcW w:w="715" w:type="dxa"/>
          </w:tcPr>
          <w:p w14:paraId="000002C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-3.15</w:t>
            </w:r>
          </w:p>
        </w:tc>
        <w:tc>
          <w:tcPr>
            <w:tcW w:w="567" w:type="dxa"/>
          </w:tcPr>
          <w:p w14:paraId="000002C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0.29</w:t>
            </w:r>
          </w:p>
        </w:tc>
        <w:tc>
          <w:tcPr>
            <w:tcW w:w="709" w:type="dxa"/>
          </w:tcPr>
          <w:p w14:paraId="000002C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3.77</w:t>
            </w:r>
          </w:p>
        </w:tc>
        <w:tc>
          <w:tcPr>
            <w:tcW w:w="702" w:type="dxa"/>
          </w:tcPr>
          <w:p w14:paraId="000002C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2D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2D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D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0.44</w:t>
            </w:r>
          </w:p>
        </w:tc>
        <w:tc>
          <w:tcPr>
            <w:tcW w:w="567" w:type="dxa"/>
          </w:tcPr>
          <w:p w14:paraId="000002D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1.44</w:t>
            </w:r>
          </w:p>
        </w:tc>
        <w:tc>
          <w:tcPr>
            <w:tcW w:w="714" w:type="dxa"/>
          </w:tcPr>
          <w:p w14:paraId="000002D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86.00</w:t>
            </w:r>
          </w:p>
        </w:tc>
        <w:tc>
          <w:tcPr>
            <w:tcW w:w="603" w:type="dxa"/>
          </w:tcPr>
          <w:p w14:paraId="000002D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D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D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3FE4ADA3" w14:textId="77777777" w:rsidTr="005E0537">
        <w:trPr>
          <w:trHeight w:val="320"/>
        </w:trPr>
        <w:tc>
          <w:tcPr>
            <w:tcW w:w="993" w:type="dxa"/>
            <w:vMerge/>
          </w:tcPr>
          <w:p w14:paraId="000002D8"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2D9"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2D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D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2D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2D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2D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2D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E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2.14</w:t>
            </w:r>
          </w:p>
        </w:tc>
        <w:tc>
          <w:tcPr>
            <w:tcW w:w="567" w:type="dxa"/>
          </w:tcPr>
          <w:p w14:paraId="000002E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0.43</w:t>
            </w:r>
          </w:p>
        </w:tc>
        <w:tc>
          <w:tcPr>
            <w:tcW w:w="714" w:type="dxa"/>
          </w:tcPr>
          <w:p w14:paraId="000002E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10.23</w:t>
            </w:r>
          </w:p>
        </w:tc>
        <w:tc>
          <w:tcPr>
            <w:tcW w:w="603" w:type="dxa"/>
          </w:tcPr>
          <w:p w14:paraId="000002E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2E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2E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42E62A3F" w14:textId="77777777" w:rsidTr="005E0537">
        <w:trPr>
          <w:trHeight w:val="320"/>
        </w:trPr>
        <w:tc>
          <w:tcPr>
            <w:tcW w:w="993" w:type="dxa"/>
            <w:vMerge w:val="restart"/>
          </w:tcPr>
          <w:p w14:paraId="000002E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B</w:t>
            </w:r>
          </w:p>
        </w:tc>
        <w:tc>
          <w:tcPr>
            <w:tcW w:w="844" w:type="dxa"/>
            <w:vMerge w:val="restart"/>
          </w:tcPr>
          <w:p w14:paraId="000002E7" w14:textId="67A7D9A5"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15.2</w:t>
            </w:r>
          </w:p>
        </w:tc>
        <w:tc>
          <w:tcPr>
            <w:tcW w:w="715" w:type="dxa"/>
          </w:tcPr>
          <w:p w14:paraId="000002E8" w14:textId="77777777" w:rsidR="006023BB" w:rsidRPr="00DA7A13" w:rsidRDefault="006023BB">
            <w:pPr>
              <w:rPr>
                <w:rFonts w:ascii="Times New Roman" w:eastAsia="Times New Roman" w:hAnsi="Times New Roman" w:cs="Times New Roman"/>
                <w:sz w:val="20"/>
                <w:szCs w:val="20"/>
              </w:rPr>
            </w:pPr>
          </w:p>
        </w:tc>
        <w:tc>
          <w:tcPr>
            <w:tcW w:w="567" w:type="dxa"/>
          </w:tcPr>
          <w:p w14:paraId="000002E9" w14:textId="77777777" w:rsidR="006023BB" w:rsidRPr="00DA7A13" w:rsidRDefault="006023BB">
            <w:pPr>
              <w:rPr>
                <w:rFonts w:ascii="Times New Roman" w:eastAsia="Times New Roman" w:hAnsi="Times New Roman" w:cs="Times New Roman"/>
                <w:sz w:val="20"/>
                <w:szCs w:val="20"/>
              </w:rPr>
            </w:pPr>
          </w:p>
        </w:tc>
        <w:tc>
          <w:tcPr>
            <w:tcW w:w="709" w:type="dxa"/>
          </w:tcPr>
          <w:p w14:paraId="000002EA" w14:textId="77777777" w:rsidR="006023BB" w:rsidRPr="00DA7A13" w:rsidRDefault="006023BB">
            <w:pPr>
              <w:rPr>
                <w:rFonts w:ascii="Times New Roman" w:eastAsia="Times New Roman" w:hAnsi="Times New Roman" w:cs="Times New Roman"/>
                <w:sz w:val="20"/>
                <w:szCs w:val="20"/>
              </w:rPr>
            </w:pPr>
          </w:p>
        </w:tc>
        <w:tc>
          <w:tcPr>
            <w:tcW w:w="702" w:type="dxa"/>
          </w:tcPr>
          <w:p w14:paraId="000002E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-2.28 </w:t>
            </w:r>
          </w:p>
        </w:tc>
        <w:tc>
          <w:tcPr>
            <w:tcW w:w="723" w:type="dxa"/>
          </w:tcPr>
          <w:p w14:paraId="000002E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0.12</w:t>
            </w:r>
          </w:p>
        </w:tc>
        <w:tc>
          <w:tcPr>
            <w:tcW w:w="701" w:type="dxa"/>
          </w:tcPr>
          <w:p w14:paraId="000002E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8.88</w:t>
            </w:r>
          </w:p>
        </w:tc>
        <w:tc>
          <w:tcPr>
            <w:tcW w:w="567" w:type="dxa"/>
          </w:tcPr>
          <w:p w14:paraId="000002E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0.93</w:t>
            </w:r>
          </w:p>
        </w:tc>
        <w:tc>
          <w:tcPr>
            <w:tcW w:w="567" w:type="dxa"/>
          </w:tcPr>
          <w:p w14:paraId="000002E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1.56</w:t>
            </w:r>
          </w:p>
        </w:tc>
        <w:tc>
          <w:tcPr>
            <w:tcW w:w="714" w:type="dxa"/>
          </w:tcPr>
          <w:p w14:paraId="000002F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74.77</w:t>
            </w:r>
          </w:p>
        </w:tc>
        <w:tc>
          <w:tcPr>
            <w:tcW w:w="603" w:type="dxa"/>
          </w:tcPr>
          <w:p w14:paraId="000002F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6.23</w:t>
            </w:r>
          </w:p>
        </w:tc>
        <w:tc>
          <w:tcPr>
            <w:tcW w:w="667" w:type="dxa"/>
          </w:tcPr>
          <w:p w14:paraId="000002F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0.85</w:t>
            </w:r>
          </w:p>
        </w:tc>
        <w:tc>
          <w:tcPr>
            <w:tcW w:w="806" w:type="dxa"/>
          </w:tcPr>
          <w:p w14:paraId="000002F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0.73</w:t>
            </w:r>
          </w:p>
        </w:tc>
      </w:tr>
      <w:tr w:rsidR="006023BB" w:rsidRPr="00DA7A13" w14:paraId="12EF792C" w14:textId="77777777" w:rsidTr="005E0537">
        <w:trPr>
          <w:trHeight w:val="320"/>
        </w:trPr>
        <w:tc>
          <w:tcPr>
            <w:tcW w:w="993" w:type="dxa"/>
            <w:vMerge/>
          </w:tcPr>
          <w:p w14:paraId="000002F4"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2F5"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2F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F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2F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2F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2F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2F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2F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2.28</w:t>
            </w:r>
          </w:p>
        </w:tc>
        <w:tc>
          <w:tcPr>
            <w:tcW w:w="567" w:type="dxa"/>
          </w:tcPr>
          <w:p w14:paraId="000002F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0.14</w:t>
            </w:r>
          </w:p>
        </w:tc>
        <w:tc>
          <w:tcPr>
            <w:tcW w:w="714" w:type="dxa"/>
          </w:tcPr>
          <w:p w14:paraId="000002F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15.62</w:t>
            </w:r>
          </w:p>
        </w:tc>
        <w:tc>
          <w:tcPr>
            <w:tcW w:w="603" w:type="dxa"/>
          </w:tcPr>
          <w:p w14:paraId="000002F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30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30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08084F00" w14:textId="77777777" w:rsidTr="005E0537">
        <w:trPr>
          <w:trHeight w:val="320"/>
        </w:trPr>
        <w:tc>
          <w:tcPr>
            <w:tcW w:w="993" w:type="dxa"/>
            <w:vMerge w:val="restart"/>
          </w:tcPr>
          <w:p w14:paraId="0000030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844" w:type="dxa"/>
            <w:vMerge w:val="restart"/>
          </w:tcPr>
          <w:p w14:paraId="00000303" w14:textId="7FC94386"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15.3</w:t>
            </w:r>
          </w:p>
        </w:tc>
        <w:tc>
          <w:tcPr>
            <w:tcW w:w="715" w:type="dxa"/>
          </w:tcPr>
          <w:p w14:paraId="0000030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-3.41</w:t>
            </w:r>
          </w:p>
        </w:tc>
        <w:tc>
          <w:tcPr>
            <w:tcW w:w="567" w:type="dxa"/>
          </w:tcPr>
          <w:p w14:paraId="0000030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0.38</w:t>
            </w:r>
          </w:p>
        </w:tc>
        <w:tc>
          <w:tcPr>
            <w:tcW w:w="709" w:type="dxa"/>
          </w:tcPr>
          <w:p w14:paraId="0000030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8.08</w:t>
            </w:r>
          </w:p>
        </w:tc>
        <w:tc>
          <w:tcPr>
            <w:tcW w:w="702" w:type="dxa"/>
          </w:tcPr>
          <w:p w14:paraId="0000030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30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30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30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0.56</w:t>
            </w:r>
          </w:p>
        </w:tc>
        <w:tc>
          <w:tcPr>
            <w:tcW w:w="567" w:type="dxa"/>
          </w:tcPr>
          <w:p w14:paraId="0000030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1.78</w:t>
            </w:r>
          </w:p>
        </w:tc>
        <w:tc>
          <w:tcPr>
            <w:tcW w:w="714" w:type="dxa"/>
          </w:tcPr>
          <w:p w14:paraId="0000030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83.51</w:t>
            </w:r>
          </w:p>
        </w:tc>
        <w:tc>
          <w:tcPr>
            <w:tcW w:w="603" w:type="dxa"/>
          </w:tcPr>
          <w:p w14:paraId="0000030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30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30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41CB6773" w14:textId="77777777" w:rsidTr="005E0537">
        <w:trPr>
          <w:trHeight w:val="320"/>
        </w:trPr>
        <w:tc>
          <w:tcPr>
            <w:tcW w:w="993" w:type="dxa"/>
            <w:vMerge/>
          </w:tcPr>
          <w:p w14:paraId="00000310"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311"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31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31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31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31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23" w:type="dxa"/>
          </w:tcPr>
          <w:p w14:paraId="0000031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1" w:type="dxa"/>
          </w:tcPr>
          <w:p w14:paraId="0000031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31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2.37</w:t>
            </w:r>
          </w:p>
        </w:tc>
        <w:tc>
          <w:tcPr>
            <w:tcW w:w="567" w:type="dxa"/>
          </w:tcPr>
          <w:p w14:paraId="0000031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0.33</w:t>
            </w:r>
          </w:p>
        </w:tc>
        <w:tc>
          <w:tcPr>
            <w:tcW w:w="714" w:type="dxa"/>
          </w:tcPr>
          <w:p w14:paraId="0000031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8.40</w:t>
            </w:r>
          </w:p>
        </w:tc>
        <w:tc>
          <w:tcPr>
            <w:tcW w:w="603" w:type="dxa"/>
          </w:tcPr>
          <w:p w14:paraId="0000031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31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31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334C8650" w14:textId="77777777" w:rsidTr="005E0537">
        <w:trPr>
          <w:trHeight w:val="320"/>
        </w:trPr>
        <w:tc>
          <w:tcPr>
            <w:tcW w:w="993" w:type="dxa"/>
          </w:tcPr>
          <w:p w14:paraId="0000031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844" w:type="dxa"/>
          </w:tcPr>
          <w:p w14:paraId="0000031F" w14:textId="11ADD8F2"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15.4</w:t>
            </w:r>
          </w:p>
        </w:tc>
        <w:tc>
          <w:tcPr>
            <w:tcW w:w="715" w:type="dxa"/>
          </w:tcPr>
          <w:p w14:paraId="0000032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-3.06</w:t>
            </w:r>
          </w:p>
        </w:tc>
        <w:tc>
          <w:tcPr>
            <w:tcW w:w="567" w:type="dxa"/>
          </w:tcPr>
          <w:p w14:paraId="0000032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0.46</w:t>
            </w:r>
          </w:p>
        </w:tc>
        <w:tc>
          <w:tcPr>
            <w:tcW w:w="709" w:type="dxa"/>
          </w:tcPr>
          <w:p w14:paraId="0000032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4.30</w:t>
            </w:r>
          </w:p>
        </w:tc>
        <w:tc>
          <w:tcPr>
            <w:tcW w:w="702" w:type="dxa"/>
          </w:tcPr>
          <w:p w14:paraId="0000032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-1.03</w:t>
            </w:r>
          </w:p>
        </w:tc>
        <w:tc>
          <w:tcPr>
            <w:tcW w:w="723" w:type="dxa"/>
          </w:tcPr>
          <w:p w14:paraId="0000032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0.73</w:t>
            </w:r>
          </w:p>
        </w:tc>
        <w:tc>
          <w:tcPr>
            <w:tcW w:w="701" w:type="dxa"/>
          </w:tcPr>
          <w:p w14:paraId="0000032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24.33</w:t>
            </w:r>
          </w:p>
        </w:tc>
        <w:tc>
          <w:tcPr>
            <w:tcW w:w="567" w:type="dxa"/>
          </w:tcPr>
          <w:p w14:paraId="0000032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1.37</w:t>
            </w:r>
          </w:p>
        </w:tc>
        <w:tc>
          <w:tcPr>
            <w:tcW w:w="567" w:type="dxa"/>
          </w:tcPr>
          <w:p w14:paraId="0000032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1.40</w:t>
            </w:r>
          </w:p>
        </w:tc>
        <w:tc>
          <w:tcPr>
            <w:tcW w:w="714" w:type="dxa"/>
          </w:tcPr>
          <w:p w14:paraId="0000032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67.09</w:t>
            </w:r>
          </w:p>
        </w:tc>
        <w:tc>
          <w:tcPr>
            <w:tcW w:w="603" w:type="dxa"/>
          </w:tcPr>
          <w:p w14:paraId="0000032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5.10</w:t>
            </w:r>
          </w:p>
        </w:tc>
        <w:tc>
          <w:tcPr>
            <w:tcW w:w="667" w:type="dxa"/>
          </w:tcPr>
          <w:p w14:paraId="0000032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0.93</w:t>
            </w:r>
          </w:p>
        </w:tc>
        <w:tc>
          <w:tcPr>
            <w:tcW w:w="806" w:type="dxa"/>
          </w:tcPr>
          <w:p w14:paraId="0000032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4.28</w:t>
            </w:r>
          </w:p>
        </w:tc>
      </w:tr>
      <w:tr w:rsidR="006023BB" w:rsidRPr="00DA7A13" w14:paraId="19C9753F" w14:textId="77777777" w:rsidTr="005E0537">
        <w:trPr>
          <w:trHeight w:val="320"/>
        </w:trPr>
        <w:tc>
          <w:tcPr>
            <w:tcW w:w="993" w:type="dxa"/>
          </w:tcPr>
          <w:p w14:paraId="0000032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A</w:t>
            </w:r>
          </w:p>
        </w:tc>
        <w:tc>
          <w:tcPr>
            <w:tcW w:w="844" w:type="dxa"/>
          </w:tcPr>
          <w:p w14:paraId="0000032D" w14:textId="73621652"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16.1</w:t>
            </w:r>
          </w:p>
        </w:tc>
        <w:tc>
          <w:tcPr>
            <w:tcW w:w="715" w:type="dxa"/>
          </w:tcPr>
          <w:p w14:paraId="0000032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32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33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33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-2.47</w:t>
            </w:r>
          </w:p>
        </w:tc>
        <w:tc>
          <w:tcPr>
            <w:tcW w:w="723" w:type="dxa"/>
          </w:tcPr>
          <w:p w14:paraId="0000033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0.64</w:t>
            </w:r>
          </w:p>
        </w:tc>
        <w:tc>
          <w:tcPr>
            <w:tcW w:w="701" w:type="dxa"/>
          </w:tcPr>
          <w:p w14:paraId="0000033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6.12</w:t>
            </w:r>
          </w:p>
        </w:tc>
        <w:tc>
          <w:tcPr>
            <w:tcW w:w="567" w:type="dxa"/>
          </w:tcPr>
          <w:p w14:paraId="0000033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0.38</w:t>
            </w:r>
          </w:p>
        </w:tc>
        <w:tc>
          <w:tcPr>
            <w:tcW w:w="567" w:type="dxa"/>
          </w:tcPr>
          <w:p w14:paraId="0000033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0.97</w:t>
            </w:r>
          </w:p>
        </w:tc>
        <w:tc>
          <w:tcPr>
            <w:tcW w:w="714" w:type="dxa"/>
          </w:tcPr>
          <w:p w14:paraId="0000033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93.88</w:t>
            </w:r>
          </w:p>
        </w:tc>
        <w:tc>
          <w:tcPr>
            <w:tcW w:w="603" w:type="dxa"/>
          </w:tcPr>
          <w:p w14:paraId="00000337"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33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33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60A39E9E" w14:textId="77777777" w:rsidTr="005E0537">
        <w:trPr>
          <w:trHeight w:val="320"/>
        </w:trPr>
        <w:tc>
          <w:tcPr>
            <w:tcW w:w="993" w:type="dxa"/>
            <w:vMerge w:val="restart"/>
          </w:tcPr>
          <w:p w14:paraId="0000033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C</w:t>
            </w:r>
          </w:p>
        </w:tc>
        <w:tc>
          <w:tcPr>
            <w:tcW w:w="844" w:type="dxa"/>
            <w:vMerge w:val="restart"/>
          </w:tcPr>
          <w:p w14:paraId="0000033B" w14:textId="1234BE75"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16.2</w:t>
            </w:r>
          </w:p>
        </w:tc>
        <w:tc>
          <w:tcPr>
            <w:tcW w:w="715" w:type="dxa"/>
          </w:tcPr>
          <w:p w14:paraId="0000033C" w14:textId="77777777" w:rsidR="006023BB" w:rsidRPr="00DA7A13" w:rsidRDefault="006023BB">
            <w:pPr>
              <w:rPr>
                <w:rFonts w:ascii="Times New Roman" w:eastAsia="Times New Roman" w:hAnsi="Times New Roman" w:cs="Times New Roman"/>
                <w:sz w:val="20"/>
                <w:szCs w:val="20"/>
              </w:rPr>
            </w:pPr>
          </w:p>
        </w:tc>
        <w:tc>
          <w:tcPr>
            <w:tcW w:w="567" w:type="dxa"/>
          </w:tcPr>
          <w:p w14:paraId="0000033D" w14:textId="77777777" w:rsidR="006023BB" w:rsidRPr="00DA7A13" w:rsidRDefault="006023BB">
            <w:pPr>
              <w:rPr>
                <w:rFonts w:ascii="Times New Roman" w:eastAsia="Times New Roman" w:hAnsi="Times New Roman" w:cs="Times New Roman"/>
                <w:sz w:val="20"/>
                <w:szCs w:val="20"/>
              </w:rPr>
            </w:pPr>
          </w:p>
        </w:tc>
        <w:tc>
          <w:tcPr>
            <w:tcW w:w="709" w:type="dxa"/>
          </w:tcPr>
          <w:p w14:paraId="0000033E" w14:textId="77777777" w:rsidR="006023BB" w:rsidRPr="00DA7A13" w:rsidRDefault="006023BB">
            <w:pPr>
              <w:rPr>
                <w:rFonts w:ascii="Times New Roman" w:eastAsia="Times New Roman" w:hAnsi="Times New Roman" w:cs="Times New Roman"/>
                <w:sz w:val="20"/>
                <w:szCs w:val="20"/>
              </w:rPr>
            </w:pPr>
          </w:p>
        </w:tc>
        <w:tc>
          <w:tcPr>
            <w:tcW w:w="702" w:type="dxa"/>
          </w:tcPr>
          <w:p w14:paraId="0000033F" w14:textId="77777777" w:rsidR="006023BB" w:rsidRPr="00DA7A13" w:rsidRDefault="006023BB">
            <w:pPr>
              <w:rPr>
                <w:rFonts w:ascii="Times New Roman" w:eastAsia="Times New Roman" w:hAnsi="Times New Roman" w:cs="Times New Roman"/>
                <w:sz w:val="20"/>
                <w:szCs w:val="20"/>
              </w:rPr>
            </w:pPr>
          </w:p>
        </w:tc>
        <w:tc>
          <w:tcPr>
            <w:tcW w:w="723" w:type="dxa"/>
          </w:tcPr>
          <w:p w14:paraId="00000340" w14:textId="77777777" w:rsidR="006023BB" w:rsidRPr="00DA7A13" w:rsidRDefault="006023BB">
            <w:pPr>
              <w:rPr>
                <w:rFonts w:ascii="Times New Roman" w:eastAsia="Times New Roman" w:hAnsi="Times New Roman" w:cs="Times New Roman"/>
                <w:sz w:val="20"/>
                <w:szCs w:val="20"/>
              </w:rPr>
            </w:pPr>
          </w:p>
        </w:tc>
        <w:tc>
          <w:tcPr>
            <w:tcW w:w="701" w:type="dxa"/>
          </w:tcPr>
          <w:p w14:paraId="00000341" w14:textId="77777777" w:rsidR="006023BB" w:rsidRPr="00DA7A13" w:rsidRDefault="006023BB">
            <w:pPr>
              <w:rPr>
                <w:rFonts w:ascii="Times New Roman" w:eastAsia="Times New Roman" w:hAnsi="Times New Roman" w:cs="Times New Roman"/>
                <w:sz w:val="20"/>
                <w:szCs w:val="20"/>
              </w:rPr>
            </w:pPr>
          </w:p>
        </w:tc>
        <w:tc>
          <w:tcPr>
            <w:tcW w:w="567" w:type="dxa"/>
          </w:tcPr>
          <w:p w14:paraId="0000034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-0.04</w:t>
            </w:r>
          </w:p>
        </w:tc>
        <w:tc>
          <w:tcPr>
            <w:tcW w:w="567" w:type="dxa"/>
          </w:tcPr>
          <w:p w14:paraId="0000034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1.15</w:t>
            </w:r>
          </w:p>
        </w:tc>
        <w:tc>
          <w:tcPr>
            <w:tcW w:w="714" w:type="dxa"/>
          </w:tcPr>
          <w:p w14:paraId="0000034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97.30</w:t>
            </w:r>
          </w:p>
        </w:tc>
        <w:tc>
          <w:tcPr>
            <w:tcW w:w="603" w:type="dxa"/>
          </w:tcPr>
          <w:p w14:paraId="00000345" w14:textId="77777777" w:rsidR="006023BB" w:rsidRPr="00DA7A13" w:rsidRDefault="006023BB">
            <w:pPr>
              <w:rPr>
                <w:rFonts w:ascii="Times New Roman" w:eastAsia="Times New Roman" w:hAnsi="Times New Roman" w:cs="Times New Roman"/>
                <w:sz w:val="20"/>
                <w:szCs w:val="20"/>
              </w:rPr>
            </w:pPr>
          </w:p>
        </w:tc>
        <w:tc>
          <w:tcPr>
            <w:tcW w:w="667" w:type="dxa"/>
          </w:tcPr>
          <w:p w14:paraId="00000346" w14:textId="77777777" w:rsidR="006023BB" w:rsidRPr="00DA7A13" w:rsidRDefault="006023BB">
            <w:pPr>
              <w:rPr>
                <w:rFonts w:ascii="Times New Roman" w:eastAsia="Times New Roman" w:hAnsi="Times New Roman" w:cs="Times New Roman"/>
                <w:sz w:val="20"/>
                <w:szCs w:val="20"/>
              </w:rPr>
            </w:pPr>
          </w:p>
        </w:tc>
        <w:tc>
          <w:tcPr>
            <w:tcW w:w="806" w:type="dxa"/>
          </w:tcPr>
          <w:p w14:paraId="00000347" w14:textId="77777777" w:rsidR="006023BB" w:rsidRPr="00DA7A13" w:rsidRDefault="006023BB">
            <w:pPr>
              <w:rPr>
                <w:rFonts w:ascii="Times New Roman" w:eastAsia="Times New Roman" w:hAnsi="Times New Roman" w:cs="Times New Roman"/>
                <w:sz w:val="20"/>
                <w:szCs w:val="20"/>
              </w:rPr>
            </w:pPr>
          </w:p>
        </w:tc>
      </w:tr>
      <w:tr w:rsidR="006023BB" w:rsidRPr="00DA7A13" w14:paraId="0008FE1A" w14:textId="77777777" w:rsidTr="005E0537">
        <w:trPr>
          <w:trHeight w:val="320"/>
        </w:trPr>
        <w:tc>
          <w:tcPr>
            <w:tcW w:w="993" w:type="dxa"/>
            <w:vMerge/>
          </w:tcPr>
          <w:p w14:paraId="00000348"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844" w:type="dxa"/>
            <w:vMerge/>
          </w:tcPr>
          <w:p w14:paraId="00000349" w14:textId="77777777" w:rsidR="006023BB" w:rsidRPr="00DA7A13" w:rsidRDefault="006023BB">
            <w:pPr>
              <w:widowControl w:val="0"/>
              <w:pBdr>
                <w:top w:val="nil"/>
                <w:left w:val="nil"/>
                <w:bottom w:val="nil"/>
                <w:right w:val="nil"/>
                <w:between w:val="nil"/>
              </w:pBdr>
              <w:spacing w:line="276" w:lineRule="auto"/>
              <w:rPr>
                <w:rFonts w:ascii="Times New Roman" w:eastAsia="Times New Roman" w:hAnsi="Times New Roman" w:cs="Times New Roman"/>
                <w:sz w:val="20"/>
                <w:szCs w:val="20"/>
              </w:rPr>
            </w:pPr>
          </w:p>
        </w:tc>
        <w:tc>
          <w:tcPr>
            <w:tcW w:w="715" w:type="dxa"/>
          </w:tcPr>
          <w:p w14:paraId="0000034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Pr>
          <w:p w14:paraId="0000034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9" w:type="dxa"/>
          </w:tcPr>
          <w:p w14:paraId="0000034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02" w:type="dxa"/>
          </w:tcPr>
          <w:p w14:paraId="0000034D" w14:textId="77777777" w:rsidR="006023BB" w:rsidRPr="00DA7A13" w:rsidRDefault="006023BB">
            <w:pPr>
              <w:rPr>
                <w:rFonts w:ascii="Times New Roman" w:eastAsia="Times New Roman" w:hAnsi="Times New Roman" w:cs="Times New Roman"/>
                <w:sz w:val="20"/>
                <w:szCs w:val="20"/>
              </w:rPr>
            </w:pPr>
          </w:p>
        </w:tc>
        <w:tc>
          <w:tcPr>
            <w:tcW w:w="723" w:type="dxa"/>
          </w:tcPr>
          <w:p w14:paraId="0000034E" w14:textId="77777777" w:rsidR="006023BB" w:rsidRPr="00DA7A13" w:rsidRDefault="006023BB">
            <w:pPr>
              <w:rPr>
                <w:rFonts w:ascii="Times New Roman" w:eastAsia="Times New Roman" w:hAnsi="Times New Roman" w:cs="Times New Roman"/>
                <w:sz w:val="20"/>
                <w:szCs w:val="20"/>
              </w:rPr>
            </w:pPr>
          </w:p>
        </w:tc>
        <w:tc>
          <w:tcPr>
            <w:tcW w:w="701" w:type="dxa"/>
          </w:tcPr>
          <w:p w14:paraId="0000034F" w14:textId="77777777" w:rsidR="006023BB" w:rsidRPr="00DA7A13" w:rsidRDefault="006023BB">
            <w:pPr>
              <w:rPr>
                <w:rFonts w:ascii="Times New Roman" w:eastAsia="Times New Roman" w:hAnsi="Times New Roman" w:cs="Times New Roman"/>
                <w:sz w:val="20"/>
                <w:szCs w:val="20"/>
              </w:rPr>
            </w:pPr>
          </w:p>
        </w:tc>
        <w:tc>
          <w:tcPr>
            <w:tcW w:w="567" w:type="dxa"/>
          </w:tcPr>
          <w:p w14:paraId="0000035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0.99</w:t>
            </w:r>
          </w:p>
        </w:tc>
        <w:tc>
          <w:tcPr>
            <w:tcW w:w="567" w:type="dxa"/>
          </w:tcPr>
          <w:p w14:paraId="0000035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0.38</w:t>
            </w:r>
          </w:p>
        </w:tc>
        <w:tc>
          <w:tcPr>
            <w:tcW w:w="714" w:type="dxa"/>
          </w:tcPr>
          <w:p w14:paraId="00000352"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2.70</w:t>
            </w:r>
          </w:p>
        </w:tc>
        <w:tc>
          <w:tcPr>
            <w:tcW w:w="603" w:type="dxa"/>
          </w:tcPr>
          <w:p w14:paraId="00000353"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Pr>
          <w:p w14:paraId="00000354"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806" w:type="dxa"/>
          </w:tcPr>
          <w:p w14:paraId="00000355"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r>
      <w:tr w:rsidR="006023BB" w:rsidRPr="00DA7A13" w14:paraId="7408D1BB" w14:textId="77777777" w:rsidTr="005E0537">
        <w:trPr>
          <w:trHeight w:val="320"/>
        </w:trPr>
        <w:tc>
          <w:tcPr>
            <w:tcW w:w="993" w:type="dxa"/>
            <w:tcBorders>
              <w:bottom w:val="single" w:sz="4" w:space="0" w:color="auto"/>
            </w:tcBorders>
          </w:tcPr>
          <w:p w14:paraId="00000356"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D</w:t>
            </w:r>
          </w:p>
        </w:tc>
        <w:tc>
          <w:tcPr>
            <w:tcW w:w="844" w:type="dxa"/>
            <w:tcBorders>
              <w:bottom w:val="single" w:sz="4" w:space="0" w:color="auto"/>
            </w:tcBorders>
          </w:tcPr>
          <w:p w14:paraId="00000357" w14:textId="5EE3DA50"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16.3</w:t>
            </w:r>
          </w:p>
        </w:tc>
        <w:tc>
          <w:tcPr>
            <w:tcW w:w="715" w:type="dxa"/>
            <w:tcBorders>
              <w:bottom w:val="single" w:sz="4" w:space="0" w:color="auto"/>
            </w:tcBorders>
          </w:tcPr>
          <w:p w14:paraId="00000358"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-4.05</w:t>
            </w:r>
          </w:p>
        </w:tc>
        <w:tc>
          <w:tcPr>
            <w:tcW w:w="567" w:type="dxa"/>
            <w:tcBorders>
              <w:bottom w:val="single" w:sz="4" w:space="0" w:color="auto"/>
            </w:tcBorders>
          </w:tcPr>
          <w:p w14:paraId="00000359"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0.08</w:t>
            </w:r>
          </w:p>
        </w:tc>
        <w:tc>
          <w:tcPr>
            <w:tcW w:w="709" w:type="dxa"/>
            <w:tcBorders>
              <w:bottom w:val="single" w:sz="4" w:space="0" w:color="auto"/>
            </w:tcBorders>
          </w:tcPr>
          <w:p w14:paraId="0000035A"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13.02</w:t>
            </w:r>
          </w:p>
        </w:tc>
        <w:tc>
          <w:tcPr>
            <w:tcW w:w="702" w:type="dxa"/>
            <w:tcBorders>
              <w:bottom w:val="single" w:sz="4" w:space="0" w:color="auto"/>
            </w:tcBorders>
          </w:tcPr>
          <w:p w14:paraId="0000035B"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-0.48</w:t>
            </w:r>
          </w:p>
        </w:tc>
        <w:tc>
          <w:tcPr>
            <w:tcW w:w="723" w:type="dxa"/>
            <w:tcBorders>
              <w:bottom w:val="single" w:sz="4" w:space="0" w:color="auto"/>
            </w:tcBorders>
          </w:tcPr>
          <w:p w14:paraId="0000035C"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1.04</w:t>
            </w:r>
          </w:p>
        </w:tc>
        <w:tc>
          <w:tcPr>
            <w:tcW w:w="701" w:type="dxa"/>
            <w:tcBorders>
              <w:bottom w:val="single" w:sz="4" w:space="0" w:color="auto"/>
            </w:tcBorders>
          </w:tcPr>
          <w:p w14:paraId="0000035D"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86.98</w:t>
            </w:r>
          </w:p>
        </w:tc>
        <w:tc>
          <w:tcPr>
            <w:tcW w:w="567" w:type="dxa"/>
            <w:tcBorders>
              <w:bottom w:val="single" w:sz="4" w:space="0" w:color="auto"/>
            </w:tcBorders>
          </w:tcPr>
          <w:p w14:paraId="0000035E"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567" w:type="dxa"/>
            <w:tcBorders>
              <w:bottom w:val="single" w:sz="4" w:space="0" w:color="auto"/>
            </w:tcBorders>
          </w:tcPr>
          <w:p w14:paraId="0000035F"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714" w:type="dxa"/>
            <w:tcBorders>
              <w:bottom w:val="single" w:sz="4" w:space="0" w:color="auto"/>
            </w:tcBorders>
          </w:tcPr>
          <w:p w14:paraId="00000360"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03" w:type="dxa"/>
            <w:tcBorders>
              <w:bottom w:val="single" w:sz="4" w:space="0" w:color="auto"/>
            </w:tcBorders>
          </w:tcPr>
          <w:p w14:paraId="00000361" w14:textId="77777777" w:rsidR="006023BB" w:rsidRPr="00DA7A13" w:rsidRDefault="00000000">
            <w:pPr>
              <w:rPr>
                <w:rFonts w:ascii="Times New Roman" w:eastAsia="Times New Roman" w:hAnsi="Times New Roman" w:cs="Times New Roman"/>
                <w:sz w:val="20"/>
                <w:szCs w:val="20"/>
              </w:rPr>
            </w:pPr>
            <w:r w:rsidRPr="00DA7A13">
              <w:rPr>
                <w:rFonts w:ascii="Times New Roman" w:eastAsia="Times New Roman" w:hAnsi="Times New Roman" w:cs="Times New Roman"/>
                <w:sz w:val="20"/>
                <w:szCs w:val="20"/>
              </w:rPr>
              <w:t> </w:t>
            </w:r>
          </w:p>
        </w:tc>
        <w:tc>
          <w:tcPr>
            <w:tcW w:w="667" w:type="dxa"/>
            <w:tcBorders>
              <w:bottom w:val="single" w:sz="4" w:space="0" w:color="auto"/>
            </w:tcBorders>
          </w:tcPr>
          <w:p w14:paraId="00000362" w14:textId="77777777" w:rsidR="006023BB" w:rsidRPr="00DA7A13" w:rsidRDefault="00000000">
            <w:pPr>
              <w:rPr>
                <w:rFonts w:ascii="Times New Roman" w:eastAsia="Times New Roman" w:hAnsi="Times New Roman" w:cs="Times New Roman"/>
                <w:i/>
                <w:sz w:val="20"/>
                <w:szCs w:val="20"/>
              </w:rPr>
            </w:pPr>
            <w:r w:rsidRPr="00DA7A13">
              <w:rPr>
                <w:rFonts w:ascii="Times New Roman" w:eastAsia="Times New Roman" w:hAnsi="Times New Roman" w:cs="Times New Roman"/>
                <w:i/>
                <w:sz w:val="20"/>
                <w:szCs w:val="20"/>
              </w:rPr>
              <w:t> </w:t>
            </w:r>
          </w:p>
        </w:tc>
        <w:tc>
          <w:tcPr>
            <w:tcW w:w="806" w:type="dxa"/>
            <w:tcBorders>
              <w:bottom w:val="single" w:sz="4" w:space="0" w:color="auto"/>
            </w:tcBorders>
          </w:tcPr>
          <w:p w14:paraId="00000363" w14:textId="77777777" w:rsidR="006023BB" w:rsidRPr="00DA7A13" w:rsidRDefault="00000000">
            <w:pPr>
              <w:rPr>
                <w:rFonts w:ascii="Times New Roman" w:eastAsia="Times New Roman" w:hAnsi="Times New Roman" w:cs="Times New Roman"/>
                <w:i/>
                <w:sz w:val="20"/>
                <w:szCs w:val="20"/>
              </w:rPr>
            </w:pPr>
            <w:r w:rsidRPr="00DA7A13">
              <w:rPr>
                <w:rFonts w:ascii="Times New Roman" w:eastAsia="Times New Roman" w:hAnsi="Times New Roman" w:cs="Times New Roman"/>
                <w:i/>
                <w:sz w:val="20"/>
                <w:szCs w:val="20"/>
              </w:rPr>
              <w:t> </w:t>
            </w:r>
          </w:p>
        </w:tc>
      </w:tr>
    </w:tbl>
    <w:p w14:paraId="2903CE21" w14:textId="77777777" w:rsidR="00DA7A13" w:rsidRDefault="00DA7A13"/>
    <w:p w14:paraId="440E72D3" w14:textId="77777777" w:rsidR="00DA7A13" w:rsidRDefault="00DA7A13"/>
    <w:p w14:paraId="39FAE012" w14:textId="77777777" w:rsidR="00DA7A13" w:rsidRDefault="00DA7A13"/>
    <w:p w14:paraId="00000364" w14:textId="7957D7B3" w:rsidR="006023BB" w:rsidRDefault="00580361">
      <w:r>
        <w:rPr>
          <w:noProof/>
        </w:rPr>
        <w:drawing>
          <wp:inline distT="0" distB="0" distL="0" distR="0" wp14:anchorId="60D31984" wp14:editId="28E3C285">
            <wp:extent cx="6099794" cy="2648840"/>
            <wp:effectExtent l="0" t="0" r="0" b="5715"/>
            <wp:docPr id="175674428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744287" name="Immagin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99794" cy="2648840"/>
                    </a:xfrm>
                    <a:prstGeom prst="rect">
                      <a:avLst/>
                    </a:prstGeom>
                  </pic:spPr>
                </pic:pic>
              </a:graphicData>
            </a:graphic>
          </wp:inline>
        </w:drawing>
      </w:r>
    </w:p>
    <w:p w14:paraId="00000365" w14:textId="73764136" w:rsidR="006023BB" w:rsidRDefault="00000000">
      <w:pPr>
        <w:jc w:val="both"/>
        <w:rPr>
          <w:rFonts w:ascii="Times New Roman" w:eastAsia="Times New Roman" w:hAnsi="Times New Roman" w:cs="Times New Roman"/>
          <w:lang w:val="en-GB"/>
        </w:rPr>
      </w:pPr>
      <w:sdt>
        <w:sdtPr>
          <w:tag w:val="goog_rdk_1"/>
          <w:id w:val="583349781"/>
        </w:sdtPr>
        <w:sdtContent/>
      </w:sdt>
      <w:r w:rsidRPr="00DA7A13">
        <w:rPr>
          <w:rFonts w:ascii="Times New Roman" w:eastAsia="Times New Roman" w:hAnsi="Times New Roman" w:cs="Times New Roman"/>
          <w:b/>
          <w:bCs/>
          <w:lang w:val="en-GB"/>
        </w:rPr>
        <w:t>Fig. S3</w:t>
      </w:r>
      <w:r w:rsidRPr="00DA7A13">
        <w:rPr>
          <w:rFonts w:ascii="Times New Roman" w:eastAsia="Times New Roman" w:hAnsi="Times New Roman" w:cs="Times New Roman"/>
          <w:lang w:val="en-GB"/>
        </w:rPr>
        <w:t xml:space="preserve"> Isopach maps </w:t>
      </w:r>
      <w:r w:rsidR="00114B52" w:rsidRPr="00DA7A13">
        <w:rPr>
          <w:rFonts w:ascii="Times New Roman" w:eastAsia="Times New Roman" w:hAnsi="Times New Roman" w:cs="Times New Roman"/>
          <w:lang w:val="en-GB"/>
        </w:rPr>
        <w:t xml:space="preserve">(cm) </w:t>
      </w:r>
      <w:r w:rsidRPr="00DA7A13">
        <w:rPr>
          <w:rFonts w:ascii="Times New Roman" w:eastAsia="Times New Roman" w:hAnsi="Times New Roman" w:cs="Times New Roman"/>
          <w:lang w:val="en-GB"/>
        </w:rPr>
        <w:t xml:space="preserve">for layers </w:t>
      </w:r>
      <w:r w:rsidR="00114B52" w:rsidRPr="00DA7A13">
        <w:rPr>
          <w:rFonts w:ascii="Times New Roman" w:eastAsia="Times New Roman" w:hAnsi="Times New Roman" w:cs="Times New Roman"/>
          <w:lang w:val="en-GB"/>
        </w:rPr>
        <w:t xml:space="preserve">A, B, C, D of the BDF </w:t>
      </w:r>
      <w:r w:rsidR="00FA196B">
        <w:rPr>
          <w:rFonts w:ascii="Times New Roman" w:eastAsia="Times New Roman" w:hAnsi="Times New Roman" w:cs="Times New Roman"/>
          <w:lang w:val="en-GB"/>
        </w:rPr>
        <w:t>deposit</w:t>
      </w:r>
      <w:r w:rsidR="0012488A">
        <w:rPr>
          <w:rFonts w:ascii="Times New Roman" w:eastAsia="Times New Roman" w:hAnsi="Times New Roman" w:cs="Times New Roman"/>
          <w:lang w:val="en-GB"/>
        </w:rPr>
        <w:t xml:space="preserve">, showing two different extensions of the zero isopach contour. </w:t>
      </w:r>
    </w:p>
    <w:p w14:paraId="3C3C7558" w14:textId="34C31994" w:rsidR="008E2358" w:rsidRPr="00B2022E" w:rsidRDefault="008E2358" w:rsidP="008E2358">
      <w:pPr>
        <w:pStyle w:val="Titolo2"/>
        <w:spacing w:after="0" w:line="360" w:lineRule="auto"/>
        <w:rPr>
          <w:rFonts w:ascii="Times New Roman" w:hAnsi="Times New Roman" w:cs="Times New Roman"/>
          <w:b w:val="0"/>
          <w:bCs/>
          <w:color w:val="000000" w:themeColor="text1"/>
          <w:sz w:val="24"/>
          <w:szCs w:val="24"/>
          <w:lang w:val="en-GB"/>
        </w:rPr>
      </w:pPr>
      <w:r>
        <w:rPr>
          <w:rFonts w:ascii="Times New Roman" w:hAnsi="Times New Roman" w:cs="Times New Roman"/>
          <w:bCs/>
          <w:color w:val="000000" w:themeColor="text1"/>
          <w:sz w:val="24"/>
          <w:szCs w:val="24"/>
          <w:lang w:val="en-GB"/>
        </w:rPr>
        <w:t>S4</w:t>
      </w:r>
      <w:r w:rsidRPr="00B2022E">
        <w:rPr>
          <w:rFonts w:ascii="Times New Roman" w:hAnsi="Times New Roman" w:cs="Times New Roman"/>
          <w:bCs/>
          <w:color w:val="000000" w:themeColor="text1"/>
          <w:sz w:val="24"/>
          <w:szCs w:val="24"/>
          <w:lang w:val="en-GB"/>
        </w:rPr>
        <w:t xml:space="preserve">: </w:t>
      </w:r>
      <w:proofErr w:type="spellStart"/>
      <w:r w:rsidRPr="00B2022E">
        <w:rPr>
          <w:rFonts w:ascii="Times New Roman" w:hAnsi="Times New Roman" w:cs="Times New Roman"/>
          <w:bCs/>
          <w:color w:val="000000" w:themeColor="text1"/>
          <w:sz w:val="24"/>
          <w:szCs w:val="24"/>
          <w:lang w:val="en-GB"/>
        </w:rPr>
        <w:t>OpenPDAC</w:t>
      </w:r>
      <w:proofErr w:type="spellEnd"/>
      <w:r w:rsidRPr="00B2022E">
        <w:rPr>
          <w:rFonts w:ascii="Times New Roman" w:hAnsi="Times New Roman" w:cs="Times New Roman"/>
          <w:bCs/>
          <w:color w:val="000000" w:themeColor="text1"/>
          <w:sz w:val="24"/>
          <w:szCs w:val="24"/>
          <w:lang w:val="en-GB"/>
        </w:rPr>
        <w:t xml:space="preserve"> numerical model</w:t>
      </w:r>
    </w:p>
    <w:p w14:paraId="5E8092E1" w14:textId="77777777" w:rsidR="006D7678" w:rsidRDefault="008E2358" w:rsidP="006D7678">
      <w:pPr>
        <w:spacing w:line="360" w:lineRule="auto"/>
        <w:jc w:val="both"/>
        <w:rPr>
          <w:rFonts w:ascii="Times New Roman" w:hAnsi="Times New Roman" w:cs="Times New Roman"/>
          <w:lang w:val="en-GB"/>
        </w:rPr>
      </w:pPr>
      <w:bookmarkStart w:id="0" w:name="_92q807b0z4zw" w:colFirst="0" w:colLast="0"/>
      <w:bookmarkStart w:id="1" w:name="_OpenPDAC_numerical_model"/>
      <w:bookmarkEnd w:id="0"/>
      <w:bookmarkEnd w:id="1"/>
      <w:proofErr w:type="spellStart"/>
      <w:r w:rsidRPr="00BF6E54">
        <w:rPr>
          <w:rFonts w:ascii="Times New Roman" w:hAnsi="Times New Roman" w:cs="Times New Roman"/>
          <w:lang w:val="en-GB"/>
        </w:rPr>
        <w:t>OpenPDAC</w:t>
      </w:r>
      <w:proofErr w:type="spellEnd"/>
      <w:r w:rsidRPr="00BF6E54">
        <w:rPr>
          <w:rFonts w:ascii="Times New Roman" w:hAnsi="Times New Roman" w:cs="Times New Roman"/>
          <w:lang w:val="en-GB"/>
        </w:rPr>
        <w:t xml:space="preserve"> is an open-source numerical code developed by the authors to simulate the flow of a gas-particle mixture. It is based on the </w:t>
      </w:r>
      <w:proofErr w:type="spellStart"/>
      <w:r w:rsidRPr="00BF6E54">
        <w:rPr>
          <w:rFonts w:ascii="Times New Roman" w:hAnsi="Times New Roman" w:cs="Times New Roman"/>
          <w:lang w:val="en-GB"/>
        </w:rPr>
        <w:t>OpenFOAM</w:t>
      </w:r>
      <w:proofErr w:type="spellEnd"/>
      <w:r w:rsidRPr="00BF6E54">
        <w:rPr>
          <w:rFonts w:ascii="Times New Roman" w:hAnsi="Times New Roman" w:cs="Times New Roman"/>
          <w:lang w:val="en-GB"/>
        </w:rPr>
        <w:t xml:space="preserve"> module </w:t>
      </w:r>
      <w:proofErr w:type="spellStart"/>
      <w:r w:rsidRPr="00BF6E54">
        <w:rPr>
          <w:rFonts w:ascii="Times New Roman" w:hAnsi="Times New Roman" w:cs="Times New Roman"/>
          <w:lang w:val="en-GB"/>
        </w:rPr>
        <w:t>multiphaseEuler</w:t>
      </w:r>
      <w:proofErr w:type="spellEnd"/>
      <w:r w:rsidRPr="00BF6E54">
        <w:rPr>
          <w:rFonts w:ascii="Times New Roman" w:hAnsi="Times New Roman" w:cs="Times New Roman"/>
          <w:lang w:val="en-GB"/>
        </w:rPr>
        <w:t>. In this work we use a two-phase gas-particle mixture, where the gas phase is multi-component, while the particle phase is mono-disperse ash. For this mixture, the following transport equations for mass, momentum, and energy are solved:</w:t>
      </w:r>
    </w:p>
    <w:p w14:paraId="26A13294" w14:textId="2C98018F" w:rsidR="008E2358" w:rsidRPr="006D7678" w:rsidRDefault="008E2358" w:rsidP="006D7678">
      <w:pPr>
        <w:spacing w:line="360" w:lineRule="auto"/>
        <w:jc w:val="both"/>
        <w:rPr>
          <w:rFonts w:ascii="Times New Roman" w:hAnsi="Times New Roman" w:cs="Times New Roman"/>
          <w:b/>
          <w:bCs/>
          <w:lang w:val="en-GB"/>
        </w:rPr>
      </w:pPr>
      <w:r w:rsidRPr="006D7678">
        <w:rPr>
          <w:rFonts w:ascii="Times New Roman" w:hAnsi="Times New Roman" w:cs="Times New Roman"/>
          <w:b/>
          <w:bCs/>
          <w:color w:val="000000" w:themeColor="text1"/>
          <w:lang w:val="en-GB"/>
        </w:rPr>
        <w:t>Conservation of mass</w:t>
      </w:r>
    </w:p>
    <w:p w14:paraId="111E31AF" w14:textId="77777777" w:rsidR="008E2358" w:rsidRPr="00BF6E54" w:rsidRDefault="008E2358" w:rsidP="008E2358">
      <w:pPr>
        <w:pStyle w:val="Titolo3"/>
        <w:spacing w:after="0" w:line="360" w:lineRule="auto"/>
        <w:jc w:val="center"/>
        <w:rPr>
          <w:rFonts w:ascii="Times New Roman" w:eastAsiaTheme="minorEastAsia" w:hAnsi="Times New Roman" w:cs="Times New Roman"/>
          <w:color w:val="000000" w:themeColor="text1"/>
          <w:sz w:val="24"/>
          <w:szCs w:val="24"/>
          <w:lang w:val="en-GB"/>
        </w:rPr>
      </w:pPr>
      <m:oMathPara>
        <m:oMath>
          <m:f>
            <m:fPr>
              <m:ctrlPr>
                <w:rPr>
                  <w:rFonts w:ascii="Cambria Math" w:hAnsi="Cambria Math" w:cs="Times New Roman"/>
                  <w:i/>
                  <w:color w:val="000000" w:themeColor="text1"/>
                  <w:sz w:val="24"/>
                  <w:szCs w:val="24"/>
                  <w:lang w:val="en-GB"/>
                </w:rPr>
              </m:ctrlPr>
            </m:fPr>
            <m:num>
              <m:r>
                <m:rPr>
                  <m:sty m:val="bi"/>
                </m:rPr>
                <w:rPr>
                  <w:rFonts w:ascii="Cambria Math" w:hAnsi="Cambria Math" w:cs="Times New Roman"/>
                  <w:color w:val="000000" w:themeColor="text1"/>
                  <w:sz w:val="24"/>
                  <w:szCs w:val="24"/>
                  <w:lang w:val="en-GB"/>
                </w:rPr>
                <m:t>∂</m:t>
              </m:r>
              <m:d>
                <m:dPr>
                  <m:ctrlPr>
                    <w:rPr>
                      <w:rFonts w:ascii="Cambria Math" w:hAnsi="Cambria Math" w:cs="Times New Roman"/>
                      <w:i/>
                      <w:color w:val="000000" w:themeColor="text1"/>
                      <w:sz w:val="24"/>
                      <w:szCs w:val="24"/>
                      <w:lang w:val="en-GB"/>
                    </w:rPr>
                  </m:ctrlPr>
                </m:dPr>
                <m:e>
                  <m:sSub>
                    <m:sSubPr>
                      <m:ctrlPr>
                        <w:rPr>
                          <w:rFonts w:ascii="Cambria Math" w:hAnsi="Cambria Math" w:cs="Times New Roman"/>
                          <w:i/>
                          <w:color w:val="000000" w:themeColor="text1"/>
                          <w:sz w:val="24"/>
                          <w:szCs w:val="24"/>
                          <w:lang w:val="en-GB"/>
                        </w:rPr>
                      </m:ctrlPr>
                    </m:sSubPr>
                    <m:e>
                      <m:r>
                        <m:rPr>
                          <m:sty m:val="bi"/>
                        </m:rPr>
                        <w:rPr>
                          <w:rFonts w:ascii="Cambria Math" w:hAnsi="Cambria Math" w:cs="Times New Roman"/>
                          <w:color w:val="000000" w:themeColor="text1"/>
                          <w:sz w:val="24"/>
                          <w:szCs w:val="24"/>
                          <w:lang w:val="en-GB"/>
                        </w:rPr>
                        <m:t>α</m:t>
                      </m:r>
                    </m:e>
                    <m:sub>
                      <m:r>
                        <m:rPr>
                          <m:sty m:val="bi"/>
                        </m:rPr>
                        <w:rPr>
                          <w:rFonts w:ascii="Cambria Math" w:hAnsi="Cambria Math" w:cs="Times New Roman"/>
                          <w:color w:val="000000" w:themeColor="text1"/>
                          <w:sz w:val="24"/>
                          <w:szCs w:val="24"/>
                          <w:lang w:val="en-GB"/>
                        </w:rPr>
                        <m:t>i</m:t>
                      </m:r>
                    </m:sub>
                  </m:sSub>
                  <m:sSub>
                    <m:sSubPr>
                      <m:ctrlPr>
                        <w:rPr>
                          <w:rFonts w:ascii="Cambria Math" w:hAnsi="Cambria Math" w:cs="Times New Roman"/>
                          <w:i/>
                          <w:color w:val="000000" w:themeColor="text1"/>
                          <w:sz w:val="24"/>
                          <w:szCs w:val="24"/>
                          <w:lang w:val="en-GB"/>
                        </w:rPr>
                      </m:ctrlPr>
                    </m:sSubPr>
                    <m:e>
                      <m:r>
                        <m:rPr>
                          <m:sty m:val="bi"/>
                        </m:rPr>
                        <w:rPr>
                          <w:rFonts w:ascii="Cambria Math" w:hAnsi="Cambria Math" w:cs="Times New Roman"/>
                          <w:color w:val="000000" w:themeColor="text1"/>
                          <w:sz w:val="24"/>
                          <w:szCs w:val="24"/>
                          <w:lang w:val="en-GB"/>
                        </w:rPr>
                        <m:t>ρ</m:t>
                      </m:r>
                    </m:e>
                    <m:sub>
                      <m:r>
                        <m:rPr>
                          <m:sty m:val="bi"/>
                        </m:rPr>
                        <w:rPr>
                          <w:rFonts w:ascii="Cambria Math" w:hAnsi="Cambria Math" w:cs="Times New Roman"/>
                          <w:color w:val="000000" w:themeColor="text1"/>
                          <w:sz w:val="24"/>
                          <w:szCs w:val="24"/>
                          <w:lang w:val="en-GB"/>
                        </w:rPr>
                        <m:t>i</m:t>
                      </m:r>
                    </m:sub>
                  </m:sSub>
                </m:e>
              </m:d>
            </m:num>
            <m:den>
              <m:r>
                <m:rPr>
                  <m:sty m:val="bi"/>
                </m:rPr>
                <w:rPr>
                  <w:rFonts w:ascii="Cambria Math" w:hAnsi="Cambria Math" w:cs="Times New Roman"/>
                  <w:color w:val="000000" w:themeColor="text1"/>
                  <w:sz w:val="24"/>
                  <w:szCs w:val="24"/>
                  <w:lang w:val="en-GB"/>
                </w:rPr>
                <m:t>∂t</m:t>
              </m:r>
            </m:den>
          </m:f>
          <m:r>
            <m:rPr>
              <m:sty m:val="bi"/>
            </m:rPr>
            <w:rPr>
              <w:rFonts w:ascii="Cambria Math" w:hAnsi="Cambria Math" w:cs="Times New Roman"/>
              <w:color w:val="000000" w:themeColor="text1"/>
              <w:sz w:val="24"/>
              <w:szCs w:val="24"/>
              <w:lang w:val="en-GB"/>
            </w:rPr>
            <m:t>+</m:t>
          </m:r>
          <m:r>
            <m:rPr>
              <m:sty m:val="b"/>
            </m:rPr>
            <w:rPr>
              <w:rFonts w:ascii="Cambria Math" w:hAnsi="Cambria Math" w:cs="Times New Roman"/>
              <w:color w:val="000000" w:themeColor="text1"/>
              <w:sz w:val="24"/>
              <w:szCs w:val="24"/>
              <w:lang w:val="en-GB"/>
            </w:rPr>
            <m:t>∇</m:t>
          </m:r>
          <m:r>
            <m:rPr>
              <m:sty m:val="bi"/>
            </m:rPr>
            <w:rPr>
              <w:rFonts w:ascii="Cambria Math" w:hAnsi="Cambria Math" w:cs="Times New Roman"/>
              <w:color w:val="000000" w:themeColor="text1"/>
              <w:sz w:val="24"/>
              <w:szCs w:val="24"/>
              <w:lang w:val="en-GB"/>
            </w:rPr>
            <m:t>∙</m:t>
          </m:r>
          <m:d>
            <m:dPr>
              <m:ctrlPr>
                <w:rPr>
                  <w:rFonts w:ascii="Cambria Math" w:hAnsi="Cambria Math" w:cs="Times New Roman"/>
                  <w:i/>
                  <w:color w:val="000000" w:themeColor="text1"/>
                  <w:sz w:val="24"/>
                  <w:szCs w:val="24"/>
                  <w:lang w:val="en-GB"/>
                </w:rPr>
              </m:ctrlPr>
            </m:dPr>
            <m:e>
              <m:sSub>
                <m:sSubPr>
                  <m:ctrlPr>
                    <w:rPr>
                      <w:rFonts w:ascii="Cambria Math" w:hAnsi="Cambria Math" w:cs="Times New Roman"/>
                      <w:i/>
                      <w:color w:val="000000" w:themeColor="text1"/>
                      <w:sz w:val="24"/>
                      <w:szCs w:val="24"/>
                      <w:lang w:val="en-GB"/>
                    </w:rPr>
                  </m:ctrlPr>
                </m:sSubPr>
                <m:e>
                  <m:r>
                    <m:rPr>
                      <m:sty m:val="bi"/>
                    </m:rPr>
                    <w:rPr>
                      <w:rFonts w:ascii="Cambria Math" w:hAnsi="Cambria Math" w:cs="Times New Roman"/>
                      <w:color w:val="000000" w:themeColor="text1"/>
                      <w:sz w:val="24"/>
                      <w:szCs w:val="24"/>
                      <w:lang w:val="en-GB"/>
                    </w:rPr>
                    <m:t>α</m:t>
                  </m:r>
                </m:e>
                <m:sub>
                  <m:r>
                    <m:rPr>
                      <m:sty m:val="bi"/>
                    </m:rPr>
                    <w:rPr>
                      <w:rFonts w:ascii="Cambria Math" w:hAnsi="Cambria Math" w:cs="Times New Roman"/>
                      <w:color w:val="000000" w:themeColor="text1"/>
                      <w:sz w:val="24"/>
                      <w:szCs w:val="24"/>
                      <w:lang w:val="en-GB"/>
                    </w:rPr>
                    <m:t>i</m:t>
                  </m:r>
                </m:sub>
              </m:sSub>
              <m:sSub>
                <m:sSubPr>
                  <m:ctrlPr>
                    <w:rPr>
                      <w:rFonts w:ascii="Cambria Math" w:hAnsi="Cambria Math" w:cs="Times New Roman"/>
                      <w:i/>
                      <w:color w:val="000000" w:themeColor="text1"/>
                      <w:sz w:val="24"/>
                      <w:szCs w:val="24"/>
                      <w:lang w:val="en-GB"/>
                    </w:rPr>
                  </m:ctrlPr>
                </m:sSubPr>
                <m:e>
                  <m:r>
                    <m:rPr>
                      <m:sty m:val="bi"/>
                    </m:rPr>
                    <w:rPr>
                      <w:rFonts w:ascii="Cambria Math" w:hAnsi="Cambria Math" w:cs="Times New Roman"/>
                      <w:color w:val="000000" w:themeColor="text1"/>
                      <w:sz w:val="24"/>
                      <w:szCs w:val="24"/>
                      <w:lang w:val="en-GB"/>
                    </w:rPr>
                    <m:t>ρ</m:t>
                  </m:r>
                </m:e>
                <m:sub>
                  <m:r>
                    <m:rPr>
                      <m:sty m:val="bi"/>
                    </m:rPr>
                    <w:rPr>
                      <w:rFonts w:ascii="Cambria Math" w:hAnsi="Cambria Math" w:cs="Times New Roman"/>
                      <w:color w:val="000000" w:themeColor="text1"/>
                      <w:sz w:val="24"/>
                      <w:szCs w:val="24"/>
                      <w:lang w:val="en-GB"/>
                    </w:rPr>
                    <m:t>i</m:t>
                  </m:r>
                </m:sub>
              </m:sSub>
              <m:sSub>
                <m:sSubPr>
                  <m:ctrlPr>
                    <w:rPr>
                      <w:rFonts w:ascii="Cambria Math" w:hAnsi="Cambria Math" w:cs="Times New Roman"/>
                      <w:iCs/>
                      <w:color w:val="000000" w:themeColor="text1"/>
                      <w:sz w:val="24"/>
                      <w:szCs w:val="24"/>
                      <w:lang w:val="en-GB"/>
                    </w:rPr>
                  </m:ctrlPr>
                </m:sSubPr>
                <m:e>
                  <m:r>
                    <m:rPr>
                      <m:sty m:val="b"/>
                    </m:rPr>
                    <w:rPr>
                      <w:rFonts w:ascii="Cambria Math" w:hAnsi="Cambria Math" w:cs="Times New Roman"/>
                      <w:color w:val="000000" w:themeColor="text1"/>
                      <w:sz w:val="24"/>
                      <w:szCs w:val="24"/>
                      <w:lang w:val="en-GB"/>
                    </w:rPr>
                    <m:t>U</m:t>
                  </m:r>
                </m:e>
                <m:sub>
                  <m:r>
                    <m:rPr>
                      <m:sty m:val="b"/>
                    </m:rPr>
                    <w:rPr>
                      <w:rFonts w:ascii="Cambria Math" w:hAnsi="Cambria Math" w:cs="Times New Roman"/>
                      <w:color w:val="000000" w:themeColor="text1"/>
                      <w:sz w:val="24"/>
                      <w:szCs w:val="24"/>
                      <w:lang w:val="en-GB"/>
                    </w:rPr>
                    <m:t>i</m:t>
                  </m:r>
                </m:sub>
              </m:sSub>
            </m:e>
          </m:d>
          <m:r>
            <m:rPr>
              <m:sty m:val="bi"/>
            </m:rPr>
            <w:rPr>
              <w:rFonts w:ascii="Cambria Math" w:hAnsi="Cambria Math" w:cs="Times New Roman"/>
              <w:color w:val="000000" w:themeColor="text1"/>
              <w:sz w:val="24"/>
              <w:szCs w:val="24"/>
              <w:lang w:val="en-GB"/>
            </w:rPr>
            <m:t>=</m:t>
          </m:r>
          <m:r>
            <m:rPr>
              <m:sty m:val="b"/>
            </m:rPr>
            <w:rPr>
              <w:rFonts w:ascii="Cambria Math" w:hAnsi="Cambria Math" w:cs="Times New Roman"/>
              <w:color w:val="000000" w:themeColor="text1"/>
              <w:sz w:val="24"/>
              <w:szCs w:val="24"/>
              <w:lang w:val="en-GB"/>
            </w:rPr>
            <m:t>0</m:t>
          </m:r>
        </m:oMath>
      </m:oMathPara>
    </w:p>
    <w:p w14:paraId="4E64B8DA" w14:textId="77777777" w:rsidR="008E2358" w:rsidRPr="006D7678" w:rsidRDefault="008E2358" w:rsidP="008E2358">
      <w:pPr>
        <w:pStyle w:val="Titolo3"/>
        <w:spacing w:after="0" w:line="360" w:lineRule="auto"/>
        <w:jc w:val="both"/>
        <w:rPr>
          <w:rFonts w:ascii="Times New Roman" w:eastAsiaTheme="minorEastAsia" w:hAnsi="Times New Roman" w:cs="Times New Roman"/>
          <w:b w:val="0"/>
          <w:bCs/>
          <w:color w:val="000000" w:themeColor="text1"/>
          <w:sz w:val="24"/>
          <w:szCs w:val="24"/>
          <w:lang w:val="en-GB"/>
        </w:rPr>
      </w:pPr>
      <w:r w:rsidRPr="006D7678">
        <w:rPr>
          <w:rFonts w:ascii="Times New Roman" w:hAnsi="Times New Roman" w:cs="Times New Roman"/>
          <w:b w:val="0"/>
          <w:bCs/>
          <w:color w:val="000000" w:themeColor="text1"/>
          <w:sz w:val="24"/>
          <w:szCs w:val="24"/>
          <w:lang w:val="en-GB"/>
        </w:rPr>
        <w:t xml:space="preserve">where </w:t>
      </w:r>
      <w:r w:rsidRPr="006D7678">
        <w:rPr>
          <w:rFonts w:ascii="Times New Roman" w:hAnsi="Times New Roman" w:cs="Times New Roman"/>
          <w:b w:val="0"/>
          <w:bCs/>
          <w:i/>
          <w:iCs/>
          <w:color w:val="000000" w:themeColor="text1"/>
          <w:sz w:val="24"/>
          <w:szCs w:val="24"/>
          <w:lang w:val="en-GB"/>
        </w:rPr>
        <w:t>α</w:t>
      </w:r>
      <w:proofErr w:type="spellStart"/>
      <w:r w:rsidRPr="006D7678">
        <w:rPr>
          <w:rFonts w:ascii="Times New Roman" w:hAnsi="Times New Roman" w:cs="Times New Roman"/>
          <w:b w:val="0"/>
          <w:bCs/>
          <w:i/>
          <w:iCs/>
          <w:color w:val="000000" w:themeColor="text1"/>
          <w:sz w:val="24"/>
          <w:szCs w:val="24"/>
          <w:vertAlign w:val="subscript"/>
          <w:lang w:val="en-GB"/>
        </w:rPr>
        <w:t>i</w:t>
      </w:r>
      <w:proofErr w:type="spellEnd"/>
      <w:r w:rsidRPr="006D7678">
        <w:rPr>
          <w:rFonts w:ascii="Times New Roman" w:hAnsi="Times New Roman" w:cs="Times New Roman"/>
          <w:b w:val="0"/>
          <w:bCs/>
          <w:color w:val="000000" w:themeColor="text1"/>
          <w:sz w:val="24"/>
          <w:szCs w:val="24"/>
          <w:lang w:val="en-GB"/>
        </w:rPr>
        <w:t xml:space="preserve">, </w:t>
      </w:r>
      <w:proofErr w:type="spellStart"/>
      <w:r w:rsidRPr="006D7678">
        <w:rPr>
          <w:rFonts w:ascii="Times New Roman" w:hAnsi="Times New Roman" w:cs="Times New Roman"/>
          <w:b w:val="0"/>
          <w:bCs/>
          <w:i/>
          <w:iCs/>
          <w:color w:val="000000" w:themeColor="text1"/>
          <w:sz w:val="24"/>
          <w:szCs w:val="24"/>
          <w:lang w:val="en-GB"/>
        </w:rPr>
        <w:t>ρ</w:t>
      </w:r>
      <w:r w:rsidRPr="006D7678">
        <w:rPr>
          <w:rFonts w:ascii="Times New Roman" w:hAnsi="Times New Roman" w:cs="Times New Roman"/>
          <w:b w:val="0"/>
          <w:bCs/>
          <w:i/>
          <w:iCs/>
          <w:color w:val="000000" w:themeColor="text1"/>
          <w:sz w:val="24"/>
          <w:szCs w:val="24"/>
          <w:vertAlign w:val="subscript"/>
          <w:lang w:val="en-GB"/>
        </w:rPr>
        <w:t>i</w:t>
      </w:r>
      <w:proofErr w:type="spellEnd"/>
      <w:r w:rsidRPr="006D7678">
        <w:rPr>
          <w:rFonts w:ascii="Times New Roman" w:hAnsi="Times New Roman" w:cs="Times New Roman"/>
          <w:b w:val="0"/>
          <w:bCs/>
          <w:color w:val="000000" w:themeColor="text1"/>
          <w:sz w:val="24"/>
          <w:szCs w:val="24"/>
          <w:lang w:val="en-GB"/>
        </w:rPr>
        <w:t xml:space="preserve">, and </w:t>
      </w:r>
      <w:r w:rsidRPr="006D7678">
        <w:rPr>
          <w:rFonts w:ascii="Times New Roman" w:hAnsi="Times New Roman" w:cs="Times New Roman"/>
          <w:color w:val="000000" w:themeColor="text1"/>
          <w:sz w:val="24"/>
          <w:szCs w:val="24"/>
          <w:lang w:val="en-GB"/>
        </w:rPr>
        <w:t>U</w:t>
      </w:r>
      <w:r w:rsidRPr="006D7678">
        <w:rPr>
          <w:rFonts w:ascii="Times New Roman" w:hAnsi="Times New Roman" w:cs="Times New Roman"/>
          <w:b w:val="0"/>
          <w:bCs/>
          <w:color w:val="000000" w:themeColor="text1"/>
          <w:sz w:val="24"/>
          <w:szCs w:val="24"/>
          <w:vertAlign w:val="subscript"/>
          <w:lang w:val="en-GB"/>
        </w:rPr>
        <w:t>i</w:t>
      </w:r>
      <w:r w:rsidRPr="006D7678">
        <w:rPr>
          <w:rFonts w:ascii="Times New Roman" w:hAnsi="Times New Roman" w:cs="Times New Roman"/>
          <w:b w:val="0"/>
          <w:bCs/>
          <w:color w:val="000000" w:themeColor="text1"/>
          <w:sz w:val="24"/>
          <w:szCs w:val="24"/>
          <w:lang w:val="en-GB"/>
        </w:rPr>
        <w:t xml:space="preserve"> are the volume fraction, density, and velocity of the phase. </w:t>
      </w:r>
    </w:p>
    <w:p w14:paraId="6C929BD4" w14:textId="77777777" w:rsidR="008E2358" w:rsidRPr="006D7678" w:rsidRDefault="008E2358" w:rsidP="008E2358">
      <w:pPr>
        <w:pStyle w:val="Sottotitolo"/>
        <w:spacing w:after="0" w:line="360" w:lineRule="auto"/>
        <w:rPr>
          <w:rFonts w:ascii="Times New Roman" w:hAnsi="Times New Roman" w:cs="Times New Roman"/>
          <w:b/>
          <w:bCs/>
          <w:i w:val="0"/>
          <w:iCs/>
          <w:color w:val="000000" w:themeColor="text1"/>
          <w:sz w:val="24"/>
          <w:szCs w:val="24"/>
          <w:lang w:val="en-GB"/>
        </w:rPr>
      </w:pPr>
      <w:r w:rsidRPr="006D7678">
        <w:rPr>
          <w:rFonts w:ascii="Times New Roman" w:hAnsi="Times New Roman" w:cs="Times New Roman"/>
          <w:b/>
          <w:bCs/>
          <w:i w:val="0"/>
          <w:iCs/>
          <w:color w:val="000000" w:themeColor="text1"/>
          <w:sz w:val="24"/>
          <w:szCs w:val="24"/>
          <w:lang w:val="en-GB"/>
        </w:rPr>
        <w:t>Conservation of momentum</w:t>
      </w:r>
    </w:p>
    <w:p w14:paraId="4F71029C" w14:textId="77777777" w:rsidR="008E2358" w:rsidRPr="00BF6E54" w:rsidRDefault="008E2358" w:rsidP="008E2358">
      <w:pPr>
        <w:spacing w:line="360" w:lineRule="auto"/>
        <w:jc w:val="both"/>
        <w:rPr>
          <w:rFonts w:ascii="Times New Roman" w:hAnsi="Times New Roman" w:cs="Times New Roman"/>
          <w:lang w:val="en-GB"/>
        </w:rPr>
      </w:pPr>
      <w:r w:rsidRPr="00BF6E54">
        <w:rPr>
          <w:rFonts w:ascii="Times New Roman" w:hAnsi="Times New Roman" w:cs="Times New Roman"/>
          <w:lang w:val="en-GB"/>
        </w:rPr>
        <w:t xml:space="preserve">The momentum equation for the gas (subscript </w:t>
      </w:r>
      <w:r w:rsidRPr="00BF6E54">
        <w:rPr>
          <w:rFonts w:ascii="Times New Roman" w:hAnsi="Times New Roman" w:cs="Times New Roman"/>
          <w:i/>
          <w:iCs/>
          <w:lang w:val="en-GB"/>
        </w:rPr>
        <w:t>g</w:t>
      </w:r>
      <w:r w:rsidRPr="00BF6E54">
        <w:rPr>
          <w:rFonts w:ascii="Times New Roman" w:hAnsi="Times New Roman" w:cs="Times New Roman"/>
          <w:lang w:val="en-GB"/>
        </w:rPr>
        <w:t xml:space="preserve">) and solid phase (subscript </w:t>
      </w:r>
      <w:r w:rsidRPr="00BF6E54">
        <w:rPr>
          <w:rFonts w:ascii="Times New Roman" w:hAnsi="Times New Roman" w:cs="Times New Roman"/>
          <w:i/>
          <w:iCs/>
          <w:lang w:val="en-GB"/>
        </w:rPr>
        <w:t>s</w:t>
      </w:r>
      <w:r w:rsidRPr="00BF6E54">
        <w:rPr>
          <w:rFonts w:ascii="Times New Roman" w:hAnsi="Times New Roman" w:cs="Times New Roman"/>
          <w:lang w:val="en-GB"/>
        </w:rPr>
        <w:t>), are written in non-conservative form:</w:t>
      </w:r>
    </w:p>
    <w:p w14:paraId="3D7DF868" w14:textId="77777777" w:rsidR="008E2358" w:rsidRPr="00BF6E54" w:rsidRDefault="008E2358" w:rsidP="008E2358">
      <w:pPr>
        <w:spacing w:line="360" w:lineRule="auto"/>
        <w:jc w:val="both"/>
        <w:rPr>
          <w:rFonts w:ascii="Times New Roman" w:hAnsi="Times New Roman" w:cs="Times New Roman"/>
          <w:lang w:val="en-GB"/>
        </w:rPr>
      </w:pPr>
    </w:p>
    <w:p w14:paraId="24AF908A" w14:textId="77777777" w:rsidR="008E2358" w:rsidRPr="00BF6E54" w:rsidRDefault="008E2358" w:rsidP="008E2358">
      <w:pPr>
        <w:spacing w:line="360" w:lineRule="auto"/>
        <w:jc w:val="center"/>
        <w:rPr>
          <w:rFonts w:ascii="Times New Roman" w:hAnsi="Times New Roman" w:cs="Times New Roman"/>
          <w:lang w:val="en-GB"/>
        </w:rPr>
      </w:pPr>
      <m:oMathPara>
        <m:oMathParaPr>
          <m:jc m:val="center"/>
        </m:oMathParaPr>
        <m:oMath>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g</m:t>
              </m:r>
            </m:sub>
          </m:sSub>
          <m:sSub>
            <m:sSubPr>
              <m:ctrlPr>
                <w:rPr>
                  <w:rFonts w:ascii="Cambria Math" w:hAnsi="Cambria Math" w:cs="Times New Roman"/>
                  <w:i/>
                  <w:lang w:val="en-GB"/>
                </w:rPr>
              </m:ctrlPr>
            </m:sSubPr>
            <m:e>
              <m:r>
                <w:rPr>
                  <w:rFonts w:ascii="Cambria Math" w:hAnsi="Cambria Math" w:cs="Times New Roman"/>
                  <w:lang w:val="en-GB"/>
                </w:rPr>
                <m:t>ρ</m:t>
              </m:r>
            </m:e>
            <m:sub>
              <m:r>
                <w:rPr>
                  <w:rFonts w:ascii="Cambria Math" w:hAnsi="Cambria Math" w:cs="Times New Roman"/>
                  <w:lang w:val="en-GB"/>
                </w:rPr>
                <m:t>g</m:t>
              </m:r>
            </m:sub>
          </m:sSub>
          <m:d>
            <m:dPr>
              <m:begChr m:val="["/>
              <m:endChr m:val="]"/>
              <m:ctrlPr>
                <w:rPr>
                  <w:rFonts w:ascii="Cambria Math" w:hAnsi="Cambria Math" w:cs="Times New Roman"/>
                  <w:i/>
                  <w:lang w:val="en-GB"/>
                </w:rPr>
              </m:ctrlPr>
            </m:dPr>
            <m:e>
              <m:f>
                <m:fPr>
                  <m:ctrlPr>
                    <w:rPr>
                      <w:rFonts w:ascii="Cambria Math" w:hAnsi="Cambria Math" w:cs="Times New Roman"/>
                      <w:i/>
                      <w:lang w:val="en-GB"/>
                    </w:rPr>
                  </m:ctrlPr>
                </m:fPr>
                <m:num>
                  <m:r>
                    <w:rPr>
                      <w:rFonts w:ascii="Cambria Math" w:hAnsi="Cambria Math" w:cs="Times New Roman"/>
                      <w:lang w:val="en-GB"/>
                    </w:rPr>
                    <m:t>∂</m:t>
                  </m:r>
                  <m:sSub>
                    <m:sSubPr>
                      <m:ctrlPr>
                        <w:rPr>
                          <w:rFonts w:ascii="Cambria Math" w:hAnsi="Cambria Math" w:cs="Times New Roman"/>
                          <w:i/>
                          <w:lang w:val="en-GB"/>
                        </w:rPr>
                      </m:ctrlPr>
                    </m:sSubPr>
                    <m:e>
                      <m:r>
                        <m:rPr>
                          <m:sty m:val="b"/>
                        </m:rPr>
                        <w:rPr>
                          <w:rFonts w:ascii="Cambria Math" w:hAnsi="Cambria Math" w:cs="Times New Roman"/>
                          <w:lang w:val="en-GB"/>
                        </w:rPr>
                        <m:t>U</m:t>
                      </m:r>
                    </m:e>
                    <m:sub>
                      <m:r>
                        <w:rPr>
                          <w:rFonts w:ascii="Cambria Math" w:hAnsi="Cambria Math" w:cs="Times New Roman"/>
                          <w:lang w:val="en-GB"/>
                        </w:rPr>
                        <m:t>g</m:t>
                      </m:r>
                    </m:sub>
                  </m:sSub>
                </m:num>
                <m:den>
                  <m:r>
                    <w:rPr>
                      <w:rFonts w:ascii="Cambria Math" w:hAnsi="Cambria Math" w:cs="Times New Roman"/>
                      <w:lang w:val="en-GB"/>
                    </w:rPr>
                    <m:t>∂t</m:t>
                  </m:r>
                </m:den>
              </m:f>
              <m:r>
                <w:rPr>
                  <w:rFonts w:ascii="Cambria Math" w:hAnsi="Cambria Math" w:cs="Times New Roman"/>
                  <w:lang w:val="en-GB"/>
                </w:rPr>
                <m:t>+</m:t>
              </m:r>
              <m:sSub>
                <m:sSubPr>
                  <m:ctrlPr>
                    <w:rPr>
                      <w:rFonts w:ascii="Cambria Math" w:hAnsi="Cambria Math" w:cs="Times New Roman"/>
                      <w:i/>
                      <w:lang w:val="en-GB"/>
                    </w:rPr>
                  </m:ctrlPr>
                </m:sSubPr>
                <m:e>
                  <m:r>
                    <m:rPr>
                      <m:sty m:val="b"/>
                    </m:rPr>
                    <w:rPr>
                      <w:rFonts w:ascii="Cambria Math" w:hAnsi="Cambria Math" w:cs="Times New Roman"/>
                      <w:lang w:val="en-GB"/>
                    </w:rPr>
                    <m:t>U</m:t>
                  </m:r>
                </m:e>
                <m:sub>
                  <m:r>
                    <w:rPr>
                      <w:rFonts w:ascii="Cambria Math" w:hAnsi="Cambria Math" w:cs="Times New Roman"/>
                      <w:lang w:val="en-GB"/>
                    </w:rPr>
                    <m:t>g</m:t>
                  </m:r>
                </m:sub>
              </m:sSub>
              <m:r>
                <w:rPr>
                  <w:rFonts w:ascii="Cambria Math" w:hAnsi="Cambria Math" w:cs="Times New Roman"/>
                  <w:lang w:val="en-GB"/>
                </w:rPr>
                <m:t>∙</m:t>
              </m:r>
              <m:d>
                <m:dPr>
                  <m:ctrlPr>
                    <w:rPr>
                      <w:rFonts w:ascii="Cambria Math" w:hAnsi="Cambria Math" w:cs="Times New Roman"/>
                      <w:i/>
                      <w:lang w:val="en-GB"/>
                    </w:rPr>
                  </m:ctrlPr>
                </m:dPr>
                <m:e>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i/>
                          <w:lang w:val="en-GB"/>
                        </w:rPr>
                      </m:ctrlPr>
                    </m:sSubPr>
                    <m:e>
                      <m:r>
                        <m:rPr>
                          <m:sty m:val="b"/>
                        </m:rPr>
                        <w:rPr>
                          <w:rFonts w:ascii="Cambria Math" w:hAnsi="Cambria Math" w:cs="Times New Roman"/>
                          <w:lang w:val="en-GB"/>
                        </w:rPr>
                        <m:t>U</m:t>
                      </m:r>
                    </m:e>
                    <m:sub>
                      <m:r>
                        <w:rPr>
                          <w:rFonts w:ascii="Cambria Math" w:hAnsi="Cambria Math" w:cs="Times New Roman"/>
                          <w:lang w:val="en-GB"/>
                        </w:rPr>
                        <m:t>g</m:t>
                      </m:r>
                    </m:sub>
                  </m:sSub>
                </m:e>
              </m:d>
            </m:e>
          </m:d>
          <m:r>
            <w:rPr>
              <w:rFonts w:ascii="Cambria Math" w:hAnsi="Cambria Math" w:cs="Times New Roman"/>
              <w:lang w:val="en-GB"/>
            </w:rPr>
            <m:t>-</m:t>
          </m:r>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i/>
                  <w:lang w:val="en-GB"/>
                </w:rPr>
              </m:ctrlPr>
            </m:sSubPr>
            <m:e>
              <m:r>
                <m:rPr>
                  <m:sty m:val="bi"/>
                </m:rPr>
                <w:rPr>
                  <w:rFonts w:ascii="Cambria Math" w:hAnsi="Cambria Math" w:cs="Times New Roman"/>
                  <w:lang w:val="en-GB"/>
                </w:rPr>
                <m:t>τ</m:t>
              </m:r>
            </m:e>
            <m:sub>
              <m:r>
                <w:rPr>
                  <w:rFonts w:ascii="Cambria Math" w:hAnsi="Cambria Math" w:cs="Times New Roman"/>
                  <w:lang w:val="en-GB"/>
                </w:rPr>
                <m:t>g</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g</m:t>
              </m:r>
            </m:sub>
          </m:sSub>
          <m:r>
            <m:rPr>
              <m:sty m:val="p"/>
            </m:rPr>
            <w:rPr>
              <w:rFonts w:ascii="Cambria Math" w:hAnsi="Cambria Math" w:cs="Times New Roman"/>
              <w:lang w:val="en-GB"/>
            </w:rPr>
            <m:t>∇</m:t>
          </m:r>
          <m:r>
            <w:rPr>
              <w:rFonts w:ascii="Cambria Math" w:hAnsi="Cambria Math" w:cs="Times New Roman"/>
              <w:lang w:val="en-GB"/>
            </w:rPr>
            <m:t>p+</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g</m:t>
              </m:r>
            </m:sub>
          </m:sSub>
          <m:sSub>
            <m:sSubPr>
              <m:ctrlPr>
                <w:rPr>
                  <w:rFonts w:ascii="Cambria Math" w:hAnsi="Cambria Math" w:cs="Times New Roman"/>
                  <w:i/>
                  <w:lang w:val="en-GB"/>
                </w:rPr>
              </m:ctrlPr>
            </m:sSubPr>
            <m:e>
              <m:r>
                <w:rPr>
                  <w:rFonts w:ascii="Cambria Math" w:hAnsi="Cambria Math" w:cs="Times New Roman"/>
                  <w:lang w:val="en-GB"/>
                </w:rPr>
                <m:t>ρ</m:t>
              </m:r>
            </m:e>
            <m:sub>
              <m:r>
                <w:rPr>
                  <w:rFonts w:ascii="Cambria Math" w:hAnsi="Cambria Math" w:cs="Times New Roman"/>
                  <w:lang w:val="en-GB"/>
                </w:rPr>
                <m:t>g</m:t>
              </m:r>
            </m:sub>
          </m:sSub>
          <m:r>
            <m:rPr>
              <m:sty m:val="b"/>
            </m:rPr>
            <w:rPr>
              <w:rFonts w:ascii="Cambria Math" w:hAnsi="Cambria Math" w:cs="Times New Roman"/>
              <w:lang w:val="en-GB"/>
            </w:rPr>
            <m:t>g</m:t>
          </m:r>
          <m:r>
            <w:rPr>
              <w:rFonts w:ascii="Cambria Math" w:hAnsi="Cambria Math" w:cs="Times New Roman"/>
              <w:lang w:val="en-GB"/>
            </w:rPr>
            <m:t>+</m:t>
          </m:r>
          <m:sSub>
            <m:sSubPr>
              <m:ctrlPr>
                <w:rPr>
                  <w:rFonts w:ascii="Cambria Math" w:hAnsi="Cambria Math" w:cs="Times New Roman"/>
                  <w:i/>
                  <w:lang w:val="en-GB"/>
                </w:rPr>
              </m:ctrlPr>
            </m:sSubPr>
            <m:e>
              <m:r>
                <m:rPr>
                  <m:sty m:val="b"/>
                </m:rPr>
                <w:rPr>
                  <w:rFonts w:ascii="Cambria Math" w:hAnsi="Cambria Math" w:cs="Times New Roman"/>
                  <w:lang w:val="en-GB"/>
                </w:rPr>
                <m:t>F</m:t>
              </m:r>
            </m:e>
            <m:sub>
              <m:r>
                <w:rPr>
                  <w:rFonts w:ascii="Cambria Math" w:hAnsi="Cambria Math" w:cs="Times New Roman"/>
                  <w:lang w:val="en-GB"/>
                </w:rPr>
                <m:t>g,j</m:t>
              </m:r>
            </m:sub>
          </m:sSub>
        </m:oMath>
      </m:oMathPara>
    </w:p>
    <w:p w14:paraId="7E48C10A" w14:textId="77777777" w:rsidR="008E2358" w:rsidRPr="00BF6E54" w:rsidRDefault="008E2358" w:rsidP="008E2358">
      <w:pPr>
        <w:spacing w:line="360" w:lineRule="auto"/>
        <w:jc w:val="center"/>
        <w:rPr>
          <w:rFonts w:ascii="Times New Roman" w:hAnsi="Times New Roman" w:cs="Times New Roman"/>
          <w:lang w:val="en-GB"/>
        </w:rPr>
      </w:pPr>
      <m:oMathPara>
        <m:oMathParaPr>
          <m:jc m:val="center"/>
        </m:oMathParaPr>
        <m:oMath>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s</m:t>
              </m:r>
            </m:sub>
          </m:sSub>
          <m:sSub>
            <m:sSubPr>
              <m:ctrlPr>
                <w:rPr>
                  <w:rFonts w:ascii="Cambria Math" w:hAnsi="Cambria Math" w:cs="Times New Roman"/>
                  <w:i/>
                  <w:lang w:val="en-GB"/>
                </w:rPr>
              </m:ctrlPr>
            </m:sSubPr>
            <m:e>
              <m:r>
                <w:rPr>
                  <w:rFonts w:ascii="Cambria Math" w:hAnsi="Cambria Math" w:cs="Times New Roman"/>
                  <w:lang w:val="en-GB"/>
                </w:rPr>
                <m:t>ρ</m:t>
              </m:r>
            </m:e>
            <m:sub>
              <m:r>
                <w:rPr>
                  <w:rFonts w:ascii="Cambria Math" w:hAnsi="Cambria Math" w:cs="Times New Roman"/>
                  <w:lang w:val="en-GB"/>
                </w:rPr>
                <m:t>s</m:t>
              </m:r>
            </m:sub>
          </m:sSub>
          <m:d>
            <m:dPr>
              <m:begChr m:val="["/>
              <m:endChr m:val="]"/>
              <m:ctrlPr>
                <w:rPr>
                  <w:rFonts w:ascii="Cambria Math" w:hAnsi="Cambria Math" w:cs="Times New Roman"/>
                  <w:i/>
                  <w:lang w:val="en-GB"/>
                </w:rPr>
              </m:ctrlPr>
            </m:dPr>
            <m:e>
              <m:f>
                <m:fPr>
                  <m:ctrlPr>
                    <w:rPr>
                      <w:rFonts w:ascii="Cambria Math" w:hAnsi="Cambria Math" w:cs="Times New Roman"/>
                      <w:i/>
                      <w:lang w:val="en-GB"/>
                    </w:rPr>
                  </m:ctrlPr>
                </m:fPr>
                <m:num>
                  <m:r>
                    <w:rPr>
                      <w:rFonts w:ascii="Cambria Math" w:hAnsi="Cambria Math" w:cs="Times New Roman"/>
                      <w:lang w:val="en-GB"/>
                    </w:rPr>
                    <m:t>∂</m:t>
                  </m:r>
                  <m:sSub>
                    <m:sSubPr>
                      <m:ctrlPr>
                        <w:rPr>
                          <w:rFonts w:ascii="Cambria Math" w:hAnsi="Cambria Math" w:cs="Times New Roman"/>
                          <w:i/>
                          <w:lang w:val="en-GB"/>
                        </w:rPr>
                      </m:ctrlPr>
                    </m:sSubPr>
                    <m:e>
                      <m:r>
                        <m:rPr>
                          <m:sty m:val="b"/>
                        </m:rPr>
                        <w:rPr>
                          <w:rFonts w:ascii="Cambria Math" w:hAnsi="Cambria Math" w:cs="Times New Roman"/>
                          <w:lang w:val="en-GB"/>
                        </w:rPr>
                        <m:t>U</m:t>
                      </m:r>
                    </m:e>
                    <m:sub>
                      <m:r>
                        <w:rPr>
                          <w:rFonts w:ascii="Cambria Math" w:hAnsi="Cambria Math" w:cs="Times New Roman"/>
                          <w:lang w:val="en-GB"/>
                        </w:rPr>
                        <m:t>s</m:t>
                      </m:r>
                    </m:sub>
                  </m:sSub>
                </m:num>
                <m:den>
                  <m:r>
                    <w:rPr>
                      <w:rFonts w:ascii="Cambria Math" w:hAnsi="Cambria Math" w:cs="Times New Roman"/>
                      <w:lang w:val="en-GB"/>
                    </w:rPr>
                    <m:t>∂t</m:t>
                  </m:r>
                </m:den>
              </m:f>
              <m:r>
                <w:rPr>
                  <w:rFonts w:ascii="Cambria Math" w:hAnsi="Cambria Math" w:cs="Times New Roman"/>
                  <w:lang w:val="en-GB"/>
                </w:rPr>
                <m:t>+</m:t>
              </m:r>
              <m:sSub>
                <m:sSubPr>
                  <m:ctrlPr>
                    <w:rPr>
                      <w:rFonts w:ascii="Cambria Math" w:hAnsi="Cambria Math" w:cs="Times New Roman"/>
                      <w:i/>
                      <w:lang w:val="en-GB"/>
                    </w:rPr>
                  </m:ctrlPr>
                </m:sSubPr>
                <m:e>
                  <m:r>
                    <m:rPr>
                      <m:sty m:val="b"/>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d>
                <m:dPr>
                  <m:ctrlPr>
                    <w:rPr>
                      <w:rFonts w:ascii="Cambria Math" w:hAnsi="Cambria Math" w:cs="Times New Roman"/>
                      <w:i/>
                      <w:lang w:val="en-GB"/>
                    </w:rPr>
                  </m:ctrlPr>
                </m:dPr>
                <m:e>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i/>
                          <w:lang w:val="en-GB"/>
                        </w:rPr>
                      </m:ctrlPr>
                    </m:sSubPr>
                    <m:e>
                      <m:r>
                        <m:rPr>
                          <m:sty m:val="b"/>
                        </m:rPr>
                        <w:rPr>
                          <w:rFonts w:ascii="Cambria Math" w:hAnsi="Cambria Math" w:cs="Times New Roman"/>
                          <w:lang w:val="en-GB"/>
                        </w:rPr>
                        <m:t>U</m:t>
                      </m:r>
                    </m:e>
                    <m:sub>
                      <m:r>
                        <w:rPr>
                          <w:rFonts w:ascii="Cambria Math" w:hAnsi="Cambria Math" w:cs="Times New Roman"/>
                          <w:lang w:val="en-GB"/>
                        </w:rPr>
                        <m:t>s</m:t>
                      </m:r>
                    </m:sub>
                  </m:sSub>
                </m:e>
              </m:d>
            </m:e>
          </m:d>
          <m:r>
            <w:rPr>
              <w:rFonts w:ascii="Cambria Math" w:hAnsi="Cambria Math" w:cs="Times New Roman"/>
              <w:lang w:val="en-GB"/>
            </w:rPr>
            <m:t>-</m:t>
          </m:r>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i/>
                  <w:lang w:val="en-GB"/>
                </w:rPr>
              </m:ctrlPr>
            </m:sSubPr>
            <m:e>
              <m:r>
                <m:rPr>
                  <m:sty m:val="bi"/>
                </m:rPr>
                <w:rPr>
                  <w:rFonts w:ascii="Cambria Math" w:hAnsi="Cambria Math" w:cs="Times New Roman"/>
                  <w:lang w:val="en-GB"/>
                </w:rPr>
                <m:t>τ</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s</m:t>
              </m:r>
            </m:sub>
          </m:sSub>
          <m:r>
            <m:rPr>
              <m:sty m:val="p"/>
            </m:rPr>
            <w:rPr>
              <w:rFonts w:ascii="Cambria Math" w:hAnsi="Cambria Math" w:cs="Times New Roman"/>
              <w:lang w:val="en-GB"/>
            </w:rPr>
            <m:t>∇</m:t>
          </m:r>
          <m:r>
            <w:rPr>
              <w:rFonts w:ascii="Cambria Math" w:hAnsi="Cambria Math" w:cs="Times New Roman"/>
              <w:lang w:val="en-GB"/>
            </w:rPr>
            <m:t>p-</m:t>
          </m:r>
          <m:r>
            <m:rPr>
              <m:sty m:val="p"/>
            </m:rP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p</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i/>
                  <w:lang w:val="en-GB"/>
                </w:rPr>
              </m:ctrlPr>
            </m:sSubPr>
            <m:e>
              <m:r>
                <w:rPr>
                  <w:rFonts w:ascii="Cambria Math" w:hAnsi="Cambria Math" w:cs="Times New Roman"/>
                  <w:lang w:val="en-GB"/>
                </w:rPr>
                <m:t>α</m:t>
              </m:r>
            </m:e>
            <m:sub>
              <m:r>
                <w:rPr>
                  <w:rFonts w:ascii="Cambria Math" w:hAnsi="Cambria Math" w:cs="Times New Roman"/>
                  <w:lang w:val="en-GB"/>
                </w:rPr>
                <m:t>s</m:t>
              </m:r>
            </m:sub>
          </m:sSub>
          <m:sSub>
            <m:sSubPr>
              <m:ctrlPr>
                <w:rPr>
                  <w:rFonts w:ascii="Cambria Math" w:hAnsi="Cambria Math" w:cs="Times New Roman"/>
                  <w:i/>
                  <w:lang w:val="en-GB"/>
                </w:rPr>
              </m:ctrlPr>
            </m:sSubPr>
            <m:e>
              <m:r>
                <w:rPr>
                  <w:rFonts w:ascii="Cambria Math" w:hAnsi="Cambria Math" w:cs="Times New Roman"/>
                  <w:lang w:val="en-GB"/>
                </w:rPr>
                <m:t>ρ</m:t>
              </m:r>
            </m:e>
            <m:sub>
              <m:r>
                <w:rPr>
                  <w:rFonts w:ascii="Cambria Math" w:hAnsi="Cambria Math" w:cs="Times New Roman"/>
                  <w:lang w:val="en-GB"/>
                </w:rPr>
                <m:t>s</m:t>
              </m:r>
            </m:sub>
          </m:sSub>
          <m:r>
            <m:rPr>
              <m:sty m:val="b"/>
            </m:rPr>
            <w:rPr>
              <w:rFonts w:ascii="Cambria Math" w:hAnsi="Cambria Math" w:cs="Times New Roman"/>
              <w:lang w:val="en-GB"/>
            </w:rPr>
            <m:t>g</m:t>
          </m:r>
          <m:r>
            <w:rPr>
              <w:rFonts w:ascii="Cambria Math" w:hAnsi="Cambria Math" w:cs="Times New Roman"/>
              <w:lang w:val="en-GB"/>
            </w:rPr>
            <m:t>+</m:t>
          </m:r>
          <m:sSub>
            <m:sSubPr>
              <m:ctrlPr>
                <w:rPr>
                  <w:rFonts w:ascii="Cambria Math" w:hAnsi="Cambria Math" w:cs="Times New Roman"/>
                  <w:i/>
                  <w:lang w:val="en-GB"/>
                </w:rPr>
              </m:ctrlPr>
            </m:sSubPr>
            <m:e>
              <m:r>
                <m:rPr>
                  <m:sty m:val="b"/>
                </m:rPr>
                <w:rPr>
                  <w:rFonts w:ascii="Cambria Math" w:hAnsi="Cambria Math" w:cs="Times New Roman"/>
                  <w:lang w:val="en-GB"/>
                </w:rPr>
                <m:t>F</m:t>
              </m:r>
            </m:e>
            <m:sub>
              <m:r>
                <w:rPr>
                  <w:rFonts w:ascii="Cambria Math" w:hAnsi="Cambria Math" w:cs="Times New Roman"/>
                  <w:lang w:val="en-GB"/>
                </w:rPr>
                <m:t>s</m:t>
              </m:r>
            </m:sub>
          </m:sSub>
        </m:oMath>
      </m:oMathPara>
    </w:p>
    <w:p w14:paraId="4822A4B4" w14:textId="77777777" w:rsidR="008E2358" w:rsidRPr="00BF6E54" w:rsidRDefault="008E2358" w:rsidP="008E2358">
      <w:pPr>
        <w:spacing w:line="360" w:lineRule="auto"/>
        <w:jc w:val="both"/>
        <w:rPr>
          <w:rFonts w:ascii="Times New Roman" w:eastAsia="Times New Roman" w:hAnsi="Times New Roman" w:cs="Times New Roman"/>
          <w:lang w:val="en-GB"/>
        </w:rPr>
      </w:pPr>
    </w:p>
    <w:p w14:paraId="741561D5" w14:textId="77777777" w:rsidR="008E2358"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where </w:t>
      </w:r>
      <w:proofErr w:type="spellStart"/>
      <w:r w:rsidRPr="00BF6E54">
        <w:rPr>
          <w:rFonts w:ascii="Times New Roman" w:hAnsi="Times New Roman" w:cs="Times New Roman"/>
          <w:b/>
          <w:lang w:val="en-GB"/>
        </w:rPr>
        <w:t>τ</w:t>
      </w:r>
      <w:r w:rsidRPr="00BF6E54">
        <w:rPr>
          <w:rFonts w:ascii="Times New Roman" w:hAnsi="Times New Roman" w:cs="Times New Roman"/>
          <w:bCs/>
          <w:vertAlign w:val="subscript"/>
          <w:lang w:val="en-GB"/>
        </w:rPr>
        <w:t>g</w:t>
      </w:r>
      <w:proofErr w:type="spellEnd"/>
      <w:r w:rsidRPr="00BF6E54">
        <w:rPr>
          <w:rFonts w:ascii="Times New Roman" w:hAnsi="Times New Roman" w:cs="Times New Roman"/>
          <w:bCs/>
          <w:lang w:val="en-GB"/>
        </w:rPr>
        <w:t xml:space="preserve"> and </w:t>
      </w:r>
      <w:proofErr w:type="spellStart"/>
      <w:r w:rsidRPr="00BF6E54">
        <w:rPr>
          <w:rFonts w:ascii="Times New Roman" w:hAnsi="Times New Roman" w:cs="Times New Roman"/>
          <w:b/>
          <w:lang w:val="en-GB"/>
        </w:rPr>
        <w:t>τ</w:t>
      </w:r>
      <w:r w:rsidRPr="00BF6E54">
        <w:rPr>
          <w:rFonts w:ascii="Times New Roman" w:hAnsi="Times New Roman" w:cs="Times New Roman"/>
          <w:bCs/>
          <w:vertAlign w:val="subscript"/>
          <w:lang w:val="en-GB"/>
        </w:rPr>
        <w:t>s</w:t>
      </w:r>
      <w:proofErr w:type="spellEnd"/>
      <w:r w:rsidRPr="00BF6E54">
        <w:rPr>
          <w:rFonts w:ascii="Times New Roman" w:hAnsi="Times New Roman" w:cs="Times New Roman"/>
          <w:bCs/>
          <w:lang w:val="en-GB"/>
        </w:rPr>
        <w:t xml:space="preserve"> are the gas and solid shear stress tensors, </w:t>
      </w:r>
      <w:r w:rsidRPr="00BF6E54">
        <w:rPr>
          <w:rFonts w:ascii="Times New Roman" w:hAnsi="Times New Roman" w:cs="Times New Roman"/>
          <w:bCs/>
          <w:i/>
          <w:iCs/>
          <w:lang w:val="en-GB"/>
        </w:rPr>
        <w:t>p</w:t>
      </w:r>
      <w:r w:rsidRPr="00BF6E54">
        <w:rPr>
          <w:rFonts w:ascii="Times New Roman" w:hAnsi="Times New Roman" w:cs="Times New Roman"/>
          <w:bCs/>
          <w:lang w:val="en-GB"/>
        </w:rPr>
        <w:t xml:space="preserve"> is the thermodynamic pressure (common to all gas phases), </w:t>
      </w:r>
      <w:proofErr w:type="spellStart"/>
      <w:r w:rsidRPr="00BF6E54">
        <w:rPr>
          <w:rFonts w:ascii="Times New Roman" w:hAnsi="Times New Roman" w:cs="Times New Roman"/>
          <w:bCs/>
          <w:i/>
          <w:iCs/>
          <w:lang w:val="en-GB"/>
        </w:rPr>
        <w:t>p</w:t>
      </w:r>
      <w:r w:rsidRPr="00BF6E54">
        <w:rPr>
          <w:rFonts w:ascii="Times New Roman" w:hAnsi="Times New Roman" w:cs="Times New Roman"/>
          <w:bCs/>
          <w:i/>
          <w:iCs/>
          <w:vertAlign w:val="subscript"/>
          <w:lang w:val="en-GB"/>
        </w:rPr>
        <w:t>s</w:t>
      </w:r>
      <w:proofErr w:type="spellEnd"/>
      <w:r w:rsidRPr="00BF6E54">
        <w:rPr>
          <w:rFonts w:ascii="Times New Roman" w:hAnsi="Times New Roman" w:cs="Times New Roman"/>
          <w:bCs/>
          <w:vertAlign w:val="subscript"/>
          <w:lang w:val="en-GB"/>
        </w:rPr>
        <w:t xml:space="preserve"> </w:t>
      </w:r>
      <w:r w:rsidRPr="00BF6E54">
        <w:rPr>
          <w:rFonts w:ascii="Times New Roman" w:hAnsi="Times New Roman" w:cs="Times New Roman"/>
          <w:bCs/>
          <w:lang w:val="en-GB"/>
        </w:rPr>
        <w:t xml:space="preserve">is the solid pressure for the phase </w:t>
      </w:r>
      <w:r w:rsidRPr="00BF6E54">
        <w:rPr>
          <w:rFonts w:ascii="Times New Roman" w:hAnsi="Times New Roman" w:cs="Times New Roman"/>
          <w:bCs/>
          <w:i/>
          <w:iCs/>
          <w:lang w:val="en-GB"/>
        </w:rPr>
        <w:t>s</w:t>
      </w:r>
      <w:r w:rsidRPr="00BF6E54">
        <w:rPr>
          <w:rFonts w:ascii="Times New Roman" w:hAnsi="Times New Roman" w:cs="Times New Roman"/>
          <w:bCs/>
          <w:lang w:val="en-GB"/>
        </w:rPr>
        <w:t xml:space="preserve"> (function of the granular temperature of the solid phase according to the kinetic theory of granular flows; </w:t>
      </w:r>
      <w:proofErr w:type="spellStart"/>
      <w:r w:rsidRPr="00BF6E54">
        <w:rPr>
          <w:rFonts w:ascii="Times New Roman" w:hAnsi="Times New Roman" w:cs="Times New Roman"/>
          <w:bCs/>
          <w:lang w:val="en-GB"/>
        </w:rPr>
        <w:t>Gidaspow</w:t>
      </w:r>
      <w:proofErr w:type="spellEnd"/>
      <w:r w:rsidRPr="00BF6E54">
        <w:rPr>
          <w:rFonts w:ascii="Times New Roman" w:hAnsi="Times New Roman" w:cs="Times New Roman"/>
          <w:bCs/>
          <w:lang w:val="en-GB"/>
        </w:rPr>
        <w:t xml:space="preserve"> 1994), and </w:t>
      </w:r>
      <m:oMath>
        <m:sSub>
          <m:sSubPr>
            <m:ctrlPr>
              <w:rPr>
                <w:rFonts w:ascii="Cambria Math" w:hAnsi="Cambria Math" w:cs="Times New Roman"/>
                <w:i/>
                <w:lang w:val="en-GB"/>
              </w:rPr>
            </m:ctrlPr>
          </m:sSubPr>
          <m:e>
            <m:r>
              <m:rPr>
                <m:sty m:val="b"/>
              </m:rPr>
              <w:rPr>
                <w:rFonts w:ascii="Cambria Math" w:hAnsi="Cambria Math" w:cs="Times New Roman"/>
                <w:lang w:val="en-GB"/>
              </w:rPr>
              <m:t>F</m:t>
            </m:r>
          </m:e>
          <m:sub>
            <m:r>
              <w:rPr>
                <w:rFonts w:ascii="Cambria Math" w:hAnsi="Cambria Math" w:cs="Times New Roman"/>
                <w:lang w:val="en-GB"/>
              </w:rPr>
              <m:t>g,j</m:t>
            </m:r>
          </m:sub>
        </m:sSub>
      </m:oMath>
      <w:r w:rsidRPr="00BF6E54">
        <w:rPr>
          <w:rFonts w:ascii="Times New Roman" w:hAnsi="Times New Roman" w:cs="Times New Roman"/>
          <w:lang w:val="en-GB"/>
        </w:rPr>
        <w:t xml:space="preserve"> </w:t>
      </w:r>
      <w:r w:rsidRPr="00BF6E54">
        <w:rPr>
          <w:rFonts w:ascii="Times New Roman" w:hAnsi="Times New Roman" w:cs="Times New Roman"/>
          <w:bCs/>
          <w:lang w:val="en-GB"/>
        </w:rPr>
        <w:t xml:space="preserve">is the momentum exchange term between phase </w:t>
      </w:r>
      <w:r w:rsidRPr="00BF6E54">
        <w:rPr>
          <w:rFonts w:ascii="Times New Roman" w:hAnsi="Times New Roman" w:cs="Times New Roman"/>
          <w:bCs/>
          <w:i/>
          <w:iCs/>
          <w:lang w:val="en-GB"/>
        </w:rPr>
        <w:t>g</w:t>
      </w:r>
      <w:r w:rsidRPr="00BF6E54">
        <w:rPr>
          <w:rFonts w:ascii="Times New Roman" w:hAnsi="Times New Roman" w:cs="Times New Roman"/>
          <w:bCs/>
          <w:lang w:val="en-GB"/>
        </w:rPr>
        <w:t xml:space="preserve"> and the other gas and solid phase (drag forces in our model). The notation </w:t>
      </w:r>
      <m:oMath>
        <m:r>
          <w:rPr>
            <w:rFonts w:ascii="Cambria Math" w:hAnsi="Cambria Math" w:cs="Times New Roman"/>
            <w:lang w:val="en-GB"/>
          </w:rPr>
          <m:t>⨂</m:t>
        </m:r>
      </m:oMath>
      <w:r w:rsidRPr="00BF6E54">
        <w:rPr>
          <w:rFonts w:ascii="Times New Roman" w:hAnsi="Times New Roman" w:cs="Times New Roman"/>
          <w:bCs/>
          <w:lang w:val="en-GB"/>
        </w:rPr>
        <w:t xml:space="preserve"> denotes the tensor product between vectors, whose result is a 2D tensor. </w:t>
      </w:r>
    </w:p>
    <w:p w14:paraId="70106111" w14:textId="77777777" w:rsidR="008E2358" w:rsidRPr="006D7678" w:rsidRDefault="008E2358" w:rsidP="008E2358">
      <w:pPr>
        <w:pStyle w:val="Sottotitolo"/>
        <w:spacing w:after="0" w:line="360" w:lineRule="auto"/>
        <w:rPr>
          <w:rFonts w:ascii="Times New Roman" w:hAnsi="Times New Roman" w:cs="Times New Roman"/>
          <w:b/>
          <w:bCs/>
          <w:i w:val="0"/>
          <w:iCs/>
          <w:color w:val="000000" w:themeColor="text1"/>
          <w:sz w:val="24"/>
          <w:szCs w:val="24"/>
          <w:lang w:val="en-GB"/>
        </w:rPr>
      </w:pPr>
      <w:r w:rsidRPr="006D7678">
        <w:rPr>
          <w:rFonts w:ascii="Times New Roman" w:hAnsi="Times New Roman" w:cs="Times New Roman"/>
          <w:b/>
          <w:bCs/>
          <w:i w:val="0"/>
          <w:iCs/>
          <w:color w:val="000000" w:themeColor="text1"/>
          <w:sz w:val="24"/>
          <w:szCs w:val="24"/>
          <w:lang w:val="en-GB"/>
        </w:rPr>
        <w:t>Conservation of energy</w:t>
      </w:r>
    </w:p>
    <w:p w14:paraId="3F68C93B"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The total energy equation is written for each phase basing on the specific enthalpy of the phases. For the gas phase, the total energy equation is:</w:t>
      </w:r>
    </w:p>
    <w:p w14:paraId="31FCA03F" w14:textId="77777777" w:rsidR="008E2358" w:rsidRPr="00BF6E54" w:rsidRDefault="008E2358" w:rsidP="008E2358">
      <w:pPr>
        <w:spacing w:line="360" w:lineRule="auto"/>
        <w:jc w:val="both"/>
        <w:rPr>
          <w:rFonts w:ascii="Times New Roman" w:hAnsi="Times New Roman" w:cs="Times New Roman"/>
          <w:bCs/>
          <w:lang w:val="en-GB"/>
        </w:rPr>
      </w:pPr>
    </w:p>
    <w:p w14:paraId="439C5320" w14:textId="77777777" w:rsidR="008E2358" w:rsidRPr="00BF6E54" w:rsidRDefault="008E2358" w:rsidP="008E2358">
      <w:pPr>
        <w:spacing w:line="360" w:lineRule="auto"/>
        <w:jc w:val="both"/>
        <w:rPr>
          <w:rFonts w:ascii="Times New Roman" w:hAnsi="Times New Roman" w:cs="Times New Roman"/>
          <w:bCs/>
          <w:lang w:val="en-GB"/>
        </w:rPr>
      </w:pPr>
      <m:oMathPara>
        <m:oMathParaPr>
          <m:jc m:val="center"/>
        </m:oMathParaPr>
        <m:oMath>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g</m:t>
              </m:r>
            </m:sub>
          </m:sSub>
          <m:sSub>
            <m:sSubPr>
              <m:ctrlPr>
                <w:rPr>
                  <w:rFonts w:ascii="Cambria Math" w:hAnsi="Cambria Math" w:cs="Times New Roman"/>
                  <w:bCs/>
                  <w:i/>
                  <w:lang w:val="en-GB"/>
                </w:rPr>
              </m:ctrlPr>
            </m:sSubPr>
            <m:e>
              <m:r>
                <w:rPr>
                  <w:rFonts w:ascii="Cambria Math" w:hAnsi="Cambria Math" w:cs="Times New Roman"/>
                  <w:lang w:val="en-GB"/>
                </w:rPr>
                <m:t>ρ</m:t>
              </m:r>
            </m:e>
            <m:sub>
              <m:r>
                <w:rPr>
                  <w:rFonts w:ascii="Cambria Math" w:hAnsi="Cambria Math" w:cs="Times New Roman"/>
                  <w:lang w:val="en-GB"/>
                </w:rPr>
                <m:t>g</m:t>
              </m:r>
            </m:sub>
          </m:sSub>
          <m:d>
            <m:dPr>
              <m:begChr m:val="["/>
              <m:endChr m:val="]"/>
              <m:ctrlPr>
                <w:rPr>
                  <w:rFonts w:ascii="Cambria Math" w:hAnsi="Cambria Math" w:cs="Times New Roman"/>
                  <w:bCs/>
                  <w:i/>
                  <w:lang w:val="en-GB"/>
                </w:rPr>
              </m:ctrlPr>
            </m:dPr>
            <m:e>
              <m:f>
                <m:fPr>
                  <m:ctrlPr>
                    <w:rPr>
                      <w:rFonts w:ascii="Cambria Math" w:hAnsi="Cambria Math" w:cs="Times New Roman"/>
                      <w:bCs/>
                      <w:i/>
                      <w:lang w:val="en-GB"/>
                    </w:rPr>
                  </m:ctrlPr>
                </m:fPr>
                <m:num>
                  <m:r>
                    <w:rPr>
                      <w:rFonts w:ascii="Cambria Math" w:hAnsi="Cambria Math" w:cs="Times New Roman"/>
                      <w:lang w:val="en-GB"/>
                    </w:rPr>
                    <m:t>∂</m:t>
                  </m:r>
                </m:num>
                <m:den>
                  <m:r>
                    <w:rPr>
                      <w:rFonts w:ascii="Cambria Math" w:hAnsi="Cambria Math" w:cs="Times New Roman"/>
                      <w:lang w:val="en-GB"/>
                    </w:rPr>
                    <m:t>∂t</m:t>
                  </m:r>
                </m:den>
              </m:f>
              <m:d>
                <m:dPr>
                  <m:ctrlPr>
                    <w:rPr>
                      <w:rFonts w:ascii="Cambria Math" w:hAnsi="Cambria Math" w:cs="Times New Roman"/>
                      <w:bCs/>
                      <w:i/>
                      <w:lang w:val="en-GB"/>
                    </w:rPr>
                  </m:ctrlPr>
                </m:dPr>
                <m:e>
                  <m:sSub>
                    <m:sSubPr>
                      <m:ctrlPr>
                        <w:rPr>
                          <w:rFonts w:ascii="Cambria Math" w:hAnsi="Cambria Math" w:cs="Times New Roman"/>
                          <w:bCs/>
                          <w:i/>
                          <w:lang w:val="en-GB"/>
                        </w:rPr>
                      </m:ctrlPr>
                    </m:sSubPr>
                    <m:e>
                      <m:r>
                        <w:rPr>
                          <w:rFonts w:ascii="Cambria Math" w:hAnsi="Cambria Math" w:cs="Times New Roman"/>
                          <w:lang w:val="en-GB"/>
                        </w:rPr>
                        <m:t>h</m:t>
                      </m:r>
                    </m:e>
                    <m:sub>
                      <m:r>
                        <w:rPr>
                          <w:rFonts w:ascii="Cambria Math" w:hAnsi="Cambria Math" w:cs="Times New Roman"/>
                          <w:lang w:val="en-GB"/>
                        </w:rPr>
                        <m:t>g</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k</m:t>
                      </m:r>
                    </m:e>
                    <m:sub>
                      <m:r>
                        <w:rPr>
                          <w:rFonts w:ascii="Cambria Math" w:hAnsi="Cambria Math" w:cs="Times New Roman"/>
                          <w:lang w:val="en-GB"/>
                        </w:rPr>
                        <m:t>g</m:t>
                      </m:r>
                    </m:sub>
                  </m:sSub>
                </m:e>
              </m:d>
              <m:r>
                <w:rPr>
                  <w:rFonts w:ascii="Cambria Math" w:hAnsi="Cambria Math" w:cs="Times New Roman"/>
                  <w:lang w:val="en-GB"/>
                </w:rPr>
                <m:t>+</m:t>
              </m:r>
              <m:r>
                <m:rPr>
                  <m:sty m:val="p"/>
                </m:rPr>
                <w:rPr>
                  <w:rFonts w:ascii="Cambria Math" w:hAnsi="Cambria Math" w:cs="Times New Roman"/>
                  <w:lang w:val="en-GB"/>
                </w:rPr>
                <m:t>∇</m:t>
              </m:r>
              <m:r>
                <w:rPr>
                  <w:rFonts w:ascii="Cambria Math" w:hAnsi="Cambria Math" w:cs="Times New Roman"/>
                  <w:lang w:val="en-GB"/>
                </w:rPr>
                <m:t>∙</m:t>
              </m:r>
              <m:d>
                <m:dPr>
                  <m:begChr m:val="["/>
                  <m:endChr m:val="]"/>
                  <m:ctrlPr>
                    <w:rPr>
                      <w:rFonts w:ascii="Cambria Math" w:hAnsi="Cambria Math" w:cs="Times New Roman"/>
                      <w:bCs/>
                      <w:i/>
                      <w:lang w:val="en-GB"/>
                    </w:rPr>
                  </m:ctrlPr>
                </m:dPr>
                <m:e>
                  <m:d>
                    <m:dPr>
                      <m:ctrlPr>
                        <w:rPr>
                          <w:rFonts w:ascii="Cambria Math" w:hAnsi="Cambria Math" w:cs="Times New Roman"/>
                          <w:bCs/>
                          <w:i/>
                          <w:lang w:val="en-GB"/>
                        </w:rPr>
                      </m:ctrlPr>
                    </m:dPr>
                    <m:e>
                      <m:sSub>
                        <m:sSubPr>
                          <m:ctrlPr>
                            <w:rPr>
                              <w:rFonts w:ascii="Cambria Math" w:hAnsi="Cambria Math" w:cs="Times New Roman"/>
                              <w:bCs/>
                              <w:i/>
                              <w:lang w:val="en-GB"/>
                            </w:rPr>
                          </m:ctrlPr>
                        </m:sSubPr>
                        <m:e>
                          <m:r>
                            <w:rPr>
                              <w:rFonts w:ascii="Cambria Math" w:hAnsi="Cambria Math" w:cs="Times New Roman"/>
                              <w:lang w:val="en-GB"/>
                            </w:rPr>
                            <m:t>h</m:t>
                          </m:r>
                        </m:e>
                        <m:sub>
                          <m:r>
                            <w:rPr>
                              <w:rFonts w:ascii="Cambria Math" w:hAnsi="Cambria Math" w:cs="Times New Roman"/>
                              <w:lang w:val="en-GB"/>
                            </w:rPr>
                            <m:t>g</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k</m:t>
                          </m:r>
                        </m:e>
                        <m:sub>
                          <m:r>
                            <w:rPr>
                              <w:rFonts w:ascii="Cambria Math" w:hAnsi="Cambria Math" w:cs="Times New Roman"/>
                              <w:lang w:val="en-GB"/>
                            </w:rPr>
                            <m:t>g</m:t>
                          </m:r>
                        </m:sub>
                      </m:sSub>
                    </m:e>
                  </m:d>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g</m:t>
                      </m:r>
                    </m:sub>
                  </m:sSub>
                </m:e>
              </m:d>
            </m:e>
          </m:d>
          <m:r>
            <w:rPr>
              <w:rFonts w:ascii="Cambria Math" w:hAnsi="Cambria Math" w:cs="Times New Roman"/>
              <w:lang w:val="en-GB"/>
            </w:rPr>
            <m:t>+</m:t>
          </m:r>
          <m:r>
            <m:rPr>
              <m:sty m:val="p"/>
            </m:rPr>
            <w:rPr>
              <w:rFonts w:ascii="Cambria Math" w:hAnsi="Cambria Math" w:cs="Times New Roman"/>
              <w:lang w:val="en-GB"/>
            </w:rPr>
            <m:t>∇</m:t>
          </m:r>
          <m:r>
            <w:rPr>
              <w:rFonts w:ascii="Cambria Math" w:hAnsi="Cambria Math" w:cs="Times New Roman"/>
              <w:lang w:val="en-GB"/>
            </w:rPr>
            <m:t>∙</m:t>
          </m:r>
          <m:d>
            <m:dPr>
              <m:ctrlPr>
                <w:rPr>
                  <w:rFonts w:ascii="Cambria Math" w:hAnsi="Cambria Math" w:cs="Times New Roman"/>
                  <w:bCs/>
                  <w:i/>
                  <w:lang w:val="en-GB"/>
                </w:rPr>
              </m:ctrlPr>
            </m:dPr>
            <m:e>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g</m:t>
                  </m:r>
                </m:sub>
              </m:sSub>
              <m:sSub>
                <m:sSubPr>
                  <m:ctrlPr>
                    <w:rPr>
                      <w:rFonts w:ascii="Cambria Math" w:hAnsi="Cambria Math" w:cs="Times New Roman"/>
                      <w:bCs/>
                      <w:i/>
                      <w:lang w:val="en-GB"/>
                    </w:rPr>
                  </m:ctrlPr>
                </m:sSubPr>
                <m:e>
                  <m:r>
                    <m:rPr>
                      <m:sty m:val="b"/>
                    </m:rPr>
                    <w:rPr>
                      <w:rFonts w:ascii="Cambria Math" w:hAnsi="Cambria Math" w:cs="Times New Roman"/>
                      <w:lang w:val="en-GB"/>
                    </w:rPr>
                    <m:t>q</m:t>
                  </m:r>
                </m:e>
                <m:sub>
                  <m:r>
                    <w:rPr>
                      <w:rFonts w:ascii="Cambria Math" w:hAnsi="Cambria Math" w:cs="Times New Roman"/>
                      <w:lang w:val="en-GB"/>
                    </w:rPr>
                    <m:t>g</m:t>
                  </m:r>
                </m:sub>
              </m:sSub>
            </m:e>
          </m:d>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g</m:t>
              </m:r>
            </m:sub>
          </m:sSub>
          <m:f>
            <m:fPr>
              <m:ctrlPr>
                <w:rPr>
                  <w:rFonts w:ascii="Cambria Math" w:hAnsi="Cambria Math" w:cs="Times New Roman"/>
                  <w:bCs/>
                  <w:i/>
                  <w:lang w:val="en-GB"/>
                </w:rPr>
              </m:ctrlPr>
            </m:fPr>
            <m:num>
              <m:r>
                <w:rPr>
                  <w:rFonts w:ascii="Cambria Math" w:hAnsi="Cambria Math" w:cs="Times New Roman"/>
                  <w:lang w:val="en-GB"/>
                </w:rPr>
                <m:t>∂p</m:t>
              </m:r>
            </m:num>
            <m:den>
              <m:r>
                <w:rPr>
                  <w:rFonts w:ascii="Cambria Math" w:hAnsi="Cambria Math" w:cs="Times New Roman"/>
                  <w:lang w:val="en-GB"/>
                </w:rPr>
                <m:t>∂t</m:t>
              </m:r>
            </m:den>
          </m:f>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g</m:t>
              </m:r>
            </m:sub>
          </m:sSub>
          <m:sSub>
            <m:sSubPr>
              <m:ctrlPr>
                <w:rPr>
                  <w:rFonts w:ascii="Cambria Math" w:hAnsi="Cambria Math" w:cs="Times New Roman"/>
                  <w:bCs/>
                  <w:i/>
                  <w:lang w:val="en-GB"/>
                </w:rPr>
              </m:ctrlPr>
            </m:sSubPr>
            <m:e>
              <m:r>
                <w:rPr>
                  <w:rFonts w:ascii="Cambria Math" w:hAnsi="Cambria Math" w:cs="Times New Roman"/>
                  <w:lang w:val="en-GB"/>
                </w:rPr>
                <m:t>ρ</m:t>
              </m:r>
            </m:e>
            <m:sub>
              <m:r>
                <w:rPr>
                  <w:rFonts w:ascii="Cambria Math" w:hAnsi="Cambria Math" w:cs="Times New Roman"/>
                  <w:lang w:val="en-GB"/>
                </w:rPr>
                <m:t>g</m:t>
              </m:r>
            </m:sub>
          </m:sSub>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g</m:t>
              </m:r>
            </m:sub>
          </m:sSub>
          <m:r>
            <w:rPr>
              <w:rFonts w:ascii="Cambria Math" w:hAnsi="Cambria Math" w:cs="Times New Roman"/>
              <w:lang w:val="en-GB"/>
            </w:rPr>
            <m:t>∙</m:t>
          </m:r>
          <m:r>
            <m:rPr>
              <m:sty m:val="b"/>
            </m:rPr>
            <w:rPr>
              <w:rFonts w:ascii="Cambria Math" w:hAnsi="Cambria Math" w:cs="Times New Roman"/>
              <w:lang w:val="en-GB"/>
            </w:rPr>
            <m:t>g</m:t>
          </m:r>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K</m:t>
              </m:r>
            </m:e>
            <m:sub>
              <m:r>
                <w:rPr>
                  <w:rFonts w:ascii="Cambria Math" w:hAnsi="Cambria Math" w:cs="Times New Roman"/>
                  <w:lang w:val="en-GB"/>
                </w:rPr>
                <m:t>g,s</m:t>
              </m:r>
            </m:sub>
          </m:sSub>
          <m:d>
            <m:dPr>
              <m:ctrlPr>
                <w:rPr>
                  <w:rFonts w:ascii="Cambria Math" w:hAnsi="Cambria Math" w:cs="Times New Roman"/>
                  <w:bCs/>
                  <w:i/>
                  <w:lang w:val="en-GB"/>
                </w:rPr>
              </m:ctrlPr>
            </m:dPr>
            <m:e>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s</m:t>
                  </m:r>
                </m:sub>
              </m:sSub>
            </m:e>
          </m:d>
        </m:oMath>
      </m:oMathPara>
    </w:p>
    <w:p w14:paraId="5F2DBBFA"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while for the solid phase:</w:t>
      </w:r>
    </w:p>
    <w:p w14:paraId="78915F5A" w14:textId="77777777" w:rsidR="008E2358" w:rsidRPr="00BF6E54" w:rsidRDefault="008E2358" w:rsidP="008E2358">
      <w:pPr>
        <w:spacing w:line="360" w:lineRule="auto"/>
        <w:jc w:val="both"/>
        <w:rPr>
          <w:rFonts w:ascii="Times New Roman" w:hAnsi="Times New Roman" w:cs="Times New Roman"/>
          <w:bCs/>
          <w:lang w:val="en-GB"/>
        </w:rPr>
      </w:pPr>
    </w:p>
    <w:p w14:paraId="7C03F15C" w14:textId="77777777" w:rsidR="008E2358" w:rsidRPr="00BF6E54" w:rsidRDefault="008E2358" w:rsidP="008E2358">
      <w:pPr>
        <w:spacing w:line="360" w:lineRule="auto"/>
        <w:jc w:val="both"/>
        <w:rPr>
          <w:rFonts w:ascii="Times New Roman" w:eastAsiaTheme="minorEastAsia" w:hAnsi="Times New Roman" w:cs="Times New Roman"/>
          <w:bCs/>
          <w:lang w:val="en-GB"/>
        </w:rPr>
      </w:pPr>
      <m:oMathPara>
        <m:oMathParaPr>
          <m:jc m:val="center"/>
        </m:oMathParaPr>
        <m:oMath>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s</m:t>
              </m:r>
            </m:sub>
          </m:sSub>
          <m:sSub>
            <m:sSubPr>
              <m:ctrlPr>
                <w:rPr>
                  <w:rFonts w:ascii="Cambria Math" w:hAnsi="Cambria Math" w:cs="Times New Roman"/>
                  <w:bCs/>
                  <w:i/>
                  <w:lang w:val="en-GB"/>
                </w:rPr>
              </m:ctrlPr>
            </m:sSubPr>
            <m:e>
              <m:r>
                <w:rPr>
                  <w:rFonts w:ascii="Cambria Math" w:hAnsi="Cambria Math" w:cs="Times New Roman"/>
                  <w:lang w:val="en-GB"/>
                </w:rPr>
                <m:t>ρ</m:t>
              </m:r>
            </m:e>
            <m:sub>
              <m:r>
                <w:rPr>
                  <w:rFonts w:ascii="Cambria Math" w:hAnsi="Cambria Math" w:cs="Times New Roman"/>
                  <w:lang w:val="en-GB"/>
                </w:rPr>
                <m:t>s</m:t>
              </m:r>
            </m:sub>
          </m:sSub>
          <m:d>
            <m:dPr>
              <m:begChr m:val="["/>
              <m:endChr m:val="]"/>
              <m:ctrlPr>
                <w:rPr>
                  <w:rFonts w:ascii="Cambria Math" w:hAnsi="Cambria Math" w:cs="Times New Roman"/>
                  <w:bCs/>
                  <w:i/>
                  <w:lang w:val="en-GB"/>
                </w:rPr>
              </m:ctrlPr>
            </m:dPr>
            <m:e>
              <m:f>
                <m:fPr>
                  <m:ctrlPr>
                    <w:rPr>
                      <w:rFonts w:ascii="Cambria Math" w:hAnsi="Cambria Math" w:cs="Times New Roman"/>
                      <w:bCs/>
                      <w:i/>
                      <w:lang w:val="en-GB"/>
                    </w:rPr>
                  </m:ctrlPr>
                </m:fPr>
                <m:num>
                  <m:r>
                    <w:rPr>
                      <w:rFonts w:ascii="Cambria Math" w:hAnsi="Cambria Math" w:cs="Times New Roman"/>
                      <w:lang w:val="en-GB"/>
                    </w:rPr>
                    <m:t>∂</m:t>
                  </m:r>
                </m:num>
                <m:den>
                  <m:r>
                    <w:rPr>
                      <w:rFonts w:ascii="Cambria Math" w:hAnsi="Cambria Math" w:cs="Times New Roman"/>
                      <w:lang w:val="en-GB"/>
                    </w:rPr>
                    <m:t>∂t</m:t>
                  </m:r>
                </m:den>
              </m:f>
              <m:d>
                <m:dPr>
                  <m:ctrlPr>
                    <w:rPr>
                      <w:rFonts w:ascii="Cambria Math" w:hAnsi="Cambria Math" w:cs="Times New Roman"/>
                      <w:bCs/>
                      <w:i/>
                      <w:lang w:val="en-GB"/>
                    </w:rPr>
                  </m:ctrlPr>
                </m:dPr>
                <m:e>
                  <m:sSub>
                    <m:sSubPr>
                      <m:ctrlPr>
                        <w:rPr>
                          <w:rFonts w:ascii="Cambria Math" w:hAnsi="Cambria Math" w:cs="Times New Roman"/>
                          <w:bCs/>
                          <w:i/>
                          <w:lang w:val="en-GB"/>
                        </w:rPr>
                      </m:ctrlPr>
                    </m:sSubPr>
                    <m:e>
                      <m:r>
                        <w:rPr>
                          <w:rFonts w:ascii="Cambria Math" w:hAnsi="Cambria Math" w:cs="Times New Roman"/>
                          <w:lang w:val="en-GB"/>
                        </w:rPr>
                        <m:t>h</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k</m:t>
                      </m:r>
                    </m:e>
                    <m:sub>
                      <m:r>
                        <w:rPr>
                          <w:rFonts w:ascii="Cambria Math" w:hAnsi="Cambria Math" w:cs="Times New Roman"/>
                          <w:lang w:val="en-GB"/>
                        </w:rPr>
                        <m:t>s</m:t>
                      </m:r>
                    </m:sub>
                  </m:sSub>
                </m:e>
              </m:d>
              <m:r>
                <w:rPr>
                  <w:rFonts w:ascii="Cambria Math" w:hAnsi="Cambria Math" w:cs="Times New Roman"/>
                  <w:lang w:val="en-GB"/>
                </w:rPr>
                <m:t>+</m:t>
              </m:r>
              <m:r>
                <m:rPr>
                  <m:sty m:val="p"/>
                </m:rPr>
                <w:rPr>
                  <w:rFonts w:ascii="Cambria Math" w:hAnsi="Cambria Math" w:cs="Times New Roman"/>
                  <w:lang w:val="en-GB"/>
                </w:rPr>
                <m:t>∇</m:t>
              </m:r>
              <m:r>
                <w:rPr>
                  <w:rFonts w:ascii="Cambria Math" w:hAnsi="Cambria Math" w:cs="Times New Roman"/>
                  <w:lang w:val="en-GB"/>
                </w:rPr>
                <m:t>∙</m:t>
              </m:r>
              <m:d>
                <m:dPr>
                  <m:begChr m:val="["/>
                  <m:endChr m:val="]"/>
                  <m:ctrlPr>
                    <w:rPr>
                      <w:rFonts w:ascii="Cambria Math" w:hAnsi="Cambria Math" w:cs="Times New Roman"/>
                      <w:bCs/>
                      <w:i/>
                      <w:lang w:val="en-GB"/>
                    </w:rPr>
                  </m:ctrlPr>
                </m:dPr>
                <m:e>
                  <m:d>
                    <m:dPr>
                      <m:ctrlPr>
                        <w:rPr>
                          <w:rFonts w:ascii="Cambria Math" w:hAnsi="Cambria Math" w:cs="Times New Roman"/>
                          <w:bCs/>
                          <w:i/>
                          <w:lang w:val="en-GB"/>
                        </w:rPr>
                      </m:ctrlPr>
                    </m:dPr>
                    <m:e>
                      <m:sSub>
                        <m:sSubPr>
                          <m:ctrlPr>
                            <w:rPr>
                              <w:rFonts w:ascii="Cambria Math" w:hAnsi="Cambria Math" w:cs="Times New Roman"/>
                              <w:bCs/>
                              <w:i/>
                              <w:lang w:val="en-GB"/>
                            </w:rPr>
                          </m:ctrlPr>
                        </m:sSubPr>
                        <m:e>
                          <m:r>
                            <w:rPr>
                              <w:rFonts w:ascii="Cambria Math" w:hAnsi="Cambria Math" w:cs="Times New Roman"/>
                              <w:lang w:val="en-GB"/>
                            </w:rPr>
                            <m:t>h</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k</m:t>
                          </m:r>
                        </m:e>
                        <m:sub>
                          <m:r>
                            <w:rPr>
                              <w:rFonts w:ascii="Cambria Math" w:hAnsi="Cambria Math" w:cs="Times New Roman"/>
                              <w:lang w:val="en-GB"/>
                            </w:rPr>
                            <m:t>s</m:t>
                          </m:r>
                        </m:sub>
                      </m:sSub>
                    </m:e>
                  </m:d>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s</m:t>
                      </m:r>
                    </m:sub>
                  </m:sSub>
                </m:e>
              </m:d>
            </m:e>
          </m:d>
          <m:r>
            <w:rPr>
              <w:rFonts w:ascii="Cambria Math" w:hAnsi="Cambria Math" w:cs="Times New Roman"/>
              <w:lang w:val="en-GB"/>
            </w:rPr>
            <m:t>+</m:t>
          </m:r>
          <m:r>
            <m:rPr>
              <m:sty m:val="p"/>
            </m:rPr>
            <w:rPr>
              <w:rFonts w:ascii="Cambria Math" w:hAnsi="Cambria Math" w:cs="Times New Roman"/>
              <w:lang w:val="en-GB"/>
            </w:rPr>
            <m:t>∇</m:t>
          </m:r>
          <m:r>
            <w:rPr>
              <w:rFonts w:ascii="Cambria Math" w:hAnsi="Cambria Math" w:cs="Times New Roman"/>
              <w:lang w:val="en-GB"/>
            </w:rPr>
            <m:t>∙</m:t>
          </m:r>
          <m:d>
            <m:dPr>
              <m:ctrlPr>
                <w:rPr>
                  <w:rFonts w:ascii="Cambria Math" w:hAnsi="Cambria Math" w:cs="Times New Roman"/>
                  <w:bCs/>
                  <w:i/>
                  <w:lang w:val="en-GB"/>
                </w:rPr>
              </m:ctrlPr>
            </m:dPr>
            <m:e>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s</m:t>
                  </m:r>
                </m:sub>
              </m:sSub>
              <m:sSub>
                <m:sSubPr>
                  <m:ctrlPr>
                    <w:rPr>
                      <w:rFonts w:ascii="Cambria Math" w:hAnsi="Cambria Math" w:cs="Times New Roman"/>
                      <w:bCs/>
                      <w:i/>
                      <w:lang w:val="en-GB"/>
                    </w:rPr>
                  </m:ctrlPr>
                </m:sSubPr>
                <m:e>
                  <m:r>
                    <m:rPr>
                      <m:sty m:val="bi"/>
                    </m:rPr>
                    <w:rPr>
                      <w:rFonts w:ascii="Cambria Math" w:hAnsi="Cambria Math" w:cs="Times New Roman"/>
                      <w:lang w:val="en-GB"/>
                    </w:rPr>
                    <m:t>q</m:t>
                  </m:r>
                </m:e>
                <m:sub>
                  <m:r>
                    <w:rPr>
                      <w:rFonts w:ascii="Cambria Math" w:hAnsi="Cambria Math" w:cs="Times New Roman"/>
                      <w:lang w:val="en-GB"/>
                    </w:rPr>
                    <m:t>s</m:t>
                  </m:r>
                </m:sub>
              </m:sSub>
            </m:e>
          </m:d>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s</m:t>
              </m:r>
            </m:sub>
          </m:sSub>
          <m:f>
            <m:fPr>
              <m:ctrlPr>
                <w:rPr>
                  <w:rFonts w:ascii="Cambria Math" w:hAnsi="Cambria Math" w:cs="Times New Roman"/>
                  <w:bCs/>
                  <w:i/>
                  <w:lang w:val="en-GB"/>
                </w:rPr>
              </m:ctrlPr>
            </m:fPr>
            <m:num>
              <m:r>
                <w:rPr>
                  <w:rFonts w:ascii="Cambria Math" w:hAnsi="Cambria Math" w:cs="Times New Roman"/>
                  <w:lang w:val="en-GB"/>
                </w:rPr>
                <m:t>∂p</m:t>
              </m:r>
            </m:num>
            <m:den>
              <m:r>
                <w:rPr>
                  <w:rFonts w:ascii="Cambria Math" w:hAnsi="Cambria Math" w:cs="Times New Roman"/>
                  <w:lang w:val="en-GB"/>
                </w:rPr>
                <m:t>∂t</m:t>
              </m:r>
            </m:den>
          </m:f>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s</m:t>
              </m:r>
            </m:sub>
          </m:sSub>
          <m:sSub>
            <m:sSubPr>
              <m:ctrlPr>
                <w:rPr>
                  <w:rFonts w:ascii="Cambria Math" w:hAnsi="Cambria Math" w:cs="Times New Roman"/>
                  <w:bCs/>
                  <w:i/>
                  <w:lang w:val="en-GB"/>
                </w:rPr>
              </m:ctrlPr>
            </m:sSubPr>
            <m:e>
              <m:r>
                <w:rPr>
                  <w:rFonts w:ascii="Cambria Math" w:hAnsi="Cambria Math" w:cs="Times New Roman"/>
                  <w:lang w:val="en-GB"/>
                </w:rPr>
                <m:t>ρ</m:t>
              </m:r>
            </m:e>
            <m:sub>
              <m:r>
                <w:rPr>
                  <w:rFonts w:ascii="Cambria Math" w:hAnsi="Cambria Math" w:cs="Times New Roman"/>
                  <w:lang w:val="en-GB"/>
                </w:rPr>
                <m:t>s</m:t>
              </m:r>
            </m:sub>
          </m:sSub>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r>
            <m:rPr>
              <m:sty m:val="bi"/>
            </m:rPr>
            <w:rPr>
              <w:rFonts w:ascii="Cambria Math" w:hAnsi="Cambria Math" w:cs="Times New Roman"/>
              <w:lang w:val="en-GB"/>
            </w:rPr>
            <m:t>g</m:t>
          </m:r>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K</m:t>
              </m:r>
            </m:e>
            <m:sub>
              <m:r>
                <w:rPr>
                  <w:rFonts w:ascii="Cambria Math" w:hAnsi="Cambria Math" w:cs="Times New Roman"/>
                  <w:lang w:val="en-GB"/>
                </w:rPr>
                <m:t>g,s</m:t>
              </m:r>
            </m:sub>
          </m:sSub>
          <m:d>
            <m:dPr>
              <m:ctrlPr>
                <w:rPr>
                  <w:rFonts w:ascii="Cambria Math" w:hAnsi="Cambria Math" w:cs="Times New Roman"/>
                  <w:bCs/>
                  <w:i/>
                  <w:lang w:val="en-GB"/>
                </w:rPr>
              </m:ctrlPr>
            </m:dPr>
            <m:e>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g</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s</m:t>
                  </m:r>
                </m:sub>
              </m:sSub>
            </m:e>
          </m:d>
        </m:oMath>
      </m:oMathPara>
    </w:p>
    <w:p w14:paraId="3E4F4564" w14:textId="77777777" w:rsidR="008E2358" w:rsidRPr="00BF6E54" w:rsidRDefault="008E2358" w:rsidP="008E2358">
      <w:pPr>
        <w:spacing w:line="360" w:lineRule="auto"/>
        <w:jc w:val="both"/>
        <w:rPr>
          <w:rFonts w:ascii="Times New Roman" w:hAnsi="Times New Roman" w:cs="Times New Roman"/>
          <w:bCs/>
          <w:lang w:val="en-GB"/>
        </w:rPr>
      </w:pPr>
    </w:p>
    <w:p w14:paraId="0225E79F"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where </w:t>
      </w:r>
      <w:r w:rsidRPr="00BF6E54">
        <w:rPr>
          <w:rFonts w:ascii="Times New Roman" w:hAnsi="Times New Roman" w:cs="Times New Roman"/>
          <w:bCs/>
          <w:i/>
          <w:iCs/>
          <w:lang w:val="en-GB"/>
        </w:rPr>
        <w:t>h</w:t>
      </w:r>
      <w:r w:rsidRPr="00BF6E54">
        <w:rPr>
          <w:rFonts w:ascii="Times New Roman" w:hAnsi="Times New Roman" w:cs="Times New Roman"/>
          <w:bCs/>
          <w:lang w:val="en-GB"/>
        </w:rPr>
        <w:t xml:space="preserve"> is the specific internal enthalpy of the gas (subscript </w:t>
      </w:r>
      <w:r w:rsidRPr="00BF6E54">
        <w:rPr>
          <w:rFonts w:ascii="Times New Roman" w:hAnsi="Times New Roman" w:cs="Times New Roman"/>
          <w:bCs/>
          <w:i/>
          <w:iCs/>
          <w:lang w:val="en-GB"/>
        </w:rPr>
        <w:t>g</w:t>
      </w:r>
      <w:r w:rsidRPr="00BF6E54">
        <w:rPr>
          <w:rFonts w:ascii="Times New Roman" w:hAnsi="Times New Roman" w:cs="Times New Roman"/>
          <w:bCs/>
          <w:lang w:val="en-GB"/>
        </w:rPr>
        <w:t xml:space="preserve">) and solid (subscript </w:t>
      </w:r>
      <w:r w:rsidRPr="00BF6E54">
        <w:rPr>
          <w:rFonts w:ascii="Times New Roman" w:hAnsi="Times New Roman" w:cs="Times New Roman"/>
          <w:bCs/>
          <w:i/>
          <w:iCs/>
          <w:lang w:val="en-GB"/>
        </w:rPr>
        <w:t>s</w:t>
      </w:r>
      <w:r w:rsidRPr="00BF6E54">
        <w:rPr>
          <w:rFonts w:ascii="Times New Roman" w:hAnsi="Times New Roman" w:cs="Times New Roman"/>
          <w:bCs/>
          <w:lang w:val="en-GB"/>
        </w:rPr>
        <w:t xml:space="preserve">) phase, </w:t>
      </w:r>
      <w:r w:rsidRPr="00BF6E54">
        <w:rPr>
          <w:rFonts w:ascii="Times New Roman" w:hAnsi="Times New Roman" w:cs="Times New Roman"/>
          <w:bCs/>
          <w:i/>
          <w:iCs/>
          <w:lang w:val="en-GB"/>
        </w:rPr>
        <w:t>k</w:t>
      </w:r>
      <w:r w:rsidRPr="00BF6E54">
        <w:rPr>
          <w:rFonts w:ascii="Times New Roman" w:hAnsi="Times New Roman" w:cs="Times New Roman"/>
          <w:bCs/>
          <w:lang w:val="en-GB"/>
        </w:rPr>
        <w:t xml:space="preserve"> is the specific kinetic energy of the phase (</w:t>
      </w:r>
      <m:oMath>
        <m:r>
          <w:rPr>
            <w:rFonts w:ascii="Cambria Math" w:hAnsi="Cambria Math" w:cs="Times New Roman"/>
            <w:lang w:val="en-GB"/>
          </w:rPr>
          <m:t>k=</m:t>
        </m:r>
        <m:f>
          <m:fPr>
            <m:ctrlPr>
              <w:rPr>
                <w:rFonts w:ascii="Cambria Math" w:hAnsi="Cambria Math" w:cs="Times New Roman"/>
                <w:bCs/>
                <w:i/>
                <w:lang w:val="en-GB"/>
              </w:rPr>
            </m:ctrlPr>
          </m:fPr>
          <m:num>
            <m:r>
              <w:rPr>
                <w:rFonts w:ascii="Cambria Math" w:hAnsi="Cambria Math" w:cs="Times New Roman"/>
                <w:lang w:val="en-GB"/>
              </w:rPr>
              <m:t>1</m:t>
            </m:r>
          </m:num>
          <m:den>
            <m:r>
              <w:rPr>
                <w:rFonts w:ascii="Cambria Math" w:hAnsi="Cambria Math" w:cs="Times New Roman"/>
                <w:lang w:val="en-GB"/>
              </w:rPr>
              <m:t>2</m:t>
            </m:r>
          </m:den>
        </m:f>
        <m:sSup>
          <m:sSupPr>
            <m:ctrlPr>
              <w:rPr>
                <w:rFonts w:ascii="Cambria Math" w:hAnsi="Cambria Math" w:cs="Times New Roman"/>
                <w:bCs/>
                <w:i/>
                <w:lang w:val="en-GB"/>
              </w:rPr>
            </m:ctrlPr>
          </m:sSupPr>
          <m:e>
            <m:r>
              <m:rPr>
                <m:sty m:val="b"/>
              </m:rPr>
              <w:rPr>
                <w:rFonts w:ascii="Cambria Math" w:hAnsi="Cambria Math" w:cs="Times New Roman"/>
                <w:lang w:val="en-GB"/>
              </w:rPr>
              <m:t>U</m:t>
            </m:r>
          </m:e>
          <m:sup>
            <m:r>
              <w:rPr>
                <w:rFonts w:ascii="Cambria Math" w:hAnsi="Cambria Math" w:cs="Times New Roman"/>
                <w:lang w:val="en-GB"/>
              </w:rPr>
              <m:t>2</m:t>
            </m:r>
          </m:sup>
        </m:sSup>
      </m:oMath>
      <w:r w:rsidRPr="00BF6E54">
        <w:rPr>
          <w:rFonts w:ascii="Times New Roman" w:hAnsi="Times New Roman" w:cs="Times New Roman"/>
          <w:bCs/>
          <w:lang w:val="en-GB"/>
        </w:rPr>
        <w:t xml:space="preserve">), </w:t>
      </w:r>
      <w:proofErr w:type="spellStart"/>
      <w:r w:rsidRPr="00BF6E54">
        <w:rPr>
          <w:rFonts w:ascii="Times New Roman" w:hAnsi="Times New Roman" w:cs="Times New Roman"/>
          <w:b/>
          <w:lang w:val="en-GB"/>
        </w:rPr>
        <w:t>q</w:t>
      </w:r>
      <w:r w:rsidRPr="00BF6E54">
        <w:rPr>
          <w:rFonts w:ascii="Times New Roman" w:hAnsi="Times New Roman" w:cs="Times New Roman"/>
          <w:bCs/>
          <w:vertAlign w:val="subscript"/>
          <w:lang w:val="en-GB"/>
        </w:rPr>
        <w:t>g</w:t>
      </w:r>
      <w:proofErr w:type="spellEnd"/>
      <w:r w:rsidRPr="00BF6E54">
        <w:rPr>
          <w:rFonts w:ascii="Times New Roman" w:hAnsi="Times New Roman" w:cs="Times New Roman"/>
          <w:bCs/>
          <w:lang w:val="en-GB"/>
        </w:rPr>
        <w:t xml:space="preserve"> and </w:t>
      </w:r>
      <w:proofErr w:type="spellStart"/>
      <w:r w:rsidRPr="00BF6E54">
        <w:rPr>
          <w:rFonts w:ascii="Times New Roman" w:hAnsi="Times New Roman" w:cs="Times New Roman"/>
          <w:b/>
          <w:lang w:val="en-GB"/>
        </w:rPr>
        <w:t>q</w:t>
      </w:r>
      <w:r w:rsidRPr="00BF6E54">
        <w:rPr>
          <w:rFonts w:ascii="Times New Roman" w:hAnsi="Times New Roman" w:cs="Times New Roman"/>
          <w:bCs/>
          <w:vertAlign w:val="subscript"/>
          <w:lang w:val="en-GB"/>
        </w:rPr>
        <w:t>s</w:t>
      </w:r>
      <w:proofErr w:type="spellEnd"/>
      <w:r w:rsidRPr="00BF6E54">
        <w:rPr>
          <w:rFonts w:ascii="Times New Roman" w:hAnsi="Times New Roman" w:cs="Times New Roman"/>
          <w:bCs/>
          <w:lang w:val="en-GB"/>
        </w:rPr>
        <w:t xml:space="preserve"> are the heat fluxes of gas and solid </w:t>
      </w:r>
      <w:r w:rsidRPr="00BF6E54">
        <w:rPr>
          <w:rFonts w:ascii="Times New Roman" w:hAnsi="Times New Roman" w:cs="Times New Roman"/>
          <w:bCs/>
          <w:lang w:val="en-GB"/>
        </w:rPr>
        <w:lastRenderedPageBreak/>
        <w:t xml:space="preserve">respectively, dependent on temperature and heat conductivities </w:t>
      </w:r>
      <w:proofErr w:type="spellStart"/>
      <w:r w:rsidRPr="00BF6E54">
        <w:rPr>
          <w:rFonts w:ascii="Times New Roman" w:hAnsi="Times New Roman" w:cs="Times New Roman"/>
          <w:bCs/>
          <w:i/>
          <w:iCs/>
          <w:lang w:val="en-GB"/>
        </w:rPr>
        <w:t>κ</w:t>
      </w:r>
      <w:r w:rsidRPr="00BF6E54">
        <w:rPr>
          <w:rFonts w:ascii="Times New Roman" w:hAnsi="Times New Roman" w:cs="Times New Roman"/>
          <w:bCs/>
          <w:vertAlign w:val="subscript"/>
          <w:lang w:val="en-GB"/>
        </w:rPr>
        <w:t>s</w:t>
      </w:r>
      <w:proofErr w:type="spellEnd"/>
      <w:r w:rsidRPr="00BF6E54">
        <w:rPr>
          <w:rFonts w:ascii="Times New Roman" w:hAnsi="Times New Roman" w:cs="Times New Roman"/>
          <w:bCs/>
          <w:lang w:val="en-GB"/>
        </w:rPr>
        <w:t xml:space="preserve"> and </w:t>
      </w:r>
      <w:proofErr w:type="spellStart"/>
      <w:r w:rsidRPr="00BF6E54">
        <w:rPr>
          <w:rFonts w:ascii="Times New Roman" w:hAnsi="Times New Roman" w:cs="Times New Roman"/>
          <w:bCs/>
          <w:i/>
          <w:iCs/>
          <w:lang w:val="en-GB"/>
        </w:rPr>
        <w:t>κ</w:t>
      </w:r>
      <w:r w:rsidRPr="00BF6E54">
        <w:rPr>
          <w:rFonts w:ascii="Times New Roman" w:hAnsi="Times New Roman" w:cs="Times New Roman"/>
          <w:bCs/>
          <w:vertAlign w:val="subscript"/>
          <w:lang w:val="en-GB"/>
        </w:rPr>
        <w:t>g</w:t>
      </w:r>
      <w:proofErr w:type="spellEnd"/>
      <w:r w:rsidRPr="00BF6E54">
        <w:rPr>
          <w:rFonts w:ascii="Times New Roman" w:hAnsi="Times New Roman" w:cs="Times New Roman"/>
          <w:bCs/>
          <w:lang w:val="en-GB"/>
        </w:rPr>
        <w:t xml:space="preserve"> through the following relations: </w:t>
      </w:r>
    </w:p>
    <w:p w14:paraId="03336D85" w14:textId="77777777" w:rsidR="008E2358" w:rsidRPr="00BF6E54" w:rsidRDefault="008E2358" w:rsidP="008E2358">
      <w:pPr>
        <w:spacing w:line="360" w:lineRule="auto"/>
        <w:jc w:val="center"/>
        <w:rPr>
          <w:rFonts w:ascii="Times New Roman" w:hAnsi="Times New Roman" w:cs="Times New Roman"/>
          <w:bCs/>
          <w:lang w:val="en-GB"/>
        </w:rPr>
      </w:pPr>
    </w:p>
    <w:p w14:paraId="66FD47FB" w14:textId="77777777" w:rsidR="008E2358" w:rsidRPr="00BF6E54" w:rsidRDefault="008E2358" w:rsidP="008E2358">
      <w:pPr>
        <w:spacing w:line="360" w:lineRule="auto"/>
        <w:jc w:val="center"/>
        <w:rPr>
          <w:rFonts w:ascii="Times New Roman" w:hAnsi="Times New Roman" w:cs="Times New Roman"/>
          <w:bCs/>
          <w:lang w:val="en-GB"/>
        </w:rPr>
      </w:pPr>
      <m:oMath>
        <m:sSub>
          <m:sSubPr>
            <m:ctrlPr>
              <w:rPr>
                <w:rFonts w:ascii="Cambria Math" w:hAnsi="Cambria Math" w:cs="Times New Roman"/>
                <w:bCs/>
                <w:i/>
                <w:lang w:val="en-GB"/>
              </w:rPr>
            </m:ctrlPr>
          </m:sSubPr>
          <m:e>
            <m:r>
              <m:rPr>
                <m:sty m:val="bi"/>
              </m:rPr>
              <w:rPr>
                <w:rFonts w:ascii="Cambria Math" w:hAnsi="Cambria Math" w:cs="Times New Roman"/>
                <w:lang w:val="en-GB"/>
              </w:rPr>
              <m:t>q</m:t>
            </m:r>
          </m:e>
          <m:sub>
            <m:r>
              <w:rPr>
                <w:rFonts w:ascii="Cambria Math" w:hAnsi="Cambria Math" w:cs="Times New Roman"/>
                <w:lang w:val="en-GB"/>
              </w:rPr>
              <m:t>g</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κ</m:t>
            </m:r>
          </m:e>
          <m:sub>
            <m:r>
              <w:rPr>
                <w:rFonts w:ascii="Cambria Math" w:hAnsi="Cambria Math" w:cs="Times New Roman"/>
                <w:lang w:val="en-GB"/>
              </w:rPr>
              <m:t>g</m:t>
            </m:r>
          </m:sub>
        </m:sSub>
        <m:r>
          <m:rPr>
            <m:sty m:val="p"/>
          </m:rP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g</m:t>
            </m:r>
          </m:sub>
        </m:sSub>
        <m:r>
          <w:rPr>
            <w:rFonts w:ascii="Cambria Math" w:hAnsi="Cambria Math" w:cs="Times New Roman"/>
            <w:lang w:val="en-GB"/>
          </w:rPr>
          <m:t>;</m:t>
        </m:r>
      </m:oMath>
      <w:r w:rsidRPr="00BF6E54">
        <w:rPr>
          <w:rFonts w:ascii="Times New Roman" w:hAnsi="Times New Roman" w:cs="Times New Roman"/>
          <w:bCs/>
          <w:lang w:val="en-GB"/>
        </w:rPr>
        <w:tab/>
      </w:r>
      <w:r w:rsidRPr="00BF6E54">
        <w:rPr>
          <w:rFonts w:ascii="Times New Roman" w:hAnsi="Times New Roman" w:cs="Times New Roman"/>
          <w:bCs/>
          <w:lang w:val="en-GB"/>
        </w:rPr>
        <w:tab/>
        <w:t xml:space="preserve"> </w:t>
      </w:r>
      <m:oMath>
        <m:sSub>
          <m:sSubPr>
            <m:ctrlPr>
              <w:rPr>
                <w:rFonts w:ascii="Cambria Math" w:hAnsi="Cambria Math" w:cs="Times New Roman"/>
                <w:bCs/>
                <w:i/>
                <w:lang w:val="en-GB"/>
              </w:rPr>
            </m:ctrlPr>
          </m:sSubPr>
          <m:e>
            <m:r>
              <m:rPr>
                <m:sty m:val="bi"/>
              </m:rPr>
              <w:rPr>
                <w:rFonts w:ascii="Cambria Math" w:hAnsi="Cambria Math" w:cs="Times New Roman"/>
                <w:lang w:val="en-GB"/>
              </w:rPr>
              <m:t>q</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κ</m:t>
            </m:r>
          </m:e>
          <m:sub>
            <m:r>
              <w:rPr>
                <w:rFonts w:ascii="Cambria Math" w:hAnsi="Cambria Math" w:cs="Times New Roman"/>
                <w:lang w:val="en-GB"/>
              </w:rPr>
              <m:t>s</m:t>
            </m:r>
          </m:sub>
        </m:sSub>
        <m:r>
          <m:rPr>
            <m:sty m:val="p"/>
          </m:rP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s</m:t>
            </m:r>
          </m:sub>
        </m:sSub>
        <m:r>
          <w:rPr>
            <w:rFonts w:ascii="Cambria Math" w:hAnsi="Cambria Math" w:cs="Times New Roman"/>
            <w:lang w:val="en-GB"/>
          </w:rPr>
          <m:t>.</m:t>
        </m:r>
      </m:oMath>
    </w:p>
    <w:p w14:paraId="4F5FAC4F" w14:textId="77777777" w:rsidR="008E2358" w:rsidRPr="006D7678" w:rsidRDefault="008E2358" w:rsidP="008E2358">
      <w:pPr>
        <w:pStyle w:val="Sottotitolo"/>
        <w:spacing w:after="0" w:line="360" w:lineRule="auto"/>
        <w:rPr>
          <w:rFonts w:ascii="Times New Roman" w:hAnsi="Times New Roman" w:cs="Times New Roman"/>
          <w:b/>
          <w:bCs/>
          <w:i w:val="0"/>
          <w:iCs/>
          <w:color w:val="000000" w:themeColor="text1"/>
          <w:sz w:val="24"/>
          <w:szCs w:val="24"/>
          <w:lang w:val="en-GB"/>
        </w:rPr>
      </w:pPr>
      <w:r w:rsidRPr="006D7678">
        <w:rPr>
          <w:rFonts w:ascii="Times New Roman" w:hAnsi="Times New Roman" w:cs="Times New Roman"/>
          <w:b/>
          <w:bCs/>
          <w:i w:val="0"/>
          <w:iCs/>
          <w:color w:val="000000" w:themeColor="text1"/>
          <w:sz w:val="24"/>
          <w:szCs w:val="24"/>
          <w:lang w:val="en-GB"/>
        </w:rPr>
        <w:t>Constitutive equations</w:t>
      </w:r>
    </w:p>
    <w:p w14:paraId="24622918" w14:textId="77777777" w:rsidR="008E2358"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i/>
          <w:iCs/>
          <w:lang w:val="en-GB"/>
        </w:rPr>
        <w:t>Equation of state</w:t>
      </w:r>
      <w:r w:rsidRPr="00BF6E54">
        <w:rPr>
          <w:rFonts w:ascii="Times New Roman" w:hAnsi="Times New Roman" w:cs="Times New Roman"/>
          <w:bCs/>
          <w:lang w:val="en-GB"/>
        </w:rPr>
        <w:t>. The thermal equation for the gas phase is that of perfect gases:</w:t>
      </w:r>
    </w:p>
    <w:p w14:paraId="64CF41C0" w14:textId="77777777" w:rsidR="008E2358" w:rsidRPr="00BF6E54" w:rsidRDefault="008E2358" w:rsidP="008E2358">
      <w:pPr>
        <w:spacing w:line="360" w:lineRule="auto"/>
        <w:jc w:val="center"/>
        <w:rPr>
          <w:rFonts w:ascii="Times New Roman" w:hAnsi="Times New Roman" w:cs="Times New Roman"/>
          <w:bCs/>
          <w:lang w:val="en-GB"/>
        </w:rPr>
      </w:pPr>
      <m:oMathPara>
        <m:oMath>
          <m:sSub>
            <m:sSubPr>
              <m:ctrlPr>
                <w:rPr>
                  <w:rFonts w:ascii="Cambria Math" w:hAnsi="Cambria Math" w:cs="Times New Roman"/>
                  <w:bCs/>
                  <w:i/>
                  <w:lang w:val="en-GB"/>
                </w:rPr>
              </m:ctrlPr>
            </m:sSubPr>
            <m:e>
              <m:r>
                <w:rPr>
                  <w:rFonts w:ascii="Cambria Math" w:hAnsi="Cambria Math" w:cs="Times New Roman"/>
                  <w:lang w:val="en-GB"/>
                </w:rPr>
                <m:t>ρ</m:t>
              </m:r>
            </m:e>
            <m:sub>
              <m:r>
                <w:rPr>
                  <w:rFonts w:ascii="Cambria Math" w:hAnsi="Cambria Math" w:cs="Times New Roman"/>
                  <w:lang w:val="en-GB"/>
                </w:rPr>
                <m:t>g</m:t>
              </m:r>
            </m:sub>
          </m:sSub>
          <m:r>
            <w:rPr>
              <w:rFonts w:ascii="Cambria Math" w:hAnsi="Cambria Math" w:cs="Times New Roman"/>
              <w:lang w:val="en-GB"/>
            </w:rPr>
            <m:t>=</m:t>
          </m:r>
          <m:f>
            <m:fPr>
              <m:ctrlPr>
                <w:rPr>
                  <w:rFonts w:ascii="Cambria Math" w:hAnsi="Cambria Math" w:cs="Times New Roman"/>
                  <w:bCs/>
                  <w:i/>
                  <w:lang w:val="en-GB"/>
                </w:rPr>
              </m:ctrlPr>
            </m:fPr>
            <m:num>
              <m:r>
                <w:rPr>
                  <w:rFonts w:ascii="Cambria Math" w:hAnsi="Cambria Math" w:cs="Times New Roman"/>
                  <w:lang w:val="en-GB"/>
                </w:rPr>
                <m:t>p</m:t>
              </m:r>
            </m:num>
            <m:den>
              <m:r>
                <w:rPr>
                  <w:rFonts w:ascii="Cambria Math" w:hAnsi="Cambria Math" w:cs="Times New Roman"/>
                  <w:lang w:val="en-GB"/>
                </w:rPr>
                <m:t>R</m:t>
              </m:r>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g</m:t>
                  </m:r>
                </m:sub>
              </m:sSub>
            </m:den>
          </m:f>
          <m:r>
            <w:rPr>
              <w:rFonts w:ascii="Cambria Math" w:hAnsi="Cambria Math" w:cs="Times New Roman"/>
              <w:lang w:val="en-GB"/>
            </w:rPr>
            <m:t>,</m:t>
          </m:r>
        </m:oMath>
      </m:oMathPara>
    </w:p>
    <w:p w14:paraId="7E1A6040" w14:textId="77777777" w:rsidR="008E2358" w:rsidRPr="00BF6E54" w:rsidRDefault="008E2358" w:rsidP="008E2358">
      <w:pPr>
        <w:spacing w:line="360" w:lineRule="auto"/>
        <w:jc w:val="both"/>
        <w:rPr>
          <w:rFonts w:ascii="Times New Roman" w:hAnsi="Times New Roman" w:cs="Times New Roman"/>
          <w:bCs/>
          <w:lang w:val="en-GB"/>
        </w:rPr>
      </w:pPr>
    </w:p>
    <w:p w14:paraId="54EB80F8"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where R is the gas constant of the water vapour-air mixture. Particle density is constant:</w:t>
      </w:r>
    </w:p>
    <w:p w14:paraId="69BF7E63" w14:textId="77777777" w:rsidR="008E2358" w:rsidRPr="00BF6E54" w:rsidRDefault="008E2358" w:rsidP="008E2358">
      <w:pPr>
        <w:spacing w:line="360" w:lineRule="auto"/>
        <w:jc w:val="both"/>
        <w:rPr>
          <w:rFonts w:ascii="Times New Roman" w:hAnsi="Times New Roman" w:cs="Times New Roman"/>
          <w:bCs/>
          <w:lang w:val="en-GB"/>
        </w:rPr>
      </w:pPr>
    </w:p>
    <w:p w14:paraId="72608310" w14:textId="77777777" w:rsidR="008E2358" w:rsidRPr="00BF6E54" w:rsidRDefault="008E2358" w:rsidP="008E2358">
      <w:pPr>
        <w:spacing w:line="360" w:lineRule="auto"/>
        <w:jc w:val="both"/>
        <w:rPr>
          <w:rFonts w:ascii="Times New Roman" w:hAnsi="Times New Roman" w:cs="Times New Roman"/>
          <w:bCs/>
          <w:lang w:val="en-GB"/>
        </w:rPr>
      </w:pPr>
      <m:oMathPara>
        <m:oMath>
          <m:sSub>
            <m:sSubPr>
              <m:ctrlPr>
                <w:rPr>
                  <w:rFonts w:ascii="Cambria Math" w:hAnsi="Cambria Math" w:cs="Times New Roman"/>
                  <w:bCs/>
                  <w:i/>
                  <w:lang w:val="en-GB"/>
                </w:rPr>
              </m:ctrlPr>
            </m:sSubPr>
            <m:e>
              <m:r>
                <w:rPr>
                  <w:rFonts w:ascii="Cambria Math" w:hAnsi="Cambria Math" w:cs="Times New Roman"/>
                  <w:lang w:val="en-GB"/>
                </w:rPr>
                <m:t>ρ</m:t>
              </m:r>
            </m:e>
            <m:sub>
              <m:r>
                <w:rPr>
                  <w:rFonts w:ascii="Cambria Math" w:hAnsi="Cambria Math" w:cs="Times New Roman"/>
                  <w:lang w:val="en-GB"/>
                </w:rPr>
                <m:t>s</m:t>
              </m:r>
            </m:sub>
          </m:sSub>
          <m:r>
            <w:rPr>
              <w:rFonts w:ascii="Cambria Math" w:hAnsi="Cambria Math" w:cs="Times New Roman"/>
              <w:lang w:val="en-GB"/>
            </w:rPr>
            <m:t>=constant</m:t>
          </m:r>
        </m:oMath>
      </m:oMathPara>
    </w:p>
    <w:p w14:paraId="7B90FA9D" w14:textId="77777777" w:rsidR="008E2358" w:rsidRPr="00BF6E54" w:rsidRDefault="008E2358" w:rsidP="008E2358">
      <w:pPr>
        <w:spacing w:line="360" w:lineRule="auto"/>
        <w:jc w:val="both"/>
        <w:rPr>
          <w:rFonts w:ascii="Times New Roman" w:hAnsi="Times New Roman" w:cs="Times New Roman"/>
          <w:bCs/>
          <w:lang w:val="en-GB"/>
        </w:rPr>
      </w:pPr>
    </w:p>
    <w:p w14:paraId="03EB5858"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i/>
          <w:iCs/>
          <w:lang w:val="en-GB"/>
        </w:rPr>
        <w:t>Temperature from specific enthalpy/energy</w:t>
      </w:r>
      <w:r w:rsidRPr="00BF6E54">
        <w:rPr>
          <w:rFonts w:ascii="Times New Roman" w:hAnsi="Times New Roman" w:cs="Times New Roman"/>
          <w:bCs/>
          <w:lang w:val="en-GB"/>
        </w:rPr>
        <w:t>. The temperature of each phase is related to the specific internal enthalpy by the following equation:</w:t>
      </w:r>
    </w:p>
    <w:p w14:paraId="76A8CC75" w14:textId="77777777" w:rsidR="008E2358" w:rsidRPr="00BF6E54" w:rsidRDefault="008E2358" w:rsidP="008E2358">
      <w:pPr>
        <w:spacing w:line="360" w:lineRule="auto"/>
        <w:jc w:val="both"/>
        <w:rPr>
          <w:rFonts w:ascii="Times New Roman" w:hAnsi="Times New Roman" w:cs="Times New Roman"/>
          <w:bCs/>
          <w:lang w:val="en-GB"/>
        </w:rPr>
      </w:pPr>
    </w:p>
    <w:p w14:paraId="44B88FF3" w14:textId="77777777" w:rsidR="008E2358" w:rsidRPr="00BF6E54" w:rsidRDefault="008E2358" w:rsidP="008E2358">
      <w:pPr>
        <w:spacing w:line="360" w:lineRule="auto"/>
        <w:jc w:val="both"/>
        <w:rPr>
          <w:rFonts w:ascii="Times New Roman" w:hAnsi="Times New Roman" w:cs="Times New Roman"/>
          <w:bCs/>
          <w:lang w:val="en-GB"/>
        </w:rPr>
      </w:pPr>
      <m:oMathPara>
        <m:oMath>
          <m:r>
            <w:rPr>
              <w:rFonts w:ascii="Cambria Math" w:hAnsi="Cambria Math" w:cs="Times New Roman"/>
              <w:lang w:val="en-GB"/>
            </w:rPr>
            <m:t>h=</m:t>
          </m:r>
          <m:nary>
            <m:naryPr>
              <m:limLoc m:val="subSup"/>
              <m:ctrlPr>
                <w:rPr>
                  <w:rFonts w:ascii="Cambria Math" w:hAnsi="Cambria Math" w:cs="Times New Roman"/>
                  <w:bCs/>
                  <w:i/>
                  <w:lang w:val="en-GB"/>
                </w:rPr>
              </m:ctrlPr>
            </m:naryPr>
            <m:sub>
              <m:r>
                <w:rPr>
                  <w:rFonts w:ascii="Cambria Math" w:hAnsi="Cambria Math" w:cs="Times New Roman"/>
                  <w:lang w:val="en-GB"/>
                </w:rPr>
                <m:t>0</m:t>
              </m:r>
            </m:sub>
            <m:sup>
              <m:r>
                <w:rPr>
                  <w:rFonts w:ascii="Cambria Math" w:hAnsi="Cambria Math" w:cs="Times New Roman"/>
                  <w:lang w:val="en-GB"/>
                </w:rPr>
                <m:t>T</m:t>
              </m:r>
            </m:sup>
            <m:e>
              <m:sSub>
                <m:sSubPr>
                  <m:ctrlPr>
                    <w:rPr>
                      <w:rFonts w:ascii="Cambria Math" w:hAnsi="Cambria Math" w:cs="Times New Roman"/>
                      <w:bCs/>
                      <w:i/>
                      <w:lang w:val="en-GB"/>
                    </w:rPr>
                  </m:ctrlPr>
                </m:sSubPr>
                <m:e>
                  <m:r>
                    <w:rPr>
                      <w:rFonts w:ascii="Cambria Math" w:hAnsi="Cambria Math" w:cs="Times New Roman"/>
                      <w:lang w:val="en-GB"/>
                    </w:rPr>
                    <m:t>c</m:t>
                  </m:r>
                </m:e>
                <m:sub>
                  <m:r>
                    <w:rPr>
                      <w:rFonts w:ascii="Cambria Math" w:hAnsi="Cambria Math" w:cs="Times New Roman"/>
                      <w:lang w:val="en-GB"/>
                    </w:rPr>
                    <m:t>p</m:t>
                  </m:r>
                </m:sub>
              </m:sSub>
              <m:r>
                <w:rPr>
                  <w:rFonts w:ascii="Cambria Math" w:hAnsi="Cambria Math" w:cs="Times New Roman"/>
                  <w:lang w:val="en-GB"/>
                </w:rPr>
                <m:t>dT,</m:t>
              </m:r>
            </m:e>
          </m:nary>
        </m:oMath>
      </m:oMathPara>
    </w:p>
    <w:p w14:paraId="7777493F"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where </w:t>
      </w:r>
      <w:r w:rsidRPr="00BF6E54">
        <w:rPr>
          <w:rFonts w:ascii="Times New Roman" w:hAnsi="Times New Roman" w:cs="Times New Roman"/>
          <w:bCs/>
          <w:i/>
          <w:iCs/>
          <w:lang w:val="en-GB"/>
        </w:rPr>
        <w:t>c</w:t>
      </w:r>
      <w:r w:rsidRPr="00BF6E54">
        <w:rPr>
          <w:rFonts w:ascii="Times New Roman" w:hAnsi="Times New Roman" w:cs="Times New Roman"/>
          <w:bCs/>
          <w:i/>
          <w:iCs/>
          <w:vertAlign w:val="subscript"/>
          <w:lang w:val="en-GB"/>
        </w:rPr>
        <w:t>p</w:t>
      </w:r>
      <w:r w:rsidRPr="00BF6E54">
        <w:rPr>
          <w:rFonts w:ascii="Times New Roman" w:hAnsi="Times New Roman" w:cs="Times New Roman"/>
          <w:bCs/>
          <w:lang w:val="en-GB"/>
        </w:rPr>
        <w:t xml:space="preserve"> is the specific heat at constant pressure. </w:t>
      </w:r>
    </w:p>
    <w:p w14:paraId="3641EC46" w14:textId="77777777" w:rsidR="008E2358" w:rsidRPr="00BF6E54" w:rsidRDefault="008E2358" w:rsidP="008E2358">
      <w:pPr>
        <w:spacing w:line="360" w:lineRule="auto"/>
        <w:jc w:val="both"/>
        <w:rPr>
          <w:rFonts w:ascii="Times New Roman" w:hAnsi="Times New Roman" w:cs="Times New Roman"/>
          <w:bCs/>
          <w:lang w:val="en-GB"/>
        </w:rPr>
      </w:pPr>
    </w:p>
    <w:p w14:paraId="1A1212F9"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i/>
          <w:iCs/>
          <w:lang w:val="en-GB"/>
        </w:rPr>
        <w:t>Dynamic viscosity</w:t>
      </w:r>
      <w:r w:rsidRPr="00BF6E54">
        <w:rPr>
          <w:rFonts w:ascii="Times New Roman" w:hAnsi="Times New Roman" w:cs="Times New Roman"/>
          <w:bCs/>
          <w:lang w:val="en-GB"/>
        </w:rPr>
        <w:t xml:space="preserve">. Gas dynamic viscosity </w:t>
      </w:r>
      <w:r w:rsidRPr="00BF6E54">
        <w:rPr>
          <w:rFonts w:ascii="Times New Roman" w:hAnsi="Times New Roman" w:cs="Times New Roman"/>
          <w:bCs/>
          <w:i/>
          <w:iCs/>
          <w:lang w:val="en-GB"/>
        </w:rPr>
        <w:t>μ</w:t>
      </w:r>
      <w:r w:rsidRPr="00BF6E54">
        <w:rPr>
          <w:rFonts w:ascii="Times New Roman" w:hAnsi="Times New Roman" w:cs="Times New Roman"/>
          <w:bCs/>
          <w:lang w:val="en-GB"/>
        </w:rPr>
        <w:t xml:space="preserve"> is assumed as function of gas temperature, and is given by the Sutherland law:</w:t>
      </w:r>
    </w:p>
    <w:p w14:paraId="426E9041" w14:textId="77777777" w:rsidR="008E2358" w:rsidRPr="00BF6E54" w:rsidRDefault="008E2358" w:rsidP="008E2358">
      <w:pPr>
        <w:spacing w:line="360" w:lineRule="auto"/>
        <w:jc w:val="both"/>
        <w:rPr>
          <w:rFonts w:ascii="Times New Roman" w:eastAsiaTheme="minorEastAsia" w:hAnsi="Times New Roman" w:cs="Times New Roman"/>
          <w:bCs/>
          <w:lang w:val="en-GB"/>
        </w:rPr>
      </w:pPr>
      <m:oMathPara>
        <m:oMath>
          <m:r>
            <w:rPr>
              <w:rFonts w:ascii="Cambria Math" w:hAnsi="Cambria Math" w:cs="Times New Roman"/>
              <w:lang w:val="en-GB"/>
            </w:rPr>
            <m:t>μ=</m:t>
          </m:r>
          <m:f>
            <m:fPr>
              <m:ctrlPr>
                <w:rPr>
                  <w:rFonts w:ascii="Cambria Math" w:hAnsi="Cambria Math" w:cs="Times New Roman"/>
                  <w:bCs/>
                  <w:i/>
                  <w:lang w:val="en-GB"/>
                </w:rPr>
              </m:ctrlPr>
            </m:fPr>
            <m:num>
              <m:sSub>
                <m:sSubPr>
                  <m:ctrlPr>
                    <w:rPr>
                      <w:rFonts w:ascii="Cambria Math" w:hAnsi="Cambria Math" w:cs="Times New Roman"/>
                      <w:bCs/>
                      <w:i/>
                      <w:lang w:val="en-GB"/>
                    </w:rPr>
                  </m:ctrlPr>
                </m:sSubPr>
                <m:e>
                  <m:r>
                    <w:rPr>
                      <w:rFonts w:ascii="Cambria Math" w:hAnsi="Cambria Math" w:cs="Times New Roman"/>
                      <w:lang w:val="en-GB"/>
                    </w:rPr>
                    <m:t>A</m:t>
                  </m:r>
                </m:e>
                <m:sub>
                  <m:r>
                    <w:rPr>
                      <w:rFonts w:ascii="Cambria Math" w:hAnsi="Cambria Math" w:cs="Times New Roman"/>
                      <w:lang w:val="en-GB"/>
                    </w:rPr>
                    <m:t>s</m:t>
                  </m:r>
                </m:sub>
              </m:sSub>
              <m:rad>
                <m:radPr>
                  <m:degHide m:val="1"/>
                  <m:ctrlPr>
                    <w:rPr>
                      <w:rFonts w:ascii="Cambria Math" w:hAnsi="Cambria Math" w:cs="Times New Roman"/>
                      <w:bCs/>
                      <w:i/>
                      <w:lang w:val="en-GB"/>
                    </w:rPr>
                  </m:ctrlPr>
                </m:radPr>
                <m:deg/>
                <m:e>
                  <m:r>
                    <w:rPr>
                      <w:rFonts w:ascii="Cambria Math" w:hAnsi="Cambria Math" w:cs="Times New Roman"/>
                      <w:lang w:val="en-GB"/>
                    </w:rPr>
                    <m:t>T</m:t>
                  </m:r>
                </m:e>
              </m:rad>
            </m:num>
            <m:den>
              <m:r>
                <w:rPr>
                  <w:rFonts w:ascii="Cambria Math" w:hAnsi="Cambria Math" w:cs="Times New Roman"/>
                  <w:lang w:val="en-GB"/>
                </w:rPr>
                <m:t>1+</m:t>
              </m:r>
              <m:sSub>
                <m:sSubPr>
                  <m:ctrlPr>
                    <w:rPr>
                      <w:rFonts w:ascii="Cambria Math" w:hAnsi="Cambria Math" w:cs="Times New Roman"/>
                      <w:bCs/>
                      <w:i/>
                      <w:lang w:val="en-GB"/>
                    </w:rPr>
                  </m:ctrlPr>
                </m:sSubPr>
                <m:e>
                  <m:r>
                    <w:rPr>
                      <w:rFonts w:ascii="Cambria Math" w:hAnsi="Cambria Math" w:cs="Times New Roman"/>
                      <w:lang w:val="en-GB"/>
                    </w:rPr>
                    <m:t>T</m:t>
                  </m:r>
                </m:e>
                <m:sub>
                  <m:r>
                    <w:rPr>
                      <w:rFonts w:ascii="Cambria Math" w:hAnsi="Cambria Math" w:cs="Times New Roman"/>
                      <w:lang w:val="en-GB"/>
                    </w:rPr>
                    <m:t>s</m:t>
                  </m:r>
                </m:sub>
              </m:sSub>
              <m:r>
                <w:rPr>
                  <w:rFonts w:ascii="Cambria Math" w:hAnsi="Cambria Math" w:cs="Times New Roman"/>
                  <w:lang w:val="en-GB"/>
                </w:rPr>
                <m:t>/T</m:t>
              </m:r>
            </m:den>
          </m:f>
        </m:oMath>
      </m:oMathPara>
    </w:p>
    <w:p w14:paraId="26A0F77D" w14:textId="77777777" w:rsidR="008E2358" w:rsidRPr="00BF6E54" w:rsidRDefault="008E2358" w:rsidP="008E2358">
      <w:pPr>
        <w:spacing w:line="360" w:lineRule="auto"/>
        <w:jc w:val="both"/>
        <w:rPr>
          <w:rFonts w:ascii="Times New Roman" w:hAnsi="Times New Roman" w:cs="Times New Roman"/>
          <w:bCs/>
          <w:lang w:val="en-GB"/>
        </w:rPr>
      </w:pPr>
    </w:p>
    <w:p w14:paraId="08434324" w14:textId="77777777" w:rsidR="008E2358" w:rsidRPr="00BF6E54" w:rsidRDefault="008E2358" w:rsidP="008E2358">
      <w:pPr>
        <w:spacing w:line="360" w:lineRule="auto"/>
        <w:jc w:val="both"/>
        <w:rPr>
          <w:rFonts w:ascii="Times New Roman" w:hAnsi="Times New Roman" w:cs="Times New Roman"/>
          <w:bCs/>
          <w:lang w:val="en-GB"/>
        </w:rPr>
      </w:pPr>
      <w:proofErr w:type="gramStart"/>
      <w:r w:rsidRPr="00BF6E54">
        <w:rPr>
          <w:rFonts w:ascii="Times New Roman" w:hAnsi="Times New Roman" w:cs="Times New Roman"/>
          <w:bCs/>
          <w:lang w:val="en-GB"/>
        </w:rPr>
        <w:t xml:space="preserve">where </w:t>
      </w:r>
      <w:r w:rsidRPr="00BF6E54">
        <w:rPr>
          <w:rFonts w:ascii="Times New Roman" w:hAnsi="Times New Roman" w:cs="Times New Roman"/>
          <w:bCs/>
          <w:i/>
          <w:iCs/>
          <w:lang w:val="en-GB"/>
        </w:rPr>
        <w:t>A</w:t>
      </w:r>
      <w:r w:rsidRPr="00BF6E54">
        <w:rPr>
          <w:rFonts w:ascii="Times New Roman" w:hAnsi="Times New Roman" w:cs="Times New Roman"/>
          <w:bCs/>
          <w:i/>
          <w:iCs/>
          <w:vertAlign w:val="subscript"/>
          <w:lang w:val="en-GB"/>
        </w:rPr>
        <w:t>s</w:t>
      </w:r>
      <w:proofErr w:type="gramEnd"/>
      <w:r w:rsidRPr="00BF6E54">
        <w:rPr>
          <w:rFonts w:ascii="Times New Roman" w:hAnsi="Times New Roman" w:cs="Times New Roman"/>
          <w:bCs/>
          <w:lang w:val="en-GB"/>
        </w:rPr>
        <w:t xml:space="preserve"> is the Sutherland coefficient and </w:t>
      </w:r>
      <w:r w:rsidRPr="00BF6E54">
        <w:rPr>
          <w:rFonts w:ascii="Times New Roman" w:hAnsi="Times New Roman" w:cs="Times New Roman"/>
          <w:bCs/>
          <w:i/>
          <w:iCs/>
          <w:lang w:val="en-GB"/>
        </w:rPr>
        <w:t>T</w:t>
      </w:r>
      <w:r w:rsidRPr="00BF6E54">
        <w:rPr>
          <w:rFonts w:ascii="Times New Roman" w:hAnsi="Times New Roman" w:cs="Times New Roman"/>
          <w:bCs/>
          <w:i/>
          <w:iCs/>
          <w:vertAlign w:val="subscript"/>
          <w:lang w:val="en-GB"/>
        </w:rPr>
        <w:t>s</w:t>
      </w:r>
      <w:r w:rsidRPr="00BF6E54">
        <w:rPr>
          <w:rFonts w:ascii="Times New Roman" w:hAnsi="Times New Roman" w:cs="Times New Roman"/>
          <w:bCs/>
          <w:lang w:val="en-GB"/>
        </w:rPr>
        <w:t xml:space="preserve"> is a reference temperature. </w:t>
      </w:r>
    </w:p>
    <w:p w14:paraId="17736F8F" w14:textId="77777777" w:rsidR="008E2358" w:rsidRPr="00BF6E54" w:rsidRDefault="008E2358" w:rsidP="008E2358">
      <w:pPr>
        <w:spacing w:line="360" w:lineRule="auto"/>
        <w:jc w:val="both"/>
        <w:rPr>
          <w:rFonts w:ascii="Times New Roman" w:hAnsi="Times New Roman" w:cs="Times New Roman"/>
          <w:bCs/>
          <w:lang w:val="en-GB"/>
        </w:rPr>
      </w:pPr>
    </w:p>
    <w:p w14:paraId="428B6C42"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i/>
          <w:iCs/>
          <w:lang w:val="en-GB"/>
        </w:rPr>
        <w:t>Thermal conductivity</w:t>
      </w:r>
      <w:r w:rsidRPr="00BF6E54">
        <w:rPr>
          <w:rFonts w:ascii="Times New Roman" w:hAnsi="Times New Roman" w:cs="Times New Roman"/>
          <w:bCs/>
          <w:lang w:val="en-GB"/>
        </w:rPr>
        <w:t>. If the Sutherland law is used, the thermal conductivity of the gas phase is:</w:t>
      </w:r>
    </w:p>
    <w:p w14:paraId="79C4F95D" w14:textId="77777777" w:rsidR="008E2358" w:rsidRPr="00BF6E54" w:rsidRDefault="008E2358" w:rsidP="008E2358">
      <w:pPr>
        <w:spacing w:line="360" w:lineRule="auto"/>
        <w:jc w:val="both"/>
        <w:rPr>
          <w:rFonts w:ascii="Times New Roman" w:hAnsi="Times New Roman" w:cs="Times New Roman"/>
          <w:bCs/>
          <w:lang w:val="en-GB"/>
        </w:rPr>
      </w:pPr>
    </w:p>
    <w:p w14:paraId="149F5960" w14:textId="77777777" w:rsidR="008E2358" w:rsidRPr="00BF6E54" w:rsidRDefault="008E2358" w:rsidP="008E2358">
      <w:pPr>
        <w:spacing w:line="360" w:lineRule="auto"/>
        <w:jc w:val="both"/>
        <w:rPr>
          <w:rFonts w:ascii="Times New Roman" w:eastAsiaTheme="minorEastAsia" w:hAnsi="Times New Roman" w:cs="Times New Roman"/>
          <w:bCs/>
          <w:lang w:val="en-GB"/>
        </w:rPr>
      </w:pPr>
      <m:oMathPara>
        <m:oMath>
          <m:sSub>
            <m:sSubPr>
              <m:ctrlPr>
                <w:rPr>
                  <w:rFonts w:ascii="Cambria Math" w:hAnsi="Cambria Math" w:cs="Times New Roman"/>
                  <w:bCs/>
                  <w:i/>
                  <w:lang w:val="en-GB"/>
                </w:rPr>
              </m:ctrlPr>
            </m:sSubPr>
            <m:e>
              <m:r>
                <w:rPr>
                  <w:rFonts w:ascii="Cambria Math" w:hAnsi="Cambria Math" w:cs="Times New Roman"/>
                  <w:lang w:val="en-GB"/>
                </w:rPr>
                <m:t>κ</m:t>
              </m:r>
            </m:e>
            <m:sub>
              <m:r>
                <w:rPr>
                  <w:rFonts w:ascii="Cambria Math" w:hAnsi="Cambria Math" w:cs="Times New Roman"/>
                  <w:lang w:val="en-GB"/>
                </w:rPr>
                <m:t>g</m:t>
              </m:r>
            </m:sub>
          </m:sSub>
          <m:r>
            <w:rPr>
              <w:rFonts w:ascii="Cambria Math" w:hAnsi="Cambria Math" w:cs="Times New Roman"/>
              <w:lang w:val="en-GB"/>
            </w:rPr>
            <m:t>=μ</m:t>
          </m:r>
          <m:sSub>
            <m:sSubPr>
              <m:ctrlPr>
                <w:rPr>
                  <w:rFonts w:ascii="Cambria Math" w:hAnsi="Cambria Math" w:cs="Times New Roman"/>
                  <w:bCs/>
                  <w:i/>
                  <w:lang w:val="en-GB"/>
                </w:rPr>
              </m:ctrlPr>
            </m:sSubPr>
            <m:e>
              <m:r>
                <w:rPr>
                  <w:rFonts w:ascii="Cambria Math" w:hAnsi="Cambria Math" w:cs="Times New Roman"/>
                  <w:lang w:val="en-GB"/>
                </w:rPr>
                <m:t>c</m:t>
              </m:r>
            </m:e>
            <m:sub>
              <m:r>
                <w:rPr>
                  <w:rFonts w:ascii="Cambria Math" w:hAnsi="Cambria Math" w:cs="Times New Roman"/>
                  <w:lang w:val="en-GB"/>
                </w:rPr>
                <m:t>v</m:t>
              </m:r>
            </m:sub>
          </m:sSub>
          <m:d>
            <m:dPr>
              <m:ctrlPr>
                <w:rPr>
                  <w:rFonts w:ascii="Cambria Math" w:hAnsi="Cambria Math" w:cs="Times New Roman"/>
                  <w:bCs/>
                  <w:i/>
                  <w:lang w:val="en-GB"/>
                </w:rPr>
              </m:ctrlPr>
            </m:dPr>
            <m:e>
              <m:r>
                <w:rPr>
                  <w:rFonts w:ascii="Cambria Math" w:hAnsi="Cambria Math" w:cs="Times New Roman"/>
                  <w:lang w:val="en-GB"/>
                </w:rPr>
                <m:t>1.32+1.77</m:t>
              </m:r>
              <m:f>
                <m:fPr>
                  <m:ctrlPr>
                    <w:rPr>
                      <w:rFonts w:ascii="Cambria Math" w:hAnsi="Cambria Math" w:cs="Times New Roman"/>
                      <w:bCs/>
                      <w:i/>
                      <w:lang w:val="en-GB"/>
                    </w:rPr>
                  </m:ctrlPr>
                </m:fPr>
                <m:num>
                  <m:r>
                    <w:rPr>
                      <w:rFonts w:ascii="Cambria Math" w:hAnsi="Cambria Math" w:cs="Times New Roman"/>
                      <w:lang w:val="en-GB"/>
                    </w:rPr>
                    <m:t>R</m:t>
                  </m:r>
                </m:num>
                <m:den>
                  <m:sSub>
                    <m:sSubPr>
                      <m:ctrlPr>
                        <w:rPr>
                          <w:rFonts w:ascii="Cambria Math" w:hAnsi="Cambria Math" w:cs="Times New Roman"/>
                          <w:bCs/>
                          <w:i/>
                          <w:lang w:val="en-GB"/>
                        </w:rPr>
                      </m:ctrlPr>
                    </m:sSubPr>
                    <m:e>
                      <m:r>
                        <w:rPr>
                          <w:rFonts w:ascii="Cambria Math" w:hAnsi="Cambria Math" w:cs="Times New Roman"/>
                          <w:lang w:val="en-GB"/>
                        </w:rPr>
                        <m:t>c</m:t>
                      </m:r>
                    </m:e>
                    <m:sub>
                      <m:r>
                        <w:rPr>
                          <w:rFonts w:ascii="Cambria Math" w:hAnsi="Cambria Math" w:cs="Times New Roman"/>
                          <w:lang w:val="en-GB"/>
                        </w:rPr>
                        <m:t>v</m:t>
                      </m:r>
                    </m:sub>
                  </m:sSub>
                </m:den>
              </m:f>
            </m:e>
          </m:d>
        </m:oMath>
      </m:oMathPara>
    </w:p>
    <w:p w14:paraId="403483A1" w14:textId="77777777" w:rsidR="008E2358" w:rsidRPr="00BF6E54" w:rsidRDefault="008E2358" w:rsidP="008E2358">
      <w:pPr>
        <w:spacing w:line="360" w:lineRule="auto"/>
        <w:jc w:val="both"/>
        <w:rPr>
          <w:rFonts w:ascii="Times New Roman" w:hAnsi="Times New Roman" w:cs="Times New Roman"/>
          <w:bCs/>
          <w:lang w:val="en-GB"/>
        </w:rPr>
      </w:pPr>
    </w:p>
    <w:p w14:paraId="39AA8377"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where </w:t>
      </w:r>
      <w:r w:rsidRPr="00BF6E54">
        <w:rPr>
          <w:rFonts w:ascii="Times New Roman" w:hAnsi="Times New Roman" w:cs="Times New Roman"/>
          <w:bCs/>
          <w:i/>
          <w:iCs/>
          <w:lang w:val="en-GB"/>
        </w:rPr>
        <w:t>c</w:t>
      </w:r>
      <w:r w:rsidRPr="00BF6E54">
        <w:rPr>
          <w:rFonts w:ascii="Times New Roman" w:hAnsi="Times New Roman" w:cs="Times New Roman"/>
          <w:bCs/>
          <w:i/>
          <w:iCs/>
          <w:vertAlign w:val="subscript"/>
          <w:lang w:val="en-GB"/>
        </w:rPr>
        <w:t>v</w:t>
      </w:r>
      <w:r w:rsidRPr="00BF6E54">
        <w:rPr>
          <w:rFonts w:ascii="Times New Roman" w:hAnsi="Times New Roman" w:cs="Times New Roman"/>
          <w:bCs/>
          <w:vertAlign w:val="subscript"/>
          <w:lang w:val="en-GB"/>
        </w:rPr>
        <w:t xml:space="preserve"> </w:t>
      </w:r>
      <w:r w:rsidRPr="00BF6E54">
        <w:rPr>
          <w:rFonts w:ascii="Times New Roman" w:hAnsi="Times New Roman" w:cs="Times New Roman"/>
          <w:bCs/>
          <w:lang w:val="en-GB"/>
        </w:rPr>
        <w:t xml:space="preserve">is the heat capacity at constant volume (J/kg/K), computed as </w:t>
      </w:r>
      <w:r w:rsidRPr="00BF6E54">
        <w:rPr>
          <w:rFonts w:ascii="Times New Roman" w:hAnsi="Times New Roman" w:cs="Times New Roman"/>
          <w:bCs/>
          <w:i/>
          <w:iCs/>
          <w:lang w:val="en-GB"/>
        </w:rPr>
        <w:t>c</w:t>
      </w:r>
      <w:r w:rsidRPr="00BF6E54">
        <w:rPr>
          <w:rFonts w:ascii="Times New Roman" w:hAnsi="Times New Roman" w:cs="Times New Roman"/>
          <w:bCs/>
          <w:i/>
          <w:iCs/>
          <w:vertAlign w:val="subscript"/>
          <w:lang w:val="en-GB"/>
        </w:rPr>
        <w:t>v</w:t>
      </w:r>
      <w:r w:rsidRPr="00BF6E54">
        <w:rPr>
          <w:rFonts w:ascii="Times New Roman" w:hAnsi="Times New Roman" w:cs="Times New Roman"/>
          <w:bCs/>
          <w:i/>
          <w:iCs/>
          <w:lang w:val="en-GB"/>
        </w:rPr>
        <w:t xml:space="preserve"> = c</w:t>
      </w:r>
      <w:r w:rsidRPr="00BF6E54">
        <w:rPr>
          <w:rFonts w:ascii="Times New Roman" w:hAnsi="Times New Roman" w:cs="Times New Roman"/>
          <w:bCs/>
          <w:i/>
          <w:iCs/>
          <w:vertAlign w:val="subscript"/>
          <w:lang w:val="en-GB"/>
        </w:rPr>
        <w:t>p</w:t>
      </w:r>
      <w:r w:rsidRPr="00BF6E54">
        <w:rPr>
          <w:rFonts w:ascii="Times New Roman" w:hAnsi="Times New Roman" w:cs="Times New Roman"/>
          <w:bCs/>
          <w:i/>
          <w:iCs/>
          <w:lang w:val="en-GB"/>
        </w:rPr>
        <w:t xml:space="preserve"> – R</w:t>
      </w:r>
      <w:r w:rsidRPr="00BF6E54">
        <w:rPr>
          <w:rFonts w:ascii="Times New Roman" w:hAnsi="Times New Roman" w:cs="Times New Roman"/>
          <w:bCs/>
          <w:lang w:val="en-GB"/>
        </w:rPr>
        <w:t>. For the solid phase, thermal conductivity is computed as:</w:t>
      </w:r>
    </w:p>
    <w:p w14:paraId="5D824D1C" w14:textId="77777777" w:rsidR="008E2358" w:rsidRPr="00BF6E54" w:rsidRDefault="008E2358" w:rsidP="008E2358">
      <w:pPr>
        <w:spacing w:line="360" w:lineRule="auto"/>
        <w:jc w:val="both"/>
        <w:rPr>
          <w:rFonts w:ascii="Times New Roman" w:hAnsi="Times New Roman" w:cs="Times New Roman"/>
          <w:bCs/>
          <w:lang w:val="en-GB"/>
        </w:rPr>
      </w:pPr>
      <m:oMathPara>
        <m:oMath>
          <m:sSub>
            <m:sSubPr>
              <m:ctrlPr>
                <w:rPr>
                  <w:rFonts w:ascii="Cambria Math" w:hAnsi="Cambria Math" w:cs="Times New Roman"/>
                  <w:bCs/>
                  <w:i/>
                  <w:lang w:val="en-GB"/>
                </w:rPr>
              </m:ctrlPr>
            </m:sSubPr>
            <m:e>
              <m:r>
                <w:rPr>
                  <w:rFonts w:ascii="Cambria Math" w:hAnsi="Cambria Math" w:cs="Times New Roman"/>
                  <w:lang w:val="en-GB"/>
                </w:rPr>
                <m:t>κ</m:t>
              </m:r>
            </m:e>
            <m:sub>
              <m:r>
                <w:rPr>
                  <w:rFonts w:ascii="Cambria Math" w:hAnsi="Cambria Math" w:cs="Times New Roman"/>
                  <w:lang w:val="en-GB"/>
                </w:rPr>
                <m:t>s</m:t>
              </m:r>
            </m:sub>
          </m:sSub>
          <m:r>
            <w:rPr>
              <w:rFonts w:ascii="Cambria Math" w:hAnsi="Cambria Math" w:cs="Times New Roman"/>
              <w:lang w:val="en-GB"/>
            </w:rPr>
            <m:t>=</m:t>
          </m:r>
          <m:f>
            <m:fPr>
              <m:ctrlPr>
                <w:rPr>
                  <w:rFonts w:ascii="Cambria Math" w:hAnsi="Cambria Math" w:cs="Times New Roman"/>
                  <w:bCs/>
                  <w:i/>
                  <w:lang w:val="en-GB"/>
                </w:rPr>
              </m:ctrlPr>
            </m:fPr>
            <m:num>
              <m:sSub>
                <m:sSubPr>
                  <m:ctrlPr>
                    <w:rPr>
                      <w:rFonts w:ascii="Cambria Math" w:hAnsi="Cambria Math" w:cs="Times New Roman"/>
                      <w:bCs/>
                      <w:i/>
                      <w:lang w:val="en-GB"/>
                    </w:rPr>
                  </m:ctrlPr>
                </m:sSubPr>
                <m:e>
                  <m:r>
                    <w:rPr>
                      <w:rFonts w:ascii="Cambria Math" w:hAnsi="Cambria Math" w:cs="Times New Roman"/>
                      <w:lang w:val="en-GB"/>
                    </w:rPr>
                    <m:t>c</m:t>
                  </m:r>
                </m:e>
                <m:sub>
                  <m:r>
                    <w:rPr>
                      <w:rFonts w:ascii="Cambria Math" w:hAnsi="Cambria Math" w:cs="Times New Roman"/>
                      <w:lang w:val="en-GB"/>
                    </w:rPr>
                    <m:t>p</m:t>
                  </m:r>
                </m:sub>
              </m:sSub>
              <m:r>
                <w:rPr>
                  <w:rFonts w:ascii="Cambria Math" w:hAnsi="Cambria Math" w:cs="Times New Roman"/>
                  <w:lang w:val="en-GB"/>
                </w:rPr>
                <m:t>μ</m:t>
              </m:r>
            </m:num>
            <m:den>
              <m:r>
                <w:rPr>
                  <w:rFonts w:ascii="Cambria Math" w:hAnsi="Cambria Math" w:cs="Times New Roman"/>
                  <w:lang w:val="en-GB"/>
                </w:rPr>
                <m:t>Pr</m:t>
              </m:r>
            </m:den>
          </m:f>
        </m:oMath>
      </m:oMathPara>
    </w:p>
    <w:p w14:paraId="6AD5260D"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where </w:t>
      </w:r>
      <w:proofErr w:type="spellStart"/>
      <w:r w:rsidRPr="00BF6E54">
        <w:rPr>
          <w:rFonts w:ascii="Times New Roman" w:hAnsi="Times New Roman" w:cs="Times New Roman"/>
          <w:bCs/>
          <w:i/>
          <w:iCs/>
          <w:lang w:val="en-GB"/>
        </w:rPr>
        <w:t>Pr</w:t>
      </w:r>
      <w:proofErr w:type="spellEnd"/>
      <w:r w:rsidRPr="00BF6E54">
        <w:rPr>
          <w:rFonts w:ascii="Times New Roman" w:hAnsi="Times New Roman" w:cs="Times New Roman"/>
          <w:bCs/>
          <w:lang w:val="en-GB"/>
        </w:rPr>
        <w:t xml:space="preserve"> is the Prandtl number. </w:t>
      </w:r>
    </w:p>
    <w:p w14:paraId="0E21BCBB" w14:textId="77777777" w:rsidR="008E2358" w:rsidRPr="00BF6E54" w:rsidRDefault="008E2358" w:rsidP="008E2358">
      <w:pPr>
        <w:spacing w:line="360" w:lineRule="auto"/>
        <w:jc w:val="both"/>
        <w:rPr>
          <w:rFonts w:ascii="Times New Roman" w:hAnsi="Times New Roman" w:cs="Times New Roman"/>
          <w:bCs/>
          <w:lang w:val="en-GB"/>
        </w:rPr>
      </w:pPr>
    </w:p>
    <w:p w14:paraId="3F521D16"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i/>
          <w:iCs/>
          <w:lang w:val="en-GB"/>
        </w:rPr>
        <w:t>Shear stress tensors</w:t>
      </w:r>
      <w:r w:rsidRPr="00BF6E54">
        <w:rPr>
          <w:rFonts w:ascii="Times New Roman" w:hAnsi="Times New Roman" w:cs="Times New Roman"/>
          <w:bCs/>
          <w:lang w:val="en-GB"/>
        </w:rPr>
        <w:t xml:space="preserve">. The shear forces in the momentum equations for the different phases, the shear forces are represented by the divergence the divergence of the shear stress tensor </w:t>
      </w:r>
      <w:r w:rsidRPr="00BF6E54">
        <w:rPr>
          <w:rFonts w:ascii="Times New Roman" w:hAnsi="Times New Roman" w:cs="Times New Roman"/>
          <w:b/>
          <w:i/>
          <w:iCs/>
          <w:lang w:val="en-GB"/>
        </w:rPr>
        <w:t>τ</w:t>
      </w:r>
      <w:r w:rsidRPr="00BF6E54">
        <w:rPr>
          <w:rFonts w:ascii="Times New Roman" w:hAnsi="Times New Roman" w:cs="Times New Roman"/>
          <w:bCs/>
          <w:lang w:val="en-GB"/>
        </w:rPr>
        <w:t xml:space="preserve">, which is different for the gas and solid phases. For the gas phases it is given by: </w:t>
      </w:r>
    </w:p>
    <w:p w14:paraId="4C32B5F3" w14:textId="77777777" w:rsidR="008E2358" w:rsidRPr="00BF6E54" w:rsidRDefault="008E2358" w:rsidP="008E2358">
      <w:pPr>
        <w:spacing w:line="360" w:lineRule="auto"/>
        <w:jc w:val="both"/>
        <w:rPr>
          <w:rFonts w:ascii="Times New Roman" w:hAnsi="Times New Roman" w:cs="Times New Roman"/>
          <w:bCs/>
          <w:lang w:val="en-GB"/>
        </w:rPr>
      </w:pPr>
    </w:p>
    <w:p w14:paraId="507B06C4" w14:textId="77777777" w:rsidR="008E2358" w:rsidRPr="00BF6E54" w:rsidRDefault="008E2358" w:rsidP="008E2358">
      <w:pPr>
        <w:spacing w:line="360" w:lineRule="auto"/>
        <w:jc w:val="both"/>
        <w:rPr>
          <w:rFonts w:ascii="Times New Roman" w:hAnsi="Times New Roman" w:cs="Times New Roman"/>
          <w:bCs/>
          <w:lang w:val="en-GB"/>
        </w:rPr>
      </w:pPr>
      <m:oMathPara>
        <m:oMath>
          <m:sSub>
            <m:sSubPr>
              <m:ctrlPr>
                <w:rPr>
                  <w:rFonts w:ascii="Cambria Math" w:hAnsi="Cambria Math" w:cs="Times New Roman"/>
                  <w:bCs/>
                  <w:i/>
                  <w:lang w:val="en-GB"/>
                </w:rPr>
              </m:ctrlPr>
            </m:sSubPr>
            <m:e>
              <m:r>
                <m:rPr>
                  <m:sty m:val="bi"/>
                </m:rPr>
                <w:rPr>
                  <w:rFonts w:ascii="Cambria Math" w:hAnsi="Cambria Math" w:cs="Times New Roman"/>
                  <w:lang w:val="en-GB"/>
                </w:rPr>
                <m:t>τ</m:t>
              </m:r>
            </m:e>
            <m:sub>
              <m:r>
                <w:rPr>
                  <w:rFonts w:ascii="Cambria Math" w:hAnsi="Cambria Math" w:cs="Times New Roman"/>
                  <w:lang w:val="en-GB"/>
                </w:rPr>
                <m:t>g</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g</m:t>
              </m:r>
            </m:sub>
          </m:sSub>
          <m:sSup>
            <m:sSupPr>
              <m:ctrlPr>
                <w:rPr>
                  <w:rFonts w:ascii="Cambria Math" w:hAnsi="Cambria Math" w:cs="Times New Roman"/>
                  <w:bCs/>
                  <w:i/>
                  <w:lang w:val="en-GB"/>
                </w:rPr>
              </m:ctrlPr>
            </m:sSupPr>
            <m:e>
              <m:r>
                <w:rPr>
                  <w:rFonts w:ascii="Cambria Math" w:hAnsi="Cambria Math" w:cs="Times New Roman"/>
                  <w:lang w:val="en-GB"/>
                </w:rPr>
                <m:t>μ</m:t>
              </m:r>
            </m:e>
            <m:sup>
              <m:r>
                <w:rPr>
                  <w:rFonts w:ascii="Cambria Math" w:hAnsi="Cambria Math" w:cs="Times New Roman"/>
                  <w:lang w:val="en-GB"/>
                </w:rPr>
                <m:t>eff</m:t>
              </m:r>
            </m:sup>
          </m:sSup>
          <m:d>
            <m:dPr>
              <m:begChr m:val="["/>
              <m:endChr m:val="]"/>
              <m:ctrlPr>
                <w:rPr>
                  <w:rFonts w:ascii="Cambria Math" w:hAnsi="Cambria Math" w:cs="Times New Roman"/>
                  <w:bCs/>
                  <w:i/>
                  <w:lang w:val="en-GB"/>
                </w:rPr>
              </m:ctrlPr>
            </m:dPr>
            <m:e>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g</m:t>
                  </m:r>
                </m:sub>
              </m:sSub>
              <m:r>
                <w:rPr>
                  <w:rFonts w:ascii="Cambria Math" w:hAnsi="Cambria Math" w:cs="Times New Roman"/>
                  <w:lang w:val="en-GB"/>
                </w:rPr>
                <m:t>+</m:t>
              </m:r>
              <m:sSup>
                <m:sSupPr>
                  <m:ctrlPr>
                    <w:rPr>
                      <w:rFonts w:ascii="Cambria Math" w:hAnsi="Cambria Math" w:cs="Times New Roman"/>
                      <w:bCs/>
                      <w:i/>
                      <w:lang w:val="en-GB"/>
                    </w:rPr>
                  </m:ctrlPr>
                </m:sSupPr>
                <m:e>
                  <m:d>
                    <m:dPr>
                      <m:ctrlPr>
                        <w:rPr>
                          <w:rFonts w:ascii="Cambria Math" w:hAnsi="Cambria Math" w:cs="Times New Roman"/>
                          <w:bCs/>
                          <w:i/>
                          <w:lang w:val="en-GB"/>
                        </w:rPr>
                      </m:ctrlPr>
                    </m:dPr>
                    <m:e>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g</m:t>
                          </m:r>
                        </m:sub>
                      </m:sSub>
                    </m:e>
                  </m:d>
                </m:e>
                <m:sup>
                  <m:r>
                    <w:rPr>
                      <w:rFonts w:ascii="Cambria Math" w:hAnsi="Cambria Math" w:cs="Times New Roman"/>
                      <w:lang w:val="en-GB"/>
                    </w:rPr>
                    <m:t>T</m:t>
                  </m:r>
                </m:sup>
              </m:sSup>
            </m:e>
          </m:d>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g</m:t>
              </m:r>
            </m:sub>
          </m:sSub>
          <m:f>
            <m:fPr>
              <m:ctrlPr>
                <w:rPr>
                  <w:rFonts w:ascii="Cambria Math" w:hAnsi="Cambria Math" w:cs="Times New Roman"/>
                  <w:bCs/>
                  <w:i/>
                  <w:lang w:val="en-GB"/>
                </w:rPr>
              </m:ctrlPr>
            </m:fPr>
            <m:num>
              <m:r>
                <w:rPr>
                  <w:rFonts w:ascii="Cambria Math" w:hAnsi="Cambria Math" w:cs="Times New Roman"/>
                  <w:lang w:val="en-GB"/>
                </w:rPr>
                <m:t>2</m:t>
              </m:r>
            </m:num>
            <m:den>
              <m:r>
                <w:rPr>
                  <w:rFonts w:ascii="Cambria Math" w:hAnsi="Cambria Math" w:cs="Times New Roman"/>
                  <w:lang w:val="en-GB"/>
                </w:rPr>
                <m:t>3</m:t>
              </m:r>
            </m:den>
          </m:f>
          <m:sSup>
            <m:sSupPr>
              <m:ctrlPr>
                <w:rPr>
                  <w:rFonts w:ascii="Cambria Math" w:hAnsi="Cambria Math" w:cs="Times New Roman"/>
                  <w:bCs/>
                  <w:i/>
                  <w:lang w:val="en-GB"/>
                </w:rPr>
              </m:ctrlPr>
            </m:sSupPr>
            <m:e>
              <m:r>
                <w:rPr>
                  <w:rFonts w:ascii="Cambria Math" w:hAnsi="Cambria Math" w:cs="Times New Roman"/>
                  <w:lang w:val="en-GB"/>
                </w:rPr>
                <m:t>μ</m:t>
              </m:r>
            </m:e>
            <m:sup>
              <m:r>
                <w:rPr>
                  <w:rFonts w:ascii="Cambria Math" w:hAnsi="Cambria Math" w:cs="Times New Roman"/>
                  <w:lang w:val="en-GB"/>
                </w:rPr>
                <m:t>eff</m:t>
              </m:r>
            </m:sup>
          </m:sSup>
          <m:r>
            <w:rPr>
              <w:rFonts w:ascii="Cambria Math" w:hAnsi="Cambria Math" w:cs="Times New Roman"/>
              <w:lang w:val="en-GB"/>
            </w:rPr>
            <m:t>tr</m:t>
          </m:r>
          <m:d>
            <m:dPr>
              <m:ctrlPr>
                <w:rPr>
                  <w:rFonts w:ascii="Cambria Math" w:hAnsi="Cambria Math" w:cs="Times New Roman"/>
                  <w:bCs/>
                  <w:i/>
                  <w:lang w:val="en-GB"/>
                </w:rPr>
              </m:ctrlPr>
            </m:dPr>
            <m:e>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g</m:t>
                  </m:r>
                </m:sub>
              </m:sSub>
            </m:e>
          </m:d>
          <m:r>
            <m:rPr>
              <m:sty m:val="bi"/>
            </m:rPr>
            <w:rPr>
              <w:rFonts w:ascii="Cambria Math" w:hAnsi="Cambria Math" w:cs="Times New Roman"/>
              <w:lang w:val="en-GB"/>
            </w:rPr>
            <m:t>I</m:t>
          </m:r>
          <m:r>
            <w:rPr>
              <w:rFonts w:ascii="Cambria Math" w:hAnsi="Cambria Math" w:cs="Times New Roman"/>
              <w:lang w:val="en-GB"/>
            </w:rPr>
            <m:t>,</m:t>
          </m:r>
        </m:oMath>
      </m:oMathPara>
    </w:p>
    <w:p w14:paraId="1ABF5EBA"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and for the solid phase:</w:t>
      </w:r>
    </w:p>
    <w:p w14:paraId="3AA1D106" w14:textId="77777777" w:rsidR="008E2358" w:rsidRPr="00BF6E54" w:rsidRDefault="008E2358" w:rsidP="008E2358">
      <w:pPr>
        <w:spacing w:line="360" w:lineRule="auto"/>
        <w:jc w:val="both"/>
        <w:rPr>
          <w:rFonts w:ascii="Times New Roman" w:hAnsi="Times New Roman" w:cs="Times New Roman"/>
          <w:bCs/>
          <w:lang w:val="en-GB"/>
        </w:rPr>
      </w:pPr>
      <m:oMathPara>
        <m:oMath>
          <m:sSub>
            <m:sSubPr>
              <m:ctrlPr>
                <w:rPr>
                  <w:rFonts w:ascii="Cambria Math" w:hAnsi="Cambria Math" w:cs="Times New Roman"/>
                  <w:bCs/>
                  <w:i/>
                  <w:lang w:val="en-GB"/>
                </w:rPr>
              </m:ctrlPr>
            </m:sSubPr>
            <m:e>
              <m:r>
                <m:rPr>
                  <m:sty m:val="bi"/>
                </m:rPr>
                <w:rPr>
                  <w:rFonts w:ascii="Cambria Math" w:hAnsi="Cambria Math" w:cs="Times New Roman"/>
                  <w:lang w:val="en-GB"/>
                </w:rPr>
                <m:t>τ</m:t>
              </m:r>
            </m:e>
            <m:sub>
              <m:r>
                <w:rPr>
                  <w:rFonts w:ascii="Cambria Math" w:hAnsi="Cambria Math" w:cs="Times New Roman"/>
                  <w:lang w:val="en-GB"/>
                </w:rPr>
                <m:t>s</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s</m:t>
              </m:r>
            </m:sub>
          </m:sSub>
          <m:sSub>
            <m:sSubPr>
              <m:ctrlPr>
                <w:rPr>
                  <w:rFonts w:ascii="Cambria Math" w:hAnsi="Cambria Math" w:cs="Times New Roman"/>
                  <w:bCs/>
                  <w:i/>
                  <w:lang w:val="en-GB"/>
                </w:rPr>
              </m:ctrlPr>
            </m:sSubPr>
            <m:e>
              <m:r>
                <w:rPr>
                  <w:rFonts w:ascii="Cambria Math" w:hAnsi="Cambria Math" w:cs="Times New Roman"/>
                  <w:lang w:val="en-GB"/>
                </w:rPr>
                <m:t>μ</m:t>
              </m:r>
            </m:e>
            <m:sub>
              <m:r>
                <w:rPr>
                  <w:rFonts w:ascii="Cambria Math" w:hAnsi="Cambria Math" w:cs="Times New Roman"/>
                  <w:lang w:val="en-GB"/>
                </w:rPr>
                <m:t>s</m:t>
              </m:r>
            </m:sub>
          </m:sSub>
          <m:d>
            <m:dPr>
              <m:begChr m:val="["/>
              <m:endChr m:val="]"/>
              <m:ctrlPr>
                <w:rPr>
                  <w:rFonts w:ascii="Cambria Math" w:hAnsi="Cambria Math" w:cs="Times New Roman"/>
                  <w:bCs/>
                  <w:i/>
                  <w:lang w:val="en-GB"/>
                </w:rPr>
              </m:ctrlPr>
            </m:dPr>
            <m:e>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s</m:t>
                  </m:r>
                </m:sub>
              </m:sSub>
              <m:r>
                <w:rPr>
                  <w:rFonts w:ascii="Cambria Math" w:hAnsi="Cambria Math" w:cs="Times New Roman"/>
                  <w:lang w:val="en-GB"/>
                </w:rPr>
                <m:t>+</m:t>
              </m:r>
              <m:sSup>
                <m:sSupPr>
                  <m:ctrlPr>
                    <w:rPr>
                      <w:rFonts w:ascii="Cambria Math" w:hAnsi="Cambria Math" w:cs="Times New Roman"/>
                      <w:bCs/>
                      <w:i/>
                      <w:lang w:val="en-GB"/>
                    </w:rPr>
                  </m:ctrlPr>
                </m:sSupPr>
                <m:e>
                  <m:d>
                    <m:dPr>
                      <m:ctrlPr>
                        <w:rPr>
                          <w:rFonts w:ascii="Cambria Math" w:hAnsi="Cambria Math" w:cs="Times New Roman"/>
                          <w:bCs/>
                          <w:i/>
                          <w:lang w:val="en-GB"/>
                        </w:rPr>
                      </m:ctrlPr>
                    </m:dPr>
                    <m:e>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s</m:t>
                          </m:r>
                        </m:sub>
                      </m:sSub>
                    </m:e>
                  </m:d>
                </m:e>
                <m:sup>
                  <m:r>
                    <w:rPr>
                      <w:rFonts w:ascii="Cambria Math" w:hAnsi="Cambria Math" w:cs="Times New Roman"/>
                      <w:lang w:val="en-GB"/>
                    </w:rPr>
                    <m:t>T</m:t>
                  </m:r>
                </m:sup>
              </m:sSup>
            </m:e>
          </m:d>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α</m:t>
              </m:r>
            </m:e>
            <m:sub>
              <m:r>
                <w:rPr>
                  <w:rFonts w:ascii="Cambria Math" w:hAnsi="Cambria Math" w:cs="Times New Roman"/>
                  <w:lang w:val="en-GB"/>
                </w:rPr>
                <m:t>s</m:t>
              </m:r>
            </m:sub>
          </m:sSub>
          <m:d>
            <m:dPr>
              <m:ctrlPr>
                <w:rPr>
                  <w:rFonts w:ascii="Cambria Math" w:hAnsi="Cambria Math" w:cs="Times New Roman"/>
                  <w:bCs/>
                  <w:i/>
                  <w:lang w:val="en-GB"/>
                </w:rPr>
              </m:ctrlPr>
            </m:dPr>
            <m:e>
              <m:sSub>
                <m:sSubPr>
                  <m:ctrlPr>
                    <w:rPr>
                      <w:rFonts w:ascii="Cambria Math" w:hAnsi="Cambria Math" w:cs="Times New Roman"/>
                      <w:bCs/>
                      <w:i/>
                      <w:lang w:val="en-GB"/>
                    </w:rPr>
                  </m:ctrlPr>
                </m:sSubPr>
                <m:e>
                  <m:r>
                    <m:rPr>
                      <m:sty m:val="p"/>
                    </m:rPr>
                    <w:rPr>
                      <w:rFonts w:ascii="Cambria Math" w:hAnsi="Cambria Math" w:cs="Times New Roman"/>
                      <w:lang w:val="en-GB"/>
                    </w:rPr>
                    <m:t>λ</m:t>
                  </m:r>
                </m:e>
                <m:sub>
                  <m:r>
                    <w:rPr>
                      <w:rFonts w:ascii="Cambria Math" w:hAnsi="Cambria Math" w:cs="Times New Roman"/>
                      <w:lang w:val="en-GB"/>
                    </w:rPr>
                    <m:t>s</m:t>
                  </m:r>
                </m:sub>
              </m:sSub>
              <m:r>
                <w:rPr>
                  <w:rFonts w:ascii="Cambria Math" w:hAnsi="Cambria Math" w:cs="Times New Roman"/>
                  <w:lang w:val="en-GB"/>
                </w:rPr>
                <m:t>-</m:t>
              </m:r>
              <m:f>
                <m:fPr>
                  <m:ctrlPr>
                    <w:rPr>
                      <w:rFonts w:ascii="Cambria Math" w:hAnsi="Cambria Math" w:cs="Times New Roman"/>
                      <w:bCs/>
                      <w:i/>
                      <w:lang w:val="en-GB"/>
                    </w:rPr>
                  </m:ctrlPr>
                </m:fPr>
                <m:num>
                  <m:r>
                    <w:rPr>
                      <w:rFonts w:ascii="Cambria Math" w:hAnsi="Cambria Math" w:cs="Times New Roman"/>
                      <w:lang w:val="en-GB"/>
                    </w:rPr>
                    <m:t>2</m:t>
                  </m:r>
                </m:num>
                <m:den>
                  <m:r>
                    <w:rPr>
                      <w:rFonts w:ascii="Cambria Math" w:hAnsi="Cambria Math" w:cs="Times New Roman"/>
                      <w:lang w:val="en-GB"/>
                    </w:rPr>
                    <m:t>3</m:t>
                  </m:r>
                </m:den>
              </m:f>
              <m:sSub>
                <m:sSubPr>
                  <m:ctrlPr>
                    <w:rPr>
                      <w:rFonts w:ascii="Cambria Math" w:hAnsi="Cambria Math" w:cs="Times New Roman"/>
                      <w:bCs/>
                      <w:i/>
                      <w:lang w:val="en-GB"/>
                    </w:rPr>
                  </m:ctrlPr>
                </m:sSubPr>
                <m:e>
                  <m:r>
                    <w:rPr>
                      <w:rFonts w:ascii="Cambria Math" w:hAnsi="Cambria Math" w:cs="Times New Roman"/>
                      <w:lang w:val="en-GB"/>
                    </w:rPr>
                    <m:t>μ</m:t>
                  </m:r>
                </m:e>
                <m:sub>
                  <m:r>
                    <w:rPr>
                      <w:rFonts w:ascii="Cambria Math" w:hAnsi="Cambria Math" w:cs="Times New Roman"/>
                      <w:lang w:val="en-GB"/>
                    </w:rPr>
                    <m:t>s</m:t>
                  </m:r>
                </m:sub>
              </m:sSub>
            </m:e>
          </m:d>
          <m:r>
            <w:rPr>
              <w:rFonts w:ascii="Cambria Math" w:hAnsi="Cambria Math" w:cs="Times New Roman"/>
              <w:lang w:val="en-GB"/>
            </w:rPr>
            <m:t>tr</m:t>
          </m:r>
          <m:d>
            <m:dPr>
              <m:ctrlPr>
                <w:rPr>
                  <w:rFonts w:ascii="Cambria Math" w:hAnsi="Cambria Math" w:cs="Times New Roman"/>
                  <w:bCs/>
                  <w:i/>
                  <w:lang w:val="en-GB"/>
                </w:rPr>
              </m:ctrlPr>
            </m:dPr>
            <m:e>
              <m:r>
                <m:rPr>
                  <m:sty m:val="p"/>
                </m:rPr>
                <w:rPr>
                  <w:rFonts w:ascii="Cambria Math" w:hAnsi="Cambria Math" w:cs="Times New Roman"/>
                  <w:lang w:val="en-GB"/>
                </w:rPr>
                <m:t>∇</m:t>
              </m:r>
              <m:r>
                <w:rPr>
                  <w:rFonts w:ascii="Cambria Math" w:hAnsi="Cambria Math" w:cs="Times New Roman"/>
                  <w:lang w:val="en-GB"/>
                </w:rPr>
                <m:t>⨂</m:t>
              </m:r>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s</m:t>
                  </m:r>
                </m:sub>
              </m:sSub>
            </m:e>
          </m:d>
          <m:r>
            <m:rPr>
              <m:sty m:val="bi"/>
            </m:rPr>
            <w:rPr>
              <w:rFonts w:ascii="Cambria Math" w:hAnsi="Cambria Math" w:cs="Times New Roman"/>
              <w:lang w:val="en-GB"/>
            </w:rPr>
            <m:t>I</m:t>
          </m:r>
          <m:r>
            <w:rPr>
              <w:rFonts w:ascii="Cambria Math" w:hAnsi="Cambria Math" w:cs="Times New Roman"/>
              <w:lang w:val="en-GB"/>
            </w:rPr>
            <m:t>.</m:t>
          </m:r>
        </m:oMath>
      </m:oMathPara>
    </w:p>
    <w:p w14:paraId="6CDCA9A5" w14:textId="77777777" w:rsidR="008E2358" w:rsidRPr="00BF6E54" w:rsidRDefault="008E2358" w:rsidP="008E2358">
      <w:pPr>
        <w:spacing w:line="360" w:lineRule="auto"/>
        <w:jc w:val="both"/>
        <w:rPr>
          <w:rFonts w:ascii="Times New Roman" w:hAnsi="Times New Roman" w:cs="Times New Roman"/>
          <w:bCs/>
          <w:lang w:val="en-GB"/>
        </w:rPr>
      </w:pPr>
    </w:p>
    <w:p w14:paraId="6865104E"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The effective dynamic viscosity </w:t>
      </w:r>
      <w:proofErr w:type="spellStart"/>
      <w:r w:rsidRPr="00BF6E54">
        <w:rPr>
          <w:rFonts w:ascii="Times New Roman" w:hAnsi="Times New Roman" w:cs="Times New Roman"/>
          <w:bCs/>
          <w:i/>
          <w:iCs/>
          <w:lang w:val="en-GB"/>
        </w:rPr>
        <w:t>μ</w:t>
      </w:r>
      <w:r w:rsidRPr="00BF6E54">
        <w:rPr>
          <w:rFonts w:ascii="Times New Roman" w:hAnsi="Times New Roman" w:cs="Times New Roman"/>
          <w:bCs/>
          <w:i/>
          <w:iCs/>
          <w:vertAlign w:val="subscript"/>
          <w:lang w:val="en-GB"/>
        </w:rPr>
        <w:t>eff</w:t>
      </w:r>
      <w:proofErr w:type="spellEnd"/>
      <w:r w:rsidRPr="00BF6E54">
        <w:rPr>
          <w:rFonts w:ascii="Times New Roman" w:hAnsi="Times New Roman" w:cs="Times New Roman"/>
          <w:bCs/>
          <w:lang w:val="en-GB"/>
        </w:rPr>
        <w:t xml:space="preserve"> for the gas phase derives from the sum of the molecular (laminar) and turbulent viscosity, the latter according to the used turbulence model (</w:t>
      </w:r>
      <w:proofErr w:type="spellStart"/>
      <w:r w:rsidRPr="00BF6E54">
        <w:rPr>
          <w:rFonts w:ascii="Times New Roman" w:hAnsi="Times New Roman" w:cs="Times New Roman"/>
          <w:bCs/>
          <w:i/>
          <w:iCs/>
          <w:lang w:val="en-GB"/>
        </w:rPr>
        <w:t>μ</w:t>
      </w:r>
      <w:r w:rsidRPr="00BF6E54">
        <w:rPr>
          <w:rFonts w:ascii="Times New Roman" w:hAnsi="Times New Roman" w:cs="Times New Roman"/>
          <w:bCs/>
          <w:i/>
          <w:iCs/>
          <w:vertAlign w:val="subscript"/>
          <w:lang w:val="en-GB"/>
        </w:rPr>
        <w:t>eff</w:t>
      </w:r>
      <w:proofErr w:type="spellEnd"/>
      <w:r w:rsidRPr="00BF6E54" w:rsidDel="002D23F5">
        <w:rPr>
          <w:rFonts w:ascii="Times New Roman" w:hAnsi="Times New Roman" w:cs="Times New Roman"/>
          <w:bCs/>
          <w:lang w:val="en-GB"/>
        </w:rPr>
        <w:t xml:space="preserve"> </w:t>
      </w:r>
      <w:r w:rsidRPr="00BF6E54">
        <w:rPr>
          <w:rFonts w:ascii="Times New Roman" w:hAnsi="Times New Roman" w:cs="Times New Roman"/>
          <w:bCs/>
          <w:lang w:val="en-GB"/>
        </w:rPr>
        <w:t xml:space="preserve">= </w:t>
      </w:r>
      <w:proofErr w:type="spellStart"/>
      <w:r w:rsidRPr="00BF6E54">
        <w:rPr>
          <w:rFonts w:ascii="Times New Roman" w:hAnsi="Times New Roman" w:cs="Times New Roman"/>
          <w:bCs/>
          <w:i/>
          <w:iCs/>
          <w:lang w:val="en-GB"/>
        </w:rPr>
        <w:t>μ</w:t>
      </w:r>
      <w:r w:rsidRPr="00BF6E54">
        <w:rPr>
          <w:rFonts w:ascii="Times New Roman" w:hAnsi="Times New Roman" w:cs="Times New Roman"/>
          <w:bCs/>
          <w:vertAlign w:val="superscript"/>
          <w:lang w:val="en-GB"/>
        </w:rPr>
        <w:t>l</w:t>
      </w:r>
      <w:proofErr w:type="spellEnd"/>
      <w:r w:rsidRPr="00BF6E54">
        <w:rPr>
          <w:rFonts w:ascii="Times New Roman" w:hAnsi="Times New Roman" w:cs="Times New Roman"/>
          <w:bCs/>
          <w:lang w:val="en-GB"/>
        </w:rPr>
        <w:t xml:space="preserve"> + </w:t>
      </w:r>
      <w:proofErr w:type="spellStart"/>
      <w:r w:rsidRPr="00BF6E54">
        <w:rPr>
          <w:rFonts w:ascii="Times New Roman" w:hAnsi="Times New Roman" w:cs="Times New Roman"/>
          <w:bCs/>
          <w:i/>
          <w:iCs/>
          <w:lang w:val="en-GB"/>
        </w:rPr>
        <w:t>μ</w:t>
      </w:r>
      <w:r w:rsidRPr="00BF6E54">
        <w:rPr>
          <w:rFonts w:ascii="Times New Roman" w:hAnsi="Times New Roman" w:cs="Times New Roman"/>
          <w:bCs/>
          <w:vertAlign w:val="superscript"/>
          <w:lang w:val="en-GB"/>
        </w:rPr>
        <w:t>t</w:t>
      </w:r>
      <w:proofErr w:type="spellEnd"/>
      <w:r w:rsidRPr="00BF6E54">
        <w:rPr>
          <w:rFonts w:ascii="Times New Roman" w:hAnsi="Times New Roman" w:cs="Times New Roman"/>
          <w:bCs/>
          <w:lang w:val="en-GB"/>
        </w:rPr>
        <w:t xml:space="preserve">). The values </w:t>
      </w:r>
      <w:proofErr w:type="spellStart"/>
      <w:r w:rsidRPr="00BF6E54">
        <w:rPr>
          <w:rFonts w:ascii="Times New Roman" w:hAnsi="Times New Roman" w:cs="Times New Roman"/>
          <w:bCs/>
          <w:i/>
          <w:iCs/>
          <w:lang w:val="en-GB"/>
        </w:rPr>
        <w:t>μ</w:t>
      </w:r>
      <w:r w:rsidRPr="00BF6E54">
        <w:rPr>
          <w:rFonts w:ascii="Times New Roman" w:hAnsi="Times New Roman" w:cs="Times New Roman"/>
          <w:bCs/>
          <w:vertAlign w:val="subscript"/>
          <w:lang w:val="en-GB"/>
        </w:rPr>
        <w:t>s</w:t>
      </w:r>
      <w:proofErr w:type="spellEnd"/>
      <w:r w:rsidRPr="00BF6E54">
        <w:rPr>
          <w:rFonts w:ascii="Times New Roman" w:hAnsi="Times New Roman" w:cs="Times New Roman"/>
          <w:bCs/>
          <w:lang w:val="en-GB"/>
        </w:rPr>
        <w:t xml:space="preserve"> and </w:t>
      </w:r>
      <w:proofErr w:type="spellStart"/>
      <w:r w:rsidRPr="00BF6E54">
        <w:rPr>
          <w:rFonts w:ascii="Times New Roman" w:hAnsi="Times New Roman" w:cs="Times New Roman"/>
          <w:bCs/>
          <w:lang w:val="en-GB"/>
        </w:rPr>
        <w:t>λ</w:t>
      </w:r>
      <w:r w:rsidRPr="00BF6E54">
        <w:rPr>
          <w:rFonts w:ascii="Times New Roman" w:hAnsi="Times New Roman" w:cs="Times New Roman"/>
          <w:bCs/>
          <w:vertAlign w:val="subscript"/>
          <w:lang w:val="en-GB"/>
        </w:rPr>
        <w:t>s</w:t>
      </w:r>
      <w:proofErr w:type="spellEnd"/>
      <w:r w:rsidRPr="00BF6E54">
        <w:rPr>
          <w:rFonts w:ascii="Times New Roman" w:hAnsi="Times New Roman" w:cs="Times New Roman"/>
          <w:bCs/>
          <w:vertAlign w:val="subscript"/>
          <w:lang w:val="en-GB"/>
        </w:rPr>
        <w:t xml:space="preserve"> </w:t>
      </w:r>
      <w:r w:rsidRPr="00BF6E54">
        <w:rPr>
          <w:rFonts w:ascii="Times New Roman" w:hAnsi="Times New Roman" w:cs="Times New Roman"/>
          <w:bCs/>
          <w:lang w:val="en-GB"/>
        </w:rPr>
        <w:t xml:space="preserve">(solid bulk viscosity to account for the resistance of particles to compression and expansion) for the solid phase are obtained by the application of kinetic theory for dense and dilute gas-particle flows (Lun et al., 1984; </w:t>
      </w:r>
      <w:proofErr w:type="spellStart"/>
      <w:r w:rsidRPr="00BF6E54">
        <w:rPr>
          <w:rFonts w:ascii="Times New Roman" w:hAnsi="Times New Roman" w:cs="Times New Roman"/>
          <w:bCs/>
          <w:lang w:val="en-GB"/>
        </w:rPr>
        <w:t>Gidaspow</w:t>
      </w:r>
      <w:proofErr w:type="spellEnd"/>
      <w:r w:rsidRPr="00BF6E54">
        <w:rPr>
          <w:rFonts w:ascii="Times New Roman" w:hAnsi="Times New Roman" w:cs="Times New Roman"/>
          <w:bCs/>
          <w:lang w:val="en-GB"/>
        </w:rPr>
        <w:t xml:space="preserve"> 1994). </w:t>
      </w:r>
    </w:p>
    <w:p w14:paraId="20604B72" w14:textId="77777777" w:rsidR="008E2358" w:rsidRPr="006D7678" w:rsidRDefault="008E2358" w:rsidP="008E2358">
      <w:pPr>
        <w:pStyle w:val="Sottotitolo"/>
        <w:spacing w:after="0" w:line="360" w:lineRule="auto"/>
        <w:rPr>
          <w:rFonts w:ascii="Times New Roman" w:hAnsi="Times New Roman" w:cs="Times New Roman"/>
          <w:b/>
          <w:bCs/>
          <w:i w:val="0"/>
          <w:iCs/>
          <w:color w:val="000000" w:themeColor="text1"/>
          <w:sz w:val="24"/>
          <w:szCs w:val="24"/>
          <w:lang w:val="en-GB"/>
        </w:rPr>
      </w:pPr>
      <w:proofErr w:type="spellStart"/>
      <w:r w:rsidRPr="006D7678">
        <w:rPr>
          <w:rFonts w:ascii="Times New Roman" w:hAnsi="Times New Roman" w:cs="Times New Roman"/>
          <w:b/>
          <w:bCs/>
          <w:i w:val="0"/>
          <w:iCs/>
          <w:color w:val="000000" w:themeColor="text1"/>
          <w:sz w:val="24"/>
          <w:szCs w:val="24"/>
          <w:lang w:val="en-GB"/>
        </w:rPr>
        <w:t>Lagrangian</w:t>
      </w:r>
      <w:proofErr w:type="spellEnd"/>
      <w:r w:rsidRPr="006D7678">
        <w:rPr>
          <w:rFonts w:ascii="Times New Roman" w:hAnsi="Times New Roman" w:cs="Times New Roman"/>
          <w:b/>
          <w:bCs/>
          <w:i w:val="0"/>
          <w:iCs/>
          <w:color w:val="000000" w:themeColor="text1"/>
          <w:sz w:val="24"/>
          <w:szCs w:val="24"/>
          <w:lang w:val="en-GB"/>
        </w:rPr>
        <w:t xml:space="preserve"> transport equations</w:t>
      </w:r>
    </w:p>
    <w:p w14:paraId="293B2111" w14:textId="77777777" w:rsidR="008E2358" w:rsidRPr="00BF6E54" w:rsidRDefault="008E2358" w:rsidP="008E2358">
      <w:pPr>
        <w:spacing w:line="360" w:lineRule="auto"/>
        <w:jc w:val="both"/>
        <w:rPr>
          <w:rFonts w:ascii="Times New Roman" w:hAnsi="Times New Roman" w:cs="Times New Roman"/>
          <w:bCs/>
          <w:lang w:val="en-GB"/>
        </w:rPr>
      </w:pPr>
      <w:proofErr w:type="spellStart"/>
      <w:r w:rsidRPr="00BF6E54">
        <w:rPr>
          <w:rFonts w:ascii="Times New Roman" w:hAnsi="Times New Roman" w:cs="Times New Roman"/>
          <w:bCs/>
          <w:lang w:val="en-GB"/>
        </w:rPr>
        <w:t>Lagrangian</w:t>
      </w:r>
      <w:proofErr w:type="spellEnd"/>
      <w:r w:rsidRPr="00BF6E54">
        <w:rPr>
          <w:rFonts w:ascii="Times New Roman" w:hAnsi="Times New Roman" w:cs="Times New Roman"/>
          <w:bCs/>
          <w:lang w:val="en-GB"/>
        </w:rPr>
        <w:t xml:space="preserve"> particles are one-way coupled with the multiphase mixture. The forces acting on these particles are computed by considering the average properties of the mixture (i.e., mixture velocity U), and its viscosity </w:t>
      </w:r>
      <w:proofErr w:type="spellStart"/>
      <w:r w:rsidRPr="00BF6E54">
        <w:rPr>
          <w:rFonts w:ascii="Times New Roman" w:hAnsi="Times New Roman" w:cs="Times New Roman"/>
          <w:bCs/>
          <w:i/>
          <w:iCs/>
          <w:lang w:val="en-GB"/>
        </w:rPr>
        <w:t>μ</w:t>
      </w:r>
      <w:r w:rsidRPr="00BF6E54">
        <w:rPr>
          <w:rFonts w:ascii="Times New Roman" w:hAnsi="Times New Roman" w:cs="Times New Roman"/>
          <w:bCs/>
          <w:i/>
          <w:iCs/>
          <w:vertAlign w:val="subscript"/>
          <w:lang w:val="en-GB"/>
        </w:rPr>
        <w:t>c</w:t>
      </w:r>
      <w:proofErr w:type="spellEnd"/>
      <w:r w:rsidRPr="00BF6E54">
        <w:rPr>
          <w:rFonts w:ascii="Times New Roman" w:hAnsi="Times New Roman" w:cs="Times New Roman"/>
          <w:bCs/>
          <w:lang w:val="en-GB"/>
        </w:rPr>
        <w:t xml:space="preserve">. The trajectories of the </w:t>
      </w:r>
      <w:proofErr w:type="spellStart"/>
      <w:r w:rsidRPr="00BF6E54">
        <w:rPr>
          <w:rFonts w:ascii="Times New Roman" w:hAnsi="Times New Roman" w:cs="Times New Roman"/>
          <w:bCs/>
          <w:lang w:val="en-GB"/>
        </w:rPr>
        <w:t>Lagrangian</w:t>
      </w:r>
      <w:proofErr w:type="spellEnd"/>
      <w:r w:rsidRPr="00BF6E54">
        <w:rPr>
          <w:rFonts w:ascii="Times New Roman" w:hAnsi="Times New Roman" w:cs="Times New Roman"/>
          <w:bCs/>
          <w:lang w:val="en-GB"/>
        </w:rPr>
        <w:t xml:space="preserve"> particles are calculated through the following equations of motion for each particle:</w:t>
      </w:r>
    </w:p>
    <w:p w14:paraId="5C705C0C" w14:textId="77777777" w:rsidR="008E2358" w:rsidRPr="00BF6E54" w:rsidRDefault="008E2358" w:rsidP="008E2358">
      <w:pPr>
        <w:spacing w:line="360" w:lineRule="auto"/>
        <w:jc w:val="both"/>
        <w:rPr>
          <w:rFonts w:ascii="Times New Roman" w:hAnsi="Times New Roman" w:cs="Times New Roman"/>
          <w:bCs/>
          <w:lang w:val="en-GB"/>
        </w:rPr>
      </w:pPr>
    </w:p>
    <w:p w14:paraId="5D880E27" w14:textId="77777777" w:rsidR="008E2358" w:rsidRPr="00BF6E54" w:rsidRDefault="008E2358" w:rsidP="008E2358">
      <w:pPr>
        <w:spacing w:line="360" w:lineRule="auto"/>
        <w:jc w:val="both"/>
        <w:rPr>
          <w:rFonts w:ascii="Times New Roman" w:hAnsi="Times New Roman" w:cs="Times New Roman"/>
          <w:bCs/>
          <w:lang w:val="en-GB"/>
        </w:rPr>
      </w:pPr>
      <m:oMathPara>
        <m:oMath>
          <m:f>
            <m:fPr>
              <m:ctrlPr>
                <w:rPr>
                  <w:rFonts w:ascii="Cambria Math" w:hAnsi="Cambria Math" w:cs="Times New Roman"/>
                  <w:bCs/>
                  <w:i/>
                  <w:lang w:val="en-GB"/>
                </w:rPr>
              </m:ctrlPr>
            </m:fPr>
            <m:num>
              <m:r>
                <w:rPr>
                  <w:rFonts w:ascii="Cambria Math" w:hAnsi="Cambria Math" w:cs="Times New Roman"/>
                  <w:lang w:val="en-GB"/>
                </w:rPr>
                <m:t>d</m:t>
              </m:r>
              <m:sSub>
                <m:sSubPr>
                  <m:ctrlPr>
                    <w:rPr>
                      <w:rFonts w:ascii="Cambria Math" w:hAnsi="Cambria Math" w:cs="Times New Roman"/>
                      <w:bCs/>
                      <w:i/>
                      <w:lang w:val="en-GB"/>
                    </w:rPr>
                  </m:ctrlPr>
                </m:sSubPr>
                <m:e>
                  <m:r>
                    <m:rPr>
                      <m:sty m:val="b"/>
                    </m:rPr>
                    <w:rPr>
                      <w:rFonts w:ascii="Cambria Math" w:hAnsi="Cambria Math" w:cs="Times New Roman"/>
                      <w:lang w:val="en-GB"/>
                    </w:rPr>
                    <m:t>x</m:t>
                  </m:r>
                </m:e>
                <m:sub>
                  <m:r>
                    <w:rPr>
                      <w:rFonts w:ascii="Cambria Math" w:hAnsi="Cambria Math" w:cs="Times New Roman"/>
                      <w:lang w:val="en-GB"/>
                    </w:rPr>
                    <m:t>p</m:t>
                  </m:r>
                </m:sub>
              </m:sSub>
            </m:num>
            <m:den>
              <m:r>
                <w:rPr>
                  <w:rFonts w:ascii="Cambria Math" w:hAnsi="Cambria Math" w:cs="Times New Roman"/>
                  <w:lang w:val="en-GB"/>
                </w:rPr>
                <m:t>dt</m:t>
              </m:r>
            </m:den>
          </m:f>
          <m:r>
            <w:rPr>
              <w:rFonts w:ascii="Cambria Math" w:hAnsi="Cambria Math" w:cs="Times New Roman"/>
              <w:lang w:val="en-GB"/>
            </w:rPr>
            <m:t>=</m:t>
          </m:r>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p</m:t>
              </m:r>
            </m:sub>
          </m:sSub>
          <m:r>
            <w:rPr>
              <w:rFonts w:ascii="Cambria Math" w:hAnsi="Cambria Math" w:cs="Times New Roman"/>
              <w:lang w:val="en-GB"/>
            </w:rPr>
            <m:t xml:space="preserve">,          </m:t>
          </m:r>
          <m:sSub>
            <m:sSubPr>
              <m:ctrlPr>
                <w:rPr>
                  <w:rFonts w:ascii="Cambria Math" w:hAnsi="Cambria Math" w:cs="Times New Roman"/>
                  <w:bCs/>
                  <w:i/>
                  <w:lang w:val="en-GB"/>
                </w:rPr>
              </m:ctrlPr>
            </m:sSubPr>
            <m:e>
              <m:r>
                <w:rPr>
                  <w:rFonts w:ascii="Cambria Math" w:hAnsi="Cambria Math" w:cs="Times New Roman"/>
                  <w:lang w:val="en-GB"/>
                </w:rPr>
                <m:t>m</m:t>
              </m:r>
            </m:e>
            <m:sub>
              <m:r>
                <w:rPr>
                  <w:rFonts w:ascii="Cambria Math" w:hAnsi="Cambria Math" w:cs="Times New Roman"/>
                  <w:lang w:val="en-GB"/>
                </w:rPr>
                <m:t>p</m:t>
              </m:r>
            </m:sub>
          </m:sSub>
          <m:f>
            <m:fPr>
              <m:ctrlPr>
                <w:rPr>
                  <w:rFonts w:ascii="Cambria Math" w:hAnsi="Cambria Math" w:cs="Times New Roman"/>
                  <w:bCs/>
                  <w:i/>
                  <w:lang w:val="en-GB"/>
                </w:rPr>
              </m:ctrlPr>
            </m:fPr>
            <m:num>
              <m:r>
                <w:rPr>
                  <w:rFonts w:ascii="Cambria Math" w:hAnsi="Cambria Math" w:cs="Times New Roman"/>
                  <w:lang w:val="en-GB"/>
                </w:rPr>
                <m:t>d</m:t>
              </m:r>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p</m:t>
                  </m:r>
                </m:sub>
              </m:sSub>
            </m:num>
            <m:den>
              <m:r>
                <w:rPr>
                  <w:rFonts w:ascii="Cambria Math" w:hAnsi="Cambria Math" w:cs="Times New Roman"/>
                  <w:lang w:val="en-GB"/>
                </w:rPr>
                <m:t>dt</m:t>
              </m:r>
            </m:den>
          </m:f>
          <m:r>
            <w:rPr>
              <w:rFonts w:ascii="Cambria Math" w:hAnsi="Cambria Math" w:cs="Times New Roman"/>
              <w:lang w:val="en-GB"/>
            </w:rPr>
            <m:t>=</m:t>
          </m:r>
          <m:nary>
            <m:naryPr>
              <m:chr m:val="∑"/>
              <m:limLoc m:val="undOvr"/>
              <m:subHide m:val="1"/>
              <m:supHide m:val="1"/>
              <m:ctrlPr>
                <w:rPr>
                  <w:rFonts w:ascii="Cambria Math" w:hAnsi="Cambria Math" w:cs="Times New Roman"/>
                  <w:bCs/>
                  <w:i/>
                  <w:lang w:val="en-GB"/>
                </w:rPr>
              </m:ctrlPr>
            </m:naryPr>
            <m:sub/>
            <m:sup/>
            <m:e>
              <m:sSub>
                <m:sSubPr>
                  <m:ctrlPr>
                    <w:rPr>
                      <w:rFonts w:ascii="Cambria Math" w:hAnsi="Cambria Math" w:cs="Times New Roman"/>
                      <w:bCs/>
                      <w:i/>
                      <w:lang w:val="en-GB"/>
                    </w:rPr>
                  </m:ctrlPr>
                </m:sSubPr>
                <m:e>
                  <m:r>
                    <m:rPr>
                      <m:sty m:val="b"/>
                    </m:rPr>
                    <w:rPr>
                      <w:rFonts w:ascii="Cambria Math" w:hAnsi="Cambria Math" w:cs="Times New Roman"/>
                      <w:lang w:val="en-GB"/>
                    </w:rPr>
                    <m:t>F</m:t>
                  </m:r>
                </m:e>
                <m:sub>
                  <m:r>
                    <w:rPr>
                      <w:rFonts w:ascii="Cambria Math" w:hAnsi="Cambria Math" w:cs="Times New Roman"/>
                      <w:lang w:val="en-GB"/>
                    </w:rPr>
                    <m:t>i</m:t>
                  </m:r>
                </m:sub>
              </m:sSub>
            </m:e>
          </m:nary>
        </m:oMath>
      </m:oMathPara>
    </w:p>
    <w:p w14:paraId="4793C72F" w14:textId="77777777" w:rsidR="008E2358" w:rsidRPr="00BF6E54" w:rsidRDefault="008E2358" w:rsidP="008E2358">
      <w:pPr>
        <w:spacing w:line="360" w:lineRule="auto"/>
        <w:jc w:val="both"/>
        <w:rPr>
          <w:rFonts w:ascii="Times New Roman" w:hAnsi="Times New Roman" w:cs="Times New Roman"/>
          <w:bCs/>
          <w:lang w:val="en-GB"/>
        </w:rPr>
      </w:pPr>
    </w:p>
    <w:p w14:paraId="0B4D27D3"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Where </w:t>
      </w:r>
      <w:proofErr w:type="spellStart"/>
      <w:r w:rsidRPr="00BF6E54">
        <w:rPr>
          <w:rFonts w:ascii="Times New Roman" w:hAnsi="Times New Roman" w:cs="Times New Roman"/>
          <w:b/>
          <w:lang w:val="en-GB"/>
        </w:rPr>
        <w:t>x</w:t>
      </w:r>
      <w:r w:rsidRPr="00BF6E54">
        <w:rPr>
          <w:rFonts w:ascii="Times New Roman" w:hAnsi="Times New Roman" w:cs="Times New Roman"/>
          <w:bCs/>
          <w:vertAlign w:val="subscript"/>
          <w:lang w:val="en-GB"/>
        </w:rPr>
        <w:t>p</w:t>
      </w:r>
      <w:proofErr w:type="spellEnd"/>
      <w:r w:rsidRPr="00BF6E54">
        <w:rPr>
          <w:rFonts w:ascii="Times New Roman" w:hAnsi="Times New Roman" w:cs="Times New Roman"/>
          <w:bCs/>
          <w:lang w:val="en-GB"/>
        </w:rPr>
        <w:t xml:space="preserve"> is the particle position vector, </w:t>
      </w:r>
      <w:proofErr w:type="spellStart"/>
      <w:r w:rsidRPr="00BF6E54">
        <w:rPr>
          <w:rFonts w:ascii="Times New Roman" w:hAnsi="Times New Roman" w:cs="Times New Roman"/>
          <w:bCs/>
          <w:i/>
          <w:iCs/>
          <w:lang w:val="en-GB"/>
        </w:rPr>
        <w:t>m</w:t>
      </w:r>
      <w:r w:rsidRPr="00BF6E54">
        <w:rPr>
          <w:rFonts w:ascii="Times New Roman" w:hAnsi="Times New Roman" w:cs="Times New Roman"/>
          <w:bCs/>
          <w:i/>
          <w:iCs/>
          <w:vertAlign w:val="subscript"/>
          <w:lang w:val="en-GB"/>
        </w:rPr>
        <w:t>p</w:t>
      </w:r>
      <w:proofErr w:type="spellEnd"/>
      <w:r w:rsidRPr="00BF6E54">
        <w:rPr>
          <w:rFonts w:ascii="Times New Roman" w:hAnsi="Times New Roman" w:cs="Times New Roman"/>
          <w:bCs/>
          <w:lang w:val="en-GB"/>
        </w:rPr>
        <w:t xml:space="preserve"> is the mass, </w:t>
      </w:r>
      <w:r w:rsidRPr="00BF6E54">
        <w:rPr>
          <w:rFonts w:ascii="Times New Roman" w:hAnsi="Times New Roman" w:cs="Times New Roman"/>
          <w:b/>
          <w:lang w:val="en-GB"/>
        </w:rPr>
        <w:t>u</w:t>
      </w:r>
      <w:r w:rsidRPr="00BF6E54">
        <w:rPr>
          <w:rFonts w:ascii="Times New Roman" w:hAnsi="Times New Roman" w:cs="Times New Roman"/>
          <w:bCs/>
          <w:i/>
          <w:iCs/>
          <w:vertAlign w:val="subscript"/>
          <w:lang w:val="en-GB"/>
        </w:rPr>
        <w:t>p</w:t>
      </w:r>
      <w:r w:rsidRPr="00BF6E54">
        <w:rPr>
          <w:rFonts w:ascii="Times New Roman" w:hAnsi="Times New Roman" w:cs="Times New Roman"/>
          <w:bCs/>
          <w:lang w:val="en-GB"/>
        </w:rPr>
        <w:t xml:space="preserve"> is the velocity and </w:t>
      </w:r>
      <w:r w:rsidRPr="00BF6E54">
        <w:rPr>
          <w:rFonts w:ascii="Times New Roman" w:hAnsi="Times New Roman" w:cs="Times New Roman"/>
          <w:b/>
          <w:lang w:val="en-GB"/>
        </w:rPr>
        <w:t>F</w:t>
      </w:r>
      <w:r w:rsidRPr="00BF6E54">
        <w:rPr>
          <w:rFonts w:ascii="Times New Roman" w:hAnsi="Times New Roman" w:cs="Times New Roman"/>
          <w:bCs/>
          <w:i/>
          <w:iCs/>
          <w:vertAlign w:val="subscript"/>
          <w:lang w:val="en-GB"/>
        </w:rPr>
        <w:t>i</w:t>
      </w:r>
      <w:r w:rsidRPr="00BF6E54">
        <w:rPr>
          <w:rFonts w:ascii="Times New Roman" w:hAnsi="Times New Roman" w:cs="Times New Roman"/>
          <w:bCs/>
          <w:lang w:val="en-GB"/>
        </w:rPr>
        <w:t xml:space="preserve"> are the forces acting on the particle. The mass of the particles is computed considering their density </w:t>
      </w:r>
      <w:proofErr w:type="spellStart"/>
      <w:r w:rsidRPr="00BF6E54">
        <w:rPr>
          <w:rFonts w:ascii="Times New Roman" w:hAnsi="Times New Roman" w:cs="Times New Roman"/>
          <w:bCs/>
          <w:i/>
          <w:iCs/>
          <w:lang w:val="en-GB"/>
        </w:rPr>
        <w:t>ρ</w:t>
      </w:r>
      <w:r w:rsidRPr="00BF6E54">
        <w:rPr>
          <w:rFonts w:ascii="Times New Roman" w:hAnsi="Times New Roman" w:cs="Times New Roman"/>
          <w:bCs/>
          <w:i/>
          <w:iCs/>
          <w:vertAlign w:val="subscript"/>
          <w:lang w:val="en-GB"/>
        </w:rPr>
        <w:t>p</w:t>
      </w:r>
      <w:proofErr w:type="spellEnd"/>
      <w:r w:rsidRPr="00BF6E54">
        <w:rPr>
          <w:rFonts w:ascii="Times New Roman" w:hAnsi="Times New Roman" w:cs="Times New Roman"/>
          <w:bCs/>
          <w:lang w:val="en-GB"/>
        </w:rPr>
        <w:t xml:space="preserve"> and equivalent diameter </w:t>
      </w:r>
      <w:proofErr w:type="spellStart"/>
      <w:r w:rsidRPr="00BF6E54">
        <w:rPr>
          <w:rFonts w:ascii="Times New Roman" w:hAnsi="Times New Roman" w:cs="Times New Roman"/>
          <w:bCs/>
          <w:i/>
          <w:iCs/>
          <w:lang w:val="en-GB"/>
        </w:rPr>
        <w:t>d</w:t>
      </w:r>
      <w:r w:rsidRPr="00BF6E54">
        <w:rPr>
          <w:rFonts w:ascii="Times New Roman" w:hAnsi="Times New Roman" w:cs="Times New Roman"/>
          <w:bCs/>
          <w:i/>
          <w:iCs/>
          <w:vertAlign w:val="subscript"/>
          <w:lang w:val="en-GB"/>
        </w:rPr>
        <w:t>p</w:t>
      </w:r>
      <w:proofErr w:type="spellEnd"/>
      <w:r w:rsidRPr="00BF6E54">
        <w:rPr>
          <w:rFonts w:ascii="Times New Roman" w:hAnsi="Times New Roman" w:cs="Times New Roman"/>
          <w:bCs/>
          <w:lang w:val="en-GB"/>
        </w:rPr>
        <w:t>:</w:t>
      </w:r>
    </w:p>
    <w:p w14:paraId="29FD83A6" w14:textId="77777777" w:rsidR="008E2358" w:rsidRPr="00BF6E54" w:rsidRDefault="008E2358" w:rsidP="008E2358">
      <w:pPr>
        <w:spacing w:line="360" w:lineRule="auto"/>
        <w:jc w:val="both"/>
        <w:rPr>
          <w:rFonts w:ascii="Times New Roman" w:eastAsiaTheme="minorEastAsia" w:hAnsi="Times New Roman" w:cs="Times New Roman"/>
          <w:lang w:val="en-GB"/>
        </w:rPr>
      </w:pPr>
      <m:oMathPara>
        <m:oMath>
          <m:sSub>
            <m:sSubPr>
              <m:ctrlPr>
                <w:rPr>
                  <w:rFonts w:ascii="Cambria Math" w:hAnsi="Cambria Math" w:cs="Times New Roman"/>
                  <w:bCs/>
                  <w:i/>
                  <w:lang w:val="en-GB"/>
                </w:rPr>
              </m:ctrlPr>
            </m:sSubPr>
            <m:e>
              <m:r>
                <w:rPr>
                  <w:rFonts w:ascii="Cambria Math" w:hAnsi="Cambria Math" w:cs="Times New Roman"/>
                  <w:lang w:val="en-GB"/>
                </w:rPr>
                <m:t>m</m:t>
              </m:r>
            </m:e>
            <m:sub>
              <m:r>
                <w:rPr>
                  <w:rFonts w:ascii="Cambria Math" w:hAnsi="Cambria Math" w:cs="Times New Roman"/>
                  <w:lang w:val="en-GB"/>
                </w:rPr>
                <m:t>p</m:t>
              </m:r>
            </m:sub>
          </m:sSub>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ρ</m:t>
              </m:r>
            </m:e>
            <m:sub>
              <m:r>
                <w:rPr>
                  <w:rFonts w:ascii="Cambria Math" w:hAnsi="Cambria Math" w:cs="Times New Roman"/>
                  <w:lang w:val="en-GB"/>
                </w:rPr>
                <m:t>p</m:t>
              </m:r>
            </m:sub>
          </m:sSub>
          <m:f>
            <m:fPr>
              <m:ctrlPr>
                <w:rPr>
                  <w:rFonts w:ascii="Cambria Math" w:hAnsi="Cambria Math" w:cs="Times New Roman"/>
                  <w:bCs/>
                  <w:i/>
                  <w:lang w:val="en-GB"/>
                </w:rPr>
              </m:ctrlPr>
            </m:fPr>
            <m:num>
              <m:r>
                <w:rPr>
                  <w:rFonts w:ascii="Cambria Math" w:hAnsi="Cambria Math" w:cs="Times New Roman"/>
                  <w:lang w:val="en-GB"/>
                </w:rPr>
                <m:t>π</m:t>
              </m:r>
              <m:sSup>
                <m:sSupPr>
                  <m:ctrlPr>
                    <w:rPr>
                      <w:rFonts w:ascii="Cambria Math" w:hAnsi="Cambria Math" w:cs="Times New Roman"/>
                      <w:bCs/>
                      <w:i/>
                      <w:lang w:val="en-GB"/>
                    </w:rPr>
                  </m:ctrlPr>
                </m:sSupPr>
                <m:e>
                  <m:r>
                    <w:rPr>
                      <w:rFonts w:ascii="Cambria Math" w:hAnsi="Cambria Math" w:cs="Times New Roman"/>
                      <w:lang w:val="en-GB"/>
                    </w:rPr>
                    <m:t>d</m:t>
                  </m:r>
                </m:e>
                <m:sup>
                  <m:r>
                    <w:rPr>
                      <w:rFonts w:ascii="Cambria Math" w:hAnsi="Cambria Math" w:cs="Times New Roman"/>
                      <w:lang w:val="en-GB"/>
                    </w:rPr>
                    <m:t>3</m:t>
                  </m:r>
                </m:sup>
              </m:sSup>
            </m:num>
            <m:den>
              <m:r>
                <w:rPr>
                  <w:rFonts w:ascii="Cambria Math" w:hAnsi="Cambria Math" w:cs="Times New Roman"/>
                  <w:lang w:val="en-GB"/>
                </w:rPr>
                <m:t>6</m:t>
              </m:r>
            </m:den>
          </m:f>
        </m:oMath>
      </m:oMathPara>
    </w:p>
    <w:p w14:paraId="7DB04168" w14:textId="77777777" w:rsidR="008E2358" w:rsidRPr="00BF6E54" w:rsidRDefault="008E2358" w:rsidP="008E2358">
      <w:pPr>
        <w:spacing w:line="360" w:lineRule="auto"/>
        <w:jc w:val="both"/>
        <w:rPr>
          <w:rFonts w:ascii="Times New Roman" w:hAnsi="Times New Roman" w:cs="Times New Roman"/>
          <w:bCs/>
          <w:lang w:val="en-GB"/>
        </w:rPr>
      </w:pPr>
    </w:p>
    <w:p w14:paraId="6DCA2545"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The drag force exerted by the multiphase mixture on the </w:t>
      </w:r>
      <w:proofErr w:type="spellStart"/>
      <w:r w:rsidRPr="00BF6E54">
        <w:rPr>
          <w:rFonts w:ascii="Times New Roman" w:hAnsi="Times New Roman" w:cs="Times New Roman"/>
          <w:bCs/>
          <w:lang w:val="en-GB"/>
        </w:rPr>
        <w:t>Lagrangian</w:t>
      </w:r>
      <w:proofErr w:type="spellEnd"/>
      <w:r w:rsidRPr="00BF6E54">
        <w:rPr>
          <w:rFonts w:ascii="Times New Roman" w:hAnsi="Times New Roman" w:cs="Times New Roman"/>
          <w:bCs/>
          <w:lang w:val="en-GB"/>
        </w:rPr>
        <w:t xml:space="preserve"> particles is: </w:t>
      </w:r>
    </w:p>
    <w:p w14:paraId="7F04B6E2" w14:textId="77777777" w:rsidR="008E2358" w:rsidRPr="00BF6E54" w:rsidRDefault="008E2358" w:rsidP="008E2358">
      <w:pPr>
        <w:spacing w:line="360" w:lineRule="auto"/>
        <w:jc w:val="both"/>
        <w:rPr>
          <w:rFonts w:ascii="Times New Roman" w:hAnsi="Times New Roman" w:cs="Times New Roman"/>
          <w:bCs/>
          <w:lang w:val="en-GB"/>
        </w:rPr>
      </w:pPr>
    </w:p>
    <w:p w14:paraId="72E8EED0" w14:textId="77777777" w:rsidR="008E2358" w:rsidRPr="00BF6E54" w:rsidRDefault="008E2358" w:rsidP="008E2358">
      <w:pPr>
        <w:spacing w:line="360" w:lineRule="auto"/>
        <w:jc w:val="both"/>
        <w:rPr>
          <w:rFonts w:ascii="Times New Roman" w:eastAsiaTheme="minorEastAsia" w:hAnsi="Times New Roman" w:cs="Times New Roman"/>
          <w:bCs/>
          <w:lang w:val="en-GB"/>
        </w:rPr>
      </w:pPr>
      <m:oMathPara>
        <m:oMath>
          <m:sSub>
            <m:sSubPr>
              <m:ctrlPr>
                <w:rPr>
                  <w:rFonts w:ascii="Cambria Math" w:hAnsi="Cambria Math" w:cs="Times New Roman"/>
                  <w:bCs/>
                  <w:i/>
                  <w:lang w:val="en-GB"/>
                </w:rPr>
              </m:ctrlPr>
            </m:sSubPr>
            <m:e>
              <m:r>
                <w:rPr>
                  <w:rFonts w:ascii="Cambria Math" w:hAnsi="Cambria Math" w:cs="Times New Roman"/>
                  <w:lang w:val="en-GB"/>
                </w:rPr>
                <m:t>F</m:t>
              </m:r>
            </m:e>
            <m:sub>
              <m:r>
                <w:rPr>
                  <w:rFonts w:ascii="Cambria Math" w:hAnsi="Cambria Math" w:cs="Times New Roman"/>
                  <w:lang w:val="en-GB"/>
                </w:rPr>
                <m:t>D</m:t>
              </m:r>
            </m:sub>
          </m:sSub>
          <m:r>
            <w:rPr>
              <w:rFonts w:ascii="Cambria Math" w:hAnsi="Cambria Math" w:cs="Times New Roman"/>
              <w:lang w:val="en-GB"/>
            </w:rPr>
            <m:t>=</m:t>
          </m:r>
          <m:f>
            <m:fPr>
              <m:ctrlPr>
                <w:rPr>
                  <w:rFonts w:ascii="Cambria Math" w:hAnsi="Cambria Math" w:cs="Times New Roman"/>
                  <w:bCs/>
                  <w:i/>
                  <w:lang w:val="en-GB"/>
                </w:rPr>
              </m:ctrlPr>
            </m:fPr>
            <m:num>
              <m:r>
                <w:rPr>
                  <w:rFonts w:ascii="Cambria Math" w:hAnsi="Cambria Math" w:cs="Times New Roman"/>
                  <w:lang w:val="en-GB"/>
                </w:rPr>
                <m:t>3</m:t>
              </m:r>
            </m:num>
            <m:den>
              <m:r>
                <w:rPr>
                  <w:rFonts w:ascii="Cambria Math" w:hAnsi="Cambria Math" w:cs="Times New Roman"/>
                  <w:lang w:val="en-GB"/>
                </w:rPr>
                <m:t>4</m:t>
              </m:r>
            </m:den>
          </m:f>
          <m:f>
            <m:fPr>
              <m:ctrlPr>
                <w:rPr>
                  <w:rFonts w:ascii="Cambria Math" w:hAnsi="Cambria Math" w:cs="Times New Roman"/>
                  <w:bCs/>
                  <w:i/>
                  <w:lang w:val="en-GB"/>
                </w:rPr>
              </m:ctrlPr>
            </m:fPr>
            <m:num>
              <m:sSub>
                <m:sSubPr>
                  <m:ctrlPr>
                    <w:rPr>
                      <w:rFonts w:ascii="Cambria Math" w:hAnsi="Cambria Math" w:cs="Times New Roman"/>
                      <w:bCs/>
                      <w:i/>
                      <w:lang w:val="en-GB"/>
                    </w:rPr>
                  </m:ctrlPr>
                </m:sSubPr>
                <m:e>
                  <m:r>
                    <w:rPr>
                      <w:rFonts w:ascii="Cambria Math" w:hAnsi="Cambria Math" w:cs="Times New Roman"/>
                      <w:lang w:val="en-GB"/>
                    </w:rPr>
                    <m:t>m</m:t>
                  </m:r>
                </m:e>
                <m:sub>
                  <m:r>
                    <w:rPr>
                      <w:rFonts w:ascii="Cambria Math" w:hAnsi="Cambria Math" w:cs="Times New Roman"/>
                      <w:lang w:val="en-GB"/>
                    </w:rPr>
                    <m:t>p</m:t>
                  </m:r>
                </m:sub>
              </m:sSub>
              <m:sSub>
                <m:sSubPr>
                  <m:ctrlPr>
                    <w:rPr>
                      <w:rFonts w:ascii="Cambria Math" w:hAnsi="Cambria Math" w:cs="Times New Roman"/>
                      <w:bCs/>
                      <w:i/>
                      <w:lang w:val="en-GB"/>
                    </w:rPr>
                  </m:ctrlPr>
                </m:sSubPr>
                <m:e>
                  <m:r>
                    <w:rPr>
                      <w:rFonts w:ascii="Cambria Math" w:hAnsi="Cambria Math" w:cs="Times New Roman"/>
                      <w:lang w:val="en-GB"/>
                    </w:rPr>
                    <m:t>μ</m:t>
                  </m:r>
                </m:e>
                <m:sub>
                  <m:r>
                    <w:rPr>
                      <w:rFonts w:ascii="Cambria Math" w:hAnsi="Cambria Math" w:cs="Times New Roman"/>
                      <w:lang w:val="en-GB"/>
                    </w:rPr>
                    <m:t>c</m:t>
                  </m:r>
                </m:sub>
              </m:sSub>
              <m:sSub>
                <m:sSubPr>
                  <m:ctrlPr>
                    <w:rPr>
                      <w:rFonts w:ascii="Cambria Math" w:hAnsi="Cambria Math" w:cs="Times New Roman"/>
                      <w:bCs/>
                      <w:i/>
                      <w:lang w:val="en-GB"/>
                    </w:rPr>
                  </m:ctrlPr>
                </m:sSubPr>
                <m:e>
                  <m:r>
                    <w:rPr>
                      <w:rFonts w:ascii="Cambria Math" w:hAnsi="Cambria Math" w:cs="Times New Roman"/>
                      <w:lang w:val="en-GB"/>
                    </w:rPr>
                    <m:t>C</m:t>
                  </m:r>
                </m:e>
                <m:sub>
                  <m:r>
                    <w:rPr>
                      <w:rFonts w:ascii="Cambria Math" w:hAnsi="Cambria Math" w:cs="Times New Roman"/>
                      <w:lang w:val="en-GB"/>
                    </w:rPr>
                    <m:t>D</m:t>
                  </m:r>
                </m:sub>
              </m:sSub>
              <m:sSub>
                <m:sSubPr>
                  <m:ctrlPr>
                    <w:rPr>
                      <w:rFonts w:ascii="Cambria Math" w:hAnsi="Cambria Math" w:cs="Times New Roman"/>
                      <w:bCs/>
                      <w:i/>
                      <w:lang w:val="en-GB"/>
                    </w:rPr>
                  </m:ctrlPr>
                </m:sSubPr>
                <m:e>
                  <m:r>
                    <w:rPr>
                      <w:rFonts w:ascii="Cambria Math" w:hAnsi="Cambria Math" w:cs="Times New Roman"/>
                      <w:lang w:val="en-GB"/>
                    </w:rPr>
                    <m:t>Re</m:t>
                  </m:r>
                </m:e>
                <m:sub>
                  <m:r>
                    <w:rPr>
                      <w:rFonts w:ascii="Cambria Math" w:hAnsi="Cambria Math" w:cs="Times New Roman"/>
                      <w:lang w:val="en-GB"/>
                    </w:rPr>
                    <m:t>p</m:t>
                  </m:r>
                </m:sub>
              </m:sSub>
            </m:num>
            <m:den>
              <m:sSub>
                <m:sSubPr>
                  <m:ctrlPr>
                    <w:rPr>
                      <w:rFonts w:ascii="Cambria Math" w:hAnsi="Cambria Math" w:cs="Times New Roman"/>
                      <w:bCs/>
                      <w:i/>
                      <w:lang w:val="en-GB"/>
                    </w:rPr>
                  </m:ctrlPr>
                </m:sSubPr>
                <m:e>
                  <m:r>
                    <w:rPr>
                      <w:rFonts w:ascii="Cambria Math" w:hAnsi="Cambria Math" w:cs="Times New Roman"/>
                      <w:lang w:val="en-GB"/>
                    </w:rPr>
                    <m:t>ρ</m:t>
                  </m:r>
                </m:e>
                <m:sub>
                  <m:r>
                    <w:rPr>
                      <w:rFonts w:ascii="Cambria Math" w:hAnsi="Cambria Math" w:cs="Times New Roman"/>
                      <w:lang w:val="en-GB"/>
                    </w:rPr>
                    <m:t>p</m:t>
                  </m:r>
                </m:sub>
              </m:sSub>
              <m:sSubSup>
                <m:sSubSupPr>
                  <m:ctrlPr>
                    <w:rPr>
                      <w:rFonts w:ascii="Cambria Math" w:hAnsi="Cambria Math" w:cs="Times New Roman"/>
                      <w:bCs/>
                      <w:i/>
                      <w:lang w:val="en-GB"/>
                    </w:rPr>
                  </m:ctrlPr>
                </m:sSubSupPr>
                <m:e>
                  <m:r>
                    <w:rPr>
                      <w:rFonts w:ascii="Cambria Math" w:hAnsi="Cambria Math" w:cs="Times New Roman"/>
                      <w:lang w:val="en-GB"/>
                    </w:rPr>
                    <m:t>d</m:t>
                  </m:r>
                </m:e>
                <m:sub>
                  <m:r>
                    <w:rPr>
                      <w:rFonts w:ascii="Cambria Math" w:hAnsi="Cambria Math" w:cs="Times New Roman"/>
                      <w:lang w:val="en-GB"/>
                    </w:rPr>
                    <m:t>p</m:t>
                  </m:r>
                </m:sub>
                <m:sup>
                  <m:r>
                    <w:rPr>
                      <w:rFonts w:ascii="Cambria Math" w:hAnsi="Cambria Math" w:cs="Times New Roman"/>
                      <w:lang w:val="en-GB"/>
                    </w:rPr>
                    <m:t>2</m:t>
                  </m:r>
                </m:sup>
              </m:sSubSup>
            </m:den>
          </m:f>
          <m:d>
            <m:dPr>
              <m:ctrlPr>
                <w:rPr>
                  <w:rFonts w:ascii="Cambria Math" w:hAnsi="Cambria Math" w:cs="Times New Roman"/>
                  <w:bCs/>
                  <w:i/>
                  <w:lang w:val="en-GB"/>
                </w:rPr>
              </m:ctrlPr>
            </m:dPr>
            <m:e>
              <m:r>
                <m:rPr>
                  <m:sty m:val="b"/>
                </m:rPr>
                <w:rPr>
                  <w:rFonts w:ascii="Cambria Math" w:hAnsi="Cambria Math" w:cs="Times New Roman"/>
                  <w:lang w:val="en-GB"/>
                </w:rPr>
                <m:t>U</m:t>
              </m:r>
              <m:r>
                <w:rPr>
                  <w:rFonts w:ascii="Cambria Math" w:hAnsi="Cambria Math" w:cs="Times New Roman"/>
                  <w:lang w:val="en-GB"/>
                </w:rPr>
                <m:t>-</m:t>
              </m:r>
              <m:sSub>
                <m:sSubPr>
                  <m:ctrlPr>
                    <w:rPr>
                      <w:rFonts w:ascii="Cambria Math" w:hAnsi="Cambria Math" w:cs="Times New Roman"/>
                      <w:bCs/>
                      <w:i/>
                      <w:lang w:val="en-GB"/>
                    </w:rPr>
                  </m:ctrlPr>
                </m:sSubPr>
                <m:e>
                  <m:r>
                    <m:rPr>
                      <m:sty m:val="b"/>
                    </m:rPr>
                    <w:rPr>
                      <w:rFonts w:ascii="Cambria Math" w:hAnsi="Cambria Math" w:cs="Times New Roman"/>
                      <w:lang w:val="en-GB"/>
                    </w:rPr>
                    <m:t>u</m:t>
                  </m:r>
                </m:e>
                <m:sub>
                  <m:r>
                    <w:rPr>
                      <w:rFonts w:ascii="Cambria Math" w:hAnsi="Cambria Math" w:cs="Times New Roman"/>
                      <w:lang w:val="en-GB"/>
                    </w:rPr>
                    <m:t>p</m:t>
                  </m:r>
                </m:sub>
              </m:sSub>
            </m:e>
          </m:d>
        </m:oMath>
      </m:oMathPara>
    </w:p>
    <w:p w14:paraId="6D1EA55C" w14:textId="77777777" w:rsidR="008E2358" w:rsidRPr="00BF6E54" w:rsidRDefault="008E2358" w:rsidP="008E2358">
      <w:pPr>
        <w:spacing w:line="360" w:lineRule="auto"/>
        <w:jc w:val="both"/>
        <w:rPr>
          <w:rFonts w:ascii="Times New Roman" w:hAnsi="Times New Roman" w:cs="Times New Roman"/>
          <w:bCs/>
          <w:lang w:val="en-GB"/>
        </w:rPr>
      </w:pPr>
    </w:p>
    <w:p w14:paraId="4BBAA7BE"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Where </w:t>
      </w:r>
      <w:proofErr w:type="spellStart"/>
      <w:r w:rsidRPr="00BF6E54">
        <w:rPr>
          <w:rFonts w:ascii="Times New Roman" w:hAnsi="Times New Roman" w:cs="Times New Roman"/>
          <w:bCs/>
          <w:i/>
          <w:iCs/>
          <w:lang w:val="en-GB"/>
        </w:rPr>
        <w:t>μ</w:t>
      </w:r>
      <w:r w:rsidRPr="00BF6E54">
        <w:rPr>
          <w:rFonts w:ascii="Times New Roman" w:hAnsi="Times New Roman" w:cs="Times New Roman"/>
          <w:bCs/>
          <w:i/>
          <w:iCs/>
          <w:vertAlign w:val="subscript"/>
          <w:lang w:val="en-GB"/>
        </w:rPr>
        <w:t>c</w:t>
      </w:r>
      <w:proofErr w:type="spellEnd"/>
      <w:r w:rsidRPr="00BF6E54">
        <w:rPr>
          <w:rFonts w:ascii="Times New Roman" w:hAnsi="Times New Roman" w:cs="Times New Roman"/>
          <w:bCs/>
          <w:vertAlign w:val="subscript"/>
          <w:lang w:val="en-GB"/>
        </w:rPr>
        <w:t xml:space="preserve"> </w:t>
      </w:r>
      <w:r w:rsidRPr="00BF6E54">
        <w:rPr>
          <w:rFonts w:ascii="Times New Roman" w:hAnsi="Times New Roman" w:cs="Times New Roman"/>
          <w:bCs/>
          <w:lang w:val="en-GB"/>
        </w:rPr>
        <w:t xml:space="preserve">is the viscosity of the gas-fine particle mixture (i.e. the carrier phase), </w:t>
      </w:r>
      <w:r w:rsidRPr="00BF6E54">
        <w:rPr>
          <w:rFonts w:ascii="Times New Roman" w:hAnsi="Times New Roman" w:cs="Times New Roman"/>
          <w:bCs/>
          <w:i/>
          <w:iCs/>
          <w:lang w:val="en-GB"/>
        </w:rPr>
        <w:t>C</w:t>
      </w:r>
      <w:r w:rsidRPr="00BF6E54">
        <w:rPr>
          <w:rFonts w:ascii="Times New Roman" w:hAnsi="Times New Roman" w:cs="Times New Roman"/>
          <w:bCs/>
          <w:i/>
          <w:iCs/>
          <w:vertAlign w:val="subscript"/>
          <w:lang w:val="en-GB"/>
        </w:rPr>
        <w:t>D</w:t>
      </w:r>
      <w:r w:rsidRPr="00BF6E54">
        <w:rPr>
          <w:rFonts w:ascii="Times New Roman" w:hAnsi="Times New Roman" w:cs="Times New Roman"/>
          <w:bCs/>
          <w:lang w:val="en-GB"/>
        </w:rPr>
        <w:t xml:space="preserve"> is the </w:t>
      </w:r>
      <w:proofErr w:type="spellStart"/>
      <w:r w:rsidRPr="00BF6E54">
        <w:rPr>
          <w:rFonts w:ascii="Times New Roman" w:hAnsi="Times New Roman" w:cs="Times New Roman"/>
          <w:bCs/>
          <w:lang w:val="en-GB"/>
        </w:rPr>
        <w:t>Lagrangian</w:t>
      </w:r>
      <w:proofErr w:type="spellEnd"/>
      <w:r w:rsidRPr="00BF6E54">
        <w:rPr>
          <w:rFonts w:ascii="Times New Roman" w:hAnsi="Times New Roman" w:cs="Times New Roman"/>
          <w:bCs/>
          <w:lang w:val="en-GB"/>
        </w:rPr>
        <w:t xml:space="preserve"> particle drag coefficient, and </w:t>
      </w:r>
      <w:r w:rsidRPr="00BF6E54">
        <w:rPr>
          <w:rFonts w:ascii="Times New Roman" w:hAnsi="Times New Roman" w:cs="Times New Roman"/>
          <w:bCs/>
          <w:i/>
          <w:iCs/>
          <w:lang w:val="en-GB"/>
        </w:rPr>
        <w:t>Re</w:t>
      </w:r>
      <w:r w:rsidRPr="00BF6E54">
        <w:rPr>
          <w:rFonts w:ascii="Times New Roman" w:hAnsi="Times New Roman" w:cs="Times New Roman"/>
          <w:bCs/>
          <w:i/>
          <w:iCs/>
          <w:vertAlign w:val="subscript"/>
          <w:lang w:val="en-GB"/>
        </w:rPr>
        <w:t>p</w:t>
      </w:r>
      <w:r w:rsidRPr="00BF6E54">
        <w:rPr>
          <w:rFonts w:ascii="Times New Roman" w:hAnsi="Times New Roman" w:cs="Times New Roman"/>
          <w:bCs/>
          <w:lang w:val="en-GB"/>
        </w:rPr>
        <w:t xml:space="preserve"> is its Reynolds number, which is given by:</w:t>
      </w:r>
    </w:p>
    <w:p w14:paraId="52C1FE76" w14:textId="77777777" w:rsidR="008E2358" w:rsidRPr="00BF6E54" w:rsidRDefault="008E2358" w:rsidP="008E2358">
      <w:pPr>
        <w:spacing w:line="360" w:lineRule="auto"/>
        <w:jc w:val="both"/>
        <w:rPr>
          <w:rFonts w:ascii="Times New Roman" w:hAnsi="Times New Roman" w:cs="Times New Roman"/>
          <w:bCs/>
          <w:lang w:val="en-GB"/>
        </w:rPr>
      </w:pPr>
    </w:p>
    <w:p w14:paraId="774BD7EB" w14:textId="77777777" w:rsidR="008E2358" w:rsidRPr="00BF6E54" w:rsidRDefault="008E2358" w:rsidP="008E2358">
      <w:pPr>
        <w:spacing w:line="360" w:lineRule="auto"/>
        <w:jc w:val="both"/>
        <w:rPr>
          <w:rFonts w:ascii="Times New Roman" w:eastAsiaTheme="minorEastAsia" w:hAnsi="Times New Roman" w:cs="Times New Roman"/>
          <w:bCs/>
          <w:lang w:val="en-GB"/>
        </w:rPr>
      </w:pPr>
      <m:oMathPara>
        <m:oMath>
          <m:sSub>
            <m:sSubPr>
              <m:ctrlPr>
                <w:rPr>
                  <w:rFonts w:ascii="Cambria Math" w:hAnsi="Cambria Math" w:cs="Times New Roman"/>
                  <w:bCs/>
                  <w:i/>
                  <w:lang w:val="en-GB"/>
                </w:rPr>
              </m:ctrlPr>
            </m:sSubPr>
            <m:e>
              <m:r>
                <w:rPr>
                  <w:rFonts w:ascii="Cambria Math" w:hAnsi="Cambria Math" w:cs="Times New Roman"/>
                  <w:lang w:val="en-GB"/>
                </w:rPr>
                <m:t>Re</m:t>
              </m:r>
            </m:e>
            <m:sub>
              <m:r>
                <w:rPr>
                  <w:rFonts w:ascii="Cambria Math" w:hAnsi="Cambria Math" w:cs="Times New Roman"/>
                  <w:lang w:val="en-GB"/>
                </w:rPr>
                <m:t>p</m:t>
              </m:r>
            </m:sub>
          </m:sSub>
          <m:r>
            <w:rPr>
              <w:rFonts w:ascii="Cambria Math" w:hAnsi="Cambria Math" w:cs="Times New Roman"/>
              <w:lang w:val="en-GB"/>
            </w:rPr>
            <m:t>=</m:t>
          </m:r>
          <m:f>
            <m:fPr>
              <m:ctrlPr>
                <w:rPr>
                  <w:rFonts w:ascii="Cambria Math" w:hAnsi="Cambria Math" w:cs="Times New Roman"/>
                  <w:bCs/>
                  <w:i/>
                  <w:lang w:val="en-GB"/>
                </w:rPr>
              </m:ctrlPr>
            </m:fPr>
            <m:num>
              <m:sSub>
                <m:sSubPr>
                  <m:ctrlPr>
                    <w:rPr>
                      <w:rFonts w:ascii="Cambria Math" w:hAnsi="Cambria Math" w:cs="Times New Roman"/>
                      <w:bCs/>
                      <w:i/>
                      <w:lang w:val="en-GB"/>
                    </w:rPr>
                  </m:ctrlPr>
                </m:sSubPr>
                <m:e>
                  <m:r>
                    <w:rPr>
                      <w:rFonts w:ascii="Cambria Math" w:hAnsi="Cambria Math" w:cs="Times New Roman"/>
                      <w:lang w:val="en-GB"/>
                    </w:rPr>
                    <m:t>ρ</m:t>
                  </m:r>
                </m:e>
                <m:sub>
                  <m:r>
                    <w:rPr>
                      <w:rFonts w:ascii="Cambria Math" w:hAnsi="Cambria Math" w:cs="Times New Roman"/>
                      <w:lang w:val="en-GB"/>
                    </w:rPr>
                    <m:t>C</m:t>
                  </m:r>
                </m:sub>
              </m:sSub>
              <m:d>
                <m:dPr>
                  <m:begChr m:val="|"/>
                  <m:endChr m:val="|"/>
                  <m:ctrlPr>
                    <w:rPr>
                      <w:rFonts w:ascii="Cambria Math" w:hAnsi="Cambria Math" w:cs="Times New Roman"/>
                      <w:bCs/>
                      <w:i/>
                      <w:lang w:val="en-GB"/>
                    </w:rPr>
                  </m:ctrlPr>
                </m:dPr>
                <m:e>
                  <m:r>
                    <m:rPr>
                      <m:sty m:val="b"/>
                    </m:rPr>
                    <w:rPr>
                      <w:rFonts w:ascii="Cambria Math" w:hAnsi="Cambria Math" w:cs="Times New Roman"/>
                      <w:lang w:val="en-GB"/>
                    </w:rPr>
                    <m:t>U</m:t>
                  </m:r>
                  <m:r>
                    <w:rPr>
                      <w:rFonts w:ascii="Cambria Math" w:hAnsi="Cambria Math" w:cs="Times New Roman"/>
                      <w:lang w:val="en-GB"/>
                    </w:rPr>
                    <m:t>-</m:t>
                  </m:r>
                  <m:sSub>
                    <m:sSubPr>
                      <m:ctrlPr>
                        <w:rPr>
                          <w:rFonts w:ascii="Cambria Math" w:hAnsi="Cambria Math" w:cs="Times New Roman"/>
                          <w:bCs/>
                          <w:i/>
                          <w:lang w:val="en-GB"/>
                        </w:rPr>
                      </m:ctrlPr>
                    </m:sSubPr>
                    <m:e>
                      <m:r>
                        <w:rPr>
                          <w:rFonts w:ascii="Cambria Math" w:hAnsi="Cambria Math" w:cs="Times New Roman"/>
                          <w:lang w:val="en-GB"/>
                        </w:rPr>
                        <m:t>u</m:t>
                      </m:r>
                    </m:e>
                    <m:sub>
                      <m:r>
                        <w:rPr>
                          <w:rFonts w:ascii="Cambria Math" w:hAnsi="Cambria Math" w:cs="Times New Roman"/>
                          <w:lang w:val="en-GB"/>
                        </w:rPr>
                        <m:t>p</m:t>
                      </m:r>
                    </m:sub>
                  </m:sSub>
                </m:e>
              </m:d>
              <m:sSub>
                <m:sSubPr>
                  <m:ctrlPr>
                    <w:rPr>
                      <w:rFonts w:ascii="Cambria Math" w:hAnsi="Cambria Math" w:cs="Times New Roman"/>
                      <w:bCs/>
                      <w:i/>
                      <w:lang w:val="en-GB"/>
                    </w:rPr>
                  </m:ctrlPr>
                </m:sSubPr>
                <m:e>
                  <m:r>
                    <w:rPr>
                      <w:rFonts w:ascii="Cambria Math" w:hAnsi="Cambria Math" w:cs="Times New Roman"/>
                      <w:lang w:val="en-GB"/>
                    </w:rPr>
                    <m:t>d</m:t>
                  </m:r>
                </m:e>
                <m:sub>
                  <m:r>
                    <w:rPr>
                      <w:rFonts w:ascii="Cambria Math" w:hAnsi="Cambria Math" w:cs="Times New Roman"/>
                      <w:lang w:val="en-GB"/>
                    </w:rPr>
                    <m:t>p</m:t>
                  </m:r>
                </m:sub>
              </m:sSub>
            </m:num>
            <m:den>
              <m:sSub>
                <m:sSubPr>
                  <m:ctrlPr>
                    <w:rPr>
                      <w:rFonts w:ascii="Cambria Math" w:hAnsi="Cambria Math" w:cs="Times New Roman"/>
                      <w:bCs/>
                      <w:i/>
                      <w:lang w:val="en-GB"/>
                    </w:rPr>
                  </m:ctrlPr>
                </m:sSubPr>
                <m:e>
                  <m:r>
                    <w:rPr>
                      <w:rFonts w:ascii="Cambria Math" w:hAnsi="Cambria Math" w:cs="Times New Roman"/>
                      <w:lang w:val="en-GB"/>
                    </w:rPr>
                    <m:t>μ</m:t>
                  </m:r>
                </m:e>
                <m:sub>
                  <m:r>
                    <w:rPr>
                      <w:rFonts w:ascii="Cambria Math" w:hAnsi="Cambria Math" w:cs="Times New Roman"/>
                      <w:lang w:val="en-GB"/>
                    </w:rPr>
                    <m:t>C</m:t>
                  </m:r>
                </m:sub>
              </m:sSub>
            </m:den>
          </m:f>
        </m:oMath>
      </m:oMathPara>
    </w:p>
    <w:p w14:paraId="33A75785" w14:textId="77777777" w:rsidR="008E2358" w:rsidRPr="00BF6E54" w:rsidRDefault="008E2358" w:rsidP="008E2358">
      <w:pPr>
        <w:spacing w:line="360" w:lineRule="auto"/>
        <w:jc w:val="both"/>
        <w:rPr>
          <w:rFonts w:ascii="Times New Roman" w:hAnsi="Times New Roman" w:cs="Times New Roman"/>
          <w:bCs/>
          <w:lang w:val="en-GB"/>
        </w:rPr>
      </w:pPr>
    </w:p>
    <w:p w14:paraId="35D55A9D"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The drag coefficient is defined following Haider and </w:t>
      </w:r>
      <w:proofErr w:type="spellStart"/>
      <w:r w:rsidRPr="00BF6E54">
        <w:rPr>
          <w:rFonts w:ascii="Times New Roman" w:hAnsi="Times New Roman" w:cs="Times New Roman"/>
          <w:bCs/>
          <w:lang w:val="en-GB"/>
        </w:rPr>
        <w:t>Levenspiel</w:t>
      </w:r>
      <w:proofErr w:type="spellEnd"/>
      <w:r w:rsidRPr="00BF6E54">
        <w:rPr>
          <w:rFonts w:ascii="Times New Roman" w:hAnsi="Times New Roman" w:cs="Times New Roman"/>
          <w:bCs/>
          <w:lang w:val="en-GB"/>
        </w:rPr>
        <w:t xml:space="preserve"> (1989) as:</w:t>
      </w:r>
    </w:p>
    <w:p w14:paraId="550215F2" w14:textId="77777777" w:rsidR="008E2358" w:rsidRPr="00BF6E54" w:rsidRDefault="008E2358" w:rsidP="008E2358">
      <w:pPr>
        <w:spacing w:line="360" w:lineRule="auto"/>
        <w:jc w:val="both"/>
        <w:rPr>
          <w:rFonts w:ascii="Times New Roman" w:hAnsi="Times New Roman" w:cs="Times New Roman"/>
          <w:bCs/>
          <w:lang w:val="en-GB"/>
        </w:rPr>
      </w:pPr>
    </w:p>
    <w:p w14:paraId="4C10C7BE" w14:textId="77777777" w:rsidR="008E2358" w:rsidRPr="00BF6E54" w:rsidRDefault="008E2358" w:rsidP="008E2358">
      <w:pPr>
        <w:spacing w:line="360" w:lineRule="auto"/>
        <w:jc w:val="both"/>
        <w:rPr>
          <w:rFonts w:ascii="Times New Roman" w:hAnsi="Times New Roman" w:cs="Times New Roman"/>
          <w:bCs/>
          <w:lang w:val="en-GB"/>
        </w:rPr>
      </w:pPr>
      <m:oMathPara>
        <m:oMath>
          <m:sSub>
            <m:sSubPr>
              <m:ctrlPr>
                <w:rPr>
                  <w:rFonts w:ascii="Cambria Math" w:hAnsi="Cambria Math" w:cs="Times New Roman"/>
                  <w:bCs/>
                  <w:i/>
                  <w:lang w:val="en-GB"/>
                </w:rPr>
              </m:ctrlPr>
            </m:sSubPr>
            <m:e>
              <m:r>
                <w:rPr>
                  <w:rFonts w:ascii="Cambria Math" w:hAnsi="Cambria Math" w:cs="Times New Roman"/>
                  <w:lang w:val="en-GB"/>
                </w:rPr>
                <m:t>C</m:t>
              </m:r>
            </m:e>
            <m:sub>
              <m:r>
                <w:rPr>
                  <w:rFonts w:ascii="Cambria Math" w:hAnsi="Cambria Math" w:cs="Times New Roman"/>
                  <w:lang w:val="en-GB"/>
                </w:rPr>
                <m:t>D</m:t>
              </m:r>
            </m:sub>
          </m:sSub>
          <m:r>
            <w:rPr>
              <w:rFonts w:ascii="Cambria Math" w:hAnsi="Cambria Math" w:cs="Times New Roman"/>
              <w:lang w:val="en-GB"/>
            </w:rPr>
            <m:t>=</m:t>
          </m:r>
          <m:f>
            <m:fPr>
              <m:ctrlPr>
                <w:rPr>
                  <w:rFonts w:ascii="Cambria Math" w:hAnsi="Cambria Math" w:cs="Times New Roman"/>
                  <w:bCs/>
                  <w:i/>
                  <w:lang w:val="en-GB"/>
                </w:rPr>
              </m:ctrlPr>
            </m:fPr>
            <m:num>
              <m:r>
                <w:rPr>
                  <w:rFonts w:ascii="Cambria Math" w:hAnsi="Cambria Math" w:cs="Times New Roman"/>
                  <w:lang w:val="en-GB"/>
                </w:rPr>
                <m:t>24</m:t>
              </m:r>
            </m:num>
            <m:den>
              <m:r>
                <w:rPr>
                  <w:rFonts w:ascii="Cambria Math" w:hAnsi="Cambria Math" w:cs="Times New Roman"/>
                  <w:lang w:val="en-GB"/>
                </w:rPr>
                <m:t>Re</m:t>
              </m:r>
            </m:den>
          </m:f>
          <m:d>
            <m:dPr>
              <m:ctrlPr>
                <w:rPr>
                  <w:rFonts w:ascii="Cambria Math" w:hAnsi="Cambria Math" w:cs="Times New Roman"/>
                  <w:bCs/>
                  <w:i/>
                  <w:lang w:val="en-GB"/>
                </w:rPr>
              </m:ctrlPr>
            </m:dPr>
            <m:e>
              <m:r>
                <w:rPr>
                  <w:rFonts w:ascii="Cambria Math" w:hAnsi="Cambria Math" w:cs="Times New Roman"/>
                  <w:lang w:val="en-GB"/>
                </w:rPr>
                <m:t>1+A</m:t>
              </m:r>
              <m:sSup>
                <m:sSupPr>
                  <m:ctrlPr>
                    <w:rPr>
                      <w:rFonts w:ascii="Cambria Math" w:hAnsi="Cambria Math" w:cs="Times New Roman"/>
                      <w:bCs/>
                      <w:i/>
                      <w:lang w:val="en-GB"/>
                    </w:rPr>
                  </m:ctrlPr>
                </m:sSupPr>
                <m:e>
                  <m:r>
                    <w:rPr>
                      <w:rFonts w:ascii="Cambria Math" w:hAnsi="Cambria Math" w:cs="Times New Roman"/>
                      <w:lang w:val="en-GB"/>
                    </w:rPr>
                    <m:t>Re</m:t>
                  </m:r>
                </m:e>
                <m:sup>
                  <m:r>
                    <w:rPr>
                      <w:rFonts w:ascii="Cambria Math" w:hAnsi="Cambria Math" w:cs="Times New Roman"/>
                      <w:lang w:val="en-GB"/>
                    </w:rPr>
                    <m:t>B</m:t>
                  </m:r>
                </m:sup>
              </m:sSup>
            </m:e>
          </m:d>
          <m:r>
            <w:rPr>
              <w:rFonts w:ascii="Cambria Math" w:hAnsi="Cambria Math" w:cs="Times New Roman"/>
              <w:lang w:val="en-GB"/>
            </w:rPr>
            <m:t>+</m:t>
          </m:r>
          <m:f>
            <m:fPr>
              <m:ctrlPr>
                <w:rPr>
                  <w:rFonts w:ascii="Cambria Math" w:hAnsi="Cambria Math" w:cs="Times New Roman"/>
                  <w:bCs/>
                  <w:i/>
                  <w:lang w:val="en-GB"/>
                </w:rPr>
              </m:ctrlPr>
            </m:fPr>
            <m:num>
              <m:r>
                <w:rPr>
                  <w:rFonts w:ascii="Cambria Math" w:hAnsi="Cambria Math" w:cs="Times New Roman"/>
                  <w:lang w:val="en-GB"/>
                </w:rPr>
                <m:t>C</m:t>
              </m:r>
            </m:num>
            <m:den>
              <m:r>
                <w:rPr>
                  <w:rFonts w:ascii="Cambria Math" w:hAnsi="Cambria Math" w:cs="Times New Roman"/>
                  <w:lang w:val="en-GB"/>
                </w:rPr>
                <m:t>1+</m:t>
              </m:r>
              <m:f>
                <m:fPr>
                  <m:ctrlPr>
                    <w:rPr>
                      <w:rFonts w:ascii="Cambria Math" w:hAnsi="Cambria Math" w:cs="Times New Roman"/>
                      <w:bCs/>
                      <w:i/>
                      <w:lang w:val="en-GB"/>
                    </w:rPr>
                  </m:ctrlPr>
                </m:fPr>
                <m:num>
                  <m:r>
                    <w:rPr>
                      <w:rFonts w:ascii="Cambria Math" w:hAnsi="Cambria Math" w:cs="Times New Roman"/>
                      <w:lang w:val="en-GB"/>
                    </w:rPr>
                    <m:t>D</m:t>
                  </m:r>
                </m:num>
                <m:den>
                  <m:r>
                    <w:rPr>
                      <w:rFonts w:ascii="Cambria Math" w:hAnsi="Cambria Math" w:cs="Times New Roman"/>
                      <w:lang w:val="en-GB"/>
                    </w:rPr>
                    <m:t>Re</m:t>
                  </m:r>
                </m:den>
              </m:f>
            </m:den>
          </m:f>
        </m:oMath>
      </m:oMathPara>
    </w:p>
    <w:p w14:paraId="3ACBB444"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Where:</w:t>
      </w:r>
    </w:p>
    <w:p w14:paraId="33CF724A" w14:textId="77777777" w:rsidR="008E2358" w:rsidRPr="00BF6E54" w:rsidRDefault="008E2358" w:rsidP="008E2358">
      <w:pPr>
        <w:spacing w:line="360" w:lineRule="auto"/>
        <w:ind w:left="1440"/>
        <w:jc w:val="both"/>
        <w:rPr>
          <w:rFonts w:ascii="Times New Roman" w:hAnsi="Times New Roman" w:cs="Times New Roman"/>
          <w:bCs/>
          <w:lang w:val="en-GB"/>
        </w:rPr>
      </w:pPr>
      <m:oMathPara>
        <m:oMathParaPr>
          <m:jc m:val="left"/>
        </m:oMathParaPr>
        <m:oMath>
          <m:r>
            <w:rPr>
              <w:rFonts w:ascii="Cambria Math" w:hAnsi="Cambria Math" w:cs="Times New Roman"/>
              <w:lang w:val="en-GB"/>
            </w:rPr>
            <m:t>A=exp</m:t>
          </m:r>
          <m:d>
            <m:dPr>
              <m:ctrlPr>
                <w:rPr>
                  <w:rFonts w:ascii="Cambria Math" w:hAnsi="Cambria Math" w:cs="Times New Roman"/>
                  <w:bCs/>
                  <w:i/>
                  <w:lang w:val="en-GB"/>
                </w:rPr>
              </m:ctrlPr>
            </m:dPr>
            <m:e>
              <m:r>
                <w:rPr>
                  <w:rFonts w:ascii="Cambria Math" w:hAnsi="Cambria Math" w:cs="Times New Roman"/>
                  <w:lang w:val="en-GB"/>
                </w:rPr>
                <m:t>2.3288-6.4581ϕ+2.4486</m:t>
              </m:r>
              <m:sSup>
                <m:sSupPr>
                  <m:ctrlPr>
                    <w:rPr>
                      <w:rFonts w:ascii="Cambria Math" w:hAnsi="Cambria Math" w:cs="Times New Roman"/>
                      <w:bCs/>
                      <w:i/>
                      <w:lang w:val="en-GB"/>
                    </w:rPr>
                  </m:ctrlPr>
                </m:sSupPr>
                <m:e>
                  <m:r>
                    <w:rPr>
                      <w:rFonts w:ascii="Cambria Math" w:hAnsi="Cambria Math" w:cs="Times New Roman"/>
                      <w:lang w:val="en-GB"/>
                    </w:rPr>
                    <m:t>ϕ</m:t>
                  </m:r>
                </m:e>
                <m:sup>
                  <m:r>
                    <w:rPr>
                      <w:rFonts w:ascii="Cambria Math" w:hAnsi="Cambria Math" w:cs="Times New Roman"/>
                      <w:lang w:val="en-GB"/>
                    </w:rPr>
                    <m:t>2</m:t>
                  </m:r>
                </m:sup>
              </m:sSup>
            </m:e>
          </m:d>
          <m:r>
            <w:rPr>
              <w:rFonts w:ascii="Cambria Math" w:hAnsi="Cambria Math" w:cs="Times New Roman"/>
              <w:lang w:val="en-GB"/>
            </w:rPr>
            <m:t>,</m:t>
          </m:r>
        </m:oMath>
      </m:oMathPara>
    </w:p>
    <w:p w14:paraId="386055B4" w14:textId="77777777" w:rsidR="008E2358" w:rsidRPr="00BF6E54" w:rsidRDefault="008E2358" w:rsidP="008E2358">
      <w:pPr>
        <w:spacing w:line="360" w:lineRule="auto"/>
        <w:ind w:left="1440"/>
        <w:jc w:val="both"/>
        <w:rPr>
          <w:rFonts w:ascii="Times New Roman" w:hAnsi="Times New Roman" w:cs="Times New Roman"/>
          <w:bCs/>
          <w:lang w:val="en-GB"/>
        </w:rPr>
      </w:pPr>
      <m:oMathPara>
        <m:oMathParaPr>
          <m:jc m:val="left"/>
        </m:oMathParaPr>
        <m:oMath>
          <m:r>
            <w:rPr>
              <w:rFonts w:ascii="Cambria Math" w:hAnsi="Cambria Math" w:cs="Times New Roman"/>
              <w:lang w:val="en-GB"/>
            </w:rPr>
            <m:t>B=0.0964+0.5565ϕ,</m:t>
          </m:r>
        </m:oMath>
      </m:oMathPara>
    </w:p>
    <w:p w14:paraId="62C4A58B" w14:textId="77777777" w:rsidR="008E2358" w:rsidRPr="00BF6E54" w:rsidRDefault="008E2358" w:rsidP="008E2358">
      <w:pPr>
        <w:spacing w:line="360" w:lineRule="auto"/>
        <w:ind w:left="1440"/>
        <w:jc w:val="both"/>
        <w:rPr>
          <w:rFonts w:ascii="Times New Roman" w:hAnsi="Times New Roman" w:cs="Times New Roman"/>
          <w:bCs/>
          <w:lang w:val="en-GB"/>
        </w:rPr>
      </w:pPr>
      <m:oMathPara>
        <m:oMathParaPr>
          <m:jc m:val="left"/>
        </m:oMathParaPr>
        <m:oMath>
          <m:r>
            <w:rPr>
              <w:rFonts w:ascii="Cambria Math" w:hAnsi="Cambria Math" w:cs="Times New Roman"/>
              <w:lang w:val="en-GB"/>
            </w:rPr>
            <m:t>C=exp</m:t>
          </m:r>
          <m:d>
            <m:dPr>
              <m:ctrlPr>
                <w:rPr>
                  <w:rFonts w:ascii="Cambria Math" w:hAnsi="Cambria Math" w:cs="Times New Roman"/>
                  <w:bCs/>
                  <w:i/>
                  <w:lang w:val="en-GB"/>
                </w:rPr>
              </m:ctrlPr>
            </m:dPr>
            <m:e>
              <m:r>
                <w:rPr>
                  <w:rFonts w:ascii="Cambria Math" w:hAnsi="Cambria Math" w:cs="Times New Roman"/>
                  <w:lang w:val="en-GB"/>
                </w:rPr>
                <m:t>4.905-13.8944ϕ+18.4222</m:t>
              </m:r>
              <m:sSup>
                <m:sSupPr>
                  <m:ctrlPr>
                    <w:rPr>
                      <w:rFonts w:ascii="Cambria Math" w:hAnsi="Cambria Math" w:cs="Times New Roman"/>
                      <w:bCs/>
                      <w:i/>
                      <w:lang w:val="en-GB"/>
                    </w:rPr>
                  </m:ctrlPr>
                </m:sSupPr>
                <m:e>
                  <m:r>
                    <w:rPr>
                      <w:rFonts w:ascii="Cambria Math" w:hAnsi="Cambria Math" w:cs="Times New Roman"/>
                      <w:lang w:val="en-GB"/>
                    </w:rPr>
                    <m:t>ϕ</m:t>
                  </m:r>
                </m:e>
                <m:sup>
                  <m:r>
                    <w:rPr>
                      <w:rFonts w:ascii="Cambria Math" w:hAnsi="Cambria Math" w:cs="Times New Roman"/>
                      <w:lang w:val="en-GB"/>
                    </w:rPr>
                    <m:t>2</m:t>
                  </m:r>
                </m:sup>
              </m:sSup>
              <m:r>
                <w:rPr>
                  <w:rFonts w:ascii="Cambria Math" w:hAnsi="Cambria Math" w:cs="Times New Roman"/>
                  <w:lang w:val="en-GB"/>
                </w:rPr>
                <m:t>-10.2599</m:t>
              </m:r>
              <m:sSup>
                <m:sSupPr>
                  <m:ctrlPr>
                    <w:rPr>
                      <w:rFonts w:ascii="Cambria Math" w:hAnsi="Cambria Math" w:cs="Times New Roman"/>
                      <w:bCs/>
                      <w:i/>
                      <w:lang w:val="en-GB"/>
                    </w:rPr>
                  </m:ctrlPr>
                </m:sSupPr>
                <m:e>
                  <m:r>
                    <w:rPr>
                      <w:rFonts w:ascii="Cambria Math" w:hAnsi="Cambria Math" w:cs="Times New Roman"/>
                      <w:lang w:val="en-GB"/>
                    </w:rPr>
                    <m:t>ϕ</m:t>
                  </m:r>
                </m:e>
                <m:sup>
                  <m:r>
                    <w:rPr>
                      <w:rFonts w:ascii="Cambria Math" w:hAnsi="Cambria Math" w:cs="Times New Roman"/>
                      <w:lang w:val="en-GB"/>
                    </w:rPr>
                    <m:t>3</m:t>
                  </m:r>
                </m:sup>
              </m:sSup>
            </m:e>
          </m:d>
          <m:r>
            <w:rPr>
              <w:rFonts w:ascii="Cambria Math" w:hAnsi="Cambria Math" w:cs="Times New Roman"/>
              <w:lang w:val="en-GB"/>
            </w:rPr>
            <m:t>,</m:t>
          </m:r>
        </m:oMath>
      </m:oMathPara>
    </w:p>
    <w:p w14:paraId="2D0FA674" w14:textId="77777777" w:rsidR="008E2358" w:rsidRPr="00BF6E54" w:rsidRDefault="008E2358" w:rsidP="008E2358">
      <w:pPr>
        <w:spacing w:line="360" w:lineRule="auto"/>
        <w:ind w:left="1440"/>
        <w:jc w:val="both"/>
        <w:rPr>
          <w:rFonts w:ascii="Times New Roman" w:hAnsi="Times New Roman" w:cs="Times New Roman"/>
          <w:bCs/>
          <w:lang w:val="en-GB"/>
        </w:rPr>
      </w:pPr>
      <m:oMathPara>
        <m:oMathParaPr>
          <m:jc m:val="left"/>
        </m:oMathParaPr>
        <m:oMath>
          <m:r>
            <w:rPr>
              <w:rFonts w:ascii="Cambria Math" w:hAnsi="Cambria Math" w:cs="Times New Roman"/>
              <w:lang w:val="en-GB"/>
            </w:rPr>
            <m:t>D=exp</m:t>
          </m:r>
          <m:d>
            <m:dPr>
              <m:ctrlPr>
                <w:rPr>
                  <w:rFonts w:ascii="Cambria Math" w:hAnsi="Cambria Math" w:cs="Times New Roman"/>
                  <w:bCs/>
                  <w:i/>
                  <w:lang w:val="en-GB"/>
                </w:rPr>
              </m:ctrlPr>
            </m:dPr>
            <m:e>
              <m:r>
                <w:rPr>
                  <w:rFonts w:ascii="Cambria Math" w:hAnsi="Cambria Math" w:cs="Times New Roman"/>
                  <w:lang w:val="en-GB"/>
                </w:rPr>
                <m:t>1.4681+12.2584ϕ-20.7322</m:t>
              </m:r>
              <m:sSup>
                <m:sSupPr>
                  <m:ctrlPr>
                    <w:rPr>
                      <w:rFonts w:ascii="Cambria Math" w:hAnsi="Cambria Math" w:cs="Times New Roman"/>
                      <w:bCs/>
                      <w:i/>
                      <w:lang w:val="en-GB"/>
                    </w:rPr>
                  </m:ctrlPr>
                </m:sSupPr>
                <m:e>
                  <m:r>
                    <w:rPr>
                      <w:rFonts w:ascii="Cambria Math" w:hAnsi="Cambria Math" w:cs="Times New Roman"/>
                      <w:lang w:val="en-GB"/>
                    </w:rPr>
                    <m:t>ϕ</m:t>
                  </m:r>
                </m:e>
                <m:sup>
                  <m:r>
                    <w:rPr>
                      <w:rFonts w:ascii="Cambria Math" w:hAnsi="Cambria Math" w:cs="Times New Roman"/>
                      <w:lang w:val="en-GB"/>
                    </w:rPr>
                    <m:t>2</m:t>
                  </m:r>
                </m:sup>
              </m:sSup>
              <m:r>
                <w:rPr>
                  <w:rFonts w:ascii="Cambria Math" w:hAnsi="Cambria Math" w:cs="Times New Roman"/>
                  <w:lang w:val="en-GB"/>
                </w:rPr>
                <m:t>+15.8855</m:t>
              </m:r>
              <m:sSup>
                <m:sSupPr>
                  <m:ctrlPr>
                    <w:rPr>
                      <w:rFonts w:ascii="Cambria Math" w:hAnsi="Cambria Math" w:cs="Times New Roman"/>
                      <w:bCs/>
                      <w:i/>
                      <w:lang w:val="en-GB"/>
                    </w:rPr>
                  </m:ctrlPr>
                </m:sSupPr>
                <m:e>
                  <m:r>
                    <w:rPr>
                      <w:rFonts w:ascii="Cambria Math" w:hAnsi="Cambria Math" w:cs="Times New Roman"/>
                      <w:lang w:val="en-GB"/>
                    </w:rPr>
                    <m:t>ϕ</m:t>
                  </m:r>
                </m:e>
                <m:sup>
                  <m:r>
                    <w:rPr>
                      <w:rFonts w:ascii="Cambria Math" w:hAnsi="Cambria Math" w:cs="Times New Roman"/>
                      <w:lang w:val="en-GB"/>
                    </w:rPr>
                    <m:t>3</m:t>
                  </m:r>
                </m:sup>
              </m:sSup>
            </m:e>
          </m:d>
          <m:r>
            <w:rPr>
              <w:rFonts w:ascii="Cambria Math" w:hAnsi="Cambria Math" w:cs="Times New Roman"/>
              <w:lang w:val="en-GB"/>
            </w:rPr>
            <m:t>.</m:t>
          </m:r>
        </m:oMath>
      </m:oMathPara>
    </w:p>
    <w:p w14:paraId="4C718BA1" w14:textId="77777777" w:rsidR="008E2358" w:rsidRPr="00BF6E54" w:rsidRDefault="008E2358" w:rsidP="008E2358">
      <w:pPr>
        <w:spacing w:line="360" w:lineRule="auto"/>
        <w:ind w:left="1440"/>
        <w:jc w:val="both"/>
        <w:rPr>
          <w:rFonts w:ascii="Times New Roman" w:hAnsi="Times New Roman" w:cs="Times New Roman"/>
          <w:bCs/>
          <w:lang w:val="en-GB"/>
        </w:rPr>
      </w:pPr>
    </w:p>
    <w:p w14:paraId="3B067103" w14:textId="77777777" w:rsidR="008E2358" w:rsidRPr="00BF6E54" w:rsidRDefault="008E2358" w:rsidP="008E2358">
      <w:pPr>
        <w:spacing w:line="360" w:lineRule="auto"/>
        <w:jc w:val="both"/>
        <w:rPr>
          <w:rFonts w:ascii="Times New Roman" w:hAnsi="Times New Roman" w:cs="Times New Roman"/>
          <w:bCs/>
          <w:lang w:val="en-GB"/>
        </w:rPr>
      </w:pPr>
      <w:r w:rsidRPr="00BF6E54">
        <w:rPr>
          <w:rFonts w:ascii="Times New Roman" w:hAnsi="Times New Roman" w:cs="Times New Roman"/>
          <w:bCs/>
          <w:lang w:val="en-GB"/>
        </w:rPr>
        <w:t xml:space="preserve">With the sphericity </w:t>
      </w:r>
      <m:oMath>
        <m:r>
          <w:rPr>
            <w:rFonts w:ascii="Cambria Math" w:hAnsi="Cambria Math" w:cs="Times New Roman"/>
            <w:lang w:val="en-GB"/>
          </w:rPr>
          <m:t>ϕ</m:t>
        </m:r>
      </m:oMath>
      <w:r w:rsidRPr="00BF6E54">
        <w:rPr>
          <w:rFonts w:ascii="Times New Roman" w:hAnsi="Times New Roman" w:cs="Times New Roman"/>
          <w:bCs/>
          <w:lang w:val="en-GB"/>
        </w:rPr>
        <w:t>, ranging from 0 to 1 (1 for a sphere), being the ratio between the surface area of a sphere with the same volume as the particle and the actual surface area of the particle.</w:t>
      </w:r>
    </w:p>
    <w:p w14:paraId="012A4B8C" w14:textId="2CC5A7EB" w:rsidR="008E2358" w:rsidRPr="00B2022E" w:rsidRDefault="008E2358" w:rsidP="008E2358">
      <w:pPr>
        <w:pStyle w:val="Titolo3"/>
        <w:spacing w:after="0" w:line="360" w:lineRule="auto"/>
        <w:rPr>
          <w:rFonts w:ascii="Times New Roman" w:hAnsi="Times New Roman" w:cs="Times New Roman"/>
          <w:b w:val="0"/>
          <w:bCs/>
          <w:color w:val="000000" w:themeColor="text1"/>
          <w:sz w:val="24"/>
          <w:szCs w:val="24"/>
          <w:lang w:val="en-GB"/>
        </w:rPr>
      </w:pPr>
      <w:bookmarkStart w:id="2" w:name="_u5416y1b5pta" w:colFirst="0" w:colLast="0"/>
      <w:bookmarkStart w:id="3" w:name="_Calculation_of_column"/>
      <w:bookmarkEnd w:id="2"/>
      <w:bookmarkEnd w:id="3"/>
      <w:r>
        <w:rPr>
          <w:rFonts w:ascii="Times New Roman" w:hAnsi="Times New Roman" w:cs="Times New Roman"/>
          <w:bCs/>
          <w:color w:val="000000" w:themeColor="text1"/>
          <w:sz w:val="24"/>
          <w:szCs w:val="24"/>
          <w:lang w:val="en-GB"/>
        </w:rPr>
        <w:t>S5</w:t>
      </w:r>
      <w:r w:rsidRPr="00B2022E">
        <w:rPr>
          <w:rFonts w:ascii="Times New Roman" w:hAnsi="Times New Roman" w:cs="Times New Roman"/>
          <w:bCs/>
          <w:color w:val="000000" w:themeColor="text1"/>
          <w:sz w:val="24"/>
          <w:szCs w:val="24"/>
          <w:lang w:val="en-GB"/>
        </w:rPr>
        <w:t>: Calculation of the collapse percentage</w:t>
      </w:r>
    </w:p>
    <w:p w14:paraId="4EA0E9F6" w14:textId="77777777" w:rsidR="008E2358" w:rsidRPr="00BF6E54" w:rsidRDefault="008E2358" w:rsidP="002C0117">
      <w:pPr>
        <w:spacing w:line="360" w:lineRule="auto"/>
        <w:jc w:val="both"/>
        <w:rPr>
          <w:rFonts w:ascii="Times New Roman" w:eastAsia="Times New Roman" w:hAnsi="Times New Roman" w:cs="Times New Roman"/>
          <w:lang w:val="en-GB"/>
        </w:rPr>
      </w:pPr>
      <w:r w:rsidRPr="00BF6E54">
        <w:rPr>
          <w:rFonts w:ascii="Times New Roman" w:eastAsia="Times New Roman" w:hAnsi="Times New Roman" w:cs="Times New Roman"/>
          <w:lang w:val="en-GB"/>
        </w:rPr>
        <w:t xml:space="preserve">We outline here the methodology used to quantify the collapse percentage of the gas-particle mixture. For processing data derived from numerical simulations and quantifying the collapsing material, we employed the open-source </w:t>
      </w:r>
      <w:proofErr w:type="spellStart"/>
      <w:r w:rsidRPr="00BF6E54">
        <w:rPr>
          <w:rFonts w:ascii="Times New Roman" w:eastAsia="Times New Roman" w:hAnsi="Times New Roman" w:cs="Times New Roman"/>
          <w:lang w:val="en-GB"/>
        </w:rPr>
        <w:t>Paraview</w:t>
      </w:r>
      <w:proofErr w:type="spellEnd"/>
      <w:r w:rsidRPr="00BF6E54">
        <w:rPr>
          <w:rFonts w:ascii="Times New Roman" w:eastAsia="Times New Roman" w:hAnsi="Times New Roman" w:cs="Times New Roman"/>
          <w:lang w:val="en-GB"/>
        </w:rPr>
        <w:t xml:space="preserve"> application for data analysis and visualisation. The procedure is based on the computation of the volume of fine particles within different boxes constructed in the calculation domain. These boxes are strategically constructed to consider the material within the eruptive vent and the La Fossa crater (</w:t>
      </w:r>
      <w:r w:rsidRPr="00BF6E54">
        <w:rPr>
          <w:rFonts w:ascii="Times New Roman" w:eastAsia="Times New Roman" w:hAnsi="Times New Roman" w:cs="Times New Roman"/>
          <w:i/>
          <w:iCs/>
          <w:lang w:val="en-GB"/>
        </w:rPr>
        <w:t>box</w:t>
      </w:r>
      <w:r w:rsidRPr="00BF6E54">
        <w:rPr>
          <w:rFonts w:ascii="Times New Roman" w:eastAsia="Times New Roman" w:hAnsi="Times New Roman" w:cs="Times New Roman"/>
          <w:i/>
          <w:iCs/>
          <w:vertAlign w:val="subscript"/>
          <w:lang w:val="en-GB"/>
        </w:rPr>
        <w:t>1</w:t>
      </w:r>
      <w:r w:rsidRPr="00BF6E54">
        <w:rPr>
          <w:rFonts w:ascii="Times New Roman" w:eastAsia="Times New Roman" w:hAnsi="Times New Roman" w:cs="Times New Roman"/>
          <w:lang w:val="en-GB"/>
        </w:rPr>
        <w:t>), the material forming the eruptive column (</w:t>
      </w:r>
      <w:r w:rsidRPr="00BF6E54">
        <w:rPr>
          <w:rFonts w:ascii="Times New Roman" w:eastAsia="Times New Roman" w:hAnsi="Times New Roman" w:cs="Times New Roman"/>
          <w:i/>
          <w:iCs/>
          <w:lang w:val="en-GB"/>
        </w:rPr>
        <w:t>box</w:t>
      </w:r>
      <w:r w:rsidRPr="00BF6E54">
        <w:rPr>
          <w:rFonts w:ascii="Times New Roman" w:eastAsia="Times New Roman" w:hAnsi="Times New Roman" w:cs="Times New Roman"/>
          <w:i/>
          <w:iCs/>
          <w:vertAlign w:val="subscript"/>
          <w:lang w:val="en-GB"/>
        </w:rPr>
        <w:t>2</w:t>
      </w:r>
      <w:r w:rsidRPr="00BF6E54">
        <w:rPr>
          <w:rFonts w:ascii="Times New Roman" w:eastAsia="Times New Roman" w:hAnsi="Times New Roman" w:cs="Times New Roman"/>
          <w:lang w:val="en-GB"/>
        </w:rPr>
        <w:t>), and the material supplying one or more pyroclastic currents (</w:t>
      </w:r>
      <w:r w:rsidRPr="00BF6E54">
        <w:rPr>
          <w:rFonts w:ascii="Times New Roman" w:eastAsia="Times New Roman" w:hAnsi="Times New Roman" w:cs="Times New Roman"/>
          <w:i/>
          <w:iCs/>
          <w:lang w:val="en-GB"/>
        </w:rPr>
        <w:t>box</w:t>
      </w:r>
      <w:r w:rsidRPr="00BF6E54">
        <w:rPr>
          <w:rFonts w:ascii="Times New Roman" w:eastAsia="Times New Roman" w:hAnsi="Times New Roman" w:cs="Times New Roman"/>
          <w:i/>
          <w:iCs/>
          <w:vertAlign w:val="subscript"/>
          <w:lang w:val="en-GB"/>
        </w:rPr>
        <w:t>3</w:t>
      </w:r>
      <w:r w:rsidRPr="00BF6E54">
        <w:rPr>
          <w:rFonts w:ascii="Times New Roman" w:eastAsia="Times New Roman" w:hAnsi="Times New Roman" w:cs="Times New Roman"/>
          <w:lang w:val="en-GB"/>
        </w:rPr>
        <w:t xml:space="preserve"> and, if necessary, </w:t>
      </w:r>
      <w:r w:rsidRPr="00BF6E54">
        <w:rPr>
          <w:rFonts w:ascii="Times New Roman" w:eastAsia="Times New Roman" w:hAnsi="Times New Roman" w:cs="Times New Roman"/>
          <w:i/>
          <w:iCs/>
          <w:lang w:val="en-GB"/>
        </w:rPr>
        <w:t>box</w:t>
      </w:r>
      <w:r w:rsidRPr="00BF6E54">
        <w:rPr>
          <w:rFonts w:ascii="Times New Roman" w:eastAsia="Times New Roman" w:hAnsi="Times New Roman" w:cs="Times New Roman"/>
          <w:i/>
          <w:iCs/>
          <w:vertAlign w:val="subscript"/>
          <w:lang w:val="en-GB"/>
        </w:rPr>
        <w:t>4</w:t>
      </w:r>
      <w:r w:rsidRPr="00BF6E54">
        <w:rPr>
          <w:rFonts w:ascii="Times New Roman" w:eastAsia="Times New Roman" w:hAnsi="Times New Roman" w:cs="Times New Roman"/>
          <w:lang w:val="en-GB"/>
        </w:rPr>
        <w:t xml:space="preserve">). </w:t>
      </w:r>
    </w:p>
    <w:p w14:paraId="290816E4" w14:textId="0E3C73BD" w:rsidR="008E2358" w:rsidRDefault="008E2358" w:rsidP="002C0117">
      <w:pPr>
        <w:spacing w:line="360" w:lineRule="auto"/>
        <w:jc w:val="both"/>
        <w:rPr>
          <w:rFonts w:ascii="Times New Roman" w:eastAsia="Times New Roman" w:hAnsi="Times New Roman" w:cs="Times New Roman"/>
          <w:lang w:val="en-GB"/>
        </w:rPr>
      </w:pPr>
      <w:r w:rsidRPr="00BF6E54">
        <w:rPr>
          <w:rFonts w:ascii="Times New Roman" w:eastAsia="Times New Roman" w:hAnsi="Times New Roman" w:cs="Times New Roman"/>
          <w:lang w:val="en-GB"/>
        </w:rPr>
        <w:t xml:space="preserve">The integration of ash particles volume fraction in each box at each time step, the, provides the temporal variation of particle volume within each designated box. Knowing the total volume of particles within the calculation domain, together with the volume of particles within each box, we </w:t>
      </w:r>
      <w:r w:rsidRPr="00BF6E54">
        <w:rPr>
          <w:rFonts w:ascii="Times New Roman" w:eastAsia="Times New Roman" w:hAnsi="Times New Roman" w:cs="Times New Roman"/>
          <w:lang w:val="en-GB"/>
        </w:rPr>
        <w:lastRenderedPageBreak/>
        <w:t>reconstruct the percentage of material falling back into the La Fossa crater (and the eruptive vent), forming the eruptive column, and contributing to the pyroclastic currents over time.</w:t>
      </w:r>
    </w:p>
    <w:p w14:paraId="516D4FEA" w14:textId="77777777" w:rsidR="00422F59" w:rsidRDefault="00422F59" w:rsidP="002C0117">
      <w:pPr>
        <w:spacing w:line="360" w:lineRule="auto"/>
        <w:jc w:val="both"/>
        <w:rPr>
          <w:rFonts w:ascii="Times New Roman" w:eastAsia="Times New Roman" w:hAnsi="Times New Roman" w:cs="Times New Roman"/>
          <w:lang w:val="en-GB"/>
        </w:rPr>
      </w:pPr>
    </w:p>
    <w:p w14:paraId="2CB95105" w14:textId="0424E9D3" w:rsidR="00422F59" w:rsidRPr="00422F59" w:rsidRDefault="00422F59" w:rsidP="002C0117">
      <w:pPr>
        <w:spacing w:line="360" w:lineRule="auto"/>
        <w:jc w:val="both"/>
        <w:rPr>
          <w:rFonts w:ascii="Times New Roman" w:eastAsia="Times New Roman" w:hAnsi="Times New Roman" w:cs="Times New Roman"/>
          <w:b/>
          <w:bCs/>
          <w:sz w:val="28"/>
          <w:szCs w:val="28"/>
          <w:lang w:val="en-GB"/>
        </w:rPr>
      </w:pPr>
      <w:r w:rsidRPr="00422F59">
        <w:rPr>
          <w:rFonts w:ascii="Times New Roman" w:eastAsia="Times New Roman" w:hAnsi="Times New Roman" w:cs="Times New Roman"/>
          <w:b/>
          <w:bCs/>
          <w:sz w:val="28"/>
          <w:szCs w:val="28"/>
          <w:lang w:val="en-GB"/>
        </w:rPr>
        <w:t>References</w:t>
      </w:r>
    </w:p>
    <w:p w14:paraId="27161FB9" w14:textId="16FA0FB0" w:rsidR="00422F59" w:rsidRDefault="00422F59" w:rsidP="00422F59">
      <w:pPr>
        <w:autoSpaceDE w:val="0"/>
        <w:autoSpaceDN w:val="0"/>
        <w:adjustRightInd w:val="0"/>
        <w:spacing w:line="360" w:lineRule="auto"/>
        <w:ind w:left="567" w:hanging="567"/>
        <w:jc w:val="both"/>
        <w:rPr>
          <w:rFonts w:ascii="Times New Roman" w:hAnsi="Times New Roman" w:cs="Times New Roman"/>
          <w:color w:val="000000" w:themeColor="text1"/>
        </w:rPr>
      </w:pPr>
      <w:proofErr w:type="spellStart"/>
      <w:r w:rsidRPr="00BF6E54">
        <w:rPr>
          <w:rFonts w:ascii="Times New Roman" w:hAnsi="Times New Roman" w:cs="Times New Roman"/>
          <w:color w:val="000000" w:themeColor="text1"/>
        </w:rPr>
        <w:t>Gidaspow</w:t>
      </w:r>
      <w:proofErr w:type="spellEnd"/>
      <w:r>
        <w:rPr>
          <w:rFonts w:ascii="Times New Roman" w:hAnsi="Times New Roman" w:cs="Times New Roman"/>
          <w:color w:val="000000" w:themeColor="text1"/>
        </w:rPr>
        <w:t xml:space="preserve"> D</w:t>
      </w:r>
      <w:r w:rsidRPr="00BF6E54">
        <w:rPr>
          <w:rFonts w:ascii="Times New Roman" w:hAnsi="Times New Roman" w:cs="Times New Roman"/>
          <w:color w:val="000000" w:themeColor="text1"/>
        </w:rPr>
        <w:t xml:space="preserve"> (1994) Multiphase flow and fluidization: continuum and kinetic theory descriptions. Academic press</w:t>
      </w:r>
    </w:p>
    <w:p w14:paraId="4BE52399" w14:textId="77777777" w:rsidR="00422F59" w:rsidRDefault="00422F59" w:rsidP="00422F59">
      <w:pPr>
        <w:autoSpaceDE w:val="0"/>
        <w:autoSpaceDN w:val="0"/>
        <w:adjustRightInd w:val="0"/>
        <w:spacing w:line="360" w:lineRule="auto"/>
        <w:ind w:left="567" w:hanging="567"/>
        <w:jc w:val="both"/>
        <w:rPr>
          <w:rFonts w:ascii="Times New Roman" w:hAnsi="Times New Roman" w:cs="Times New Roman"/>
          <w:color w:val="000000" w:themeColor="text1"/>
        </w:rPr>
      </w:pPr>
    </w:p>
    <w:p w14:paraId="608CC652" w14:textId="77777777" w:rsidR="00422F59" w:rsidRPr="00BF6E54" w:rsidRDefault="00422F59" w:rsidP="00422F59">
      <w:pPr>
        <w:autoSpaceDE w:val="0"/>
        <w:autoSpaceDN w:val="0"/>
        <w:adjustRightInd w:val="0"/>
        <w:spacing w:line="360" w:lineRule="auto"/>
        <w:ind w:left="567" w:hanging="567"/>
        <w:rPr>
          <w:rFonts w:ascii="Times New Roman" w:hAnsi="Times New Roman" w:cs="Times New Roman"/>
          <w:color w:val="000000" w:themeColor="text1"/>
        </w:rPr>
      </w:pPr>
      <w:r w:rsidRPr="00BF6E54">
        <w:rPr>
          <w:rFonts w:ascii="Times New Roman" w:hAnsi="Times New Roman" w:cs="Times New Roman"/>
          <w:color w:val="000000" w:themeColor="text1"/>
        </w:rPr>
        <w:t xml:space="preserve">Haider A, </w:t>
      </w:r>
      <w:proofErr w:type="spellStart"/>
      <w:r w:rsidRPr="00BF6E54">
        <w:rPr>
          <w:rFonts w:ascii="Times New Roman" w:hAnsi="Times New Roman" w:cs="Times New Roman"/>
          <w:color w:val="000000" w:themeColor="text1"/>
        </w:rPr>
        <w:t>Levenspiel</w:t>
      </w:r>
      <w:proofErr w:type="spellEnd"/>
      <w:r w:rsidRPr="00BF6E54">
        <w:rPr>
          <w:rFonts w:ascii="Times New Roman" w:hAnsi="Times New Roman" w:cs="Times New Roman"/>
          <w:color w:val="000000" w:themeColor="text1"/>
        </w:rPr>
        <w:t xml:space="preserve"> O (1989) Drag coefficient and terminal velocity of spherical and nonspherical particles. Powder technology 58(1):63–70</w:t>
      </w:r>
    </w:p>
    <w:p w14:paraId="2728BAA3" w14:textId="77777777" w:rsidR="00422F59" w:rsidRPr="00BF6E54" w:rsidRDefault="00422F59" w:rsidP="00422F59">
      <w:pPr>
        <w:autoSpaceDE w:val="0"/>
        <w:autoSpaceDN w:val="0"/>
        <w:adjustRightInd w:val="0"/>
        <w:spacing w:line="360" w:lineRule="auto"/>
        <w:ind w:left="567" w:hanging="567"/>
        <w:jc w:val="both"/>
        <w:rPr>
          <w:rFonts w:ascii="Times New Roman" w:hAnsi="Times New Roman" w:cs="Times New Roman"/>
          <w:color w:val="000000" w:themeColor="text1"/>
        </w:rPr>
      </w:pPr>
    </w:p>
    <w:p w14:paraId="7B365B12" w14:textId="77777777" w:rsidR="00422F59" w:rsidRPr="00BF6E54" w:rsidRDefault="00422F59" w:rsidP="00422F59">
      <w:pPr>
        <w:autoSpaceDE w:val="0"/>
        <w:autoSpaceDN w:val="0"/>
        <w:adjustRightInd w:val="0"/>
        <w:spacing w:line="360" w:lineRule="auto"/>
        <w:ind w:left="567" w:hanging="567"/>
        <w:rPr>
          <w:rFonts w:ascii="Times New Roman" w:hAnsi="Times New Roman" w:cs="Times New Roman"/>
          <w:color w:val="000000" w:themeColor="text1"/>
        </w:rPr>
      </w:pPr>
      <w:r w:rsidRPr="00BF6E54">
        <w:rPr>
          <w:rFonts w:ascii="Times New Roman" w:hAnsi="Times New Roman" w:cs="Times New Roman"/>
          <w:color w:val="000000" w:themeColor="text1"/>
        </w:rPr>
        <w:t xml:space="preserve">Lun C, Savage SB, Jeffrey D, </w:t>
      </w:r>
      <w:proofErr w:type="spellStart"/>
      <w:r w:rsidRPr="00BF6E54">
        <w:rPr>
          <w:rFonts w:ascii="Times New Roman" w:hAnsi="Times New Roman" w:cs="Times New Roman"/>
          <w:color w:val="000000" w:themeColor="text1"/>
        </w:rPr>
        <w:t>Chepurniy</w:t>
      </w:r>
      <w:proofErr w:type="spellEnd"/>
      <w:r w:rsidRPr="00BF6E54">
        <w:rPr>
          <w:rFonts w:ascii="Times New Roman" w:hAnsi="Times New Roman" w:cs="Times New Roman"/>
          <w:color w:val="000000" w:themeColor="text1"/>
        </w:rPr>
        <w:t xml:space="preserve"> N (1984) Kinetic theories for granular flow: inelastic particles in </w:t>
      </w:r>
      <w:proofErr w:type="spellStart"/>
      <w:r w:rsidRPr="00BF6E54">
        <w:rPr>
          <w:rFonts w:ascii="Times New Roman" w:hAnsi="Times New Roman" w:cs="Times New Roman"/>
          <w:color w:val="000000" w:themeColor="text1"/>
        </w:rPr>
        <w:t>couette</w:t>
      </w:r>
      <w:proofErr w:type="spellEnd"/>
      <w:r w:rsidRPr="00BF6E54">
        <w:rPr>
          <w:rFonts w:ascii="Times New Roman" w:hAnsi="Times New Roman" w:cs="Times New Roman"/>
          <w:color w:val="000000" w:themeColor="text1"/>
        </w:rPr>
        <w:t xml:space="preserve"> flow and slightly inelastic particles in a general </w:t>
      </w:r>
      <w:proofErr w:type="spellStart"/>
      <w:r w:rsidRPr="00BF6E54">
        <w:rPr>
          <w:rFonts w:ascii="Times New Roman" w:hAnsi="Times New Roman" w:cs="Times New Roman"/>
          <w:color w:val="000000" w:themeColor="text1"/>
        </w:rPr>
        <w:t>flowfield</w:t>
      </w:r>
      <w:proofErr w:type="spellEnd"/>
      <w:r w:rsidRPr="00BF6E54">
        <w:rPr>
          <w:rFonts w:ascii="Times New Roman" w:hAnsi="Times New Roman" w:cs="Times New Roman"/>
          <w:color w:val="000000" w:themeColor="text1"/>
        </w:rPr>
        <w:t>. Journal of fluid mechanics 140:223–256</w:t>
      </w:r>
    </w:p>
    <w:p w14:paraId="658E47B6" w14:textId="77777777" w:rsidR="00422F59" w:rsidRPr="00DA7A13" w:rsidRDefault="00422F59" w:rsidP="002C0117">
      <w:pPr>
        <w:spacing w:line="360" w:lineRule="auto"/>
        <w:jc w:val="both"/>
        <w:rPr>
          <w:lang w:val="en-GB"/>
        </w:rPr>
      </w:pPr>
    </w:p>
    <w:sectPr w:rsidR="00422F59" w:rsidRPr="00DA7A13">
      <w:headerReference w:type="default" r:id="rId8"/>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7E115" w14:textId="77777777" w:rsidR="00153CF4" w:rsidRDefault="00153CF4" w:rsidP="00174E48">
      <w:r>
        <w:separator/>
      </w:r>
    </w:p>
  </w:endnote>
  <w:endnote w:type="continuationSeparator" w:id="0">
    <w:p w14:paraId="1AFF5360" w14:textId="77777777" w:rsidR="00153CF4" w:rsidRDefault="00153CF4" w:rsidP="00174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fontKey="{F01D20EC-0F4D-C742-88BA-5BEAF12AF2BE}"/>
    <w:embedBold r:id="rId2" w:fontKey="{1FB521D3-0AB1-634D-AA94-FF8082B557AA}"/>
    <w:embedItalic r:id="rId3" w:fontKey="{C0948AA1-0C2A-E340-952A-CCDA8D99C93B}"/>
    <w:embedBoldItalic r:id="rId4" w:fontKey="{F646D21A-4CBD-204D-81C0-51F98E5BC788}"/>
  </w:font>
  <w:font w:name="Times New Roman">
    <w:panose1 w:val="02020603050405020304"/>
    <w:charset w:val="00"/>
    <w:family w:val="roman"/>
    <w:pitch w:val="variable"/>
    <w:sig w:usb0="E0002EFF" w:usb1="C000785B" w:usb2="00000009" w:usb3="00000000" w:csb0="000001FF" w:csb1="00000000"/>
    <w:embedRegular r:id="rId5" w:fontKey="{519BF2FF-F350-184E-8D24-A8962FD28BC1}"/>
    <w:embedBold r:id="rId6" w:fontKey="{2A18C6B5-6584-0F4E-BE12-379473637287}"/>
    <w:embedItalic r:id="rId7" w:fontKey="{F75F6B06-F71B-3F42-93DE-1D24A9F555C1}"/>
    <w:embedBoldItalic r:id="rId8" w:fontKey="{37FB0E70-09BD-EA46-ABB5-51A37850F23A}"/>
  </w:font>
  <w:font w:name="CMU Serif Roman">
    <w:altName w:val="Calibri"/>
    <w:panose1 w:val="020B0604020202020204"/>
    <w:charset w:val="00"/>
    <w:family w:val="auto"/>
    <w:pitch w:val="default"/>
  </w:font>
  <w:font w:name="Times New Roman (Body CS)">
    <w:altName w:val="Times New Roman"/>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embedRegular r:id="rId11" w:fontKey="{E25EA9DB-F0F1-364A-A2C1-86BA759202C2}"/>
    <w:embedBold r:id="rId12" w:fontKey="{21BBF7A8-6B19-3447-9970-636F406492F8}"/>
    <w:embedItalic r:id="rId13" w:fontKey="{D9031865-8B20-0041-9283-2468C1932AC4}"/>
  </w:font>
  <w:font w:name="Palatino Linotype">
    <w:panose1 w:val="02040502050505030304"/>
    <w:charset w:val="00"/>
    <w:family w:val="roman"/>
    <w:pitch w:val="variable"/>
    <w:sig w:usb0="E0000287" w:usb1="40000013" w:usb2="00000000" w:usb3="00000000" w:csb0="0000019F" w:csb1="00000000"/>
    <w:embedBold r:id="rId14" w:fontKey="{D62860CB-5225-C245-BF59-1288EEC9B18F}"/>
  </w:font>
  <w:font w:name="Gungsuh">
    <w:panose1 w:val="02030600000101010101"/>
    <w:charset w:val="81"/>
    <w:family w:val="roman"/>
    <w:pitch w:val="variable"/>
    <w:sig w:usb0="B00002AF" w:usb1="69D77CFB" w:usb2="00000030" w:usb3="00000000" w:csb0="0008009F" w:csb1="00000000"/>
  </w:font>
  <w:font w:name="Wingdings">
    <w:panose1 w:val="05000000000000000000"/>
    <w:charset w:val="4D"/>
    <w:family w:val="decorative"/>
    <w:pitch w:val="variable"/>
    <w:sig w:usb0="00000003" w:usb1="00000000" w:usb2="00000000" w:usb3="00000000" w:csb0="80000001" w:csb1="00000000"/>
    <w:embedRegular r:id="rId15" w:fontKey="{3B1D6134-9DA0-9D43-B8E4-42BAD2B98DF1}"/>
  </w:font>
  <w:font w:name="Cambria Math">
    <w:panose1 w:val="02040503050406030204"/>
    <w:charset w:val="00"/>
    <w:family w:val="roman"/>
    <w:pitch w:val="variable"/>
    <w:sig w:usb0="E00002FF" w:usb1="420024FF" w:usb2="00000000" w:usb3="00000000" w:csb0="0000019F" w:csb1="00000000"/>
    <w:embedRegular r:id="rId16" w:fontKey="{B3521FAF-A8F2-014F-BA50-CEA2ACF0A889}"/>
    <w:embedBold r:id="rId17" w:fontKey="{52573357-522A-1640-9DD2-3FE2B580E988}"/>
    <w:embedItalic r:id="rId18" w:fontKey="{36D81CBF-6B6D-1948-A6EF-B37D50AB3AD2}"/>
    <w:embedBoldItalic r:id="rId19" w:fontKey="{454DDD65-9625-1545-8CD8-9963BED2C87A}"/>
  </w:font>
  <w:font w:name="Calibri Light">
    <w:panose1 w:val="020F0302020204030204"/>
    <w:charset w:val="00"/>
    <w:family w:val="swiss"/>
    <w:pitch w:val="variable"/>
    <w:sig w:usb0="E0002AFF" w:usb1="C000247B" w:usb2="00000009" w:usb3="00000000" w:csb0="000001FF" w:csb1="00000000"/>
    <w:embedRegular r:id="rId20" w:fontKey="{98BCDA38-1B53-AA4B-B714-D2F4F9B46E3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681F8F" w14:textId="77777777" w:rsidR="00153CF4" w:rsidRDefault="00153CF4" w:rsidP="00174E48">
      <w:r>
        <w:separator/>
      </w:r>
    </w:p>
  </w:footnote>
  <w:footnote w:type="continuationSeparator" w:id="0">
    <w:p w14:paraId="321D37F7" w14:textId="77777777" w:rsidR="00153CF4" w:rsidRDefault="00153CF4" w:rsidP="00174E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5A5A7" w14:textId="77777777" w:rsidR="00174E48" w:rsidRPr="00101574" w:rsidRDefault="00174E48" w:rsidP="00174E48">
    <w:pPr>
      <w:pStyle w:val="Intestazione"/>
      <w:rPr>
        <w:rFonts w:ascii="Times New Roman" w:hAnsi="Times New Roman" w:cs="Times New Roman"/>
        <w:i/>
        <w:iCs/>
        <w:sz w:val="22"/>
        <w:szCs w:val="22"/>
      </w:rPr>
    </w:pPr>
    <w:proofErr w:type="spellStart"/>
    <w:r w:rsidRPr="00101574">
      <w:rPr>
        <w:rFonts w:ascii="Times New Roman" w:hAnsi="Times New Roman" w:cs="Times New Roman"/>
        <w:i/>
        <w:iCs/>
        <w:sz w:val="22"/>
        <w:szCs w:val="22"/>
      </w:rPr>
      <w:t>Giansante</w:t>
    </w:r>
    <w:proofErr w:type="spellEnd"/>
    <w:r w:rsidRPr="00101574">
      <w:rPr>
        <w:rFonts w:ascii="Times New Roman" w:hAnsi="Times New Roman" w:cs="Times New Roman"/>
        <w:i/>
        <w:iCs/>
        <w:sz w:val="22"/>
        <w:szCs w:val="22"/>
      </w:rPr>
      <w:t xml:space="preserve"> et al. – Submitted for publication to Bulletin of Volcanology</w:t>
    </w:r>
  </w:p>
  <w:p w14:paraId="5C78591D" w14:textId="77777777" w:rsidR="00174E48" w:rsidRPr="00174E48" w:rsidRDefault="00174E48" w:rsidP="00174E48">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3BB"/>
    <w:rsid w:val="00000593"/>
    <w:rsid w:val="00023B26"/>
    <w:rsid w:val="000E6985"/>
    <w:rsid w:val="00114B52"/>
    <w:rsid w:val="0012488A"/>
    <w:rsid w:val="00153CF4"/>
    <w:rsid w:val="00174E48"/>
    <w:rsid w:val="00291E46"/>
    <w:rsid w:val="002C0117"/>
    <w:rsid w:val="0039041F"/>
    <w:rsid w:val="00394BDD"/>
    <w:rsid w:val="00422F59"/>
    <w:rsid w:val="004E7F41"/>
    <w:rsid w:val="004F6E1A"/>
    <w:rsid w:val="00526E2E"/>
    <w:rsid w:val="00580361"/>
    <w:rsid w:val="005E0537"/>
    <w:rsid w:val="005E52AD"/>
    <w:rsid w:val="006023BB"/>
    <w:rsid w:val="00641979"/>
    <w:rsid w:val="0067096F"/>
    <w:rsid w:val="006A60CC"/>
    <w:rsid w:val="006D7678"/>
    <w:rsid w:val="007055C4"/>
    <w:rsid w:val="00824671"/>
    <w:rsid w:val="00851D47"/>
    <w:rsid w:val="008E2358"/>
    <w:rsid w:val="00942D96"/>
    <w:rsid w:val="00992FDF"/>
    <w:rsid w:val="00A36D79"/>
    <w:rsid w:val="00A458A1"/>
    <w:rsid w:val="00B727C3"/>
    <w:rsid w:val="00BD3880"/>
    <w:rsid w:val="00C07D78"/>
    <w:rsid w:val="00C1244A"/>
    <w:rsid w:val="00CA7946"/>
    <w:rsid w:val="00CB1EE4"/>
    <w:rsid w:val="00CB426A"/>
    <w:rsid w:val="00CB699E"/>
    <w:rsid w:val="00D96693"/>
    <w:rsid w:val="00DA7A13"/>
    <w:rsid w:val="00FA196B"/>
    <w:rsid w:val="00FD483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30B57F1"/>
  <w15:docId w15:val="{C45E0E99-4491-504F-B563-DAD11EE9C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link w:val="Titolo2Carattere"/>
    <w:uiPriority w:val="9"/>
    <w:unhideWhenUsed/>
    <w:qFormat/>
    <w:pPr>
      <w:keepNext/>
      <w:keepLines/>
      <w:spacing w:before="360" w:after="80"/>
      <w:outlineLvl w:val="1"/>
    </w:pPr>
    <w:rPr>
      <w:b/>
      <w:sz w:val="36"/>
      <w:szCs w:val="36"/>
    </w:rPr>
  </w:style>
  <w:style w:type="paragraph" w:styleId="Titolo3">
    <w:name w:val="heading 3"/>
    <w:basedOn w:val="Normale"/>
    <w:next w:val="Normale"/>
    <w:link w:val="Titolo3Carattere"/>
    <w:uiPriority w:val="9"/>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pPr>
      <w:keepNext/>
      <w:keepLines/>
      <w:spacing w:before="480" w:after="120"/>
    </w:pPr>
    <w:rPr>
      <w:b/>
      <w:sz w:val="72"/>
      <w:szCs w:val="72"/>
    </w:rPr>
  </w:style>
  <w:style w:type="paragraph" w:styleId="Didascalia">
    <w:name w:val="caption"/>
    <w:basedOn w:val="Normale"/>
    <w:next w:val="Normale"/>
    <w:uiPriority w:val="35"/>
    <w:unhideWhenUsed/>
    <w:qFormat/>
    <w:rsid w:val="008F3FC7"/>
    <w:pPr>
      <w:spacing w:after="200"/>
    </w:pPr>
    <w:rPr>
      <w:i/>
      <w:iCs/>
      <w:color w:val="44546A" w:themeColor="text2"/>
      <w:sz w:val="18"/>
      <w:szCs w:val="18"/>
    </w:rPr>
  </w:style>
  <w:style w:type="paragraph" w:styleId="NormaleWeb">
    <w:name w:val="Normal (Web)"/>
    <w:basedOn w:val="Normale"/>
    <w:uiPriority w:val="99"/>
    <w:semiHidden/>
    <w:unhideWhenUsed/>
    <w:rsid w:val="0009797E"/>
    <w:pPr>
      <w:spacing w:before="100" w:beforeAutospacing="1" w:after="100" w:afterAutospacing="1"/>
    </w:pPr>
    <w:rPr>
      <w:rFonts w:ascii="Times New Roman" w:eastAsia="Times New Roman" w:hAnsi="Times New Roman" w:cs="Times New Roman"/>
    </w:rPr>
  </w:style>
  <w:style w:type="paragraph" w:styleId="Paragrafoelenco">
    <w:name w:val="List Paragraph"/>
    <w:basedOn w:val="Normale"/>
    <w:uiPriority w:val="34"/>
    <w:qFormat/>
    <w:rsid w:val="0009797E"/>
    <w:pPr>
      <w:ind w:left="720"/>
      <w:contextualSpacing/>
    </w:pPr>
  </w:style>
  <w:style w:type="table" w:styleId="Grigliatabella">
    <w:name w:val="Table Grid"/>
    <w:basedOn w:val="Tabellanormale"/>
    <w:uiPriority w:val="39"/>
    <w:rsid w:val="007A6D2F"/>
    <w:rPr>
      <w:rFonts w:ascii="CMU Serif Roman" w:hAnsi="CMU Serif Roman" w:cs="Times New Roman (Body CS)"/>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ttotitolo">
    <w:name w:val="Subtitle"/>
    <w:basedOn w:val="Normale"/>
    <w:next w:val="Normale"/>
    <w:link w:val="SottotitoloCaratter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rPr>
      <w:rFonts w:ascii="CMU Serif Roman" w:eastAsia="CMU Serif Roman" w:hAnsi="CMU Serif Roman" w:cs="CMU Serif Roman"/>
      <w:sz w:val="22"/>
      <w:szCs w:val="22"/>
    </w:rPr>
    <w:tblPr>
      <w:tblStyleRowBandSize w:val="1"/>
      <w:tblStyleColBandSize w:val="1"/>
      <w:tblCellMar>
        <w:left w:w="108" w:type="dxa"/>
        <w:right w:w="108" w:type="dxa"/>
      </w:tblCellMar>
    </w:tblPr>
  </w:style>
  <w:style w:type="paragraph" w:styleId="Testocommento">
    <w:name w:val="annotation text"/>
    <w:basedOn w:val="Normale"/>
    <w:link w:val="TestocommentoCarattere"/>
    <w:uiPriority w:val="99"/>
    <w:semiHidden/>
    <w:unhideWhenUsed/>
    <w:rPr>
      <w:sz w:val="20"/>
      <w:szCs w:val="20"/>
    </w:rPr>
  </w:style>
  <w:style w:type="character" w:customStyle="1" w:styleId="TestocommentoCarattere">
    <w:name w:val="Testo commento Carattere"/>
    <w:basedOn w:val="Carpredefinitoparagrafo"/>
    <w:link w:val="Testocommento"/>
    <w:uiPriority w:val="99"/>
    <w:semiHidden/>
    <w:rPr>
      <w:sz w:val="20"/>
      <w:szCs w:val="20"/>
    </w:rPr>
  </w:style>
  <w:style w:type="character" w:styleId="Rimandocommento">
    <w:name w:val="annotation reference"/>
    <w:basedOn w:val="Carpredefinitoparagrafo"/>
    <w:uiPriority w:val="99"/>
    <w:semiHidden/>
    <w:unhideWhenUsed/>
    <w:rPr>
      <w:sz w:val="16"/>
      <w:szCs w:val="16"/>
    </w:rPr>
  </w:style>
  <w:style w:type="character" w:customStyle="1" w:styleId="TitoloCarattere">
    <w:name w:val="Titolo Carattere"/>
    <w:basedOn w:val="Carpredefinitoparagrafo"/>
    <w:link w:val="Titolo"/>
    <w:uiPriority w:val="10"/>
    <w:rsid w:val="00641979"/>
    <w:rPr>
      <w:b/>
      <w:sz w:val="72"/>
      <w:szCs w:val="72"/>
    </w:rPr>
  </w:style>
  <w:style w:type="character" w:customStyle="1" w:styleId="SottotitoloCarattere">
    <w:name w:val="Sottotitolo Carattere"/>
    <w:basedOn w:val="Carpredefinitoparagrafo"/>
    <w:link w:val="Sottotitolo"/>
    <w:uiPriority w:val="11"/>
    <w:rsid w:val="00641979"/>
    <w:rPr>
      <w:rFonts w:ascii="Georgia" w:eastAsia="Georgia" w:hAnsi="Georgia" w:cs="Georgia"/>
      <w:i/>
      <w:color w:val="666666"/>
      <w:sz w:val="48"/>
      <w:szCs w:val="48"/>
    </w:rPr>
  </w:style>
  <w:style w:type="character" w:styleId="Collegamentoipertestuale">
    <w:name w:val="Hyperlink"/>
    <w:basedOn w:val="Carpredefinitoparagrafo"/>
    <w:uiPriority w:val="99"/>
    <w:unhideWhenUsed/>
    <w:rsid w:val="00641979"/>
    <w:rPr>
      <w:color w:val="0563C1" w:themeColor="hyperlink"/>
      <w:u w:val="single"/>
    </w:rPr>
  </w:style>
  <w:style w:type="paragraph" w:customStyle="1" w:styleId="MDPI13authornames">
    <w:name w:val="MDPI_1.3_authornames"/>
    <w:next w:val="Normale"/>
    <w:qFormat/>
    <w:rsid w:val="00824671"/>
    <w:pPr>
      <w:adjustRightInd w:val="0"/>
      <w:snapToGrid w:val="0"/>
      <w:spacing w:after="360" w:line="260" w:lineRule="atLeast"/>
    </w:pPr>
    <w:rPr>
      <w:rFonts w:ascii="Palatino Linotype" w:eastAsia="Times New Roman" w:hAnsi="Palatino Linotype" w:cs="Times New Roman"/>
      <w:b/>
      <w:color w:val="000000"/>
      <w:sz w:val="20"/>
      <w:szCs w:val="22"/>
      <w:lang w:eastAsia="de-DE" w:bidi="en-US"/>
    </w:rPr>
  </w:style>
  <w:style w:type="paragraph" w:styleId="Intestazione">
    <w:name w:val="header"/>
    <w:basedOn w:val="Normale"/>
    <w:link w:val="IntestazioneCarattere"/>
    <w:uiPriority w:val="99"/>
    <w:unhideWhenUsed/>
    <w:rsid w:val="00174E48"/>
    <w:pPr>
      <w:tabs>
        <w:tab w:val="center" w:pos="4819"/>
        <w:tab w:val="right" w:pos="9638"/>
      </w:tabs>
    </w:pPr>
  </w:style>
  <w:style w:type="character" w:customStyle="1" w:styleId="IntestazioneCarattere">
    <w:name w:val="Intestazione Carattere"/>
    <w:basedOn w:val="Carpredefinitoparagrafo"/>
    <w:link w:val="Intestazione"/>
    <w:uiPriority w:val="99"/>
    <w:rsid w:val="00174E48"/>
  </w:style>
  <w:style w:type="paragraph" w:styleId="Pidipagina">
    <w:name w:val="footer"/>
    <w:basedOn w:val="Normale"/>
    <w:link w:val="PidipaginaCarattere"/>
    <w:uiPriority w:val="99"/>
    <w:unhideWhenUsed/>
    <w:rsid w:val="00174E48"/>
    <w:pPr>
      <w:tabs>
        <w:tab w:val="center" w:pos="4819"/>
        <w:tab w:val="right" w:pos="9638"/>
      </w:tabs>
    </w:pPr>
  </w:style>
  <w:style w:type="character" w:customStyle="1" w:styleId="PidipaginaCarattere">
    <w:name w:val="Piè di pagina Carattere"/>
    <w:basedOn w:val="Carpredefinitoparagrafo"/>
    <w:link w:val="Pidipagina"/>
    <w:uiPriority w:val="99"/>
    <w:rsid w:val="00174E48"/>
  </w:style>
  <w:style w:type="character" w:customStyle="1" w:styleId="Titolo2Carattere">
    <w:name w:val="Titolo 2 Carattere"/>
    <w:basedOn w:val="Carpredefinitoparagrafo"/>
    <w:link w:val="Titolo2"/>
    <w:uiPriority w:val="9"/>
    <w:rsid w:val="008E2358"/>
    <w:rPr>
      <w:b/>
      <w:sz w:val="36"/>
      <w:szCs w:val="36"/>
    </w:rPr>
  </w:style>
  <w:style w:type="character" w:customStyle="1" w:styleId="Titolo3Carattere">
    <w:name w:val="Titolo 3 Carattere"/>
    <w:basedOn w:val="Carpredefinitoparagrafo"/>
    <w:link w:val="Titolo3"/>
    <w:uiPriority w:val="9"/>
    <w:rsid w:val="008E2358"/>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69dnwjWz3qjVSW2U1digIRN8MUQ==">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1821</Words>
  <Characters>10386</Characters>
  <Application>Microsoft Office Word</Application>
  <DocSecurity>0</DocSecurity>
  <Lines>86</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 giansante</dc:creator>
  <cp:lastModifiedBy>silvia giansante</cp:lastModifiedBy>
  <cp:revision>9</cp:revision>
  <dcterms:created xsi:type="dcterms:W3CDTF">2024-06-05T10:44:00Z</dcterms:created>
  <dcterms:modified xsi:type="dcterms:W3CDTF">2024-06-19T18:37:00Z</dcterms:modified>
</cp:coreProperties>
</file>