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8E8B3C" w14:textId="77777777" w:rsidR="007A630C" w:rsidRDefault="007A630C" w:rsidP="007A630C">
      <w:pPr>
        <w:spacing w:line="276" w:lineRule="auto"/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36806A0B" w14:textId="77777777" w:rsidR="007A630C" w:rsidRDefault="007A630C" w:rsidP="007A630C">
      <w:pPr>
        <w:spacing w:line="276" w:lineRule="auto"/>
        <w:jc w:val="center"/>
        <w:rPr>
          <w:rFonts w:ascii="Times New Roman" w:hAnsi="Times New Roman" w:cs="Times New Roman"/>
          <w:b/>
          <w:bCs/>
          <w:lang w:val="en-US"/>
        </w:rPr>
      </w:pPr>
      <w:r w:rsidRPr="00263BF4">
        <w:rPr>
          <w:rFonts w:ascii="Times New Roman" w:hAnsi="Times New Roman" w:cs="Times New Roman"/>
          <w:b/>
          <w:bCs/>
          <w:lang w:val="en-US"/>
        </w:rPr>
        <w:t>Annexures</w:t>
      </w:r>
    </w:p>
    <w:p w14:paraId="7770FB63" w14:textId="77777777" w:rsidR="007A630C" w:rsidRPr="00E64AF2" w:rsidRDefault="007A630C" w:rsidP="007A630C">
      <w:pPr>
        <w:spacing w:line="276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E64AF2">
        <w:rPr>
          <w:rFonts w:ascii="Times New Roman" w:hAnsi="Times New Roman" w:cs="Times New Roman"/>
          <w:b/>
          <w:bCs/>
          <w:sz w:val="20"/>
          <w:szCs w:val="20"/>
          <w:lang w:val="en-US"/>
        </w:rPr>
        <w:t>Subsidies alone are not enough to increase adoption of agricultural water management interventions</w:t>
      </w:r>
    </w:p>
    <w:p w14:paraId="44690B89" w14:textId="77777777" w:rsidR="007A630C" w:rsidRPr="00E35CBD" w:rsidRDefault="007A630C" w:rsidP="007A630C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E35CBD">
        <w:rPr>
          <w:rFonts w:ascii="Times New Roman" w:hAnsi="Times New Roman" w:cs="Times New Roman"/>
          <w:sz w:val="20"/>
          <w:szCs w:val="20"/>
          <w:lang w:val="en-US"/>
        </w:rPr>
        <w:t>Mohammad Faiz Alam</w:t>
      </w:r>
      <w:r w:rsidRPr="00E35CBD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1,2,</w:t>
      </w:r>
      <w:r w:rsidRPr="00E35CBD">
        <w:rPr>
          <w:rFonts w:ascii="Cambria Math" w:hAnsi="Cambria Math" w:cs="Cambria Math"/>
          <w:sz w:val="20"/>
          <w:szCs w:val="20"/>
          <w:vertAlign w:val="superscript"/>
          <w:lang w:val="en-US"/>
        </w:rPr>
        <w:t>∗</w:t>
      </w:r>
      <w:r w:rsidRPr="00E35CBD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 </w:t>
      </w:r>
      <w:r w:rsidRPr="00E35CBD">
        <w:rPr>
          <w:rFonts w:ascii="Times New Roman" w:hAnsi="Times New Roman" w:cs="Times New Roman"/>
          <w:sz w:val="20"/>
          <w:szCs w:val="20"/>
          <w:lang w:val="en-US"/>
        </w:rPr>
        <w:t>,Michael McClain</w:t>
      </w:r>
      <w:r w:rsidRPr="00E35CBD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2,3</w:t>
      </w:r>
      <w:r w:rsidRPr="00E35CBD">
        <w:rPr>
          <w:rFonts w:ascii="Times New Roman" w:hAnsi="Times New Roman" w:cs="Times New Roman"/>
          <w:sz w:val="20"/>
          <w:szCs w:val="20"/>
          <w:lang w:val="en-US"/>
        </w:rPr>
        <w:t>, Alok Sikka</w:t>
      </w:r>
      <w:r w:rsidRPr="00E35CBD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E35CBD">
        <w:rPr>
          <w:rFonts w:ascii="Times New Roman" w:hAnsi="Times New Roman" w:cs="Times New Roman"/>
          <w:sz w:val="20"/>
          <w:szCs w:val="20"/>
          <w:lang w:val="en-US"/>
        </w:rPr>
        <w:t xml:space="preserve"> and Saket Pande</w:t>
      </w:r>
      <w:r w:rsidRPr="00E35CBD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E35CBD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0CEC694E" w14:textId="77777777" w:rsidR="007A630C" w:rsidRPr="00E35CBD" w:rsidRDefault="007A630C" w:rsidP="007A630C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35CBD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E35CBD">
        <w:rPr>
          <w:rFonts w:ascii="Times New Roman" w:hAnsi="Times New Roman" w:cs="Times New Roman"/>
          <w:sz w:val="20"/>
          <w:szCs w:val="20"/>
          <w:lang w:val="en-US"/>
        </w:rPr>
        <w:t xml:space="preserve"> International Water Management Institute, Delhi, India </w:t>
      </w:r>
    </w:p>
    <w:p w14:paraId="64908357" w14:textId="77777777" w:rsidR="007A630C" w:rsidRPr="00E35CBD" w:rsidRDefault="007A630C" w:rsidP="007A630C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35CBD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E35CBD">
        <w:rPr>
          <w:rFonts w:ascii="Times New Roman" w:hAnsi="Times New Roman" w:cs="Times New Roman"/>
          <w:sz w:val="20"/>
          <w:szCs w:val="20"/>
          <w:lang w:val="en-US"/>
        </w:rPr>
        <w:t xml:space="preserve"> Delft University of Technology, Delft, The Netherlands </w:t>
      </w:r>
    </w:p>
    <w:p w14:paraId="170B8EAE" w14:textId="77777777" w:rsidR="007A630C" w:rsidRPr="00E35CBD" w:rsidRDefault="007A630C" w:rsidP="007A630C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35CBD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3</w:t>
      </w:r>
      <w:r w:rsidRPr="00E35CBD">
        <w:rPr>
          <w:rFonts w:ascii="Times New Roman" w:hAnsi="Times New Roman" w:cs="Times New Roman"/>
          <w:sz w:val="20"/>
          <w:szCs w:val="20"/>
          <w:lang w:val="en-US"/>
        </w:rPr>
        <w:t xml:space="preserve"> IHE Delft Institute for Water Education, Delft, The Netherlands </w:t>
      </w:r>
    </w:p>
    <w:p w14:paraId="316D562B" w14:textId="77777777" w:rsidR="007A630C" w:rsidRPr="00E35CBD" w:rsidRDefault="007A630C" w:rsidP="007A630C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35CBD">
        <w:rPr>
          <w:rFonts w:ascii="Cambria Math" w:hAnsi="Cambria Math" w:cs="Cambria Math"/>
          <w:sz w:val="20"/>
          <w:szCs w:val="20"/>
          <w:lang w:val="en-US"/>
        </w:rPr>
        <w:t>∗</w:t>
      </w:r>
      <w:r w:rsidRPr="00E35CBD">
        <w:rPr>
          <w:rFonts w:ascii="Times New Roman" w:hAnsi="Times New Roman" w:cs="Times New Roman"/>
          <w:sz w:val="20"/>
          <w:szCs w:val="20"/>
          <w:lang w:val="en-US"/>
        </w:rPr>
        <w:t xml:space="preserve"> Author to whom any correspondence should be addressed. </w:t>
      </w:r>
    </w:p>
    <w:p w14:paraId="4A8F88DC" w14:textId="77777777" w:rsidR="007A630C" w:rsidRPr="007A630C" w:rsidRDefault="007A630C" w:rsidP="007A630C">
      <w:pPr>
        <w:spacing w:line="360" w:lineRule="auto"/>
        <w:rPr>
          <w:rFonts w:ascii="Times New Roman" w:hAnsi="Times New Roman" w:cs="Times New Roman"/>
          <w:sz w:val="20"/>
          <w:szCs w:val="20"/>
          <w:lang w:val="pt-PT"/>
        </w:rPr>
      </w:pPr>
      <w:r w:rsidRPr="00E35CBD">
        <w:rPr>
          <w:rFonts w:ascii="Times New Roman" w:hAnsi="Times New Roman" w:cs="Times New Roman"/>
          <w:sz w:val="20"/>
          <w:szCs w:val="20"/>
          <w:lang w:val="en-US"/>
        </w:rPr>
        <w:t xml:space="preserve">Postal Address: 2nd Floor, CG Block C, NASC Complex, DPS Marg, Opp. </w:t>
      </w:r>
      <w:r w:rsidRPr="007A630C">
        <w:rPr>
          <w:rFonts w:ascii="Times New Roman" w:hAnsi="Times New Roman" w:cs="Times New Roman"/>
          <w:sz w:val="20"/>
          <w:szCs w:val="20"/>
          <w:lang w:val="pt-PT"/>
        </w:rPr>
        <w:t>Todapur, Pusa, New Delhi, Delhi 110012.</w:t>
      </w:r>
    </w:p>
    <w:p w14:paraId="7F824692" w14:textId="77777777" w:rsidR="007A630C" w:rsidRPr="007A630C" w:rsidRDefault="007A630C" w:rsidP="007A630C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pt-PT"/>
        </w:rPr>
      </w:pPr>
      <w:r w:rsidRPr="007A630C">
        <w:rPr>
          <w:rFonts w:ascii="Times New Roman" w:hAnsi="Times New Roman" w:cs="Times New Roman"/>
          <w:sz w:val="20"/>
          <w:szCs w:val="20"/>
          <w:lang w:val="pt-PT"/>
        </w:rPr>
        <w:t xml:space="preserve">E-mail: </w:t>
      </w:r>
      <w:r w:rsidRPr="007A630C">
        <w:rPr>
          <w:rFonts w:ascii="Times New Roman" w:hAnsi="Times New Roman" w:cs="Times New Roman"/>
          <w:color w:val="0F4761" w:themeColor="accent1" w:themeShade="BF"/>
          <w:sz w:val="20"/>
          <w:szCs w:val="20"/>
          <w:u w:val="single"/>
          <w:lang w:val="pt-PT"/>
        </w:rPr>
        <w:t xml:space="preserve">m.f.alam@tudelft.nl; </w:t>
      </w:r>
      <w:hyperlink r:id="rId4" w:history="1">
        <w:r w:rsidRPr="007A630C">
          <w:rPr>
            <w:rStyle w:val="Hyperlink"/>
            <w:rFonts w:ascii="Times New Roman" w:hAnsi="Times New Roman" w:cs="Times New Roman"/>
            <w:color w:val="0F4761" w:themeColor="accent1" w:themeShade="BF"/>
            <w:sz w:val="20"/>
            <w:szCs w:val="20"/>
            <w:lang w:val="pt-PT"/>
          </w:rPr>
          <w:t>m.alam@cgiar.org</w:t>
        </w:r>
      </w:hyperlink>
    </w:p>
    <w:p w14:paraId="43DA4966" w14:textId="77777777" w:rsidR="007A630C" w:rsidRPr="007A630C" w:rsidRDefault="007A630C" w:rsidP="007A630C">
      <w:pPr>
        <w:spacing w:line="276" w:lineRule="auto"/>
        <w:jc w:val="center"/>
        <w:rPr>
          <w:rFonts w:ascii="Times New Roman" w:hAnsi="Times New Roman" w:cs="Times New Roman"/>
          <w:b/>
          <w:bCs/>
          <w:lang w:val="pt-PT"/>
        </w:rPr>
      </w:pPr>
    </w:p>
    <w:p w14:paraId="283E995C" w14:textId="77777777" w:rsidR="007A630C" w:rsidRPr="00263BF4" w:rsidRDefault="007A630C" w:rsidP="007A630C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  <w:r w:rsidRPr="00263BF4">
        <w:rPr>
          <w:rFonts w:ascii="Times New Roman" w:hAnsi="Times New Roman" w:cs="Times New Roman"/>
          <w:b/>
          <w:bCs/>
          <w:lang w:val="en-US"/>
        </w:rPr>
        <w:t>Table S1: RANAS questions for Drip and Borewell.</w:t>
      </w:r>
    </w:p>
    <w:tbl>
      <w:tblPr>
        <w:tblStyle w:val="TableGrid"/>
        <w:tblW w:w="10769" w:type="dxa"/>
        <w:tblInd w:w="-431" w:type="dxa"/>
        <w:tblLook w:val="04A0" w:firstRow="1" w:lastRow="0" w:firstColumn="1" w:lastColumn="0" w:noHBand="0" w:noVBand="1"/>
      </w:tblPr>
      <w:tblGrid>
        <w:gridCol w:w="1277"/>
        <w:gridCol w:w="846"/>
        <w:gridCol w:w="4257"/>
        <w:gridCol w:w="4389"/>
      </w:tblGrid>
      <w:tr w:rsidR="007A630C" w:rsidRPr="00263BF4" w14:paraId="07D0DC2A" w14:textId="77777777" w:rsidTr="004D0001">
        <w:tc>
          <w:tcPr>
            <w:tcW w:w="1277" w:type="dxa"/>
            <w:shd w:val="clear" w:color="auto" w:fill="C1F0C7" w:themeFill="accent3" w:themeFillTint="33"/>
          </w:tcPr>
          <w:p w14:paraId="048E26F5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46" w:type="dxa"/>
            <w:shd w:val="clear" w:color="auto" w:fill="C1F0C7" w:themeFill="accent3" w:themeFillTint="33"/>
          </w:tcPr>
          <w:p w14:paraId="5C7931E2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4257" w:type="dxa"/>
            <w:shd w:val="clear" w:color="auto" w:fill="C1F0C7" w:themeFill="accent3" w:themeFillTint="33"/>
          </w:tcPr>
          <w:p w14:paraId="307BA3BD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Drip Irrigation</w:t>
            </w:r>
          </w:p>
        </w:tc>
        <w:tc>
          <w:tcPr>
            <w:tcW w:w="4389" w:type="dxa"/>
            <w:shd w:val="clear" w:color="auto" w:fill="C1F0C7" w:themeFill="accent3" w:themeFillTint="33"/>
          </w:tcPr>
          <w:p w14:paraId="12454E13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Borewell</w:t>
            </w:r>
          </w:p>
        </w:tc>
      </w:tr>
      <w:tr w:rsidR="007A630C" w:rsidRPr="00263BF4" w14:paraId="3E526ED1" w14:textId="77777777" w:rsidTr="004D0001">
        <w:tc>
          <w:tcPr>
            <w:tcW w:w="2123" w:type="dxa"/>
            <w:gridSpan w:val="2"/>
            <w:shd w:val="clear" w:color="auto" w:fill="C1F0C7" w:themeFill="accent3" w:themeFillTint="33"/>
          </w:tcPr>
          <w:p w14:paraId="729ADFA4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Category</w:t>
            </w:r>
          </w:p>
        </w:tc>
        <w:tc>
          <w:tcPr>
            <w:tcW w:w="8646" w:type="dxa"/>
            <w:gridSpan w:val="2"/>
            <w:shd w:val="clear" w:color="auto" w:fill="C1F0C7" w:themeFill="accent3" w:themeFillTint="33"/>
          </w:tcPr>
          <w:p w14:paraId="3A82931C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Questions</w:t>
            </w:r>
          </w:p>
        </w:tc>
      </w:tr>
      <w:tr w:rsidR="007A630C" w:rsidRPr="00263BF4" w14:paraId="231869EA" w14:textId="77777777" w:rsidTr="004D0001">
        <w:tc>
          <w:tcPr>
            <w:tcW w:w="1277" w:type="dxa"/>
            <w:vMerge w:val="restart"/>
          </w:tcPr>
          <w:p w14:paraId="7B721300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Risk</w:t>
            </w:r>
          </w:p>
        </w:tc>
        <w:tc>
          <w:tcPr>
            <w:tcW w:w="846" w:type="dxa"/>
          </w:tcPr>
          <w:p w14:paraId="624FE75A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R1</w:t>
            </w:r>
          </w:p>
        </w:tc>
        <w:tc>
          <w:tcPr>
            <w:tcW w:w="4257" w:type="dxa"/>
          </w:tcPr>
          <w:p w14:paraId="2E6B4761" w14:textId="77777777" w:rsidR="007A630C" w:rsidRPr="00263BF4" w:rsidRDefault="007A630C" w:rsidP="004D0001">
            <w:pPr>
              <w:rPr>
                <w:rFonts w:ascii="Times New Roman" w:hAnsi="Times New Roman" w:cs="Times New Roman"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How many drought/dry years have been there in last 10 years?</w:t>
            </w:r>
          </w:p>
        </w:tc>
        <w:tc>
          <w:tcPr>
            <w:tcW w:w="4389" w:type="dxa"/>
          </w:tcPr>
          <w:p w14:paraId="649E2C5A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How many drought/dry years have been there in last 10 years?</w:t>
            </w:r>
          </w:p>
        </w:tc>
      </w:tr>
      <w:tr w:rsidR="007A630C" w:rsidRPr="00263BF4" w14:paraId="4485CE7C" w14:textId="77777777" w:rsidTr="004D0001">
        <w:tc>
          <w:tcPr>
            <w:tcW w:w="1277" w:type="dxa"/>
            <w:vMerge/>
          </w:tcPr>
          <w:p w14:paraId="7AA3FB17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46" w:type="dxa"/>
          </w:tcPr>
          <w:p w14:paraId="7FE48D53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R2</w:t>
            </w:r>
          </w:p>
        </w:tc>
        <w:tc>
          <w:tcPr>
            <w:tcW w:w="4257" w:type="dxa"/>
          </w:tcPr>
          <w:p w14:paraId="7E0E9F9C" w14:textId="77777777" w:rsidR="007A630C" w:rsidRPr="00263BF4" w:rsidRDefault="007A630C" w:rsidP="004D0001">
            <w:pPr>
              <w:rPr>
                <w:rFonts w:ascii="Times New Roman" w:hAnsi="Times New Roman" w:cs="Times New Roman"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How high is the risk of your groundwater wells going dry in next 5 years?</w:t>
            </w:r>
          </w:p>
        </w:tc>
        <w:tc>
          <w:tcPr>
            <w:tcW w:w="4389" w:type="dxa"/>
          </w:tcPr>
          <w:p w14:paraId="120E2A9F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How high is the risk of your groundwater wells going dry in next 5 years?</w:t>
            </w:r>
          </w:p>
        </w:tc>
      </w:tr>
      <w:tr w:rsidR="007A630C" w:rsidRPr="00263BF4" w14:paraId="1D6C59EE" w14:textId="77777777" w:rsidTr="004D0001">
        <w:tc>
          <w:tcPr>
            <w:tcW w:w="1277" w:type="dxa"/>
            <w:vMerge/>
          </w:tcPr>
          <w:p w14:paraId="5C4F31C7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46" w:type="dxa"/>
          </w:tcPr>
          <w:p w14:paraId="65358B1D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R3</w:t>
            </w:r>
          </w:p>
        </w:tc>
        <w:tc>
          <w:tcPr>
            <w:tcW w:w="4257" w:type="dxa"/>
          </w:tcPr>
          <w:p w14:paraId="5226BFFC" w14:textId="77777777" w:rsidR="007A630C" w:rsidRPr="00263BF4" w:rsidRDefault="007A630C" w:rsidP="004D0001">
            <w:pPr>
              <w:rPr>
                <w:rFonts w:ascii="Times New Roman" w:hAnsi="Times New Roman" w:cs="Times New Roman"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How high is the risk of drought in coming 5 years?</w:t>
            </w:r>
          </w:p>
        </w:tc>
        <w:tc>
          <w:tcPr>
            <w:tcW w:w="4389" w:type="dxa"/>
          </w:tcPr>
          <w:p w14:paraId="33A00854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How high is the risk of drought in coming 5 years?</w:t>
            </w:r>
          </w:p>
        </w:tc>
      </w:tr>
      <w:tr w:rsidR="007A630C" w:rsidRPr="00263BF4" w14:paraId="44CA1249" w14:textId="77777777" w:rsidTr="004D0001">
        <w:tc>
          <w:tcPr>
            <w:tcW w:w="1277" w:type="dxa"/>
            <w:vMerge/>
          </w:tcPr>
          <w:p w14:paraId="60C2CA03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46" w:type="dxa"/>
          </w:tcPr>
          <w:p w14:paraId="2BCCCB07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R4</w:t>
            </w:r>
          </w:p>
        </w:tc>
        <w:tc>
          <w:tcPr>
            <w:tcW w:w="4257" w:type="dxa"/>
          </w:tcPr>
          <w:p w14:paraId="6A95A1A2" w14:textId="77777777" w:rsidR="007A630C" w:rsidRPr="00263BF4" w:rsidRDefault="007A630C" w:rsidP="004D0001">
            <w:pPr>
              <w:rPr>
                <w:rFonts w:ascii="Times New Roman" w:hAnsi="Times New Roman" w:cs="Times New Roman"/>
                <w:lang w:val="en-US"/>
              </w:rPr>
            </w:pPr>
            <w:r w:rsidRPr="00263BF4">
              <w:rPr>
                <w:rFonts w:ascii="Times New Roman" w:hAnsi="Times New Roman" w:cs="Times New Roman"/>
              </w:rPr>
              <w:t>How severe will be the impact of drought on your crop production?</w:t>
            </w:r>
          </w:p>
        </w:tc>
        <w:tc>
          <w:tcPr>
            <w:tcW w:w="4389" w:type="dxa"/>
          </w:tcPr>
          <w:p w14:paraId="0966B8BE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</w:rPr>
              <w:t>How severe will be the impact of drought on your crop production?</w:t>
            </w:r>
          </w:p>
        </w:tc>
      </w:tr>
      <w:tr w:rsidR="007A630C" w:rsidRPr="00263BF4" w14:paraId="0030364B" w14:textId="77777777" w:rsidTr="004D0001">
        <w:tc>
          <w:tcPr>
            <w:tcW w:w="1277" w:type="dxa"/>
            <w:vMerge/>
          </w:tcPr>
          <w:p w14:paraId="172C5C61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46" w:type="dxa"/>
          </w:tcPr>
          <w:p w14:paraId="1BE0B142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R5</w:t>
            </w:r>
          </w:p>
        </w:tc>
        <w:tc>
          <w:tcPr>
            <w:tcW w:w="4257" w:type="dxa"/>
          </w:tcPr>
          <w:p w14:paraId="15FCF769" w14:textId="77777777" w:rsidR="007A630C" w:rsidRPr="00263BF4" w:rsidRDefault="007A630C" w:rsidP="004D0001">
            <w:pPr>
              <w:rPr>
                <w:rFonts w:ascii="Times New Roman" w:hAnsi="Times New Roman" w:cs="Times New Roman"/>
                <w:lang w:val="en-US"/>
              </w:rPr>
            </w:pPr>
            <w:r w:rsidRPr="00263BF4">
              <w:rPr>
                <w:rFonts w:ascii="Times New Roman" w:hAnsi="Times New Roman" w:cs="Times New Roman"/>
              </w:rPr>
              <w:t xml:space="preserve">How much GW decline will impact your crop production? </w:t>
            </w:r>
          </w:p>
        </w:tc>
        <w:tc>
          <w:tcPr>
            <w:tcW w:w="4389" w:type="dxa"/>
          </w:tcPr>
          <w:p w14:paraId="24AC4718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</w:rPr>
              <w:t xml:space="preserve">How much GW decline will impact your crop production? </w:t>
            </w:r>
          </w:p>
        </w:tc>
      </w:tr>
      <w:tr w:rsidR="007A630C" w:rsidRPr="00263BF4" w14:paraId="637C0779" w14:textId="77777777" w:rsidTr="004D0001">
        <w:tc>
          <w:tcPr>
            <w:tcW w:w="1277" w:type="dxa"/>
            <w:vMerge w:val="restart"/>
          </w:tcPr>
          <w:p w14:paraId="549F952A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Attitude</w:t>
            </w:r>
          </w:p>
        </w:tc>
        <w:tc>
          <w:tcPr>
            <w:tcW w:w="846" w:type="dxa"/>
          </w:tcPr>
          <w:p w14:paraId="092A55C3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AT1</w:t>
            </w:r>
          </w:p>
        </w:tc>
        <w:tc>
          <w:tcPr>
            <w:tcW w:w="4257" w:type="dxa"/>
            <w:vAlign w:val="bottom"/>
          </w:tcPr>
          <w:p w14:paraId="3828D21D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</w:rPr>
              <w:t>How beneficial drip irrigation is for crop production?</w:t>
            </w:r>
          </w:p>
        </w:tc>
        <w:tc>
          <w:tcPr>
            <w:tcW w:w="4389" w:type="dxa"/>
          </w:tcPr>
          <w:p w14:paraId="111165D3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</w:rPr>
              <w:t>How beneficial borewell is for crop production?</w:t>
            </w:r>
          </w:p>
        </w:tc>
      </w:tr>
      <w:tr w:rsidR="007A630C" w:rsidRPr="00263BF4" w14:paraId="7215FEDE" w14:textId="77777777" w:rsidTr="004D0001">
        <w:tc>
          <w:tcPr>
            <w:tcW w:w="1277" w:type="dxa"/>
            <w:vMerge/>
          </w:tcPr>
          <w:p w14:paraId="28379329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46" w:type="dxa"/>
          </w:tcPr>
          <w:p w14:paraId="77155C70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AT2</w:t>
            </w:r>
          </w:p>
        </w:tc>
        <w:tc>
          <w:tcPr>
            <w:tcW w:w="4257" w:type="dxa"/>
            <w:vAlign w:val="bottom"/>
          </w:tcPr>
          <w:p w14:paraId="09883F02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color w:val="000000"/>
              </w:rPr>
              <w:t>How time consuming is to get a drip irrigation set up?</w:t>
            </w:r>
          </w:p>
        </w:tc>
        <w:tc>
          <w:tcPr>
            <w:tcW w:w="4389" w:type="dxa"/>
          </w:tcPr>
          <w:p w14:paraId="4AE5EF31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</w:rPr>
              <w:t>How time consuming is to install a borewell?</w:t>
            </w:r>
          </w:p>
        </w:tc>
      </w:tr>
      <w:tr w:rsidR="007A630C" w:rsidRPr="00263BF4" w14:paraId="2F28E13E" w14:textId="77777777" w:rsidTr="004D0001">
        <w:tc>
          <w:tcPr>
            <w:tcW w:w="1277" w:type="dxa"/>
            <w:vMerge/>
          </w:tcPr>
          <w:p w14:paraId="50DF8335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46" w:type="dxa"/>
          </w:tcPr>
          <w:p w14:paraId="29B96C23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AT3</w:t>
            </w:r>
          </w:p>
        </w:tc>
        <w:tc>
          <w:tcPr>
            <w:tcW w:w="4257" w:type="dxa"/>
            <w:vAlign w:val="bottom"/>
          </w:tcPr>
          <w:p w14:paraId="49763310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color w:val="000000"/>
              </w:rPr>
              <w:t>How reliable is applying irrigation with drip irrigation?</w:t>
            </w:r>
          </w:p>
        </w:tc>
        <w:tc>
          <w:tcPr>
            <w:tcW w:w="4389" w:type="dxa"/>
          </w:tcPr>
          <w:p w14:paraId="5691B711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</w:rPr>
              <w:t>How reliable is irrigation water supply from borewell?</w:t>
            </w:r>
          </w:p>
        </w:tc>
      </w:tr>
      <w:tr w:rsidR="007A630C" w:rsidRPr="00263BF4" w14:paraId="595DFE6D" w14:textId="77777777" w:rsidTr="004D0001">
        <w:tc>
          <w:tcPr>
            <w:tcW w:w="1277" w:type="dxa"/>
            <w:vMerge w:val="restart"/>
          </w:tcPr>
          <w:p w14:paraId="4E55C7BD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Ability</w:t>
            </w:r>
          </w:p>
        </w:tc>
        <w:tc>
          <w:tcPr>
            <w:tcW w:w="846" w:type="dxa"/>
          </w:tcPr>
          <w:p w14:paraId="4BDC6AB0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AB1</w:t>
            </w:r>
          </w:p>
        </w:tc>
        <w:tc>
          <w:tcPr>
            <w:tcW w:w="4257" w:type="dxa"/>
          </w:tcPr>
          <w:p w14:paraId="61F5B149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</w:rPr>
              <w:t>How confident are you in your financial capability to afford the drip irrigation system? [w/o subsidy]</w:t>
            </w:r>
          </w:p>
        </w:tc>
        <w:tc>
          <w:tcPr>
            <w:tcW w:w="4389" w:type="dxa"/>
          </w:tcPr>
          <w:p w14:paraId="299F2512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</w:rPr>
              <w:t xml:space="preserve">How confident are/were you in your financial capability to afford the drilling of a BW?   </w:t>
            </w:r>
          </w:p>
        </w:tc>
      </w:tr>
      <w:tr w:rsidR="007A630C" w:rsidRPr="00263BF4" w14:paraId="6DF86C7E" w14:textId="77777777" w:rsidTr="004D0001">
        <w:tc>
          <w:tcPr>
            <w:tcW w:w="1277" w:type="dxa"/>
            <w:vMerge/>
          </w:tcPr>
          <w:p w14:paraId="05F6821A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46" w:type="dxa"/>
          </w:tcPr>
          <w:p w14:paraId="5CE9E580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AB2</w:t>
            </w:r>
          </w:p>
        </w:tc>
        <w:tc>
          <w:tcPr>
            <w:tcW w:w="4257" w:type="dxa"/>
          </w:tcPr>
          <w:p w14:paraId="14165956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</w:rPr>
              <w:t>How confident are you in your capacity/knowledge to install the drip irrigation system?]</w:t>
            </w:r>
          </w:p>
        </w:tc>
        <w:tc>
          <w:tcPr>
            <w:tcW w:w="4389" w:type="dxa"/>
          </w:tcPr>
          <w:p w14:paraId="386DF90E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</w:rPr>
              <w:t xml:space="preserve">How confident are/were you in your capacity/knowledge to install a BW? </w:t>
            </w:r>
          </w:p>
        </w:tc>
      </w:tr>
      <w:tr w:rsidR="007A630C" w:rsidRPr="00263BF4" w14:paraId="1AACE2CE" w14:textId="77777777" w:rsidTr="004D0001">
        <w:tc>
          <w:tcPr>
            <w:tcW w:w="1277" w:type="dxa"/>
            <w:vMerge/>
          </w:tcPr>
          <w:p w14:paraId="6E6718E1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46" w:type="dxa"/>
          </w:tcPr>
          <w:p w14:paraId="04325A5D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AB2</w:t>
            </w:r>
          </w:p>
        </w:tc>
        <w:tc>
          <w:tcPr>
            <w:tcW w:w="4257" w:type="dxa"/>
          </w:tcPr>
          <w:p w14:paraId="1AC1678C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</w:rPr>
              <w:t>How confident you are in your capability to operate and maintain the drip irrigation system?</w:t>
            </w:r>
          </w:p>
        </w:tc>
        <w:tc>
          <w:tcPr>
            <w:tcW w:w="4389" w:type="dxa"/>
          </w:tcPr>
          <w:p w14:paraId="08AE1D76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7A630C" w:rsidRPr="00263BF4" w14:paraId="0AD31409" w14:textId="77777777" w:rsidTr="004D0001">
        <w:tc>
          <w:tcPr>
            <w:tcW w:w="1277" w:type="dxa"/>
            <w:vMerge w:val="restart"/>
          </w:tcPr>
          <w:p w14:paraId="7585AF61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Norm</w:t>
            </w:r>
          </w:p>
        </w:tc>
        <w:tc>
          <w:tcPr>
            <w:tcW w:w="846" w:type="dxa"/>
          </w:tcPr>
          <w:p w14:paraId="24A6256F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N1</w:t>
            </w:r>
          </w:p>
        </w:tc>
        <w:tc>
          <w:tcPr>
            <w:tcW w:w="4257" w:type="dxa"/>
          </w:tcPr>
          <w:p w14:paraId="14F6DD48" w14:textId="77777777" w:rsidR="007A630C" w:rsidRPr="00263BF4" w:rsidRDefault="007A630C" w:rsidP="004D0001">
            <w:pPr>
              <w:rPr>
                <w:rFonts w:ascii="Times New Roman" w:hAnsi="Times New Roman" w:cs="Times New Roman"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 xml:space="preserve">What proportion of people in your village have a drip </w:t>
            </w:r>
            <w:r w:rsidRPr="00263BF4">
              <w:rPr>
                <w:rFonts w:ascii="Times New Roman" w:hAnsi="Times New Roman" w:cs="Times New Roman"/>
              </w:rPr>
              <w:t>irrigation system</w:t>
            </w:r>
            <w:r w:rsidRPr="00263BF4">
              <w:rPr>
                <w:rFonts w:ascii="Times New Roman" w:hAnsi="Times New Roman" w:cs="Times New Roman"/>
                <w:lang w:val="en-US"/>
              </w:rPr>
              <w:t>?</w:t>
            </w:r>
          </w:p>
        </w:tc>
        <w:tc>
          <w:tcPr>
            <w:tcW w:w="4389" w:type="dxa"/>
          </w:tcPr>
          <w:p w14:paraId="5D93D158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</w:rPr>
              <w:t>What proportion of people in your village have a borewell?</w:t>
            </w:r>
          </w:p>
        </w:tc>
      </w:tr>
      <w:tr w:rsidR="007A630C" w:rsidRPr="00263BF4" w14:paraId="6B666427" w14:textId="77777777" w:rsidTr="004D0001">
        <w:tc>
          <w:tcPr>
            <w:tcW w:w="1277" w:type="dxa"/>
            <w:vMerge/>
          </w:tcPr>
          <w:p w14:paraId="5EB4426F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46" w:type="dxa"/>
          </w:tcPr>
          <w:p w14:paraId="446579C3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N2</w:t>
            </w:r>
          </w:p>
        </w:tc>
        <w:tc>
          <w:tcPr>
            <w:tcW w:w="4257" w:type="dxa"/>
          </w:tcPr>
          <w:p w14:paraId="03FCF4BA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</w:rPr>
              <w:t xml:space="preserve">Most people whose opinion I value think having drip irrigation is good? </w:t>
            </w:r>
          </w:p>
        </w:tc>
        <w:tc>
          <w:tcPr>
            <w:tcW w:w="4389" w:type="dxa"/>
          </w:tcPr>
          <w:p w14:paraId="1A45309B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</w:rPr>
              <w:t>Most people whose opinion I value think having borewell is good?</w:t>
            </w:r>
          </w:p>
        </w:tc>
      </w:tr>
      <w:tr w:rsidR="007A630C" w:rsidRPr="00263BF4" w14:paraId="4CDEEB56" w14:textId="77777777" w:rsidTr="004D0001">
        <w:tc>
          <w:tcPr>
            <w:tcW w:w="1277" w:type="dxa"/>
            <w:vMerge/>
          </w:tcPr>
          <w:p w14:paraId="521D0EB3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46" w:type="dxa"/>
          </w:tcPr>
          <w:p w14:paraId="3FC9BD79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N3</w:t>
            </w:r>
          </w:p>
        </w:tc>
        <w:tc>
          <w:tcPr>
            <w:tcW w:w="4257" w:type="dxa"/>
          </w:tcPr>
          <w:p w14:paraId="397699A2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</w:rPr>
              <w:t>How important are NGOs/government official opinions to you?</w:t>
            </w:r>
          </w:p>
        </w:tc>
        <w:tc>
          <w:tcPr>
            <w:tcW w:w="4389" w:type="dxa"/>
          </w:tcPr>
          <w:p w14:paraId="15F0AB0E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</w:rPr>
              <w:t>How important are NGOs/government official opinions to you?</w:t>
            </w:r>
          </w:p>
        </w:tc>
      </w:tr>
      <w:tr w:rsidR="007A630C" w:rsidRPr="00263BF4" w14:paraId="7D8EC8D7" w14:textId="77777777" w:rsidTr="004D0001">
        <w:tc>
          <w:tcPr>
            <w:tcW w:w="1277" w:type="dxa"/>
            <w:vMerge w:val="restart"/>
          </w:tcPr>
          <w:p w14:paraId="1EF72560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Self-regulation</w:t>
            </w:r>
          </w:p>
        </w:tc>
        <w:tc>
          <w:tcPr>
            <w:tcW w:w="846" w:type="dxa"/>
          </w:tcPr>
          <w:p w14:paraId="0A619345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SR1</w:t>
            </w:r>
          </w:p>
        </w:tc>
        <w:tc>
          <w:tcPr>
            <w:tcW w:w="4257" w:type="dxa"/>
          </w:tcPr>
          <w:p w14:paraId="5C5B64CE" w14:textId="77777777" w:rsidR="007A630C" w:rsidRPr="00263BF4" w:rsidRDefault="007A630C" w:rsidP="004D0001">
            <w:pPr>
              <w:rPr>
                <w:rFonts w:ascii="Times New Roman" w:hAnsi="Times New Roman" w:cs="Times New Roman"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How much do you pay attention to how much water you use for irrigation?</w:t>
            </w:r>
          </w:p>
        </w:tc>
        <w:tc>
          <w:tcPr>
            <w:tcW w:w="4389" w:type="dxa"/>
          </w:tcPr>
          <w:p w14:paraId="39370927" w14:textId="77777777" w:rsidR="007A630C" w:rsidRPr="00263BF4" w:rsidRDefault="007A630C" w:rsidP="004D0001">
            <w:pPr>
              <w:rPr>
                <w:rFonts w:ascii="Times New Roman" w:hAnsi="Times New Roman" w:cs="Times New Roman"/>
                <w:color w:val="000000"/>
              </w:rPr>
            </w:pPr>
            <w:r w:rsidRPr="00263BF4">
              <w:rPr>
                <w:rFonts w:ascii="Times New Roman" w:hAnsi="Times New Roman" w:cs="Times New Roman"/>
                <w:color w:val="000000"/>
              </w:rPr>
              <w:t>Do you have a plan to acquire the required personnel and material it takes to drill a BW?</w:t>
            </w:r>
          </w:p>
          <w:p w14:paraId="0F67009A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7A630C" w:rsidRPr="00263BF4" w14:paraId="45137319" w14:textId="77777777" w:rsidTr="004D0001">
        <w:tc>
          <w:tcPr>
            <w:tcW w:w="1277" w:type="dxa"/>
            <w:vMerge/>
          </w:tcPr>
          <w:p w14:paraId="69BBE972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846" w:type="dxa"/>
          </w:tcPr>
          <w:p w14:paraId="68F7B8AB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SR2</w:t>
            </w:r>
          </w:p>
        </w:tc>
        <w:tc>
          <w:tcPr>
            <w:tcW w:w="4257" w:type="dxa"/>
          </w:tcPr>
          <w:p w14:paraId="02745470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-</w:t>
            </w:r>
          </w:p>
        </w:tc>
        <w:tc>
          <w:tcPr>
            <w:tcW w:w="4389" w:type="dxa"/>
          </w:tcPr>
          <w:p w14:paraId="43D7F7C5" w14:textId="77777777" w:rsidR="007A630C" w:rsidRPr="00263BF4" w:rsidRDefault="007A630C" w:rsidP="004D0001">
            <w:pPr>
              <w:rPr>
                <w:rFonts w:ascii="Times New Roman" w:hAnsi="Times New Roman" w:cs="Times New Roman"/>
                <w:color w:val="000000"/>
              </w:rPr>
            </w:pPr>
            <w:r w:rsidRPr="00263BF4">
              <w:rPr>
                <w:rFonts w:ascii="Times New Roman" w:hAnsi="Times New Roman" w:cs="Times New Roman"/>
                <w:color w:val="000000"/>
              </w:rPr>
              <w:t>Do you have a plan if your BW doesn't yield water or stop giving water?</w:t>
            </w:r>
          </w:p>
          <w:p w14:paraId="4F492B6A" w14:textId="77777777" w:rsidR="007A630C" w:rsidRPr="00263BF4" w:rsidRDefault="007A630C" w:rsidP="004D0001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</w:tbl>
    <w:p w14:paraId="16336E03" w14:textId="77777777" w:rsidR="007A630C" w:rsidRPr="00263BF4" w:rsidRDefault="007A630C" w:rsidP="007A630C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</w:p>
    <w:p w14:paraId="4E101A18" w14:textId="77777777" w:rsidR="007A630C" w:rsidRPr="00263BF4" w:rsidRDefault="007A630C" w:rsidP="007A630C">
      <w:pPr>
        <w:spacing w:line="276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263BF4">
        <w:rPr>
          <w:rFonts w:ascii="Times New Roman" w:hAnsi="Times New Roman" w:cs="Times New Roman"/>
          <w:b/>
          <w:bCs/>
          <w:lang w:val="en-US"/>
        </w:rPr>
        <w:t>Table S2: PCA results for Drip and borewell</w:t>
      </w:r>
    </w:p>
    <w:tbl>
      <w:tblPr>
        <w:tblStyle w:val="TableGrid"/>
        <w:tblW w:w="10457" w:type="dxa"/>
        <w:tblInd w:w="-459" w:type="dxa"/>
        <w:tblLook w:val="04A0" w:firstRow="1" w:lastRow="0" w:firstColumn="1" w:lastColumn="0" w:noHBand="0" w:noVBand="1"/>
      </w:tblPr>
      <w:tblGrid>
        <w:gridCol w:w="1276"/>
        <w:gridCol w:w="3178"/>
        <w:gridCol w:w="1037"/>
        <w:gridCol w:w="1030"/>
        <w:gridCol w:w="3936"/>
      </w:tblGrid>
      <w:tr w:rsidR="007A630C" w:rsidRPr="00263BF4" w14:paraId="568A4759" w14:textId="77777777" w:rsidTr="004D0001">
        <w:trPr>
          <w:trHeight w:val="270"/>
        </w:trPr>
        <w:tc>
          <w:tcPr>
            <w:tcW w:w="1276" w:type="dxa"/>
            <w:shd w:val="clear" w:color="auto" w:fill="C1F0C7" w:themeFill="accent3" w:themeFillTint="33"/>
          </w:tcPr>
          <w:p w14:paraId="5AC5DC9D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Category</w:t>
            </w:r>
          </w:p>
        </w:tc>
        <w:tc>
          <w:tcPr>
            <w:tcW w:w="3178" w:type="dxa"/>
            <w:shd w:val="clear" w:color="auto" w:fill="C1F0C7" w:themeFill="accent3" w:themeFillTint="33"/>
          </w:tcPr>
          <w:p w14:paraId="73AD6154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Question (refer to Table S1)</w:t>
            </w:r>
          </w:p>
        </w:tc>
        <w:tc>
          <w:tcPr>
            <w:tcW w:w="1037" w:type="dxa"/>
            <w:shd w:val="clear" w:color="auto" w:fill="C1F0C7" w:themeFill="accent3" w:themeFillTint="33"/>
          </w:tcPr>
          <w:p w14:paraId="5D7BBBBD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PC1 loading</w:t>
            </w:r>
          </w:p>
        </w:tc>
        <w:tc>
          <w:tcPr>
            <w:tcW w:w="1030" w:type="dxa"/>
            <w:shd w:val="clear" w:color="auto" w:fill="C1F0C7" w:themeFill="accent3" w:themeFillTint="33"/>
          </w:tcPr>
          <w:p w14:paraId="6EDE34F9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PC2 loading</w:t>
            </w:r>
          </w:p>
        </w:tc>
        <w:tc>
          <w:tcPr>
            <w:tcW w:w="3936" w:type="dxa"/>
            <w:shd w:val="clear" w:color="auto" w:fill="C1F0C7" w:themeFill="accent3" w:themeFillTint="33"/>
          </w:tcPr>
          <w:p w14:paraId="5DA32333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Renaming</w:t>
            </w:r>
          </w:p>
        </w:tc>
      </w:tr>
      <w:tr w:rsidR="007A630C" w:rsidRPr="00263BF4" w14:paraId="5AE41F70" w14:textId="77777777" w:rsidTr="004D0001">
        <w:trPr>
          <w:trHeight w:val="263"/>
        </w:trPr>
        <w:tc>
          <w:tcPr>
            <w:tcW w:w="10457" w:type="dxa"/>
            <w:gridSpan w:val="5"/>
          </w:tcPr>
          <w:p w14:paraId="11E009C9" w14:textId="77777777" w:rsidR="007A630C" w:rsidRPr="00263BF4" w:rsidRDefault="007A630C" w:rsidP="004D0001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Drip</w:t>
            </w:r>
          </w:p>
        </w:tc>
      </w:tr>
      <w:tr w:rsidR="007A630C" w:rsidRPr="00263BF4" w14:paraId="4215240A" w14:textId="77777777" w:rsidTr="004D0001">
        <w:trPr>
          <w:trHeight w:val="263"/>
        </w:trPr>
        <w:tc>
          <w:tcPr>
            <w:tcW w:w="1276" w:type="dxa"/>
          </w:tcPr>
          <w:p w14:paraId="7C96E719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Risk</w:t>
            </w:r>
          </w:p>
        </w:tc>
        <w:tc>
          <w:tcPr>
            <w:tcW w:w="3178" w:type="dxa"/>
          </w:tcPr>
          <w:p w14:paraId="442C9B00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R1</w:t>
            </w:r>
          </w:p>
        </w:tc>
        <w:tc>
          <w:tcPr>
            <w:tcW w:w="1037" w:type="dxa"/>
          </w:tcPr>
          <w:p w14:paraId="7E431EA5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0.785</w:t>
            </w:r>
          </w:p>
        </w:tc>
        <w:tc>
          <w:tcPr>
            <w:tcW w:w="1030" w:type="dxa"/>
          </w:tcPr>
          <w:p w14:paraId="6FFBA35D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936" w:type="dxa"/>
            <w:vMerge w:val="restart"/>
          </w:tcPr>
          <w:p w14:paraId="23B717B4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Load on first two factors: 70 % data explained. Impact load highly on 2</w:t>
            </w:r>
            <w:r w:rsidRPr="00263BF4">
              <w:rPr>
                <w:rFonts w:ascii="Times New Roman" w:hAnsi="Times New Roman" w:cs="Times New Roman"/>
                <w:vertAlign w:val="superscript"/>
                <w:lang w:val="en-US"/>
              </w:rPr>
              <w:t>nd</w:t>
            </w:r>
            <w:r w:rsidRPr="00263BF4">
              <w:rPr>
                <w:rFonts w:ascii="Times New Roman" w:hAnsi="Times New Roman" w:cs="Times New Roman"/>
                <w:lang w:val="en-US"/>
              </w:rPr>
              <w:t xml:space="preserve"> facto and risk/past on factor 1. They were renamed “risk” and “impact”.</w:t>
            </w:r>
          </w:p>
        </w:tc>
      </w:tr>
      <w:tr w:rsidR="007A630C" w:rsidRPr="00263BF4" w14:paraId="7B156700" w14:textId="77777777" w:rsidTr="004D0001">
        <w:trPr>
          <w:trHeight w:val="263"/>
        </w:trPr>
        <w:tc>
          <w:tcPr>
            <w:tcW w:w="1276" w:type="dxa"/>
          </w:tcPr>
          <w:p w14:paraId="401470B2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178" w:type="dxa"/>
          </w:tcPr>
          <w:p w14:paraId="6B342711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R2</w:t>
            </w:r>
          </w:p>
        </w:tc>
        <w:tc>
          <w:tcPr>
            <w:tcW w:w="1037" w:type="dxa"/>
          </w:tcPr>
          <w:p w14:paraId="4ACB9F2D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0.791</w:t>
            </w:r>
          </w:p>
        </w:tc>
        <w:tc>
          <w:tcPr>
            <w:tcW w:w="1030" w:type="dxa"/>
          </w:tcPr>
          <w:p w14:paraId="00A65FB0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936" w:type="dxa"/>
            <w:vMerge/>
          </w:tcPr>
          <w:p w14:paraId="09B18A5A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7A630C" w:rsidRPr="00263BF4" w14:paraId="5CFE5382" w14:textId="77777777" w:rsidTr="004D0001">
        <w:trPr>
          <w:trHeight w:val="263"/>
        </w:trPr>
        <w:tc>
          <w:tcPr>
            <w:tcW w:w="1276" w:type="dxa"/>
          </w:tcPr>
          <w:p w14:paraId="7F1D5B34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178" w:type="dxa"/>
          </w:tcPr>
          <w:p w14:paraId="2440C737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R3</w:t>
            </w:r>
          </w:p>
        </w:tc>
        <w:tc>
          <w:tcPr>
            <w:tcW w:w="1037" w:type="dxa"/>
          </w:tcPr>
          <w:p w14:paraId="64273D0E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 xml:space="preserve">0.847 </w:t>
            </w:r>
          </w:p>
        </w:tc>
        <w:tc>
          <w:tcPr>
            <w:tcW w:w="1030" w:type="dxa"/>
          </w:tcPr>
          <w:p w14:paraId="505E2524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936" w:type="dxa"/>
            <w:vMerge/>
          </w:tcPr>
          <w:p w14:paraId="46C3B4DD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7A630C" w:rsidRPr="00263BF4" w14:paraId="6C181F7F" w14:textId="77777777" w:rsidTr="004D0001">
        <w:trPr>
          <w:trHeight w:val="263"/>
        </w:trPr>
        <w:tc>
          <w:tcPr>
            <w:tcW w:w="1276" w:type="dxa"/>
          </w:tcPr>
          <w:p w14:paraId="23D6782C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178" w:type="dxa"/>
          </w:tcPr>
          <w:p w14:paraId="75CCF092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R4</w:t>
            </w:r>
          </w:p>
        </w:tc>
        <w:tc>
          <w:tcPr>
            <w:tcW w:w="1037" w:type="dxa"/>
          </w:tcPr>
          <w:p w14:paraId="523600E8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30" w:type="dxa"/>
          </w:tcPr>
          <w:p w14:paraId="7CCDA576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0.846</w:t>
            </w:r>
          </w:p>
        </w:tc>
        <w:tc>
          <w:tcPr>
            <w:tcW w:w="3936" w:type="dxa"/>
            <w:vMerge/>
          </w:tcPr>
          <w:p w14:paraId="78519042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7A630C" w:rsidRPr="00263BF4" w14:paraId="486FC096" w14:textId="77777777" w:rsidTr="004D0001">
        <w:trPr>
          <w:trHeight w:val="263"/>
        </w:trPr>
        <w:tc>
          <w:tcPr>
            <w:tcW w:w="1276" w:type="dxa"/>
          </w:tcPr>
          <w:p w14:paraId="747D3E26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178" w:type="dxa"/>
          </w:tcPr>
          <w:p w14:paraId="03C6311E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R5</w:t>
            </w:r>
          </w:p>
        </w:tc>
        <w:tc>
          <w:tcPr>
            <w:tcW w:w="1037" w:type="dxa"/>
          </w:tcPr>
          <w:p w14:paraId="6557025F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30" w:type="dxa"/>
          </w:tcPr>
          <w:p w14:paraId="5602D25F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0.827</w:t>
            </w:r>
          </w:p>
        </w:tc>
        <w:tc>
          <w:tcPr>
            <w:tcW w:w="3936" w:type="dxa"/>
            <w:vMerge/>
          </w:tcPr>
          <w:p w14:paraId="454D7AE0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7A630C" w:rsidRPr="00263BF4" w14:paraId="0B22F601" w14:textId="77777777" w:rsidTr="004D0001">
        <w:trPr>
          <w:trHeight w:val="263"/>
        </w:trPr>
        <w:tc>
          <w:tcPr>
            <w:tcW w:w="1276" w:type="dxa"/>
          </w:tcPr>
          <w:p w14:paraId="023C12D6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Ability</w:t>
            </w:r>
          </w:p>
        </w:tc>
        <w:tc>
          <w:tcPr>
            <w:tcW w:w="3178" w:type="dxa"/>
          </w:tcPr>
          <w:p w14:paraId="55AB5523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AB1</w:t>
            </w:r>
          </w:p>
        </w:tc>
        <w:tc>
          <w:tcPr>
            <w:tcW w:w="1037" w:type="dxa"/>
          </w:tcPr>
          <w:p w14:paraId="28EDFECE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0.769</w:t>
            </w:r>
          </w:p>
        </w:tc>
        <w:tc>
          <w:tcPr>
            <w:tcW w:w="1030" w:type="dxa"/>
          </w:tcPr>
          <w:p w14:paraId="4D54DC35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936" w:type="dxa"/>
            <w:vMerge w:val="restart"/>
          </w:tcPr>
          <w:p w14:paraId="4B90C002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70 % data is explained by first factor with all questions loading highly on this. Thus ability question renamed to “Ability”.</w:t>
            </w:r>
          </w:p>
        </w:tc>
      </w:tr>
      <w:tr w:rsidR="007A630C" w:rsidRPr="00263BF4" w14:paraId="5A25D001" w14:textId="77777777" w:rsidTr="004D0001">
        <w:trPr>
          <w:trHeight w:val="270"/>
        </w:trPr>
        <w:tc>
          <w:tcPr>
            <w:tcW w:w="1276" w:type="dxa"/>
          </w:tcPr>
          <w:p w14:paraId="57443FB5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178" w:type="dxa"/>
          </w:tcPr>
          <w:p w14:paraId="704CD732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AB2</w:t>
            </w:r>
          </w:p>
        </w:tc>
        <w:tc>
          <w:tcPr>
            <w:tcW w:w="1037" w:type="dxa"/>
          </w:tcPr>
          <w:p w14:paraId="4EE88E34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0.879</w:t>
            </w:r>
          </w:p>
        </w:tc>
        <w:tc>
          <w:tcPr>
            <w:tcW w:w="1030" w:type="dxa"/>
          </w:tcPr>
          <w:p w14:paraId="4AA4303D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936" w:type="dxa"/>
            <w:vMerge/>
          </w:tcPr>
          <w:p w14:paraId="17DB7BB7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7A630C" w:rsidRPr="00263BF4" w14:paraId="3163208A" w14:textId="77777777" w:rsidTr="004D0001">
        <w:trPr>
          <w:trHeight w:val="270"/>
        </w:trPr>
        <w:tc>
          <w:tcPr>
            <w:tcW w:w="1276" w:type="dxa"/>
          </w:tcPr>
          <w:p w14:paraId="77A99CDD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178" w:type="dxa"/>
          </w:tcPr>
          <w:p w14:paraId="40F3B6B5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AB2</w:t>
            </w:r>
          </w:p>
        </w:tc>
        <w:tc>
          <w:tcPr>
            <w:tcW w:w="1037" w:type="dxa"/>
          </w:tcPr>
          <w:p w14:paraId="60B5114C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0.849</w:t>
            </w:r>
          </w:p>
        </w:tc>
        <w:tc>
          <w:tcPr>
            <w:tcW w:w="1030" w:type="dxa"/>
          </w:tcPr>
          <w:p w14:paraId="1D657EC2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936" w:type="dxa"/>
            <w:vMerge/>
          </w:tcPr>
          <w:p w14:paraId="59BC8C67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7A630C" w:rsidRPr="00263BF4" w14:paraId="39B60BAA" w14:textId="77777777" w:rsidTr="004D0001">
        <w:trPr>
          <w:trHeight w:val="270"/>
        </w:trPr>
        <w:tc>
          <w:tcPr>
            <w:tcW w:w="1276" w:type="dxa"/>
          </w:tcPr>
          <w:p w14:paraId="42E40ECC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Norm</w:t>
            </w:r>
          </w:p>
        </w:tc>
        <w:tc>
          <w:tcPr>
            <w:tcW w:w="3178" w:type="dxa"/>
          </w:tcPr>
          <w:p w14:paraId="42187895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N1</w:t>
            </w:r>
          </w:p>
        </w:tc>
        <w:tc>
          <w:tcPr>
            <w:tcW w:w="1037" w:type="dxa"/>
          </w:tcPr>
          <w:p w14:paraId="3FD6C91E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0.830</w:t>
            </w:r>
          </w:p>
        </w:tc>
        <w:tc>
          <w:tcPr>
            <w:tcW w:w="1030" w:type="dxa"/>
          </w:tcPr>
          <w:p w14:paraId="2DEE4756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936" w:type="dxa"/>
            <w:vMerge w:val="restart"/>
          </w:tcPr>
          <w:p w14:paraId="29337401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Load on two factors explaining 85 % of the data. Proportion of people and their opinion on First and NGO norm on second. Renamed as “</w:t>
            </w:r>
            <w:r w:rsidRPr="00263BF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Society norm</w:t>
            </w:r>
            <w:r w:rsidRPr="00263BF4">
              <w:rPr>
                <w:rFonts w:ascii="Times New Roman" w:hAnsi="Times New Roman" w:cs="Times New Roman"/>
                <w:lang w:val="en-US"/>
              </w:rPr>
              <w:t>” and “NGO norm”</w:t>
            </w:r>
          </w:p>
          <w:p w14:paraId="35F601F6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7A630C" w:rsidRPr="00263BF4" w14:paraId="2B517FD1" w14:textId="77777777" w:rsidTr="004D0001">
        <w:trPr>
          <w:trHeight w:val="270"/>
        </w:trPr>
        <w:tc>
          <w:tcPr>
            <w:tcW w:w="1276" w:type="dxa"/>
          </w:tcPr>
          <w:p w14:paraId="17EA55AC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178" w:type="dxa"/>
          </w:tcPr>
          <w:p w14:paraId="13E563F4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N2</w:t>
            </w:r>
          </w:p>
        </w:tc>
        <w:tc>
          <w:tcPr>
            <w:tcW w:w="1037" w:type="dxa"/>
          </w:tcPr>
          <w:p w14:paraId="62385185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0.739</w:t>
            </w:r>
          </w:p>
        </w:tc>
        <w:tc>
          <w:tcPr>
            <w:tcW w:w="1030" w:type="dxa"/>
          </w:tcPr>
          <w:p w14:paraId="259C38E7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936" w:type="dxa"/>
            <w:vMerge/>
          </w:tcPr>
          <w:p w14:paraId="753FCABC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7A630C" w:rsidRPr="00263BF4" w14:paraId="347421AD" w14:textId="77777777" w:rsidTr="004D0001">
        <w:trPr>
          <w:trHeight w:val="270"/>
        </w:trPr>
        <w:tc>
          <w:tcPr>
            <w:tcW w:w="1276" w:type="dxa"/>
          </w:tcPr>
          <w:p w14:paraId="70A12F98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178" w:type="dxa"/>
          </w:tcPr>
          <w:p w14:paraId="72ABBCAC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N3</w:t>
            </w:r>
          </w:p>
        </w:tc>
        <w:tc>
          <w:tcPr>
            <w:tcW w:w="1037" w:type="dxa"/>
          </w:tcPr>
          <w:p w14:paraId="41720666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30" w:type="dxa"/>
          </w:tcPr>
          <w:p w14:paraId="4E6C50E5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0.976</w:t>
            </w:r>
          </w:p>
        </w:tc>
        <w:tc>
          <w:tcPr>
            <w:tcW w:w="3936" w:type="dxa"/>
            <w:vMerge/>
          </w:tcPr>
          <w:p w14:paraId="2C6832DD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7A630C" w:rsidRPr="00263BF4" w14:paraId="6BA0CC7D" w14:textId="77777777" w:rsidTr="004D0001">
        <w:trPr>
          <w:trHeight w:val="270"/>
        </w:trPr>
        <w:tc>
          <w:tcPr>
            <w:tcW w:w="1276" w:type="dxa"/>
          </w:tcPr>
          <w:p w14:paraId="663CB812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Attitude</w:t>
            </w:r>
          </w:p>
        </w:tc>
        <w:tc>
          <w:tcPr>
            <w:tcW w:w="3178" w:type="dxa"/>
          </w:tcPr>
          <w:p w14:paraId="426E7CA8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AT1</w:t>
            </w:r>
          </w:p>
        </w:tc>
        <w:tc>
          <w:tcPr>
            <w:tcW w:w="1037" w:type="dxa"/>
          </w:tcPr>
          <w:p w14:paraId="23B10503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 xml:space="preserve">0.880    </w:t>
            </w:r>
          </w:p>
        </w:tc>
        <w:tc>
          <w:tcPr>
            <w:tcW w:w="1030" w:type="dxa"/>
          </w:tcPr>
          <w:p w14:paraId="5919FE9C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936" w:type="dxa"/>
            <w:vMerge w:val="restart"/>
          </w:tcPr>
          <w:p w14:paraId="55497B31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Load on two factors explaining 85 % of the data. Benefit and reliability on First and time on second. Renamed as “rel_nen” and “time”</w:t>
            </w:r>
          </w:p>
          <w:p w14:paraId="7F07DC71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7A630C" w:rsidRPr="00263BF4" w14:paraId="75E7C058" w14:textId="77777777" w:rsidTr="004D0001">
        <w:trPr>
          <w:trHeight w:val="270"/>
        </w:trPr>
        <w:tc>
          <w:tcPr>
            <w:tcW w:w="1276" w:type="dxa"/>
          </w:tcPr>
          <w:p w14:paraId="12D1D7EA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178" w:type="dxa"/>
          </w:tcPr>
          <w:p w14:paraId="1754F344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AT2</w:t>
            </w:r>
          </w:p>
        </w:tc>
        <w:tc>
          <w:tcPr>
            <w:tcW w:w="1037" w:type="dxa"/>
          </w:tcPr>
          <w:p w14:paraId="31054794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 xml:space="preserve">0.882      </w:t>
            </w:r>
          </w:p>
        </w:tc>
        <w:tc>
          <w:tcPr>
            <w:tcW w:w="1030" w:type="dxa"/>
          </w:tcPr>
          <w:p w14:paraId="3297C45F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936" w:type="dxa"/>
            <w:vMerge/>
          </w:tcPr>
          <w:p w14:paraId="03552E8E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7A630C" w:rsidRPr="00263BF4" w14:paraId="3AAF6FD7" w14:textId="77777777" w:rsidTr="004D0001">
        <w:trPr>
          <w:trHeight w:val="270"/>
        </w:trPr>
        <w:tc>
          <w:tcPr>
            <w:tcW w:w="1276" w:type="dxa"/>
          </w:tcPr>
          <w:p w14:paraId="56CAEA1A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178" w:type="dxa"/>
          </w:tcPr>
          <w:p w14:paraId="4183DB36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AT3</w:t>
            </w:r>
          </w:p>
        </w:tc>
        <w:tc>
          <w:tcPr>
            <w:tcW w:w="1037" w:type="dxa"/>
          </w:tcPr>
          <w:p w14:paraId="7A7D7271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030" w:type="dxa"/>
          </w:tcPr>
          <w:p w14:paraId="399C525C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0.995</w:t>
            </w:r>
          </w:p>
        </w:tc>
        <w:tc>
          <w:tcPr>
            <w:tcW w:w="3936" w:type="dxa"/>
            <w:vMerge/>
          </w:tcPr>
          <w:p w14:paraId="3D107042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7A630C" w:rsidRPr="00263BF4" w14:paraId="13013E06" w14:textId="77777777" w:rsidTr="004D0001">
        <w:trPr>
          <w:trHeight w:val="270"/>
        </w:trPr>
        <w:tc>
          <w:tcPr>
            <w:tcW w:w="10457" w:type="dxa"/>
            <w:gridSpan w:val="5"/>
            <w:shd w:val="clear" w:color="auto" w:fill="C1F0C7" w:themeFill="accent3" w:themeFillTint="33"/>
          </w:tcPr>
          <w:p w14:paraId="7762591A" w14:textId="77777777" w:rsidR="007A630C" w:rsidRPr="00263BF4" w:rsidRDefault="007A630C" w:rsidP="004D000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Borewell</w:t>
            </w:r>
          </w:p>
        </w:tc>
      </w:tr>
      <w:tr w:rsidR="007A630C" w:rsidRPr="00263BF4" w14:paraId="697C6968" w14:textId="77777777" w:rsidTr="004D0001">
        <w:trPr>
          <w:trHeight w:val="270"/>
        </w:trPr>
        <w:tc>
          <w:tcPr>
            <w:tcW w:w="1276" w:type="dxa"/>
          </w:tcPr>
          <w:p w14:paraId="31B51E28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Risk</w:t>
            </w:r>
          </w:p>
        </w:tc>
        <w:tc>
          <w:tcPr>
            <w:tcW w:w="3178" w:type="dxa"/>
          </w:tcPr>
          <w:p w14:paraId="0C52C44B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R1</w:t>
            </w:r>
          </w:p>
        </w:tc>
        <w:tc>
          <w:tcPr>
            <w:tcW w:w="1037" w:type="dxa"/>
          </w:tcPr>
          <w:p w14:paraId="5E4129F7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0.785</w:t>
            </w:r>
          </w:p>
        </w:tc>
        <w:tc>
          <w:tcPr>
            <w:tcW w:w="1030" w:type="dxa"/>
          </w:tcPr>
          <w:p w14:paraId="04F3D5D4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936" w:type="dxa"/>
            <w:vMerge w:val="restart"/>
          </w:tcPr>
          <w:p w14:paraId="195EEB7A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Load on first two factors: 70 % data explained. Impact load highly on 2</w:t>
            </w:r>
            <w:r w:rsidRPr="00263BF4">
              <w:rPr>
                <w:rFonts w:ascii="Times New Roman" w:hAnsi="Times New Roman" w:cs="Times New Roman"/>
                <w:vertAlign w:val="superscript"/>
                <w:lang w:val="en-US"/>
              </w:rPr>
              <w:t>nd</w:t>
            </w:r>
            <w:r w:rsidRPr="00263BF4">
              <w:rPr>
                <w:rFonts w:ascii="Times New Roman" w:hAnsi="Times New Roman" w:cs="Times New Roman"/>
                <w:lang w:val="en-US"/>
              </w:rPr>
              <w:t xml:space="preserve"> facto and risk/past on factor 1. They were renamed “risk” and “impact”.</w:t>
            </w:r>
          </w:p>
        </w:tc>
      </w:tr>
      <w:tr w:rsidR="007A630C" w:rsidRPr="00263BF4" w14:paraId="7F8DC406" w14:textId="77777777" w:rsidTr="004D0001">
        <w:trPr>
          <w:trHeight w:val="270"/>
        </w:trPr>
        <w:tc>
          <w:tcPr>
            <w:tcW w:w="1276" w:type="dxa"/>
          </w:tcPr>
          <w:p w14:paraId="64E49C90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178" w:type="dxa"/>
          </w:tcPr>
          <w:p w14:paraId="31571BBA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R2</w:t>
            </w:r>
          </w:p>
        </w:tc>
        <w:tc>
          <w:tcPr>
            <w:tcW w:w="1037" w:type="dxa"/>
          </w:tcPr>
          <w:p w14:paraId="75CF791F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0.791</w:t>
            </w:r>
          </w:p>
        </w:tc>
        <w:tc>
          <w:tcPr>
            <w:tcW w:w="1030" w:type="dxa"/>
          </w:tcPr>
          <w:p w14:paraId="33669033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936" w:type="dxa"/>
            <w:vMerge/>
          </w:tcPr>
          <w:p w14:paraId="00B6CAC6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7A630C" w:rsidRPr="00263BF4" w14:paraId="035C6735" w14:textId="77777777" w:rsidTr="004D0001">
        <w:trPr>
          <w:trHeight w:val="270"/>
        </w:trPr>
        <w:tc>
          <w:tcPr>
            <w:tcW w:w="1276" w:type="dxa"/>
          </w:tcPr>
          <w:p w14:paraId="7CA61FED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178" w:type="dxa"/>
          </w:tcPr>
          <w:p w14:paraId="0C23B552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R3</w:t>
            </w:r>
          </w:p>
        </w:tc>
        <w:tc>
          <w:tcPr>
            <w:tcW w:w="1037" w:type="dxa"/>
          </w:tcPr>
          <w:p w14:paraId="50EFC5C2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 xml:space="preserve">0.847 </w:t>
            </w:r>
          </w:p>
        </w:tc>
        <w:tc>
          <w:tcPr>
            <w:tcW w:w="1030" w:type="dxa"/>
          </w:tcPr>
          <w:p w14:paraId="19827B72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936" w:type="dxa"/>
            <w:vMerge/>
          </w:tcPr>
          <w:p w14:paraId="3DC68155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7A630C" w:rsidRPr="00263BF4" w14:paraId="11EE7B6C" w14:textId="77777777" w:rsidTr="004D0001">
        <w:trPr>
          <w:trHeight w:val="270"/>
        </w:trPr>
        <w:tc>
          <w:tcPr>
            <w:tcW w:w="1276" w:type="dxa"/>
          </w:tcPr>
          <w:p w14:paraId="0AF0211E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178" w:type="dxa"/>
          </w:tcPr>
          <w:p w14:paraId="39332C9A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R4</w:t>
            </w:r>
          </w:p>
        </w:tc>
        <w:tc>
          <w:tcPr>
            <w:tcW w:w="1037" w:type="dxa"/>
          </w:tcPr>
          <w:p w14:paraId="7B42EC54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030" w:type="dxa"/>
          </w:tcPr>
          <w:p w14:paraId="5171514B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0.846</w:t>
            </w:r>
          </w:p>
        </w:tc>
        <w:tc>
          <w:tcPr>
            <w:tcW w:w="3936" w:type="dxa"/>
            <w:vMerge/>
          </w:tcPr>
          <w:p w14:paraId="034890FA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7A630C" w:rsidRPr="00263BF4" w14:paraId="72104243" w14:textId="77777777" w:rsidTr="004D0001">
        <w:trPr>
          <w:trHeight w:val="270"/>
        </w:trPr>
        <w:tc>
          <w:tcPr>
            <w:tcW w:w="1276" w:type="dxa"/>
          </w:tcPr>
          <w:p w14:paraId="0501A559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178" w:type="dxa"/>
          </w:tcPr>
          <w:p w14:paraId="2B30F9E9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R5</w:t>
            </w:r>
          </w:p>
        </w:tc>
        <w:tc>
          <w:tcPr>
            <w:tcW w:w="1037" w:type="dxa"/>
          </w:tcPr>
          <w:p w14:paraId="10F02A6D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030" w:type="dxa"/>
          </w:tcPr>
          <w:p w14:paraId="689855B6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0.827</w:t>
            </w:r>
          </w:p>
        </w:tc>
        <w:tc>
          <w:tcPr>
            <w:tcW w:w="3936" w:type="dxa"/>
            <w:vMerge/>
          </w:tcPr>
          <w:p w14:paraId="371D1736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7A630C" w:rsidRPr="00263BF4" w14:paraId="2FDA799B" w14:textId="77777777" w:rsidTr="004D0001">
        <w:trPr>
          <w:trHeight w:val="518"/>
        </w:trPr>
        <w:tc>
          <w:tcPr>
            <w:tcW w:w="1276" w:type="dxa"/>
          </w:tcPr>
          <w:p w14:paraId="74CB07C3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Norm</w:t>
            </w:r>
          </w:p>
        </w:tc>
        <w:tc>
          <w:tcPr>
            <w:tcW w:w="3178" w:type="dxa"/>
          </w:tcPr>
          <w:p w14:paraId="2BF5B4C2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N1</w:t>
            </w:r>
          </w:p>
        </w:tc>
        <w:tc>
          <w:tcPr>
            <w:tcW w:w="1037" w:type="dxa"/>
          </w:tcPr>
          <w:p w14:paraId="0C244621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0.858</w:t>
            </w:r>
          </w:p>
        </w:tc>
        <w:tc>
          <w:tcPr>
            <w:tcW w:w="1030" w:type="dxa"/>
          </w:tcPr>
          <w:p w14:paraId="66A316AF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936" w:type="dxa"/>
            <w:vMerge w:val="restart"/>
          </w:tcPr>
          <w:p w14:paraId="19AA2858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Load on two factors explaining 85 % of the data. Proportion of people and their opinion on First and NGO norm on second. Renamed as “</w:t>
            </w:r>
            <w:r w:rsidRPr="00263BF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Society norm</w:t>
            </w:r>
            <w:r w:rsidRPr="00263BF4">
              <w:rPr>
                <w:rFonts w:ascii="Times New Roman" w:hAnsi="Times New Roman" w:cs="Times New Roman"/>
                <w:lang w:val="en-US"/>
              </w:rPr>
              <w:t>” and “NGO norm”</w:t>
            </w:r>
          </w:p>
        </w:tc>
      </w:tr>
      <w:tr w:rsidR="007A630C" w:rsidRPr="00263BF4" w14:paraId="4CDF0DDE" w14:textId="77777777" w:rsidTr="004D0001">
        <w:trPr>
          <w:trHeight w:val="623"/>
        </w:trPr>
        <w:tc>
          <w:tcPr>
            <w:tcW w:w="1276" w:type="dxa"/>
          </w:tcPr>
          <w:p w14:paraId="6B780DA4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178" w:type="dxa"/>
          </w:tcPr>
          <w:p w14:paraId="77B040B7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N2</w:t>
            </w:r>
          </w:p>
        </w:tc>
        <w:tc>
          <w:tcPr>
            <w:tcW w:w="1037" w:type="dxa"/>
          </w:tcPr>
          <w:p w14:paraId="3FAF9B4D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0.808</w:t>
            </w:r>
          </w:p>
        </w:tc>
        <w:tc>
          <w:tcPr>
            <w:tcW w:w="1030" w:type="dxa"/>
          </w:tcPr>
          <w:p w14:paraId="4EE5A553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936" w:type="dxa"/>
            <w:vMerge/>
          </w:tcPr>
          <w:p w14:paraId="5B043E83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7A630C" w:rsidRPr="00263BF4" w14:paraId="145E25A1" w14:textId="77777777" w:rsidTr="004D0001">
        <w:trPr>
          <w:trHeight w:val="270"/>
        </w:trPr>
        <w:tc>
          <w:tcPr>
            <w:tcW w:w="1276" w:type="dxa"/>
          </w:tcPr>
          <w:p w14:paraId="2423D52B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178" w:type="dxa"/>
          </w:tcPr>
          <w:p w14:paraId="0DB58C18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N3</w:t>
            </w:r>
          </w:p>
        </w:tc>
        <w:tc>
          <w:tcPr>
            <w:tcW w:w="1037" w:type="dxa"/>
          </w:tcPr>
          <w:p w14:paraId="08CC3469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30" w:type="dxa"/>
          </w:tcPr>
          <w:p w14:paraId="1D0362C2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0.976</w:t>
            </w:r>
          </w:p>
        </w:tc>
        <w:tc>
          <w:tcPr>
            <w:tcW w:w="3936" w:type="dxa"/>
            <w:vMerge/>
          </w:tcPr>
          <w:p w14:paraId="25F07250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7A630C" w:rsidRPr="00263BF4" w14:paraId="0B913267" w14:textId="77777777" w:rsidTr="004D0001">
        <w:trPr>
          <w:trHeight w:val="270"/>
        </w:trPr>
        <w:tc>
          <w:tcPr>
            <w:tcW w:w="1276" w:type="dxa"/>
          </w:tcPr>
          <w:p w14:paraId="7AD65EA9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Attitude</w:t>
            </w:r>
          </w:p>
        </w:tc>
        <w:tc>
          <w:tcPr>
            <w:tcW w:w="3178" w:type="dxa"/>
          </w:tcPr>
          <w:p w14:paraId="0CFA7D0C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AT1</w:t>
            </w:r>
          </w:p>
        </w:tc>
        <w:tc>
          <w:tcPr>
            <w:tcW w:w="1037" w:type="dxa"/>
          </w:tcPr>
          <w:p w14:paraId="009BEE62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 xml:space="preserve">0.880    </w:t>
            </w:r>
          </w:p>
        </w:tc>
        <w:tc>
          <w:tcPr>
            <w:tcW w:w="1030" w:type="dxa"/>
          </w:tcPr>
          <w:p w14:paraId="7914E1D7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936" w:type="dxa"/>
            <w:vMerge w:val="restart"/>
          </w:tcPr>
          <w:p w14:paraId="3128F6CF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Load on tow factor explaining 85 % of the data. Benefit and reliability on First and time on second. Renamed as “rel_nen” and “time”</w:t>
            </w:r>
          </w:p>
        </w:tc>
      </w:tr>
      <w:tr w:rsidR="007A630C" w:rsidRPr="00263BF4" w14:paraId="374C6829" w14:textId="77777777" w:rsidTr="004D0001">
        <w:trPr>
          <w:trHeight w:val="270"/>
        </w:trPr>
        <w:tc>
          <w:tcPr>
            <w:tcW w:w="1276" w:type="dxa"/>
          </w:tcPr>
          <w:p w14:paraId="5C474CAB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178" w:type="dxa"/>
          </w:tcPr>
          <w:p w14:paraId="36551F41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AT2</w:t>
            </w:r>
          </w:p>
        </w:tc>
        <w:tc>
          <w:tcPr>
            <w:tcW w:w="1037" w:type="dxa"/>
          </w:tcPr>
          <w:p w14:paraId="7A9CC000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 xml:space="preserve">0.882      </w:t>
            </w:r>
          </w:p>
        </w:tc>
        <w:tc>
          <w:tcPr>
            <w:tcW w:w="1030" w:type="dxa"/>
          </w:tcPr>
          <w:p w14:paraId="6A7EB376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936" w:type="dxa"/>
            <w:vMerge/>
          </w:tcPr>
          <w:p w14:paraId="19B7B2A0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7A630C" w:rsidRPr="00263BF4" w14:paraId="1560986C" w14:textId="77777777" w:rsidTr="004D0001">
        <w:trPr>
          <w:trHeight w:val="270"/>
        </w:trPr>
        <w:tc>
          <w:tcPr>
            <w:tcW w:w="1276" w:type="dxa"/>
          </w:tcPr>
          <w:p w14:paraId="0944C40A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178" w:type="dxa"/>
          </w:tcPr>
          <w:p w14:paraId="2E2170A0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63BF4">
              <w:rPr>
                <w:rFonts w:ascii="Times New Roman" w:hAnsi="Times New Roman" w:cs="Times New Roman"/>
                <w:b/>
                <w:bCs/>
                <w:lang w:val="en-US"/>
              </w:rPr>
              <w:t>AT3</w:t>
            </w:r>
          </w:p>
        </w:tc>
        <w:tc>
          <w:tcPr>
            <w:tcW w:w="1037" w:type="dxa"/>
          </w:tcPr>
          <w:p w14:paraId="53EA7E6B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030" w:type="dxa"/>
          </w:tcPr>
          <w:p w14:paraId="6600B5F8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263BF4">
              <w:rPr>
                <w:rFonts w:ascii="Times New Roman" w:hAnsi="Times New Roman" w:cs="Times New Roman"/>
                <w:lang w:val="en-US"/>
              </w:rPr>
              <w:t>0.995</w:t>
            </w:r>
          </w:p>
        </w:tc>
        <w:tc>
          <w:tcPr>
            <w:tcW w:w="3936" w:type="dxa"/>
            <w:vMerge/>
          </w:tcPr>
          <w:p w14:paraId="4451E8E6" w14:textId="77777777" w:rsidR="007A630C" w:rsidRPr="00263BF4" w:rsidRDefault="007A630C" w:rsidP="004D000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</w:tbl>
    <w:p w14:paraId="35C42B0C" w14:textId="77777777" w:rsidR="007A630C" w:rsidRPr="00263BF4" w:rsidRDefault="007A630C" w:rsidP="007A630C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41B42D99" w14:textId="77777777" w:rsidR="007A630C" w:rsidRPr="00263BF4" w:rsidRDefault="007A630C" w:rsidP="007A630C">
      <w:pPr>
        <w:spacing w:line="240" w:lineRule="auto"/>
        <w:rPr>
          <w:rFonts w:ascii="Times New Roman" w:hAnsi="Times New Roman" w:cs="Times New Roman"/>
        </w:rPr>
      </w:pPr>
      <w:r w:rsidRPr="00263BF4">
        <w:rPr>
          <w:rFonts w:ascii="Times New Roman" w:hAnsi="Times New Roman" w:cs="Times New Roman"/>
        </w:rPr>
        <w:t>Table S3: Socio-economic characteristics of farmers (source: Alam et al., 2022)</w:t>
      </w:r>
    </w:p>
    <w:tbl>
      <w:tblPr>
        <w:tblStyle w:val="PlainTable2"/>
        <w:tblW w:w="9369" w:type="dxa"/>
        <w:tblLook w:val="04A0" w:firstRow="1" w:lastRow="0" w:firstColumn="1" w:lastColumn="0" w:noHBand="0" w:noVBand="1"/>
      </w:tblPr>
      <w:tblGrid>
        <w:gridCol w:w="2343"/>
        <w:gridCol w:w="4517"/>
        <w:gridCol w:w="2509"/>
      </w:tblGrid>
      <w:tr w:rsidR="007A630C" w:rsidRPr="00263BF4" w14:paraId="2C4F512D" w14:textId="77777777" w:rsidTr="004D00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</w:tcPr>
          <w:p w14:paraId="38460FF0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Characteristics</w:t>
            </w:r>
          </w:p>
        </w:tc>
        <w:tc>
          <w:tcPr>
            <w:tcW w:w="4517" w:type="dxa"/>
          </w:tcPr>
          <w:p w14:paraId="72DE3D5B" w14:textId="77777777" w:rsidR="007A630C" w:rsidRPr="00263BF4" w:rsidRDefault="007A630C" w:rsidP="004D000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 xml:space="preserve">Variable </w:t>
            </w:r>
          </w:p>
        </w:tc>
        <w:tc>
          <w:tcPr>
            <w:tcW w:w="2509" w:type="dxa"/>
          </w:tcPr>
          <w:p w14:paraId="52E4BDB9" w14:textId="77777777" w:rsidR="007A630C" w:rsidRPr="00263BF4" w:rsidRDefault="007A630C" w:rsidP="004D000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Frequency (%)</w:t>
            </w:r>
          </w:p>
        </w:tc>
      </w:tr>
      <w:tr w:rsidR="007A630C" w:rsidRPr="00263BF4" w14:paraId="22DD466D" w14:textId="77777777" w:rsidTr="004D00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 w:val="restart"/>
          </w:tcPr>
          <w:p w14:paraId="79EA058F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Land</w:t>
            </w:r>
          </w:p>
        </w:tc>
        <w:tc>
          <w:tcPr>
            <w:tcW w:w="4517" w:type="dxa"/>
          </w:tcPr>
          <w:p w14:paraId="21E43377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&lt; 1ha</w:t>
            </w:r>
          </w:p>
        </w:tc>
        <w:tc>
          <w:tcPr>
            <w:tcW w:w="2509" w:type="dxa"/>
            <w:vAlign w:val="bottom"/>
          </w:tcPr>
          <w:p w14:paraId="4A972117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85 (17.3%)</w:t>
            </w:r>
          </w:p>
        </w:tc>
      </w:tr>
      <w:tr w:rsidR="007A630C" w:rsidRPr="00263BF4" w14:paraId="19710DDE" w14:textId="77777777" w:rsidTr="004D0001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1DE379A0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3ABDA12E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1-2 Ha</w:t>
            </w:r>
          </w:p>
        </w:tc>
        <w:tc>
          <w:tcPr>
            <w:tcW w:w="2509" w:type="dxa"/>
            <w:vAlign w:val="bottom"/>
          </w:tcPr>
          <w:p w14:paraId="17DD2214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155 (31.5%)</w:t>
            </w:r>
          </w:p>
        </w:tc>
      </w:tr>
      <w:tr w:rsidR="007A630C" w:rsidRPr="00263BF4" w14:paraId="0BECC66E" w14:textId="77777777" w:rsidTr="004D00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212DC4C2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73E20869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2-4 Ha</w:t>
            </w:r>
          </w:p>
        </w:tc>
        <w:tc>
          <w:tcPr>
            <w:tcW w:w="2509" w:type="dxa"/>
            <w:vAlign w:val="bottom"/>
          </w:tcPr>
          <w:p w14:paraId="41699E5A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137 (27.8%)</w:t>
            </w:r>
          </w:p>
        </w:tc>
      </w:tr>
      <w:tr w:rsidR="007A630C" w:rsidRPr="00263BF4" w14:paraId="35046641" w14:textId="77777777" w:rsidTr="004D0001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15851460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2D6B5302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&gt;4 Ha</w:t>
            </w:r>
          </w:p>
        </w:tc>
        <w:tc>
          <w:tcPr>
            <w:tcW w:w="2509" w:type="dxa"/>
            <w:vAlign w:val="bottom"/>
          </w:tcPr>
          <w:p w14:paraId="095C4D0B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115 (23.4%)</w:t>
            </w:r>
          </w:p>
        </w:tc>
      </w:tr>
      <w:tr w:rsidR="007A630C" w:rsidRPr="00263BF4" w14:paraId="5F886BE5" w14:textId="77777777" w:rsidTr="004D00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 w:val="restart"/>
          </w:tcPr>
          <w:p w14:paraId="04D39B7E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HH members</w:t>
            </w:r>
          </w:p>
        </w:tc>
        <w:tc>
          <w:tcPr>
            <w:tcW w:w="4517" w:type="dxa"/>
          </w:tcPr>
          <w:p w14:paraId="4500D603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0 - 2</w:t>
            </w:r>
          </w:p>
        </w:tc>
        <w:tc>
          <w:tcPr>
            <w:tcW w:w="2509" w:type="dxa"/>
            <w:vAlign w:val="bottom"/>
          </w:tcPr>
          <w:p w14:paraId="4C1F157E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63BF4">
              <w:rPr>
                <w:rFonts w:ascii="Times New Roman" w:hAnsi="Times New Roman" w:cs="Times New Roman"/>
              </w:rPr>
              <w:t>52 (10.6%)</w:t>
            </w:r>
          </w:p>
        </w:tc>
      </w:tr>
      <w:tr w:rsidR="007A630C" w:rsidRPr="00263BF4" w14:paraId="5E36B526" w14:textId="77777777" w:rsidTr="004D0001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0FA02A54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0E848ED8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2-4</w:t>
            </w:r>
          </w:p>
        </w:tc>
        <w:tc>
          <w:tcPr>
            <w:tcW w:w="2509" w:type="dxa"/>
            <w:vAlign w:val="bottom"/>
          </w:tcPr>
          <w:p w14:paraId="0E689C09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63BF4">
              <w:rPr>
                <w:rFonts w:ascii="Times New Roman" w:hAnsi="Times New Roman" w:cs="Times New Roman"/>
              </w:rPr>
              <w:t>140 (28.4%)</w:t>
            </w:r>
          </w:p>
        </w:tc>
      </w:tr>
      <w:tr w:rsidR="007A630C" w:rsidRPr="00263BF4" w14:paraId="309079CB" w14:textId="77777777" w:rsidTr="004D00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73D04F43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197DC317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4-8</w:t>
            </w:r>
          </w:p>
        </w:tc>
        <w:tc>
          <w:tcPr>
            <w:tcW w:w="2509" w:type="dxa"/>
            <w:vAlign w:val="bottom"/>
          </w:tcPr>
          <w:p w14:paraId="08B205AD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63BF4">
              <w:rPr>
                <w:rFonts w:ascii="Times New Roman" w:hAnsi="Times New Roman" w:cs="Times New Roman"/>
              </w:rPr>
              <w:t>240 (48.8%)</w:t>
            </w:r>
          </w:p>
        </w:tc>
      </w:tr>
      <w:tr w:rsidR="007A630C" w:rsidRPr="00263BF4" w14:paraId="6CB8493B" w14:textId="77777777" w:rsidTr="004D0001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319D2036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73E98BAF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</w:t>
            </w:r>
          </w:p>
        </w:tc>
        <w:tc>
          <w:tcPr>
            <w:tcW w:w="2509" w:type="dxa"/>
            <w:vAlign w:val="bottom"/>
          </w:tcPr>
          <w:p w14:paraId="61A0B122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63BF4">
              <w:rPr>
                <w:rFonts w:ascii="Times New Roman" w:hAnsi="Times New Roman" w:cs="Times New Roman"/>
              </w:rPr>
              <w:t>60 (12.2%)</w:t>
            </w:r>
          </w:p>
        </w:tc>
      </w:tr>
      <w:tr w:rsidR="007A630C" w:rsidRPr="00263BF4" w14:paraId="13003805" w14:textId="77777777" w:rsidTr="004D00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 w:val="restart"/>
          </w:tcPr>
          <w:p w14:paraId="74DE3B24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4517" w:type="dxa"/>
          </w:tcPr>
          <w:p w14:paraId="0C8FC4B3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63BF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&lt; 25</w:t>
            </w:r>
          </w:p>
        </w:tc>
        <w:tc>
          <w:tcPr>
            <w:tcW w:w="2509" w:type="dxa"/>
            <w:vAlign w:val="bottom"/>
          </w:tcPr>
          <w:p w14:paraId="0279BACF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63BF4">
              <w:rPr>
                <w:rFonts w:ascii="Times New Roman" w:hAnsi="Times New Roman" w:cs="Times New Roman"/>
              </w:rPr>
              <w:t>13 (2.6%)</w:t>
            </w:r>
          </w:p>
        </w:tc>
      </w:tr>
      <w:tr w:rsidR="007A630C" w:rsidRPr="00263BF4" w14:paraId="71BC627D" w14:textId="77777777" w:rsidTr="004D0001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0A71E0BA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4DC6FFEF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63BF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25 - 40</w:t>
            </w:r>
          </w:p>
        </w:tc>
        <w:tc>
          <w:tcPr>
            <w:tcW w:w="2509" w:type="dxa"/>
            <w:vAlign w:val="bottom"/>
          </w:tcPr>
          <w:p w14:paraId="66554EC9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63BF4">
              <w:rPr>
                <w:rFonts w:ascii="Times New Roman" w:hAnsi="Times New Roman" w:cs="Times New Roman"/>
              </w:rPr>
              <w:t>122 (24.8%)</w:t>
            </w:r>
          </w:p>
        </w:tc>
      </w:tr>
      <w:tr w:rsidR="007A630C" w:rsidRPr="00263BF4" w14:paraId="70E79EFB" w14:textId="77777777" w:rsidTr="004D00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631B3DB5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271B42F7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63BF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40 - 60</w:t>
            </w:r>
          </w:p>
        </w:tc>
        <w:tc>
          <w:tcPr>
            <w:tcW w:w="2509" w:type="dxa"/>
            <w:vAlign w:val="bottom"/>
          </w:tcPr>
          <w:p w14:paraId="5BE4BB05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63BF4">
              <w:rPr>
                <w:rFonts w:ascii="Times New Roman" w:hAnsi="Times New Roman" w:cs="Times New Roman"/>
              </w:rPr>
              <w:t>275 (55.9%)</w:t>
            </w:r>
          </w:p>
        </w:tc>
      </w:tr>
      <w:tr w:rsidR="007A630C" w:rsidRPr="00263BF4" w14:paraId="55913751" w14:textId="77777777" w:rsidTr="004D0001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00CB002B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06D22434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63BF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60- 85</w:t>
            </w:r>
          </w:p>
        </w:tc>
        <w:tc>
          <w:tcPr>
            <w:tcW w:w="2509" w:type="dxa"/>
            <w:vAlign w:val="bottom"/>
          </w:tcPr>
          <w:p w14:paraId="46C3834F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63BF4">
              <w:rPr>
                <w:rFonts w:ascii="Times New Roman" w:hAnsi="Times New Roman" w:cs="Times New Roman"/>
              </w:rPr>
              <w:t>82 (16.6%)</w:t>
            </w:r>
          </w:p>
        </w:tc>
      </w:tr>
      <w:tr w:rsidR="007A630C" w:rsidRPr="00263BF4" w14:paraId="3C984114" w14:textId="77777777" w:rsidTr="004D00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 w:val="restart"/>
          </w:tcPr>
          <w:p w14:paraId="3F03F6D7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Education</w:t>
            </w:r>
          </w:p>
        </w:tc>
        <w:tc>
          <w:tcPr>
            <w:tcW w:w="4517" w:type="dxa"/>
          </w:tcPr>
          <w:p w14:paraId="16217CD6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No schooling</w:t>
            </w:r>
          </w:p>
        </w:tc>
        <w:tc>
          <w:tcPr>
            <w:tcW w:w="2509" w:type="dxa"/>
            <w:vAlign w:val="bottom"/>
          </w:tcPr>
          <w:p w14:paraId="1DBED258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112 (22.8%)</w:t>
            </w:r>
          </w:p>
        </w:tc>
      </w:tr>
      <w:tr w:rsidR="007A630C" w:rsidRPr="00263BF4" w14:paraId="32B6B172" w14:textId="77777777" w:rsidTr="004D0001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38055E34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40FBC4BC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Till 5</w:t>
            </w:r>
            <w:r w:rsidRPr="00263BF4">
              <w:rPr>
                <w:rFonts w:ascii="Times New Roman" w:hAnsi="Times New Roman" w:cs="Times New Roman"/>
                <w:vertAlign w:val="superscript"/>
              </w:rPr>
              <w:t>th</w:t>
            </w:r>
            <w:r w:rsidRPr="00263BF4">
              <w:rPr>
                <w:rFonts w:ascii="Times New Roman" w:hAnsi="Times New Roman" w:cs="Times New Roman"/>
              </w:rPr>
              <w:t xml:space="preserve"> Grade</w:t>
            </w:r>
          </w:p>
        </w:tc>
        <w:tc>
          <w:tcPr>
            <w:tcW w:w="2509" w:type="dxa"/>
            <w:vAlign w:val="bottom"/>
          </w:tcPr>
          <w:p w14:paraId="15B743F4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158 (32.1%)</w:t>
            </w:r>
          </w:p>
        </w:tc>
      </w:tr>
      <w:tr w:rsidR="007A630C" w:rsidRPr="00263BF4" w14:paraId="79CCB826" w14:textId="77777777" w:rsidTr="004D00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25C23908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2712C0D9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Till 8</w:t>
            </w:r>
            <w:r w:rsidRPr="00263BF4">
              <w:rPr>
                <w:rFonts w:ascii="Times New Roman" w:hAnsi="Times New Roman" w:cs="Times New Roman"/>
                <w:vertAlign w:val="superscript"/>
              </w:rPr>
              <w:t>th</w:t>
            </w:r>
            <w:r w:rsidRPr="00263BF4">
              <w:rPr>
                <w:rFonts w:ascii="Times New Roman" w:hAnsi="Times New Roman" w:cs="Times New Roman"/>
              </w:rPr>
              <w:t xml:space="preserve"> Grade</w:t>
            </w:r>
          </w:p>
        </w:tc>
        <w:tc>
          <w:tcPr>
            <w:tcW w:w="2509" w:type="dxa"/>
            <w:vAlign w:val="bottom"/>
          </w:tcPr>
          <w:p w14:paraId="157D0F9D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144 (29.3%)</w:t>
            </w:r>
          </w:p>
        </w:tc>
      </w:tr>
      <w:tr w:rsidR="007A630C" w:rsidRPr="00263BF4" w14:paraId="5155220B" w14:textId="77777777" w:rsidTr="004D0001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3DC179E6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426E3C34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Till 12</w:t>
            </w:r>
            <w:r w:rsidRPr="00263BF4">
              <w:rPr>
                <w:rFonts w:ascii="Times New Roman" w:hAnsi="Times New Roman" w:cs="Times New Roman"/>
                <w:vertAlign w:val="superscript"/>
              </w:rPr>
              <w:t>th</w:t>
            </w:r>
            <w:r w:rsidRPr="00263BF4">
              <w:rPr>
                <w:rFonts w:ascii="Times New Roman" w:hAnsi="Times New Roman" w:cs="Times New Roman"/>
              </w:rPr>
              <w:t xml:space="preserve"> Grade</w:t>
            </w:r>
          </w:p>
        </w:tc>
        <w:tc>
          <w:tcPr>
            <w:tcW w:w="2509" w:type="dxa"/>
            <w:vAlign w:val="bottom"/>
          </w:tcPr>
          <w:p w14:paraId="1A0873F4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64 (13%)</w:t>
            </w:r>
          </w:p>
        </w:tc>
      </w:tr>
      <w:tr w:rsidR="007A630C" w:rsidRPr="00263BF4" w14:paraId="6D3CE31A" w14:textId="77777777" w:rsidTr="004D00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4A07E7FF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2C5BFFF9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Bachelor and above</w:t>
            </w:r>
          </w:p>
        </w:tc>
        <w:tc>
          <w:tcPr>
            <w:tcW w:w="2509" w:type="dxa"/>
            <w:vAlign w:val="bottom"/>
          </w:tcPr>
          <w:p w14:paraId="6077C13B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14 (2.83%)</w:t>
            </w:r>
          </w:p>
        </w:tc>
      </w:tr>
      <w:tr w:rsidR="007A630C" w:rsidRPr="00263BF4" w14:paraId="7460C06D" w14:textId="77777777" w:rsidTr="004D0001">
        <w:trPr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 w:val="restart"/>
          </w:tcPr>
          <w:p w14:paraId="53E14126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Income from Agriculture (%)</w:t>
            </w:r>
          </w:p>
        </w:tc>
        <w:tc>
          <w:tcPr>
            <w:tcW w:w="4517" w:type="dxa"/>
          </w:tcPr>
          <w:p w14:paraId="038D2D71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&lt; 25 %</w:t>
            </w:r>
          </w:p>
        </w:tc>
        <w:tc>
          <w:tcPr>
            <w:tcW w:w="2509" w:type="dxa"/>
            <w:vAlign w:val="bottom"/>
          </w:tcPr>
          <w:p w14:paraId="5A150B56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47 (9.6%)</w:t>
            </w:r>
          </w:p>
        </w:tc>
      </w:tr>
      <w:tr w:rsidR="007A630C" w:rsidRPr="00263BF4" w14:paraId="148B1A3F" w14:textId="77777777" w:rsidTr="004D00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3EC2FBCD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5942B805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25 – 50 %</w:t>
            </w:r>
          </w:p>
        </w:tc>
        <w:tc>
          <w:tcPr>
            <w:tcW w:w="2509" w:type="dxa"/>
            <w:vAlign w:val="bottom"/>
          </w:tcPr>
          <w:p w14:paraId="6F9A7BC5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161 (32.7%)</w:t>
            </w:r>
          </w:p>
        </w:tc>
      </w:tr>
      <w:tr w:rsidR="007A630C" w:rsidRPr="00263BF4" w14:paraId="3438262F" w14:textId="77777777" w:rsidTr="004D0001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377AA918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77B5DF1F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50 – 75 %</w:t>
            </w:r>
          </w:p>
        </w:tc>
        <w:tc>
          <w:tcPr>
            <w:tcW w:w="2509" w:type="dxa"/>
            <w:vAlign w:val="bottom"/>
          </w:tcPr>
          <w:p w14:paraId="173DAD90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100 (20.3%)</w:t>
            </w:r>
          </w:p>
        </w:tc>
      </w:tr>
      <w:tr w:rsidR="007A630C" w:rsidRPr="00263BF4" w14:paraId="22D4EC2F" w14:textId="77777777" w:rsidTr="004D00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691DADBE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329F359B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75 – 100 %</w:t>
            </w:r>
          </w:p>
        </w:tc>
        <w:tc>
          <w:tcPr>
            <w:tcW w:w="2509" w:type="dxa"/>
            <w:vAlign w:val="bottom"/>
          </w:tcPr>
          <w:p w14:paraId="20D83E26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184 (37.4%)</w:t>
            </w:r>
          </w:p>
        </w:tc>
      </w:tr>
      <w:tr w:rsidR="007A630C" w:rsidRPr="00263BF4" w14:paraId="575C74E8" w14:textId="77777777" w:rsidTr="004D0001">
        <w:trPr>
          <w:trHeight w:val="1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 w:val="restart"/>
          </w:tcPr>
          <w:p w14:paraId="5D757946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Main sources of Income</w:t>
            </w:r>
          </w:p>
        </w:tc>
        <w:tc>
          <w:tcPr>
            <w:tcW w:w="4517" w:type="dxa"/>
          </w:tcPr>
          <w:p w14:paraId="7EBA6717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Self-Employed in Agriculture</w:t>
            </w:r>
          </w:p>
        </w:tc>
        <w:tc>
          <w:tcPr>
            <w:tcW w:w="2509" w:type="dxa"/>
            <w:vAlign w:val="bottom"/>
          </w:tcPr>
          <w:p w14:paraId="5011D670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488 (99.2%)</w:t>
            </w:r>
          </w:p>
        </w:tc>
      </w:tr>
      <w:tr w:rsidR="007A630C" w:rsidRPr="00263BF4" w14:paraId="24DA4248" w14:textId="77777777" w:rsidTr="004D00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10FDC98B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73298421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Agricultural wage labor</w:t>
            </w:r>
          </w:p>
        </w:tc>
        <w:tc>
          <w:tcPr>
            <w:tcW w:w="2509" w:type="dxa"/>
            <w:vAlign w:val="bottom"/>
          </w:tcPr>
          <w:p w14:paraId="1ABECD64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42 (8.5%)</w:t>
            </w:r>
          </w:p>
        </w:tc>
      </w:tr>
      <w:tr w:rsidR="007A630C" w:rsidRPr="00263BF4" w14:paraId="1B388A57" w14:textId="77777777" w:rsidTr="004D0001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642D8C89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42754F71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Livestock</w:t>
            </w:r>
          </w:p>
        </w:tc>
        <w:tc>
          <w:tcPr>
            <w:tcW w:w="2509" w:type="dxa"/>
            <w:vAlign w:val="bottom"/>
          </w:tcPr>
          <w:p w14:paraId="29757C91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353 (71.7%)</w:t>
            </w:r>
          </w:p>
        </w:tc>
      </w:tr>
      <w:tr w:rsidR="007A630C" w:rsidRPr="00263BF4" w14:paraId="2AAB713E" w14:textId="77777777" w:rsidTr="004D00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631FDFE7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58DD98E1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Other non-agriculture related wage labor</w:t>
            </w:r>
          </w:p>
        </w:tc>
        <w:tc>
          <w:tcPr>
            <w:tcW w:w="2509" w:type="dxa"/>
            <w:vAlign w:val="bottom"/>
          </w:tcPr>
          <w:p w14:paraId="483EC229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52 (10.6%)</w:t>
            </w:r>
          </w:p>
        </w:tc>
      </w:tr>
      <w:tr w:rsidR="007A630C" w:rsidRPr="00263BF4" w14:paraId="72916348" w14:textId="77777777" w:rsidTr="004D0001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0E2422E8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1B5BC76B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Non-agriculture related business</w:t>
            </w:r>
          </w:p>
        </w:tc>
        <w:tc>
          <w:tcPr>
            <w:tcW w:w="2509" w:type="dxa"/>
            <w:vAlign w:val="bottom"/>
          </w:tcPr>
          <w:p w14:paraId="2AFE22FF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103 (20.9%)</w:t>
            </w:r>
          </w:p>
        </w:tc>
      </w:tr>
      <w:tr w:rsidR="007A630C" w:rsidRPr="00263BF4" w14:paraId="075F62A9" w14:textId="77777777" w:rsidTr="004D00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4E9AA868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1E3B8350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Salary</w:t>
            </w:r>
          </w:p>
        </w:tc>
        <w:tc>
          <w:tcPr>
            <w:tcW w:w="2509" w:type="dxa"/>
            <w:vAlign w:val="bottom"/>
          </w:tcPr>
          <w:p w14:paraId="6C294C42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44 (8.9%)</w:t>
            </w:r>
          </w:p>
        </w:tc>
      </w:tr>
      <w:tr w:rsidR="007A630C" w:rsidRPr="00263BF4" w14:paraId="4E5F4F25" w14:textId="77777777" w:rsidTr="004D0001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7158A969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71680DF0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Pension</w:t>
            </w:r>
          </w:p>
        </w:tc>
        <w:tc>
          <w:tcPr>
            <w:tcW w:w="2509" w:type="dxa"/>
            <w:vAlign w:val="bottom"/>
          </w:tcPr>
          <w:p w14:paraId="3FEBA680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3 (0.6%)</w:t>
            </w:r>
          </w:p>
        </w:tc>
      </w:tr>
      <w:tr w:rsidR="007A630C" w:rsidRPr="00263BF4" w14:paraId="19F6094E" w14:textId="77777777" w:rsidTr="004D00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 w:val="restart"/>
          </w:tcPr>
          <w:p w14:paraId="396C25B1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HH type</w:t>
            </w:r>
          </w:p>
        </w:tc>
        <w:tc>
          <w:tcPr>
            <w:tcW w:w="4517" w:type="dxa"/>
          </w:tcPr>
          <w:p w14:paraId="04EEDCAF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Pucca (Brick and mortar)</w:t>
            </w:r>
          </w:p>
        </w:tc>
        <w:tc>
          <w:tcPr>
            <w:tcW w:w="2509" w:type="dxa"/>
            <w:vAlign w:val="bottom"/>
          </w:tcPr>
          <w:p w14:paraId="5A94CFD5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322 (65.4%)</w:t>
            </w:r>
          </w:p>
        </w:tc>
      </w:tr>
      <w:tr w:rsidR="007A630C" w:rsidRPr="00263BF4" w14:paraId="13424C8D" w14:textId="77777777" w:rsidTr="004D0001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0ECFB088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50B417EA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semi-pucca (Thatched roof with brick and mortar)</w:t>
            </w:r>
          </w:p>
        </w:tc>
        <w:tc>
          <w:tcPr>
            <w:tcW w:w="2509" w:type="dxa"/>
            <w:vAlign w:val="bottom"/>
          </w:tcPr>
          <w:p w14:paraId="280642ED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151 (30.6%)</w:t>
            </w:r>
          </w:p>
        </w:tc>
      </w:tr>
      <w:tr w:rsidR="007A630C" w:rsidRPr="00263BF4" w14:paraId="1162A96C" w14:textId="77777777" w:rsidTr="004D00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717F7784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4218E8EE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Kuccha</w:t>
            </w:r>
          </w:p>
        </w:tc>
        <w:tc>
          <w:tcPr>
            <w:tcW w:w="2509" w:type="dxa"/>
            <w:vAlign w:val="bottom"/>
          </w:tcPr>
          <w:p w14:paraId="50ACD48B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18 (0.04%)</w:t>
            </w:r>
          </w:p>
        </w:tc>
      </w:tr>
      <w:tr w:rsidR="007A630C" w:rsidRPr="00263BF4" w14:paraId="78A463FF" w14:textId="77777777" w:rsidTr="004D0001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 w:val="restart"/>
          </w:tcPr>
          <w:p w14:paraId="110A4E4F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Things owned</w:t>
            </w:r>
          </w:p>
        </w:tc>
        <w:tc>
          <w:tcPr>
            <w:tcW w:w="4517" w:type="dxa"/>
          </w:tcPr>
          <w:p w14:paraId="536AD768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TV</w:t>
            </w:r>
          </w:p>
        </w:tc>
        <w:tc>
          <w:tcPr>
            <w:tcW w:w="2509" w:type="dxa"/>
            <w:vAlign w:val="bottom"/>
          </w:tcPr>
          <w:p w14:paraId="44D69F27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413 (83.9%)</w:t>
            </w:r>
          </w:p>
        </w:tc>
      </w:tr>
      <w:tr w:rsidR="007A630C" w:rsidRPr="00263BF4" w14:paraId="28931476" w14:textId="77777777" w:rsidTr="004D00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559D1CC1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07650058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Car</w:t>
            </w:r>
          </w:p>
        </w:tc>
        <w:tc>
          <w:tcPr>
            <w:tcW w:w="2509" w:type="dxa"/>
            <w:vAlign w:val="bottom"/>
          </w:tcPr>
          <w:p w14:paraId="48CAD67B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36 (7.3%)</w:t>
            </w:r>
          </w:p>
        </w:tc>
      </w:tr>
      <w:tr w:rsidR="007A630C" w:rsidRPr="00263BF4" w14:paraId="5C9906BA" w14:textId="77777777" w:rsidTr="004D0001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2D84BC4C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583889BF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2-wheeler</w:t>
            </w:r>
          </w:p>
        </w:tc>
        <w:tc>
          <w:tcPr>
            <w:tcW w:w="2509" w:type="dxa"/>
            <w:vAlign w:val="bottom"/>
          </w:tcPr>
          <w:p w14:paraId="0C0951EF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439 (89.2%)</w:t>
            </w:r>
          </w:p>
        </w:tc>
      </w:tr>
      <w:tr w:rsidR="007A630C" w:rsidRPr="00263BF4" w14:paraId="321AC4F7" w14:textId="77777777" w:rsidTr="004D00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75A403A8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302D2810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Fridge</w:t>
            </w:r>
          </w:p>
        </w:tc>
        <w:tc>
          <w:tcPr>
            <w:tcW w:w="2509" w:type="dxa"/>
            <w:vAlign w:val="bottom"/>
          </w:tcPr>
          <w:p w14:paraId="4F66B42B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282 (57.3%)</w:t>
            </w:r>
          </w:p>
        </w:tc>
      </w:tr>
      <w:tr w:rsidR="007A630C" w:rsidRPr="00263BF4" w14:paraId="6CC77AEF" w14:textId="77777777" w:rsidTr="004D0001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48030E6C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384D2525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AC</w:t>
            </w:r>
          </w:p>
        </w:tc>
        <w:tc>
          <w:tcPr>
            <w:tcW w:w="2509" w:type="dxa"/>
            <w:vAlign w:val="bottom"/>
          </w:tcPr>
          <w:p w14:paraId="0296C31A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9 (1.8%)</w:t>
            </w:r>
          </w:p>
        </w:tc>
      </w:tr>
      <w:tr w:rsidR="007A630C" w:rsidRPr="00263BF4" w14:paraId="4D7B4A32" w14:textId="77777777" w:rsidTr="004D00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3BC40F66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6B8F8E19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Gas connection</w:t>
            </w:r>
          </w:p>
        </w:tc>
        <w:tc>
          <w:tcPr>
            <w:tcW w:w="2509" w:type="dxa"/>
            <w:vAlign w:val="bottom"/>
          </w:tcPr>
          <w:p w14:paraId="7D4B514F" w14:textId="77777777" w:rsidR="007A630C" w:rsidRPr="00263BF4" w:rsidRDefault="007A630C" w:rsidP="004D00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424 (86.2%)</w:t>
            </w:r>
          </w:p>
        </w:tc>
      </w:tr>
      <w:tr w:rsidR="007A630C" w:rsidRPr="00263BF4" w14:paraId="42BBAA7C" w14:textId="77777777" w:rsidTr="004D0001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3" w:type="dxa"/>
            <w:vMerge/>
          </w:tcPr>
          <w:p w14:paraId="0DDA3BCE" w14:textId="77777777" w:rsidR="007A630C" w:rsidRPr="00263BF4" w:rsidRDefault="007A630C" w:rsidP="004D00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7" w:type="dxa"/>
          </w:tcPr>
          <w:p w14:paraId="083506EF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none</w:t>
            </w:r>
          </w:p>
        </w:tc>
        <w:tc>
          <w:tcPr>
            <w:tcW w:w="2509" w:type="dxa"/>
            <w:vAlign w:val="bottom"/>
          </w:tcPr>
          <w:p w14:paraId="7557C208" w14:textId="77777777" w:rsidR="007A630C" w:rsidRPr="00263BF4" w:rsidRDefault="007A630C" w:rsidP="004D00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63BF4">
              <w:rPr>
                <w:rFonts w:ascii="Times New Roman" w:hAnsi="Times New Roman" w:cs="Times New Roman"/>
              </w:rPr>
              <w:t>17 (3.5%)</w:t>
            </w:r>
          </w:p>
        </w:tc>
      </w:tr>
    </w:tbl>
    <w:p w14:paraId="3488415F" w14:textId="77777777" w:rsidR="007A630C" w:rsidRPr="00263BF4" w:rsidRDefault="007A630C" w:rsidP="007A630C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6A40A9AF" w14:textId="77777777" w:rsidR="007A630C" w:rsidRPr="00263BF4" w:rsidRDefault="007A630C" w:rsidP="007A630C">
      <w:pPr>
        <w:rPr>
          <w:rFonts w:ascii="Times New Roman" w:hAnsi="Times New Roman" w:cs="Times New Roman"/>
        </w:rPr>
      </w:pPr>
    </w:p>
    <w:p w14:paraId="19F1B3B6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30C"/>
    <w:rsid w:val="001C76BA"/>
    <w:rsid w:val="007A6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A24DB"/>
  <w15:chartTrackingRefBased/>
  <w15:docId w15:val="{F29A6860-CB9F-4FE9-B746-AEA5255AB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630C"/>
    <w:rPr>
      <w:kern w:val="0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63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63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63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63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63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63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63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63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63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63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63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63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63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63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63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63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63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63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63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A63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63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A63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630C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A63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630C"/>
    <w:pPr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A63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63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63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630C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7A630C"/>
    <w:pPr>
      <w:spacing w:after="0" w:line="240" w:lineRule="auto"/>
    </w:pPr>
    <w:rPr>
      <w:kern w:val="0"/>
      <w:lang w:val="en-IN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59"/>
    <w:rsid w:val="007A630C"/>
    <w:pPr>
      <w:spacing w:after="0" w:line="240" w:lineRule="auto"/>
    </w:pPr>
    <w:rPr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A630C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.alam@cgia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831</Words>
  <Characters>4740</Characters>
  <Application>Microsoft Office Word</Application>
  <DocSecurity>0</DocSecurity>
  <Lines>39</Lines>
  <Paragraphs>11</Paragraphs>
  <ScaleCrop>false</ScaleCrop>
  <Company>SpringerNature</Company>
  <LinksUpToDate>false</LinksUpToDate>
  <CharactersWithSpaces>5560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2024-06-10T08:47:00Z</dcterms:created>
  <dcterms:modified xsi:type="dcterms:W3CDTF">2024-06-10T08:47:00Z</dcterms:modified>
</cp:coreProperties>
</file>