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698C07" w14:textId="77777777" w:rsidR="00B37071" w:rsidRPr="008263A9" w:rsidRDefault="00B37071" w:rsidP="008263A9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8263A9">
        <w:rPr>
          <w:rFonts w:ascii="Times New Roman" w:hAnsi="Times New Roman" w:cs="Times New Roman"/>
          <w:b/>
          <w:bCs/>
          <w:sz w:val="32"/>
          <w:szCs w:val="32"/>
        </w:rPr>
        <w:t>Extreme weather and violence: A case study in Wayne County, Michigan, United States</w:t>
      </w:r>
    </w:p>
    <w:p w14:paraId="6D9276B9" w14:textId="0C716212" w:rsidR="00723C11" w:rsidRPr="008263A9" w:rsidRDefault="00B37071" w:rsidP="008263A9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8263A9">
        <w:rPr>
          <w:rFonts w:ascii="Times New Roman" w:hAnsi="Times New Roman" w:cs="Times New Roman"/>
          <w:b/>
          <w:bCs/>
          <w:sz w:val="32"/>
          <w:szCs w:val="32"/>
        </w:rPr>
        <w:t>Supplemental Material</w:t>
      </w:r>
    </w:p>
    <w:p w14:paraId="059E0AC5" w14:textId="77777777" w:rsidR="00B37071" w:rsidRDefault="00B37071" w:rsidP="00B37071"/>
    <w:sdt>
      <w:sdtPr>
        <w:rPr>
          <w:rFonts w:asciiTheme="minorHAnsi" w:eastAsiaTheme="minorHAnsi" w:hAnsiTheme="minorHAnsi" w:cstheme="minorBidi"/>
          <w:b w:val="0"/>
          <w:color w:val="auto"/>
          <w:sz w:val="22"/>
          <w:szCs w:val="22"/>
        </w:rPr>
        <w:id w:val="1425143639"/>
        <w:docPartObj>
          <w:docPartGallery w:val="Table of Contents"/>
          <w:docPartUnique/>
        </w:docPartObj>
      </w:sdtPr>
      <w:sdtEndPr>
        <w:rPr>
          <w:bCs/>
          <w:noProof/>
        </w:rPr>
      </w:sdtEndPr>
      <w:sdtContent>
        <w:p w14:paraId="74A6F304" w14:textId="17EA7C8A" w:rsidR="008263A9" w:rsidRPr="008263A9" w:rsidRDefault="008263A9" w:rsidP="008263A9">
          <w:pPr>
            <w:pStyle w:val="TOCHeading"/>
            <w:spacing w:after="240"/>
            <w:rPr>
              <w:rFonts w:ascii="Times New Roman" w:hAnsi="Times New Roman" w:cs="Times New Roman"/>
              <w:color w:val="auto"/>
              <w:sz w:val="32"/>
            </w:rPr>
          </w:pPr>
          <w:r w:rsidRPr="008263A9">
            <w:rPr>
              <w:rFonts w:ascii="Times New Roman" w:hAnsi="Times New Roman" w:cs="Times New Roman"/>
              <w:color w:val="auto"/>
              <w:sz w:val="32"/>
            </w:rPr>
            <w:t>Contents</w:t>
          </w:r>
        </w:p>
        <w:p w14:paraId="2C35D8A4" w14:textId="63ABC0DD" w:rsidR="00C97F1E" w:rsidRDefault="008263A9">
          <w:pPr>
            <w:pStyle w:val="TOC1"/>
            <w:tabs>
              <w:tab w:val="right" w:leader="dot" w:pos="9350"/>
            </w:tabs>
            <w:rPr>
              <w:rFonts w:asciiTheme="minorHAnsi" w:eastAsiaTheme="minorEastAsia" w:hAnsiTheme="minorHAnsi"/>
              <w:noProof/>
              <w:kern w:val="2"/>
              <w:sz w:val="22"/>
              <w14:ligatures w14:val="standardContextual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65624667" w:history="1">
            <w:r w:rsidR="00C97F1E" w:rsidRPr="00C72C29">
              <w:rPr>
                <w:rStyle w:val="Hyperlink"/>
                <w:b/>
                <w:noProof/>
              </w:rPr>
              <w:t>Supplemental Table 1</w:t>
            </w:r>
            <w:r w:rsidR="00C97F1E" w:rsidRPr="00C72C29">
              <w:rPr>
                <w:rStyle w:val="Hyperlink"/>
                <w:noProof/>
              </w:rPr>
              <w:t>. Frequency of extreme weather event types in Wayne County, Michigan, 2018-2023.</w:t>
            </w:r>
            <w:r w:rsidR="00C97F1E">
              <w:rPr>
                <w:noProof/>
                <w:webHidden/>
              </w:rPr>
              <w:tab/>
            </w:r>
            <w:r w:rsidR="00C97F1E">
              <w:rPr>
                <w:noProof/>
                <w:webHidden/>
              </w:rPr>
              <w:fldChar w:fldCharType="begin"/>
            </w:r>
            <w:r w:rsidR="00C97F1E">
              <w:rPr>
                <w:noProof/>
                <w:webHidden/>
              </w:rPr>
              <w:instrText xml:space="preserve"> PAGEREF _Toc165624667 \h </w:instrText>
            </w:r>
            <w:r w:rsidR="00C97F1E">
              <w:rPr>
                <w:noProof/>
                <w:webHidden/>
              </w:rPr>
            </w:r>
            <w:r w:rsidR="00C97F1E">
              <w:rPr>
                <w:noProof/>
                <w:webHidden/>
              </w:rPr>
              <w:fldChar w:fldCharType="separate"/>
            </w:r>
            <w:r w:rsidR="00C97F1E">
              <w:rPr>
                <w:noProof/>
                <w:webHidden/>
              </w:rPr>
              <w:t>2</w:t>
            </w:r>
            <w:r w:rsidR="00C97F1E">
              <w:rPr>
                <w:noProof/>
                <w:webHidden/>
              </w:rPr>
              <w:fldChar w:fldCharType="end"/>
            </w:r>
          </w:hyperlink>
        </w:p>
        <w:p w14:paraId="28C4D828" w14:textId="2978099D" w:rsidR="00C97F1E" w:rsidRDefault="00000000">
          <w:pPr>
            <w:pStyle w:val="TOC1"/>
            <w:tabs>
              <w:tab w:val="right" w:leader="dot" w:pos="9350"/>
            </w:tabs>
            <w:rPr>
              <w:rFonts w:asciiTheme="minorHAnsi" w:eastAsiaTheme="minorEastAsia" w:hAnsiTheme="minorHAnsi"/>
              <w:noProof/>
              <w:kern w:val="2"/>
              <w:sz w:val="22"/>
              <w14:ligatures w14:val="standardContextual"/>
            </w:rPr>
          </w:pPr>
          <w:hyperlink w:anchor="_Toc165624668" w:history="1">
            <w:r w:rsidR="00C97F1E" w:rsidRPr="00C72C29">
              <w:rPr>
                <w:rStyle w:val="Hyperlink"/>
                <w:b/>
                <w:noProof/>
              </w:rPr>
              <w:t>Supplemental Table 2</w:t>
            </w:r>
            <w:r w:rsidR="00C97F1E" w:rsidRPr="00C72C29">
              <w:rPr>
                <w:rStyle w:val="Hyperlink"/>
                <w:noProof/>
              </w:rPr>
              <w:t>. Cumulative risk ratio of violence over the seven days following an extreme weather event of unlimited duration in Wayne County, Michigan, 2018-2023.</w:t>
            </w:r>
            <w:r w:rsidR="00C97F1E">
              <w:rPr>
                <w:noProof/>
                <w:webHidden/>
              </w:rPr>
              <w:tab/>
            </w:r>
            <w:r w:rsidR="00C97F1E">
              <w:rPr>
                <w:noProof/>
                <w:webHidden/>
              </w:rPr>
              <w:fldChar w:fldCharType="begin"/>
            </w:r>
            <w:r w:rsidR="00C97F1E">
              <w:rPr>
                <w:noProof/>
                <w:webHidden/>
              </w:rPr>
              <w:instrText xml:space="preserve"> PAGEREF _Toc165624668 \h </w:instrText>
            </w:r>
            <w:r w:rsidR="00C97F1E">
              <w:rPr>
                <w:noProof/>
                <w:webHidden/>
              </w:rPr>
            </w:r>
            <w:r w:rsidR="00C97F1E">
              <w:rPr>
                <w:noProof/>
                <w:webHidden/>
              </w:rPr>
              <w:fldChar w:fldCharType="separate"/>
            </w:r>
            <w:r w:rsidR="00C97F1E">
              <w:rPr>
                <w:noProof/>
                <w:webHidden/>
              </w:rPr>
              <w:t>3</w:t>
            </w:r>
            <w:r w:rsidR="00C97F1E">
              <w:rPr>
                <w:noProof/>
                <w:webHidden/>
              </w:rPr>
              <w:fldChar w:fldCharType="end"/>
            </w:r>
          </w:hyperlink>
        </w:p>
        <w:p w14:paraId="22A54270" w14:textId="749ABEE3" w:rsidR="00C97F1E" w:rsidRDefault="00000000">
          <w:pPr>
            <w:pStyle w:val="TOC1"/>
            <w:tabs>
              <w:tab w:val="right" w:leader="dot" w:pos="9350"/>
            </w:tabs>
            <w:rPr>
              <w:rFonts w:asciiTheme="minorHAnsi" w:eastAsiaTheme="minorEastAsia" w:hAnsiTheme="minorHAnsi"/>
              <w:noProof/>
              <w:kern w:val="2"/>
              <w:sz w:val="22"/>
              <w14:ligatures w14:val="standardContextual"/>
            </w:rPr>
          </w:pPr>
          <w:hyperlink w:anchor="_Toc165624669" w:history="1">
            <w:r w:rsidR="00C97F1E" w:rsidRPr="00C72C29">
              <w:rPr>
                <w:rStyle w:val="Hyperlink"/>
                <w:b/>
                <w:noProof/>
              </w:rPr>
              <w:t>Supplemental Table 3</w:t>
            </w:r>
            <w:r w:rsidR="00C97F1E" w:rsidRPr="00C72C29">
              <w:rPr>
                <w:rStyle w:val="Hyperlink"/>
                <w:noProof/>
              </w:rPr>
              <w:t>. Cumulative risk ratio of firearm violence</w:t>
            </w:r>
            <w:r w:rsidR="00C97F1E" w:rsidRPr="00C72C29">
              <w:rPr>
                <w:rStyle w:val="Hyperlink"/>
                <w:noProof/>
                <w:vertAlign w:val="superscript"/>
              </w:rPr>
              <w:t>a</w:t>
            </w:r>
            <w:r w:rsidR="00C97F1E" w:rsidRPr="00C72C29">
              <w:rPr>
                <w:rStyle w:val="Hyperlink"/>
                <w:noProof/>
              </w:rPr>
              <w:t xml:space="preserve"> over the seven days following an extreme weather event in Wayne County, Michigan, 2018-2023.</w:t>
            </w:r>
            <w:r w:rsidR="00C97F1E">
              <w:rPr>
                <w:noProof/>
                <w:webHidden/>
              </w:rPr>
              <w:tab/>
            </w:r>
            <w:r w:rsidR="00C97F1E">
              <w:rPr>
                <w:noProof/>
                <w:webHidden/>
              </w:rPr>
              <w:fldChar w:fldCharType="begin"/>
            </w:r>
            <w:r w:rsidR="00C97F1E">
              <w:rPr>
                <w:noProof/>
                <w:webHidden/>
              </w:rPr>
              <w:instrText xml:space="preserve"> PAGEREF _Toc165624669 \h </w:instrText>
            </w:r>
            <w:r w:rsidR="00C97F1E">
              <w:rPr>
                <w:noProof/>
                <w:webHidden/>
              </w:rPr>
            </w:r>
            <w:r w:rsidR="00C97F1E">
              <w:rPr>
                <w:noProof/>
                <w:webHidden/>
              </w:rPr>
              <w:fldChar w:fldCharType="separate"/>
            </w:r>
            <w:r w:rsidR="00C97F1E">
              <w:rPr>
                <w:noProof/>
                <w:webHidden/>
              </w:rPr>
              <w:t>4</w:t>
            </w:r>
            <w:r w:rsidR="00C97F1E">
              <w:rPr>
                <w:noProof/>
                <w:webHidden/>
              </w:rPr>
              <w:fldChar w:fldCharType="end"/>
            </w:r>
          </w:hyperlink>
        </w:p>
        <w:p w14:paraId="38F2763D" w14:textId="68633790" w:rsidR="00C97F1E" w:rsidRDefault="00000000">
          <w:pPr>
            <w:pStyle w:val="TOC1"/>
            <w:tabs>
              <w:tab w:val="right" w:leader="dot" w:pos="9350"/>
            </w:tabs>
            <w:rPr>
              <w:rFonts w:asciiTheme="minorHAnsi" w:eastAsiaTheme="minorEastAsia" w:hAnsiTheme="minorHAnsi"/>
              <w:noProof/>
              <w:kern w:val="2"/>
              <w:sz w:val="22"/>
              <w14:ligatures w14:val="standardContextual"/>
            </w:rPr>
          </w:pPr>
          <w:hyperlink w:anchor="_Toc165624670" w:history="1">
            <w:r w:rsidR="00C97F1E" w:rsidRPr="00C72C29">
              <w:rPr>
                <w:rStyle w:val="Hyperlink"/>
                <w:b/>
                <w:noProof/>
              </w:rPr>
              <w:t>Supplemental Table 4</w:t>
            </w:r>
            <w:r w:rsidR="00C97F1E" w:rsidRPr="00C72C29">
              <w:rPr>
                <w:rStyle w:val="Hyperlink"/>
                <w:noProof/>
              </w:rPr>
              <w:t>. Cumulative risk ratio of child maltreatment</w:t>
            </w:r>
            <w:r w:rsidR="00C97F1E" w:rsidRPr="00C72C29">
              <w:rPr>
                <w:rStyle w:val="Hyperlink"/>
                <w:noProof/>
                <w:vertAlign w:val="superscript"/>
              </w:rPr>
              <w:t>a</w:t>
            </w:r>
            <w:r w:rsidR="00C97F1E" w:rsidRPr="00C72C29">
              <w:rPr>
                <w:rStyle w:val="Hyperlink"/>
                <w:noProof/>
              </w:rPr>
              <w:t xml:space="preserve"> over the seven days following an extreme weather event in Wayne County, Michigan, 2018-2023.</w:t>
            </w:r>
            <w:r w:rsidR="00C97F1E">
              <w:rPr>
                <w:noProof/>
                <w:webHidden/>
              </w:rPr>
              <w:tab/>
            </w:r>
            <w:r w:rsidR="00C97F1E">
              <w:rPr>
                <w:noProof/>
                <w:webHidden/>
              </w:rPr>
              <w:fldChar w:fldCharType="begin"/>
            </w:r>
            <w:r w:rsidR="00C97F1E">
              <w:rPr>
                <w:noProof/>
                <w:webHidden/>
              </w:rPr>
              <w:instrText xml:space="preserve"> PAGEREF _Toc165624670 \h </w:instrText>
            </w:r>
            <w:r w:rsidR="00C97F1E">
              <w:rPr>
                <w:noProof/>
                <w:webHidden/>
              </w:rPr>
            </w:r>
            <w:r w:rsidR="00C97F1E">
              <w:rPr>
                <w:noProof/>
                <w:webHidden/>
              </w:rPr>
              <w:fldChar w:fldCharType="separate"/>
            </w:r>
            <w:r w:rsidR="00C97F1E">
              <w:rPr>
                <w:noProof/>
                <w:webHidden/>
              </w:rPr>
              <w:t>5</w:t>
            </w:r>
            <w:r w:rsidR="00C97F1E">
              <w:rPr>
                <w:noProof/>
                <w:webHidden/>
              </w:rPr>
              <w:fldChar w:fldCharType="end"/>
            </w:r>
          </w:hyperlink>
        </w:p>
        <w:p w14:paraId="48AEDACD" w14:textId="68883C5D" w:rsidR="00C97F1E" w:rsidRDefault="00000000">
          <w:pPr>
            <w:pStyle w:val="TOC1"/>
            <w:tabs>
              <w:tab w:val="right" w:leader="dot" w:pos="9350"/>
            </w:tabs>
            <w:rPr>
              <w:rFonts w:asciiTheme="minorHAnsi" w:eastAsiaTheme="minorEastAsia" w:hAnsiTheme="minorHAnsi"/>
              <w:noProof/>
              <w:kern w:val="2"/>
              <w:sz w:val="22"/>
              <w14:ligatures w14:val="standardContextual"/>
            </w:rPr>
          </w:pPr>
          <w:hyperlink w:anchor="_Toc165624671" w:history="1">
            <w:r w:rsidR="00C97F1E" w:rsidRPr="00C72C29">
              <w:rPr>
                <w:rStyle w:val="Hyperlink"/>
                <w:b/>
                <w:noProof/>
              </w:rPr>
              <w:t>Supplemental Figure 1</w:t>
            </w:r>
            <w:r w:rsidR="00C97F1E" w:rsidRPr="00C72C29">
              <w:rPr>
                <w:rStyle w:val="Hyperlink"/>
                <w:noProof/>
              </w:rPr>
              <w:t>. Cumulative risk ratio of unassigned maltreatment cases over the seven days following an extreme weather event in Wayne County, Michigan during (a) the full study period: 2018-2023, (b) pre-pandemic onset: 2018-2019, (c) pandemic onset: March 2020-2021, and (d) post-pandemic onset: 2022-2023.</w:t>
            </w:r>
            <w:r w:rsidR="00C97F1E">
              <w:rPr>
                <w:noProof/>
                <w:webHidden/>
              </w:rPr>
              <w:tab/>
            </w:r>
            <w:r w:rsidR="00C97F1E">
              <w:rPr>
                <w:noProof/>
                <w:webHidden/>
              </w:rPr>
              <w:fldChar w:fldCharType="begin"/>
            </w:r>
            <w:r w:rsidR="00C97F1E">
              <w:rPr>
                <w:noProof/>
                <w:webHidden/>
              </w:rPr>
              <w:instrText xml:space="preserve"> PAGEREF _Toc165624671 \h </w:instrText>
            </w:r>
            <w:r w:rsidR="00C97F1E">
              <w:rPr>
                <w:noProof/>
                <w:webHidden/>
              </w:rPr>
            </w:r>
            <w:r w:rsidR="00C97F1E">
              <w:rPr>
                <w:noProof/>
                <w:webHidden/>
              </w:rPr>
              <w:fldChar w:fldCharType="separate"/>
            </w:r>
            <w:r w:rsidR="00C97F1E">
              <w:rPr>
                <w:noProof/>
                <w:webHidden/>
              </w:rPr>
              <w:t>6</w:t>
            </w:r>
            <w:r w:rsidR="00C97F1E">
              <w:rPr>
                <w:noProof/>
                <w:webHidden/>
              </w:rPr>
              <w:fldChar w:fldCharType="end"/>
            </w:r>
          </w:hyperlink>
        </w:p>
        <w:p w14:paraId="43C5D56B" w14:textId="770CBFBD" w:rsidR="008263A9" w:rsidRDefault="008263A9">
          <w:r>
            <w:rPr>
              <w:rFonts w:ascii="Times New Roman" w:hAnsi="Times New Roman"/>
              <w:sz w:val="24"/>
            </w:rPr>
            <w:fldChar w:fldCharType="end"/>
          </w:r>
        </w:p>
      </w:sdtContent>
    </w:sdt>
    <w:p w14:paraId="4830DF3D" w14:textId="77777777" w:rsidR="00B37071" w:rsidRDefault="00B37071" w:rsidP="00B37071"/>
    <w:p w14:paraId="5C0A944A" w14:textId="77777777" w:rsidR="00B37071" w:rsidRDefault="00B37071" w:rsidP="00B37071"/>
    <w:p w14:paraId="007A29F8" w14:textId="77777777" w:rsidR="00B37071" w:rsidRDefault="00B37071" w:rsidP="00B37071"/>
    <w:p w14:paraId="09B332EC" w14:textId="77777777" w:rsidR="00B37071" w:rsidRDefault="00B37071" w:rsidP="00B37071"/>
    <w:p w14:paraId="5839DAEE" w14:textId="77777777" w:rsidR="00B37071" w:rsidRDefault="00B37071" w:rsidP="00B37071"/>
    <w:p w14:paraId="5426B1AF" w14:textId="77777777" w:rsidR="00B37071" w:rsidRDefault="00B37071" w:rsidP="00B37071"/>
    <w:p w14:paraId="7600C1C2" w14:textId="77777777" w:rsidR="00B37071" w:rsidRDefault="00B37071" w:rsidP="00B37071"/>
    <w:p w14:paraId="67FCE853" w14:textId="77777777" w:rsidR="00B37071" w:rsidRDefault="00B37071" w:rsidP="00B37071"/>
    <w:p w14:paraId="2B0F580E" w14:textId="77777777" w:rsidR="00B37071" w:rsidRDefault="00B37071" w:rsidP="00B37071"/>
    <w:p w14:paraId="726BD952" w14:textId="77777777" w:rsidR="00B37071" w:rsidRDefault="00B37071" w:rsidP="00B37071"/>
    <w:p w14:paraId="0CF337E0" w14:textId="77777777" w:rsidR="00B37071" w:rsidRDefault="00B37071" w:rsidP="00B37071"/>
    <w:p w14:paraId="1C29C56E" w14:textId="77777777" w:rsidR="00B37071" w:rsidRDefault="00B37071" w:rsidP="00B37071"/>
    <w:p w14:paraId="58DEE0F5" w14:textId="77777777" w:rsidR="00B37071" w:rsidRDefault="00B37071" w:rsidP="00B37071"/>
    <w:p w14:paraId="161CE67C" w14:textId="43036C4A" w:rsidR="00A0739E" w:rsidRPr="00A0739E" w:rsidRDefault="001C1F76" w:rsidP="00A0739E">
      <w:pPr>
        <w:pStyle w:val="Heading1"/>
      </w:pPr>
      <w:bookmarkStart w:id="0" w:name="_Toc165624667"/>
      <w:r w:rsidRPr="00984498">
        <w:rPr>
          <w:b/>
        </w:rPr>
        <w:lastRenderedPageBreak/>
        <w:t>Supplemental Table 1</w:t>
      </w:r>
      <w:r>
        <w:t>. Frequency of extreme weather event types in Wayne County, Michigan, 2018-2023.</w:t>
      </w:r>
      <w:bookmarkEnd w:id="0"/>
    </w:p>
    <w:tbl>
      <w:tblPr>
        <w:tblStyle w:val="TableGrid"/>
        <w:tblW w:w="93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50"/>
        <w:gridCol w:w="975"/>
        <w:gridCol w:w="975"/>
        <w:gridCol w:w="975"/>
        <w:gridCol w:w="975"/>
        <w:gridCol w:w="975"/>
        <w:gridCol w:w="975"/>
        <w:gridCol w:w="1260"/>
      </w:tblGrid>
      <w:tr w:rsidR="00A0739E" w:rsidRPr="00C97F1E" w14:paraId="61E8F66D" w14:textId="77777777" w:rsidTr="00C97F1E">
        <w:trPr>
          <w:trHeight w:val="407"/>
        </w:trPr>
        <w:tc>
          <w:tcPr>
            <w:tcW w:w="2250" w:type="dxa"/>
            <w:tcBorders>
              <w:bottom w:val="single" w:sz="4" w:space="0" w:color="auto"/>
            </w:tcBorders>
            <w:vAlign w:val="center"/>
          </w:tcPr>
          <w:p w14:paraId="0D397EAD" w14:textId="77777777" w:rsidR="00A0739E" w:rsidRPr="00C97F1E" w:rsidRDefault="00A0739E" w:rsidP="00C97F1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110" w:type="dxa"/>
            <w:gridSpan w:val="7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1D48B18" w14:textId="2709EE30" w:rsidR="00A0739E" w:rsidRPr="00C97F1E" w:rsidRDefault="00A0739E" w:rsidP="00C97F1E">
            <w:pPr>
              <w:jc w:val="center"/>
              <w:rPr>
                <w:rFonts w:ascii="Times New Roman" w:hAnsi="Times New Roman" w:cs="Times New Roman"/>
              </w:rPr>
            </w:pPr>
            <w:r w:rsidRPr="00C97F1E">
              <w:rPr>
                <w:rFonts w:ascii="Times New Roman" w:hAnsi="Times New Roman" w:cs="Times New Roman"/>
              </w:rPr>
              <w:t>Count</w:t>
            </w:r>
          </w:p>
        </w:tc>
      </w:tr>
      <w:tr w:rsidR="00A0739E" w:rsidRPr="00C97F1E" w14:paraId="24C6C16C" w14:textId="50D0EC88" w:rsidTr="00C97F1E">
        <w:trPr>
          <w:trHeight w:val="407"/>
        </w:trPr>
        <w:tc>
          <w:tcPr>
            <w:tcW w:w="2250" w:type="dxa"/>
            <w:tcBorders>
              <w:bottom w:val="single" w:sz="4" w:space="0" w:color="auto"/>
            </w:tcBorders>
            <w:vAlign w:val="center"/>
          </w:tcPr>
          <w:p w14:paraId="2E7A1F9D" w14:textId="3AE6C647" w:rsidR="00A0739E" w:rsidRPr="00C97F1E" w:rsidRDefault="00A0739E" w:rsidP="00C97F1E">
            <w:pPr>
              <w:jc w:val="center"/>
              <w:rPr>
                <w:rFonts w:ascii="Times New Roman" w:hAnsi="Times New Roman" w:cs="Times New Roman"/>
              </w:rPr>
            </w:pPr>
            <w:r w:rsidRPr="00C97F1E">
              <w:rPr>
                <w:rFonts w:ascii="Times New Roman" w:hAnsi="Times New Roman" w:cs="Times New Roman"/>
              </w:rPr>
              <w:t>Event type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B83AB25" w14:textId="583AA837" w:rsidR="00A0739E" w:rsidRPr="00C97F1E" w:rsidRDefault="00A0739E" w:rsidP="00C97F1E">
            <w:pPr>
              <w:jc w:val="center"/>
              <w:rPr>
                <w:rFonts w:ascii="Times New Roman" w:hAnsi="Times New Roman" w:cs="Times New Roman"/>
              </w:rPr>
            </w:pPr>
            <w:r w:rsidRPr="00C97F1E">
              <w:rPr>
                <w:rFonts w:ascii="Times New Roman" w:hAnsi="Times New Roman" w:cs="Times New Roman"/>
              </w:rPr>
              <w:t>2018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2806458" w14:textId="74D921DB" w:rsidR="00A0739E" w:rsidRPr="00C97F1E" w:rsidRDefault="00A0739E" w:rsidP="00C97F1E">
            <w:pPr>
              <w:jc w:val="center"/>
              <w:rPr>
                <w:rFonts w:ascii="Times New Roman" w:hAnsi="Times New Roman" w:cs="Times New Roman"/>
              </w:rPr>
            </w:pPr>
            <w:r w:rsidRPr="00C97F1E">
              <w:rPr>
                <w:rFonts w:ascii="Times New Roman" w:hAnsi="Times New Roman" w:cs="Times New Roman"/>
              </w:rPr>
              <w:t>2019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1A6C870" w14:textId="146154E6" w:rsidR="00A0739E" w:rsidRPr="00C97F1E" w:rsidRDefault="00A0739E" w:rsidP="00C97F1E">
            <w:pPr>
              <w:jc w:val="center"/>
              <w:rPr>
                <w:rFonts w:ascii="Times New Roman" w:hAnsi="Times New Roman" w:cs="Times New Roman"/>
              </w:rPr>
            </w:pPr>
            <w:r w:rsidRPr="00C97F1E">
              <w:rPr>
                <w:rFonts w:ascii="Times New Roman" w:hAnsi="Times New Roman" w:cs="Times New Roman"/>
              </w:rPr>
              <w:t>2020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8703924" w14:textId="77ABB74E" w:rsidR="00A0739E" w:rsidRPr="00C97F1E" w:rsidRDefault="00A0739E" w:rsidP="00C97F1E">
            <w:pPr>
              <w:jc w:val="center"/>
              <w:rPr>
                <w:rFonts w:ascii="Times New Roman" w:hAnsi="Times New Roman" w:cs="Times New Roman"/>
              </w:rPr>
            </w:pPr>
            <w:r w:rsidRPr="00C97F1E">
              <w:rPr>
                <w:rFonts w:ascii="Times New Roman" w:hAnsi="Times New Roman" w:cs="Times New Roman"/>
              </w:rPr>
              <w:t>2021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44CF292" w14:textId="52612854" w:rsidR="00A0739E" w:rsidRPr="00C97F1E" w:rsidRDefault="00A0739E" w:rsidP="00C97F1E">
            <w:pPr>
              <w:jc w:val="center"/>
              <w:rPr>
                <w:rFonts w:ascii="Times New Roman" w:hAnsi="Times New Roman" w:cs="Times New Roman"/>
              </w:rPr>
            </w:pPr>
            <w:r w:rsidRPr="00C97F1E">
              <w:rPr>
                <w:rFonts w:ascii="Times New Roman" w:hAnsi="Times New Roman" w:cs="Times New Roman"/>
              </w:rPr>
              <w:t>2022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702925F" w14:textId="2ED028A0" w:rsidR="00A0739E" w:rsidRPr="00C97F1E" w:rsidRDefault="00A0739E" w:rsidP="00C97F1E">
            <w:pPr>
              <w:jc w:val="center"/>
              <w:rPr>
                <w:rFonts w:ascii="Times New Roman" w:hAnsi="Times New Roman" w:cs="Times New Roman"/>
              </w:rPr>
            </w:pPr>
            <w:r w:rsidRPr="00C97F1E">
              <w:rPr>
                <w:rFonts w:ascii="Times New Roman" w:hAnsi="Times New Roman" w:cs="Times New Roman"/>
              </w:rPr>
              <w:t>2023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  <w:vAlign w:val="center"/>
          </w:tcPr>
          <w:p w14:paraId="7A0F0734" w14:textId="2C2C50B5" w:rsidR="00A0739E" w:rsidRPr="00C97F1E" w:rsidRDefault="00A0739E" w:rsidP="00C97F1E">
            <w:pPr>
              <w:jc w:val="center"/>
              <w:rPr>
                <w:rFonts w:ascii="Times New Roman" w:hAnsi="Times New Roman" w:cs="Times New Roman"/>
              </w:rPr>
            </w:pPr>
            <w:r w:rsidRPr="00C97F1E">
              <w:rPr>
                <w:rFonts w:ascii="Times New Roman" w:hAnsi="Times New Roman" w:cs="Times New Roman"/>
              </w:rPr>
              <w:t>Full study</w:t>
            </w:r>
          </w:p>
        </w:tc>
      </w:tr>
      <w:tr w:rsidR="00A0739E" w:rsidRPr="00C97F1E" w14:paraId="0AACE10B" w14:textId="2D944203" w:rsidTr="00C97F1E">
        <w:trPr>
          <w:trHeight w:val="407"/>
        </w:trPr>
        <w:tc>
          <w:tcPr>
            <w:tcW w:w="2250" w:type="dxa"/>
            <w:tcBorders>
              <w:top w:val="single" w:sz="4" w:space="0" w:color="auto"/>
            </w:tcBorders>
            <w:vAlign w:val="center"/>
          </w:tcPr>
          <w:p w14:paraId="404491AF" w14:textId="208A0696" w:rsidR="00A0739E" w:rsidRPr="00C97F1E" w:rsidRDefault="00A0739E" w:rsidP="00C97F1E">
            <w:pPr>
              <w:jc w:val="center"/>
              <w:rPr>
                <w:rFonts w:ascii="Times New Roman" w:hAnsi="Times New Roman" w:cs="Times New Roman"/>
              </w:rPr>
            </w:pPr>
            <w:r w:rsidRPr="00C97F1E">
              <w:rPr>
                <w:rFonts w:ascii="Times New Roman" w:hAnsi="Times New Roman" w:cs="Times New Roman"/>
              </w:rPr>
              <w:t>Thunderstorm wind</w:t>
            </w:r>
          </w:p>
        </w:tc>
        <w:tc>
          <w:tcPr>
            <w:tcW w:w="975" w:type="dxa"/>
            <w:tcBorders>
              <w:top w:val="single" w:sz="4" w:space="0" w:color="auto"/>
            </w:tcBorders>
            <w:vAlign w:val="center"/>
          </w:tcPr>
          <w:p w14:paraId="5402262F" w14:textId="188D8383" w:rsidR="00A0739E" w:rsidRPr="00C97F1E" w:rsidRDefault="00CF569C" w:rsidP="00C97F1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975" w:type="dxa"/>
            <w:tcBorders>
              <w:top w:val="single" w:sz="4" w:space="0" w:color="auto"/>
            </w:tcBorders>
            <w:vAlign w:val="center"/>
          </w:tcPr>
          <w:p w14:paraId="6E76F5E9" w14:textId="07FAEEB1" w:rsidR="00A0739E" w:rsidRPr="00C97F1E" w:rsidRDefault="00CF569C" w:rsidP="00C97F1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975" w:type="dxa"/>
            <w:tcBorders>
              <w:top w:val="single" w:sz="4" w:space="0" w:color="auto"/>
            </w:tcBorders>
            <w:vAlign w:val="center"/>
          </w:tcPr>
          <w:p w14:paraId="4C40D0E4" w14:textId="40A3B552" w:rsidR="00A0739E" w:rsidRPr="00C97F1E" w:rsidRDefault="00CF569C" w:rsidP="00C97F1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75" w:type="dxa"/>
            <w:tcBorders>
              <w:top w:val="single" w:sz="4" w:space="0" w:color="auto"/>
            </w:tcBorders>
            <w:vAlign w:val="center"/>
          </w:tcPr>
          <w:p w14:paraId="1D90F38B" w14:textId="636FED65" w:rsidR="00A0739E" w:rsidRPr="00C97F1E" w:rsidRDefault="00CF569C" w:rsidP="00C97F1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975" w:type="dxa"/>
            <w:tcBorders>
              <w:top w:val="single" w:sz="4" w:space="0" w:color="auto"/>
            </w:tcBorders>
            <w:vAlign w:val="center"/>
          </w:tcPr>
          <w:p w14:paraId="5CDBD9E9" w14:textId="57F31707" w:rsidR="00A0739E" w:rsidRPr="00C97F1E" w:rsidRDefault="00CF569C" w:rsidP="00C97F1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75" w:type="dxa"/>
            <w:tcBorders>
              <w:top w:val="single" w:sz="4" w:space="0" w:color="auto"/>
            </w:tcBorders>
            <w:vAlign w:val="center"/>
          </w:tcPr>
          <w:p w14:paraId="7943A53E" w14:textId="23C7517E" w:rsidR="00A0739E" w:rsidRPr="00C97F1E" w:rsidRDefault="00CF569C" w:rsidP="00C97F1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260" w:type="dxa"/>
            <w:tcBorders>
              <w:top w:val="single" w:sz="4" w:space="0" w:color="auto"/>
            </w:tcBorders>
            <w:shd w:val="clear" w:color="auto" w:fill="E7E6E6" w:themeFill="background2"/>
            <w:vAlign w:val="center"/>
          </w:tcPr>
          <w:p w14:paraId="2BB54B20" w14:textId="57CD2B50" w:rsidR="00A0739E" w:rsidRPr="00C97F1E" w:rsidRDefault="00CF569C" w:rsidP="00C97F1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</w:t>
            </w:r>
          </w:p>
        </w:tc>
      </w:tr>
      <w:tr w:rsidR="00A0739E" w:rsidRPr="00C97F1E" w14:paraId="6BE5D6E8" w14:textId="650FE2E3" w:rsidTr="00C97F1E">
        <w:trPr>
          <w:trHeight w:val="407"/>
        </w:trPr>
        <w:tc>
          <w:tcPr>
            <w:tcW w:w="2250" w:type="dxa"/>
            <w:vAlign w:val="center"/>
          </w:tcPr>
          <w:p w14:paraId="618144C2" w14:textId="2A28D060" w:rsidR="00A0739E" w:rsidRPr="00C97F1E" w:rsidRDefault="00A0739E" w:rsidP="00C97F1E">
            <w:pPr>
              <w:jc w:val="center"/>
              <w:rPr>
                <w:rFonts w:ascii="Times New Roman" w:hAnsi="Times New Roman" w:cs="Times New Roman"/>
              </w:rPr>
            </w:pPr>
            <w:r w:rsidRPr="00C97F1E">
              <w:rPr>
                <w:rFonts w:ascii="Times New Roman" w:hAnsi="Times New Roman" w:cs="Times New Roman"/>
              </w:rPr>
              <w:t>Lakeshore flood</w:t>
            </w:r>
          </w:p>
        </w:tc>
        <w:tc>
          <w:tcPr>
            <w:tcW w:w="975" w:type="dxa"/>
            <w:vAlign w:val="center"/>
          </w:tcPr>
          <w:p w14:paraId="4D49F24C" w14:textId="300506C1" w:rsidR="00A0739E" w:rsidRPr="00C97F1E" w:rsidRDefault="00CF569C" w:rsidP="00C97F1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975" w:type="dxa"/>
            <w:vAlign w:val="center"/>
          </w:tcPr>
          <w:p w14:paraId="6FF7E867" w14:textId="4BE0E292" w:rsidR="00A0739E" w:rsidRPr="00C97F1E" w:rsidRDefault="00CF569C" w:rsidP="00C97F1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975" w:type="dxa"/>
            <w:vAlign w:val="center"/>
          </w:tcPr>
          <w:p w14:paraId="350F2A51" w14:textId="54CB44D1" w:rsidR="00A0739E" w:rsidRPr="00C97F1E" w:rsidRDefault="00CF569C" w:rsidP="00C97F1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975" w:type="dxa"/>
            <w:vAlign w:val="center"/>
          </w:tcPr>
          <w:p w14:paraId="04EB8C25" w14:textId="151BF054" w:rsidR="00A0739E" w:rsidRPr="00C97F1E" w:rsidRDefault="00CF569C" w:rsidP="00C97F1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75" w:type="dxa"/>
            <w:vAlign w:val="center"/>
          </w:tcPr>
          <w:p w14:paraId="5B6C2ABA" w14:textId="6BDF774B" w:rsidR="00A0739E" w:rsidRPr="00C97F1E" w:rsidRDefault="00CF569C" w:rsidP="00C97F1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975" w:type="dxa"/>
            <w:vAlign w:val="center"/>
          </w:tcPr>
          <w:p w14:paraId="5FAFFFC1" w14:textId="76F05B99" w:rsidR="00A0739E" w:rsidRPr="00C97F1E" w:rsidRDefault="00CF569C" w:rsidP="00C97F1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60" w:type="dxa"/>
            <w:shd w:val="clear" w:color="auto" w:fill="E7E6E6" w:themeFill="background2"/>
            <w:vAlign w:val="center"/>
          </w:tcPr>
          <w:p w14:paraId="2D801D9F" w14:textId="067D8615" w:rsidR="00A0739E" w:rsidRPr="00C97F1E" w:rsidRDefault="00CF569C" w:rsidP="00C97F1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</w:tr>
      <w:tr w:rsidR="00A0739E" w:rsidRPr="00C97F1E" w14:paraId="36D1ECA7" w14:textId="26FD199B" w:rsidTr="00C97F1E">
        <w:trPr>
          <w:trHeight w:val="407"/>
        </w:trPr>
        <w:tc>
          <w:tcPr>
            <w:tcW w:w="2250" w:type="dxa"/>
            <w:vAlign w:val="center"/>
          </w:tcPr>
          <w:p w14:paraId="0EC37B79" w14:textId="0BF05C3D" w:rsidR="00A0739E" w:rsidRPr="00C97F1E" w:rsidRDefault="00A0739E" w:rsidP="00C97F1E">
            <w:pPr>
              <w:jc w:val="center"/>
              <w:rPr>
                <w:rFonts w:ascii="Times New Roman" w:hAnsi="Times New Roman" w:cs="Times New Roman"/>
              </w:rPr>
            </w:pPr>
            <w:r w:rsidRPr="00C97F1E">
              <w:rPr>
                <w:rFonts w:ascii="Times New Roman" w:hAnsi="Times New Roman" w:cs="Times New Roman"/>
              </w:rPr>
              <w:t>Flood</w:t>
            </w:r>
          </w:p>
        </w:tc>
        <w:tc>
          <w:tcPr>
            <w:tcW w:w="975" w:type="dxa"/>
            <w:vAlign w:val="center"/>
          </w:tcPr>
          <w:p w14:paraId="61263346" w14:textId="728BD3CA" w:rsidR="00A0739E" w:rsidRPr="00C97F1E" w:rsidRDefault="00CF569C" w:rsidP="00C97F1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75" w:type="dxa"/>
            <w:vAlign w:val="center"/>
          </w:tcPr>
          <w:p w14:paraId="3475C55F" w14:textId="7948EC5B" w:rsidR="00A0739E" w:rsidRPr="00C97F1E" w:rsidRDefault="00CF569C" w:rsidP="00C97F1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75" w:type="dxa"/>
            <w:vAlign w:val="center"/>
          </w:tcPr>
          <w:p w14:paraId="59A3C495" w14:textId="7DA0688C" w:rsidR="00A0739E" w:rsidRPr="00C97F1E" w:rsidRDefault="00CF569C" w:rsidP="00C97F1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975" w:type="dxa"/>
            <w:vAlign w:val="center"/>
          </w:tcPr>
          <w:p w14:paraId="7FE874F8" w14:textId="0DD7CF0E" w:rsidR="00A0739E" w:rsidRPr="00C97F1E" w:rsidRDefault="00CF569C" w:rsidP="00C97F1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75" w:type="dxa"/>
            <w:vAlign w:val="center"/>
          </w:tcPr>
          <w:p w14:paraId="13DC587D" w14:textId="2B2EF9DE" w:rsidR="00A0739E" w:rsidRPr="00C97F1E" w:rsidRDefault="00CF569C" w:rsidP="00C97F1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975" w:type="dxa"/>
            <w:vAlign w:val="center"/>
          </w:tcPr>
          <w:p w14:paraId="073B79C6" w14:textId="443492D0" w:rsidR="00A0739E" w:rsidRPr="00C97F1E" w:rsidRDefault="00CF569C" w:rsidP="00C97F1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60" w:type="dxa"/>
            <w:shd w:val="clear" w:color="auto" w:fill="E7E6E6" w:themeFill="background2"/>
            <w:vAlign w:val="center"/>
          </w:tcPr>
          <w:p w14:paraId="56CC15AA" w14:textId="4EC8EA00" w:rsidR="00A0739E" w:rsidRPr="00C97F1E" w:rsidRDefault="00CF569C" w:rsidP="00C97F1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</w:tr>
      <w:tr w:rsidR="00AB3160" w:rsidRPr="00C97F1E" w14:paraId="0F1AAF57" w14:textId="77777777" w:rsidTr="00C97F1E">
        <w:trPr>
          <w:trHeight w:val="407"/>
        </w:trPr>
        <w:tc>
          <w:tcPr>
            <w:tcW w:w="2250" w:type="dxa"/>
            <w:vAlign w:val="center"/>
          </w:tcPr>
          <w:p w14:paraId="2A280160" w14:textId="0D8D76D6" w:rsidR="00AB3160" w:rsidRPr="00C97F1E" w:rsidRDefault="00AB3160" w:rsidP="00AB3160">
            <w:pPr>
              <w:jc w:val="center"/>
              <w:rPr>
                <w:rFonts w:ascii="Times New Roman" w:hAnsi="Times New Roman" w:cs="Times New Roman"/>
              </w:rPr>
            </w:pPr>
            <w:r w:rsidRPr="00C97F1E">
              <w:rPr>
                <w:rFonts w:ascii="Times New Roman" w:hAnsi="Times New Roman" w:cs="Times New Roman"/>
              </w:rPr>
              <w:t>Flash flood</w:t>
            </w:r>
          </w:p>
        </w:tc>
        <w:tc>
          <w:tcPr>
            <w:tcW w:w="975" w:type="dxa"/>
            <w:vAlign w:val="center"/>
          </w:tcPr>
          <w:p w14:paraId="5BC991FF" w14:textId="0714A851" w:rsidR="00AB3160" w:rsidRDefault="00AB3160" w:rsidP="00AB31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75" w:type="dxa"/>
            <w:vAlign w:val="center"/>
          </w:tcPr>
          <w:p w14:paraId="5EF2C079" w14:textId="3E89E439" w:rsidR="00AB3160" w:rsidRDefault="00AB3160" w:rsidP="00AB31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75" w:type="dxa"/>
            <w:vAlign w:val="center"/>
          </w:tcPr>
          <w:p w14:paraId="21CEBDD2" w14:textId="4B052C68" w:rsidR="00AB3160" w:rsidRDefault="00AB3160" w:rsidP="00AB31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75" w:type="dxa"/>
            <w:vAlign w:val="center"/>
          </w:tcPr>
          <w:p w14:paraId="1354EF4B" w14:textId="2085797C" w:rsidR="00AB3160" w:rsidRDefault="00AB3160" w:rsidP="00AB31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75" w:type="dxa"/>
            <w:vAlign w:val="center"/>
          </w:tcPr>
          <w:p w14:paraId="3C6CC718" w14:textId="3B924C82" w:rsidR="00AB3160" w:rsidRDefault="00AB3160" w:rsidP="00AB31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975" w:type="dxa"/>
            <w:vAlign w:val="center"/>
          </w:tcPr>
          <w:p w14:paraId="341EBC0F" w14:textId="768DF57C" w:rsidR="00AB3160" w:rsidRDefault="00AB3160" w:rsidP="00AB31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60" w:type="dxa"/>
            <w:shd w:val="clear" w:color="auto" w:fill="E7E6E6" w:themeFill="background2"/>
            <w:vAlign w:val="center"/>
          </w:tcPr>
          <w:p w14:paraId="1A216B36" w14:textId="3F0F8338" w:rsidR="00AB3160" w:rsidRDefault="00AB3160" w:rsidP="00AB31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</w:tr>
      <w:tr w:rsidR="00AB3160" w:rsidRPr="00C97F1E" w14:paraId="048A0B16" w14:textId="6E680A19" w:rsidTr="00C97F1E">
        <w:trPr>
          <w:trHeight w:val="407"/>
        </w:trPr>
        <w:tc>
          <w:tcPr>
            <w:tcW w:w="2250" w:type="dxa"/>
            <w:vAlign w:val="center"/>
          </w:tcPr>
          <w:p w14:paraId="0091DB1E" w14:textId="397037F8" w:rsidR="00AB3160" w:rsidRPr="00C97F1E" w:rsidRDefault="00AB3160" w:rsidP="00AB3160">
            <w:pPr>
              <w:jc w:val="center"/>
              <w:rPr>
                <w:rFonts w:ascii="Times New Roman" w:hAnsi="Times New Roman" w:cs="Times New Roman"/>
              </w:rPr>
            </w:pPr>
            <w:r w:rsidRPr="00C97F1E">
              <w:rPr>
                <w:rFonts w:ascii="Times New Roman" w:hAnsi="Times New Roman" w:cs="Times New Roman"/>
              </w:rPr>
              <w:t>High wind</w:t>
            </w:r>
          </w:p>
        </w:tc>
        <w:tc>
          <w:tcPr>
            <w:tcW w:w="975" w:type="dxa"/>
            <w:vAlign w:val="center"/>
          </w:tcPr>
          <w:p w14:paraId="751A60F4" w14:textId="211FF412" w:rsidR="00AB3160" w:rsidRPr="00C97F1E" w:rsidRDefault="00AB3160" w:rsidP="00AB31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75" w:type="dxa"/>
            <w:vAlign w:val="center"/>
          </w:tcPr>
          <w:p w14:paraId="133E45FD" w14:textId="61E31B3F" w:rsidR="00AB3160" w:rsidRPr="00C97F1E" w:rsidRDefault="00AB3160" w:rsidP="00AB31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75" w:type="dxa"/>
            <w:vAlign w:val="center"/>
          </w:tcPr>
          <w:p w14:paraId="626A8033" w14:textId="60992F61" w:rsidR="00AB3160" w:rsidRPr="00C97F1E" w:rsidRDefault="00AB3160" w:rsidP="00AB31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75" w:type="dxa"/>
            <w:vAlign w:val="center"/>
          </w:tcPr>
          <w:p w14:paraId="1E1B288E" w14:textId="6FBB80DD" w:rsidR="00AB3160" w:rsidRPr="00C97F1E" w:rsidRDefault="00AB3160" w:rsidP="00AB31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75" w:type="dxa"/>
            <w:vAlign w:val="center"/>
          </w:tcPr>
          <w:p w14:paraId="12EF8922" w14:textId="074B9C51" w:rsidR="00AB3160" w:rsidRPr="00C97F1E" w:rsidRDefault="00AB3160" w:rsidP="00AB31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75" w:type="dxa"/>
            <w:vAlign w:val="center"/>
          </w:tcPr>
          <w:p w14:paraId="0A6CA403" w14:textId="7AB896FB" w:rsidR="00AB3160" w:rsidRPr="00C97F1E" w:rsidRDefault="00AB3160" w:rsidP="00AB31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60" w:type="dxa"/>
            <w:shd w:val="clear" w:color="auto" w:fill="E7E6E6" w:themeFill="background2"/>
            <w:vAlign w:val="center"/>
          </w:tcPr>
          <w:p w14:paraId="28585E24" w14:textId="168506EF" w:rsidR="00AB3160" w:rsidRPr="00C97F1E" w:rsidRDefault="00AB3160" w:rsidP="00AB31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</w:tr>
      <w:tr w:rsidR="00AB3160" w:rsidRPr="00C97F1E" w14:paraId="4604449D" w14:textId="612044B2" w:rsidTr="00C97F1E">
        <w:trPr>
          <w:trHeight w:val="407"/>
        </w:trPr>
        <w:tc>
          <w:tcPr>
            <w:tcW w:w="2250" w:type="dxa"/>
            <w:vAlign w:val="center"/>
          </w:tcPr>
          <w:p w14:paraId="77F703FA" w14:textId="14B21746" w:rsidR="00AB3160" w:rsidRPr="00C97F1E" w:rsidRDefault="00AB3160" w:rsidP="00AB3160">
            <w:pPr>
              <w:jc w:val="center"/>
              <w:rPr>
                <w:rFonts w:ascii="Times New Roman" w:hAnsi="Times New Roman" w:cs="Times New Roman"/>
              </w:rPr>
            </w:pPr>
            <w:r w:rsidRPr="00C97F1E">
              <w:rPr>
                <w:rFonts w:ascii="Times New Roman" w:hAnsi="Times New Roman" w:cs="Times New Roman"/>
              </w:rPr>
              <w:t>Hail</w:t>
            </w:r>
          </w:p>
        </w:tc>
        <w:tc>
          <w:tcPr>
            <w:tcW w:w="975" w:type="dxa"/>
            <w:vAlign w:val="center"/>
          </w:tcPr>
          <w:p w14:paraId="61EA62CD" w14:textId="0F33944D" w:rsidR="00AB3160" w:rsidRPr="00C97F1E" w:rsidRDefault="00AB3160" w:rsidP="00AB31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75" w:type="dxa"/>
            <w:vAlign w:val="center"/>
          </w:tcPr>
          <w:p w14:paraId="0FE9BA68" w14:textId="48CD0678" w:rsidR="00AB3160" w:rsidRPr="00C97F1E" w:rsidRDefault="00AB3160" w:rsidP="00AB31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75" w:type="dxa"/>
            <w:vAlign w:val="center"/>
          </w:tcPr>
          <w:p w14:paraId="7FABE39C" w14:textId="7C7E01C8" w:rsidR="00AB3160" w:rsidRPr="00C97F1E" w:rsidRDefault="00AB3160" w:rsidP="00AB31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75" w:type="dxa"/>
            <w:vAlign w:val="center"/>
          </w:tcPr>
          <w:p w14:paraId="2494AB57" w14:textId="09174DD8" w:rsidR="00AB3160" w:rsidRPr="00C97F1E" w:rsidRDefault="00AB3160" w:rsidP="00AB31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975" w:type="dxa"/>
            <w:vAlign w:val="center"/>
          </w:tcPr>
          <w:p w14:paraId="767DE3A5" w14:textId="5E12186E" w:rsidR="00AB3160" w:rsidRPr="00C97F1E" w:rsidRDefault="00AB3160" w:rsidP="00AB31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75" w:type="dxa"/>
            <w:vAlign w:val="center"/>
          </w:tcPr>
          <w:p w14:paraId="5693363D" w14:textId="7740204E" w:rsidR="00AB3160" w:rsidRPr="00C97F1E" w:rsidRDefault="00AB3160" w:rsidP="00AB31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60" w:type="dxa"/>
            <w:shd w:val="clear" w:color="auto" w:fill="E7E6E6" w:themeFill="background2"/>
            <w:vAlign w:val="center"/>
          </w:tcPr>
          <w:p w14:paraId="2DF854A8" w14:textId="72244333" w:rsidR="00AB3160" w:rsidRPr="00C97F1E" w:rsidRDefault="00AB3160" w:rsidP="00AB31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</w:tr>
      <w:tr w:rsidR="00AB3160" w:rsidRPr="00C97F1E" w14:paraId="6164F031" w14:textId="2AD46B67" w:rsidTr="00C97F1E">
        <w:trPr>
          <w:trHeight w:val="407"/>
        </w:trPr>
        <w:tc>
          <w:tcPr>
            <w:tcW w:w="2250" w:type="dxa"/>
            <w:vAlign w:val="center"/>
          </w:tcPr>
          <w:p w14:paraId="4C15511C" w14:textId="65E54613" w:rsidR="00AB3160" w:rsidRPr="00C97F1E" w:rsidRDefault="00AB3160" w:rsidP="00AB3160">
            <w:pPr>
              <w:jc w:val="center"/>
              <w:rPr>
                <w:rFonts w:ascii="Times New Roman" w:hAnsi="Times New Roman" w:cs="Times New Roman"/>
              </w:rPr>
            </w:pPr>
            <w:r w:rsidRPr="00C97F1E">
              <w:rPr>
                <w:rFonts w:ascii="Times New Roman" w:hAnsi="Times New Roman" w:cs="Times New Roman"/>
              </w:rPr>
              <w:t>Heavy snow</w:t>
            </w:r>
          </w:p>
        </w:tc>
        <w:tc>
          <w:tcPr>
            <w:tcW w:w="975" w:type="dxa"/>
            <w:vAlign w:val="center"/>
          </w:tcPr>
          <w:p w14:paraId="7CCE55A7" w14:textId="27BE22C4" w:rsidR="00AB3160" w:rsidRPr="00C97F1E" w:rsidRDefault="00AB3160" w:rsidP="00AB31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75" w:type="dxa"/>
            <w:vAlign w:val="center"/>
          </w:tcPr>
          <w:p w14:paraId="7BC5D099" w14:textId="44488734" w:rsidR="00AB3160" w:rsidRPr="00C97F1E" w:rsidRDefault="00AB3160" w:rsidP="00AB31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75" w:type="dxa"/>
            <w:vAlign w:val="center"/>
          </w:tcPr>
          <w:p w14:paraId="41D9F32F" w14:textId="2D77B31A" w:rsidR="00AB3160" w:rsidRPr="00C97F1E" w:rsidRDefault="00AB3160" w:rsidP="00AB31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75" w:type="dxa"/>
            <w:vAlign w:val="center"/>
          </w:tcPr>
          <w:p w14:paraId="2900745D" w14:textId="641EC4C9" w:rsidR="00AB3160" w:rsidRPr="00C97F1E" w:rsidRDefault="00AB3160" w:rsidP="00AB31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75" w:type="dxa"/>
            <w:vAlign w:val="center"/>
          </w:tcPr>
          <w:p w14:paraId="117CD101" w14:textId="0B7032C8" w:rsidR="00AB3160" w:rsidRPr="00C97F1E" w:rsidRDefault="00AB3160" w:rsidP="00AB31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975" w:type="dxa"/>
            <w:vAlign w:val="center"/>
          </w:tcPr>
          <w:p w14:paraId="7C6AD632" w14:textId="6A58DB60" w:rsidR="00AB3160" w:rsidRPr="00C97F1E" w:rsidRDefault="00AB3160" w:rsidP="00AB31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60" w:type="dxa"/>
            <w:shd w:val="clear" w:color="auto" w:fill="E7E6E6" w:themeFill="background2"/>
            <w:vAlign w:val="center"/>
          </w:tcPr>
          <w:p w14:paraId="32291500" w14:textId="6DE4DEF8" w:rsidR="00AB3160" w:rsidRPr="00C97F1E" w:rsidRDefault="00AB3160" w:rsidP="00AB31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</w:tr>
      <w:tr w:rsidR="00AB3160" w:rsidRPr="00C97F1E" w14:paraId="48D38539" w14:textId="6D177EE2" w:rsidTr="00C97F1E">
        <w:trPr>
          <w:trHeight w:val="407"/>
        </w:trPr>
        <w:tc>
          <w:tcPr>
            <w:tcW w:w="2250" w:type="dxa"/>
            <w:vAlign w:val="center"/>
          </w:tcPr>
          <w:p w14:paraId="58B52383" w14:textId="4EBFE1CC" w:rsidR="00AB3160" w:rsidRPr="00C97F1E" w:rsidRDefault="00AB3160" w:rsidP="00AB3160">
            <w:pPr>
              <w:jc w:val="center"/>
              <w:rPr>
                <w:rFonts w:ascii="Times New Roman" w:hAnsi="Times New Roman" w:cs="Times New Roman"/>
              </w:rPr>
            </w:pPr>
            <w:r w:rsidRPr="00C97F1E">
              <w:rPr>
                <w:rFonts w:ascii="Times New Roman" w:hAnsi="Times New Roman" w:cs="Times New Roman"/>
              </w:rPr>
              <w:t>Winter storm</w:t>
            </w:r>
          </w:p>
        </w:tc>
        <w:tc>
          <w:tcPr>
            <w:tcW w:w="975" w:type="dxa"/>
            <w:vAlign w:val="center"/>
          </w:tcPr>
          <w:p w14:paraId="57A78A28" w14:textId="32464173" w:rsidR="00AB3160" w:rsidRPr="00C97F1E" w:rsidRDefault="00AB3160" w:rsidP="00AB31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75" w:type="dxa"/>
            <w:vAlign w:val="center"/>
          </w:tcPr>
          <w:p w14:paraId="3737A352" w14:textId="4C49B9A9" w:rsidR="00AB3160" w:rsidRPr="00C97F1E" w:rsidRDefault="00AB3160" w:rsidP="00AB31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975" w:type="dxa"/>
            <w:vAlign w:val="center"/>
          </w:tcPr>
          <w:p w14:paraId="59B09D61" w14:textId="43645CEA" w:rsidR="00AB3160" w:rsidRPr="00C97F1E" w:rsidRDefault="00AB3160" w:rsidP="00AB31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975" w:type="dxa"/>
            <w:vAlign w:val="center"/>
          </w:tcPr>
          <w:p w14:paraId="36433258" w14:textId="7C4D52A6" w:rsidR="00AB3160" w:rsidRPr="00C97F1E" w:rsidRDefault="00AB3160" w:rsidP="00AB31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975" w:type="dxa"/>
            <w:vAlign w:val="center"/>
          </w:tcPr>
          <w:p w14:paraId="4AEF2F3D" w14:textId="3D689BBF" w:rsidR="00AB3160" w:rsidRPr="00C97F1E" w:rsidRDefault="00AB3160" w:rsidP="00AB31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75" w:type="dxa"/>
            <w:vAlign w:val="center"/>
          </w:tcPr>
          <w:p w14:paraId="54F405C2" w14:textId="712BC886" w:rsidR="00AB3160" w:rsidRPr="00C97F1E" w:rsidRDefault="00AB3160" w:rsidP="00AB31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60" w:type="dxa"/>
            <w:shd w:val="clear" w:color="auto" w:fill="E7E6E6" w:themeFill="background2"/>
            <w:vAlign w:val="center"/>
          </w:tcPr>
          <w:p w14:paraId="396B94CB" w14:textId="37B8AA3A" w:rsidR="00AB3160" w:rsidRPr="00C97F1E" w:rsidRDefault="00AB3160" w:rsidP="00AB31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</w:tr>
      <w:tr w:rsidR="00AB3160" w:rsidRPr="00C97F1E" w14:paraId="4188CFAB" w14:textId="6F3810C7" w:rsidTr="00C97F1E">
        <w:trPr>
          <w:trHeight w:val="407"/>
        </w:trPr>
        <w:tc>
          <w:tcPr>
            <w:tcW w:w="2250" w:type="dxa"/>
            <w:vAlign w:val="center"/>
          </w:tcPr>
          <w:p w14:paraId="43730E03" w14:textId="6D2964CB" w:rsidR="00AB3160" w:rsidRPr="00C97F1E" w:rsidRDefault="00AB3160" w:rsidP="00AB3160">
            <w:pPr>
              <w:jc w:val="center"/>
              <w:rPr>
                <w:rFonts w:ascii="Times New Roman" w:hAnsi="Times New Roman" w:cs="Times New Roman"/>
              </w:rPr>
            </w:pPr>
            <w:r w:rsidRPr="00C97F1E">
              <w:rPr>
                <w:rFonts w:ascii="Times New Roman" w:hAnsi="Times New Roman" w:cs="Times New Roman"/>
              </w:rPr>
              <w:t>Tornado</w:t>
            </w:r>
          </w:p>
        </w:tc>
        <w:tc>
          <w:tcPr>
            <w:tcW w:w="975" w:type="dxa"/>
            <w:vAlign w:val="center"/>
          </w:tcPr>
          <w:p w14:paraId="3AB80EE9" w14:textId="680CBC46" w:rsidR="00AB3160" w:rsidRPr="00C97F1E" w:rsidRDefault="00AB3160" w:rsidP="00AB31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75" w:type="dxa"/>
            <w:vAlign w:val="center"/>
          </w:tcPr>
          <w:p w14:paraId="3614CB7A" w14:textId="4B9FC570" w:rsidR="00AB3160" w:rsidRPr="00C97F1E" w:rsidRDefault="00AB3160" w:rsidP="00AB31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975" w:type="dxa"/>
            <w:vAlign w:val="center"/>
          </w:tcPr>
          <w:p w14:paraId="5F73FA73" w14:textId="4B6624C4" w:rsidR="00AB3160" w:rsidRPr="00C97F1E" w:rsidRDefault="00AB3160" w:rsidP="00AB31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975" w:type="dxa"/>
            <w:vAlign w:val="center"/>
          </w:tcPr>
          <w:p w14:paraId="4BC0DA46" w14:textId="289D4D32" w:rsidR="00AB3160" w:rsidRPr="00C97F1E" w:rsidRDefault="00AB3160" w:rsidP="00AB31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975" w:type="dxa"/>
            <w:vAlign w:val="center"/>
          </w:tcPr>
          <w:p w14:paraId="4082922F" w14:textId="35A73069" w:rsidR="00AB3160" w:rsidRPr="00C97F1E" w:rsidRDefault="00AB3160" w:rsidP="00AB31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975" w:type="dxa"/>
            <w:vAlign w:val="center"/>
          </w:tcPr>
          <w:p w14:paraId="6C2EFE59" w14:textId="69F8FD4A" w:rsidR="00AB3160" w:rsidRPr="00C97F1E" w:rsidRDefault="00AB3160" w:rsidP="00AB31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60" w:type="dxa"/>
            <w:shd w:val="clear" w:color="auto" w:fill="E7E6E6" w:themeFill="background2"/>
            <w:vAlign w:val="center"/>
          </w:tcPr>
          <w:p w14:paraId="54E884BF" w14:textId="1019F539" w:rsidR="00AB3160" w:rsidRPr="00C97F1E" w:rsidRDefault="00AB3160" w:rsidP="00AB31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</w:tr>
      <w:tr w:rsidR="00AB3160" w:rsidRPr="00C97F1E" w14:paraId="74CB453E" w14:textId="5F8D1383" w:rsidTr="00C97F1E">
        <w:trPr>
          <w:trHeight w:val="407"/>
        </w:trPr>
        <w:tc>
          <w:tcPr>
            <w:tcW w:w="2250" w:type="dxa"/>
            <w:vAlign w:val="center"/>
          </w:tcPr>
          <w:p w14:paraId="5CE5D59F" w14:textId="5B6F8C9B" w:rsidR="00AB3160" w:rsidRPr="00C97F1E" w:rsidRDefault="00AB3160" w:rsidP="00AB3160">
            <w:pPr>
              <w:jc w:val="center"/>
              <w:rPr>
                <w:rFonts w:ascii="Times New Roman" w:hAnsi="Times New Roman" w:cs="Times New Roman"/>
              </w:rPr>
            </w:pPr>
            <w:r w:rsidRPr="00C97F1E">
              <w:rPr>
                <w:rFonts w:ascii="Times New Roman" w:hAnsi="Times New Roman" w:cs="Times New Roman"/>
              </w:rPr>
              <w:t>Heat</w:t>
            </w:r>
          </w:p>
        </w:tc>
        <w:tc>
          <w:tcPr>
            <w:tcW w:w="975" w:type="dxa"/>
            <w:vAlign w:val="center"/>
          </w:tcPr>
          <w:p w14:paraId="15F41650" w14:textId="38E3B8F1" w:rsidR="00AB3160" w:rsidRPr="00C97F1E" w:rsidRDefault="00AB3160" w:rsidP="00AB31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75" w:type="dxa"/>
            <w:vAlign w:val="center"/>
          </w:tcPr>
          <w:p w14:paraId="574244E7" w14:textId="133ACFC4" w:rsidR="00AB3160" w:rsidRPr="00C97F1E" w:rsidRDefault="00AB3160" w:rsidP="00AB31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975" w:type="dxa"/>
            <w:vAlign w:val="center"/>
          </w:tcPr>
          <w:p w14:paraId="0F0BAD37" w14:textId="5241605A" w:rsidR="00AB3160" w:rsidRPr="00C97F1E" w:rsidRDefault="00AB3160" w:rsidP="00AB31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975" w:type="dxa"/>
            <w:vAlign w:val="center"/>
          </w:tcPr>
          <w:p w14:paraId="5D57F0D8" w14:textId="311A47D8" w:rsidR="00AB3160" w:rsidRPr="00C97F1E" w:rsidRDefault="00AB3160" w:rsidP="00AB31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975" w:type="dxa"/>
            <w:vAlign w:val="center"/>
          </w:tcPr>
          <w:p w14:paraId="11BF82E9" w14:textId="5842F991" w:rsidR="00AB3160" w:rsidRPr="00C97F1E" w:rsidRDefault="00AB3160" w:rsidP="00AB31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975" w:type="dxa"/>
            <w:vAlign w:val="center"/>
          </w:tcPr>
          <w:p w14:paraId="7B0DE275" w14:textId="1C6D1030" w:rsidR="00AB3160" w:rsidRPr="00C97F1E" w:rsidRDefault="00AB3160" w:rsidP="00AB31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60" w:type="dxa"/>
            <w:shd w:val="clear" w:color="auto" w:fill="E7E6E6" w:themeFill="background2"/>
            <w:vAlign w:val="center"/>
          </w:tcPr>
          <w:p w14:paraId="4232741D" w14:textId="1F12B31E" w:rsidR="00AB3160" w:rsidRPr="00C97F1E" w:rsidRDefault="00AB3160" w:rsidP="00AB31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AB3160" w:rsidRPr="00C97F1E" w14:paraId="76958E5D" w14:textId="249D491D" w:rsidTr="00C97F1E">
        <w:trPr>
          <w:trHeight w:val="407"/>
        </w:trPr>
        <w:tc>
          <w:tcPr>
            <w:tcW w:w="2250" w:type="dxa"/>
            <w:vAlign w:val="center"/>
          </w:tcPr>
          <w:p w14:paraId="2CC92596" w14:textId="05032B58" w:rsidR="00AB3160" w:rsidRPr="00C97F1E" w:rsidRDefault="00AB3160" w:rsidP="00AB3160">
            <w:pPr>
              <w:jc w:val="center"/>
              <w:rPr>
                <w:rFonts w:ascii="Times New Roman" w:hAnsi="Times New Roman" w:cs="Times New Roman"/>
              </w:rPr>
            </w:pPr>
            <w:r w:rsidRPr="00C97F1E">
              <w:rPr>
                <w:rFonts w:ascii="Times New Roman" w:hAnsi="Times New Roman" w:cs="Times New Roman"/>
              </w:rPr>
              <w:t>Cold/wind chil</w:t>
            </w:r>
            <w:r w:rsidR="00F71808"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975" w:type="dxa"/>
            <w:vAlign w:val="center"/>
          </w:tcPr>
          <w:p w14:paraId="7A55DC32" w14:textId="32E18D82" w:rsidR="00AB3160" w:rsidRPr="00C97F1E" w:rsidRDefault="00AB3160" w:rsidP="00AB31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75" w:type="dxa"/>
            <w:vAlign w:val="center"/>
          </w:tcPr>
          <w:p w14:paraId="333378CE" w14:textId="11FE8CF2" w:rsidR="00AB3160" w:rsidRPr="00C97F1E" w:rsidRDefault="00AB3160" w:rsidP="00AB31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75" w:type="dxa"/>
            <w:vAlign w:val="center"/>
          </w:tcPr>
          <w:p w14:paraId="649D81FC" w14:textId="6D71D5C9" w:rsidR="00AB3160" w:rsidRPr="00C97F1E" w:rsidRDefault="00AB3160" w:rsidP="00AB31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975" w:type="dxa"/>
            <w:vAlign w:val="center"/>
          </w:tcPr>
          <w:p w14:paraId="7858351F" w14:textId="432370DD" w:rsidR="00AB3160" w:rsidRPr="00C97F1E" w:rsidRDefault="00AB3160" w:rsidP="00AB31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975" w:type="dxa"/>
            <w:vAlign w:val="center"/>
          </w:tcPr>
          <w:p w14:paraId="6AFAE82F" w14:textId="41AD970A" w:rsidR="00AB3160" w:rsidRPr="00C97F1E" w:rsidRDefault="00AB3160" w:rsidP="00AB31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975" w:type="dxa"/>
            <w:vAlign w:val="center"/>
          </w:tcPr>
          <w:p w14:paraId="36AA5214" w14:textId="3B8842C9" w:rsidR="00AB3160" w:rsidRPr="00C97F1E" w:rsidRDefault="00AB3160" w:rsidP="00AB31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60" w:type="dxa"/>
            <w:shd w:val="clear" w:color="auto" w:fill="E7E6E6" w:themeFill="background2"/>
            <w:vAlign w:val="center"/>
          </w:tcPr>
          <w:p w14:paraId="410AA970" w14:textId="7576DEED" w:rsidR="00AB3160" w:rsidRPr="00C97F1E" w:rsidRDefault="00AB3160" w:rsidP="00AB31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AB3160" w:rsidRPr="00C97F1E" w14:paraId="202FF064" w14:textId="5113079A" w:rsidTr="00C97F1E">
        <w:trPr>
          <w:trHeight w:val="407"/>
        </w:trPr>
        <w:tc>
          <w:tcPr>
            <w:tcW w:w="2250" w:type="dxa"/>
            <w:tcBorders>
              <w:bottom w:val="single" w:sz="4" w:space="0" w:color="auto"/>
            </w:tcBorders>
            <w:vAlign w:val="center"/>
          </w:tcPr>
          <w:p w14:paraId="62838131" w14:textId="0CA65D52" w:rsidR="00AB3160" w:rsidRPr="00C97F1E" w:rsidRDefault="00AB3160" w:rsidP="00AB3160">
            <w:pPr>
              <w:jc w:val="center"/>
              <w:rPr>
                <w:rFonts w:ascii="Times New Roman" w:hAnsi="Times New Roman" w:cs="Times New Roman"/>
              </w:rPr>
            </w:pPr>
            <w:r w:rsidRPr="00C97F1E">
              <w:rPr>
                <w:rFonts w:ascii="Times New Roman" w:hAnsi="Times New Roman" w:cs="Times New Roman"/>
              </w:rPr>
              <w:t>Ice storm</w:t>
            </w:r>
          </w:p>
        </w:tc>
        <w:tc>
          <w:tcPr>
            <w:tcW w:w="975" w:type="dxa"/>
            <w:tcBorders>
              <w:bottom w:val="single" w:sz="4" w:space="0" w:color="auto"/>
            </w:tcBorders>
            <w:vAlign w:val="center"/>
          </w:tcPr>
          <w:p w14:paraId="0F787C85" w14:textId="633808DF" w:rsidR="00AB3160" w:rsidRPr="00C97F1E" w:rsidRDefault="00AB3160" w:rsidP="00AB31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975" w:type="dxa"/>
            <w:tcBorders>
              <w:bottom w:val="single" w:sz="4" w:space="0" w:color="auto"/>
            </w:tcBorders>
            <w:vAlign w:val="center"/>
          </w:tcPr>
          <w:p w14:paraId="2EDEB69D" w14:textId="77B93B16" w:rsidR="00AB3160" w:rsidRPr="00C97F1E" w:rsidRDefault="00AB3160" w:rsidP="00AB31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975" w:type="dxa"/>
            <w:tcBorders>
              <w:bottom w:val="single" w:sz="4" w:space="0" w:color="auto"/>
            </w:tcBorders>
            <w:vAlign w:val="center"/>
          </w:tcPr>
          <w:p w14:paraId="7FAF7DD2" w14:textId="181CA04C" w:rsidR="00AB3160" w:rsidRPr="00C97F1E" w:rsidRDefault="00AB3160" w:rsidP="00AB31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975" w:type="dxa"/>
            <w:tcBorders>
              <w:bottom w:val="single" w:sz="4" w:space="0" w:color="auto"/>
            </w:tcBorders>
            <w:vAlign w:val="center"/>
          </w:tcPr>
          <w:p w14:paraId="21A09C3E" w14:textId="1D3E4D44" w:rsidR="00AB3160" w:rsidRPr="00C97F1E" w:rsidRDefault="00AB3160" w:rsidP="00AB31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975" w:type="dxa"/>
            <w:tcBorders>
              <w:bottom w:val="single" w:sz="4" w:space="0" w:color="auto"/>
            </w:tcBorders>
            <w:vAlign w:val="center"/>
          </w:tcPr>
          <w:p w14:paraId="2996BAA3" w14:textId="7A26F261" w:rsidR="00AB3160" w:rsidRPr="00C97F1E" w:rsidRDefault="00AB3160" w:rsidP="00AB31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975" w:type="dxa"/>
            <w:tcBorders>
              <w:bottom w:val="single" w:sz="4" w:space="0" w:color="auto"/>
            </w:tcBorders>
            <w:vAlign w:val="center"/>
          </w:tcPr>
          <w:p w14:paraId="1682B6F7" w14:textId="432D7AC9" w:rsidR="00AB3160" w:rsidRPr="00C97F1E" w:rsidRDefault="00AB3160" w:rsidP="00AB31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shd w:val="clear" w:color="auto" w:fill="E7E6E6" w:themeFill="background2"/>
            <w:vAlign w:val="center"/>
          </w:tcPr>
          <w:p w14:paraId="62177795" w14:textId="42CC3B20" w:rsidR="00AB3160" w:rsidRPr="00C97F1E" w:rsidRDefault="00AB3160" w:rsidP="00AB31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B3160" w:rsidRPr="00C97F1E" w14:paraId="04B65A8B" w14:textId="39538AC3" w:rsidTr="00C97F1E">
        <w:trPr>
          <w:trHeight w:val="407"/>
        </w:trPr>
        <w:tc>
          <w:tcPr>
            <w:tcW w:w="2250" w:type="dxa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  <w:vAlign w:val="center"/>
          </w:tcPr>
          <w:p w14:paraId="2A3EE777" w14:textId="141478BF" w:rsidR="00AB3160" w:rsidRPr="00C97F1E" w:rsidRDefault="00AB3160" w:rsidP="00AB3160">
            <w:pPr>
              <w:jc w:val="center"/>
              <w:rPr>
                <w:rFonts w:ascii="Times New Roman" w:hAnsi="Times New Roman" w:cs="Times New Roman"/>
              </w:rPr>
            </w:pPr>
            <w:r w:rsidRPr="00C97F1E">
              <w:rPr>
                <w:rFonts w:ascii="Times New Roman" w:hAnsi="Times New Roman" w:cs="Times New Roman"/>
              </w:rPr>
              <w:t>TOTAL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  <w:vAlign w:val="center"/>
          </w:tcPr>
          <w:p w14:paraId="765FEA41" w14:textId="733FA513" w:rsidR="00AB3160" w:rsidRPr="00C97F1E" w:rsidRDefault="00AB3160" w:rsidP="00AB31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  <w:vAlign w:val="center"/>
          </w:tcPr>
          <w:p w14:paraId="58AAB1F4" w14:textId="5F1A1C3F" w:rsidR="00AB3160" w:rsidRPr="00C97F1E" w:rsidRDefault="00AB3160" w:rsidP="00AB31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  <w:vAlign w:val="center"/>
          </w:tcPr>
          <w:p w14:paraId="2779BEAD" w14:textId="1929FB12" w:rsidR="00AB3160" w:rsidRPr="00C97F1E" w:rsidRDefault="00AB3160" w:rsidP="00AB31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  <w:vAlign w:val="center"/>
          </w:tcPr>
          <w:p w14:paraId="0494AEF2" w14:textId="3F61BCDD" w:rsidR="00AB3160" w:rsidRPr="00C97F1E" w:rsidRDefault="00AB3160" w:rsidP="00AB31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  <w:vAlign w:val="center"/>
          </w:tcPr>
          <w:p w14:paraId="570820F3" w14:textId="2397501D" w:rsidR="00AB3160" w:rsidRPr="00C97F1E" w:rsidRDefault="00AB3160" w:rsidP="00AB31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  <w:vAlign w:val="center"/>
          </w:tcPr>
          <w:p w14:paraId="6DE4FC77" w14:textId="54C6D881" w:rsidR="00AB3160" w:rsidRPr="00C97F1E" w:rsidRDefault="00AB3160" w:rsidP="00AB31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  <w:vAlign w:val="center"/>
          </w:tcPr>
          <w:p w14:paraId="54FF2970" w14:textId="025DC18E" w:rsidR="00AB3160" w:rsidRPr="00C97F1E" w:rsidRDefault="00AB3160" w:rsidP="00AB31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111</w:t>
            </w:r>
          </w:p>
        </w:tc>
      </w:tr>
    </w:tbl>
    <w:p w14:paraId="25A721BA" w14:textId="77777777" w:rsidR="00AB3160" w:rsidRDefault="00AB3160" w:rsidP="00AB3160">
      <w:pPr>
        <w:spacing w:after="0"/>
        <w:rPr>
          <w:rFonts w:ascii="Times New Roman" w:hAnsi="Times New Roman" w:cs="Times New Roman"/>
          <w:i/>
          <w:iCs/>
        </w:rPr>
      </w:pPr>
    </w:p>
    <w:p w14:paraId="7A2128EB" w14:textId="79EDE596" w:rsidR="001C1F76" w:rsidRPr="00AB3160" w:rsidRDefault="00AB3160" w:rsidP="00AB3160">
      <w:pPr>
        <w:rPr>
          <w:rFonts w:ascii="Times New Roman" w:hAnsi="Times New Roman" w:cs="Times New Roman"/>
          <w:b/>
        </w:rPr>
      </w:pPr>
      <w:r w:rsidRPr="00AB3160">
        <w:rPr>
          <w:rFonts w:ascii="Times New Roman" w:hAnsi="Times New Roman" w:cs="Times New Roman"/>
          <w:i/>
          <w:iCs/>
        </w:rPr>
        <w:t>Notes.</w:t>
      </w:r>
      <w:r>
        <w:rPr>
          <w:rFonts w:ascii="Times New Roman" w:hAnsi="Times New Roman" w:cs="Times New Roman"/>
          <w:i/>
          <w:iCs/>
        </w:rPr>
        <w:t xml:space="preserve"> </w:t>
      </w:r>
      <w:r>
        <w:rPr>
          <w:rFonts w:ascii="Times New Roman" w:hAnsi="Times New Roman" w:cs="Times New Roman"/>
        </w:rPr>
        <w:t>T</w:t>
      </w:r>
      <w:r w:rsidR="00FC2D3D">
        <w:rPr>
          <w:rFonts w:ascii="Times New Roman" w:hAnsi="Times New Roman" w:cs="Times New Roman"/>
        </w:rPr>
        <w:t>he t</w:t>
      </w:r>
      <w:r>
        <w:rPr>
          <w:rFonts w:ascii="Times New Roman" w:hAnsi="Times New Roman" w:cs="Times New Roman"/>
        </w:rPr>
        <w:t>able provides counts of extreme weather event types by year</w:t>
      </w:r>
      <w:r w:rsidR="00FC2D3D">
        <w:rPr>
          <w:rFonts w:ascii="Times New Roman" w:hAnsi="Times New Roman" w:cs="Times New Roman"/>
        </w:rPr>
        <w:t xml:space="preserve"> at the event incident level</w:t>
      </w:r>
      <w:r>
        <w:rPr>
          <w:rFonts w:ascii="Times New Roman" w:hAnsi="Times New Roman" w:cs="Times New Roman"/>
        </w:rPr>
        <w:t>. M</w:t>
      </w:r>
      <w:r w:rsidR="00FC2D3D">
        <w:rPr>
          <w:rFonts w:ascii="Times New Roman" w:hAnsi="Times New Roman" w:cs="Times New Roman"/>
        </w:rPr>
        <w:t xml:space="preserve">ultiple </w:t>
      </w:r>
      <w:r>
        <w:rPr>
          <w:rFonts w:ascii="Times New Roman" w:hAnsi="Times New Roman" w:cs="Times New Roman"/>
        </w:rPr>
        <w:t xml:space="preserve">extreme weather event type </w:t>
      </w:r>
      <w:r w:rsidR="00FC2D3D">
        <w:rPr>
          <w:rFonts w:ascii="Times New Roman" w:hAnsi="Times New Roman" w:cs="Times New Roman"/>
        </w:rPr>
        <w:t xml:space="preserve">incidents </w:t>
      </w:r>
      <w:r>
        <w:rPr>
          <w:rFonts w:ascii="Times New Roman" w:hAnsi="Times New Roman" w:cs="Times New Roman"/>
        </w:rPr>
        <w:t>can occur on a given day, and extreme weather event</w:t>
      </w:r>
      <w:r w:rsidR="00FC2D3D">
        <w:rPr>
          <w:rFonts w:ascii="Times New Roman" w:hAnsi="Times New Roman" w:cs="Times New Roman"/>
        </w:rPr>
        <w:t xml:space="preserve"> incidents</w:t>
      </w:r>
      <w:r>
        <w:rPr>
          <w:rFonts w:ascii="Times New Roman" w:hAnsi="Times New Roman" w:cs="Times New Roman"/>
        </w:rPr>
        <w:t xml:space="preserve"> can last multiple days.</w:t>
      </w:r>
    </w:p>
    <w:p w14:paraId="591F4AA2" w14:textId="77777777" w:rsidR="001C1F76" w:rsidRDefault="001C1F76" w:rsidP="008263A9">
      <w:pPr>
        <w:pStyle w:val="Heading1"/>
        <w:rPr>
          <w:b/>
        </w:rPr>
      </w:pPr>
    </w:p>
    <w:p w14:paraId="4AFEABDC" w14:textId="77777777" w:rsidR="00C97F1E" w:rsidRDefault="00C97F1E" w:rsidP="00C97F1E"/>
    <w:p w14:paraId="43B4B2C1" w14:textId="77777777" w:rsidR="00C97F1E" w:rsidRDefault="00C97F1E" w:rsidP="00C97F1E"/>
    <w:p w14:paraId="08451394" w14:textId="77777777" w:rsidR="00C97F1E" w:rsidRDefault="00C97F1E" w:rsidP="00C97F1E"/>
    <w:p w14:paraId="4F22BBEB" w14:textId="77777777" w:rsidR="00C97F1E" w:rsidRDefault="00C97F1E" w:rsidP="00C97F1E"/>
    <w:p w14:paraId="6A0BA1C9" w14:textId="77777777" w:rsidR="00C97F1E" w:rsidRDefault="00C97F1E" w:rsidP="00C97F1E"/>
    <w:p w14:paraId="56F3AF6B" w14:textId="77777777" w:rsidR="00C97F1E" w:rsidRDefault="00C97F1E" w:rsidP="00C97F1E"/>
    <w:p w14:paraId="7D23F400" w14:textId="77777777" w:rsidR="00C97F1E" w:rsidRDefault="00C97F1E" w:rsidP="00C97F1E"/>
    <w:p w14:paraId="35404FCF" w14:textId="77777777" w:rsidR="00C97F1E" w:rsidRDefault="00C97F1E" w:rsidP="00C97F1E"/>
    <w:p w14:paraId="359C15D1" w14:textId="77777777" w:rsidR="00C97F1E" w:rsidRDefault="00C97F1E" w:rsidP="00C97F1E"/>
    <w:p w14:paraId="06B68C1A" w14:textId="77777777" w:rsidR="00C97F1E" w:rsidRPr="00C97F1E" w:rsidRDefault="00C97F1E" w:rsidP="00C97F1E"/>
    <w:p w14:paraId="5F050F7C" w14:textId="33715F49" w:rsidR="00B37071" w:rsidRDefault="00B37071" w:rsidP="008263A9">
      <w:pPr>
        <w:pStyle w:val="Heading1"/>
      </w:pPr>
      <w:bookmarkStart w:id="1" w:name="_Toc165624668"/>
      <w:r w:rsidRPr="00984498">
        <w:rPr>
          <w:b/>
        </w:rPr>
        <w:lastRenderedPageBreak/>
        <w:t xml:space="preserve">Supplemental Table </w:t>
      </w:r>
      <w:r w:rsidR="001C1F76">
        <w:rPr>
          <w:b/>
        </w:rPr>
        <w:t>2</w:t>
      </w:r>
      <w:r>
        <w:t xml:space="preserve">. </w:t>
      </w:r>
      <w:r w:rsidR="00984498">
        <w:t xml:space="preserve">Cumulative risk ratio of violence </w:t>
      </w:r>
      <w:r w:rsidR="00035FA8">
        <w:t>over</w:t>
      </w:r>
      <w:r w:rsidR="00984498">
        <w:t xml:space="preserve"> the seven days following an extreme weather event of unlimited duration in Wayne County, Michigan, 2018-2023.</w:t>
      </w:r>
      <w:bookmarkEnd w:id="1"/>
    </w:p>
    <w:p w14:paraId="4E29E4DC" w14:textId="77777777" w:rsidR="00984498" w:rsidRPr="00984498" w:rsidRDefault="00984498" w:rsidP="00984498">
      <w:pPr>
        <w:spacing w:after="0"/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47"/>
        <w:gridCol w:w="1973"/>
        <w:gridCol w:w="1980"/>
        <w:gridCol w:w="1980"/>
        <w:gridCol w:w="1980"/>
      </w:tblGrid>
      <w:tr w:rsidR="00A66751" w:rsidRPr="00984498" w14:paraId="36D3CB52" w14:textId="77777777" w:rsidTr="002F4264">
        <w:trPr>
          <w:trHeight w:val="506"/>
        </w:trPr>
        <w:tc>
          <w:tcPr>
            <w:tcW w:w="1377" w:type="dxa"/>
            <w:vAlign w:val="center"/>
          </w:tcPr>
          <w:p w14:paraId="13C49A98" w14:textId="77777777" w:rsidR="00A66751" w:rsidRPr="00984498" w:rsidRDefault="00A66751" w:rsidP="0018018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983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3C63B0B" w14:textId="2AFDF348" w:rsidR="00A66751" w:rsidRPr="00416F83" w:rsidRDefault="00A66751" w:rsidP="0018018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Risk ratio (95% Confidence interval)</w:t>
            </w:r>
          </w:p>
        </w:tc>
      </w:tr>
      <w:tr w:rsidR="00A66751" w:rsidRPr="00984498" w14:paraId="75A653E7" w14:textId="77777777" w:rsidTr="002F4264">
        <w:trPr>
          <w:trHeight w:val="506"/>
        </w:trPr>
        <w:tc>
          <w:tcPr>
            <w:tcW w:w="1377" w:type="dxa"/>
            <w:vAlign w:val="center"/>
          </w:tcPr>
          <w:p w14:paraId="2A82E421" w14:textId="77777777" w:rsidR="00A66751" w:rsidRPr="00984498" w:rsidRDefault="00A66751" w:rsidP="00A6675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95" w:type="dxa"/>
            <w:tcBorders>
              <w:top w:val="single" w:sz="4" w:space="0" w:color="auto"/>
            </w:tcBorders>
            <w:vAlign w:val="center"/>
          </w:tcPr>
          <w:p w14:paraId="7A769722" w14:textId="5FA35104" w:rsidR="00A66751" w:rsidRPr="00416F83" w:rsidRDefault="00A66751" w:rsidP="00A66751">
            <w:pPr>
              <w:jc w:val="center"/>
              <w:rPr>
                <w:rFonts w:ascii="Times New Roman" w:hAnsi="Times New Roman" w:cs="Times New Roman"/>
              </w:rPr>
            </w:pPr>
            <w:r w:rsidRPr="00416F83">
              <w:rPr>
                <w:rFonts w:ascii="Times New Roman" w:hAnsi="Times New Roman" w:cs="Times New Roman"/>
                <w:u w:val="single"/>
              </w:rPr>
              <w:t>Full study period</w:t>
            </w:r>
          </w:p>
        </w:tc>
        <w:tc>
          <w:tcPr>
            <w:tcW w:w="5988" w:type="dxa"/>
            <w:gridSpan w:val="3"/>
            <w:tcBorders>
              <w:top w:val="single" w:sz="4" w:space="0" w:color="auto"/>
            </w:tcBorders>
            <w:vAlign w:val="center"/>
          </w:tcPr>
          <w:p w14:paraId="148962F7" w14:textId="7F6B8F44" w:rsidR="00A66751" w:rsidRPr="00416F83" w:rsidRDefault="00A66751" w:rsidP="00A667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u w:val="single"/>
              </w:rPr>
              <w:t xml:space="preserve">Stratified by </w:t>
            </w:r>
            <w:r w:rsidRPr="00416F83">
              <w:rPr>
                <w:rFonts w:ascii="Times New Roman" w:hAnsi="Times New Roman" w:cs="Times New Roman"/>
                <w:u w:val="single"/>
              </w:rPr>
              <w:t>COVID-19 pandemic</w:t>
            </w:r>
            <w:r w:rsidR="004C2EFA">
              <w:rPr>
                <w:rFonts w:ascii="Times New Roman" w:hAnsi="Times New Roman" w:cs="Times New Roman"/>
                <w:u w:val="single"/>
              </w:rPr>
              <w:t xml:space="preserve"> onset</w:t>
            </w:r>
          </w:p>
        </w:tc>
      </w:tr>
      <w:tr w:rsidR="00A42B67" w:rsidRPr="00984498" w14:paraId="5F1A7C08" w14:textId="045D39E6" w:rsidTr="002F4264">
        <w:trPr>
          <w:trHeight w:val="506"/>
        </w:trPr>
        <w:tc>
          <w:tcPr>
            <w:tcW w:w="1377" w:type="dxa"/>
            <w:vAlign w:val="center"/>
          </w:tcPr>
          <w:p w14:paraId="353276DD" w14:textId="77777777" w:rsidR="00A66751" w:rsidRPr="00984498" w:rsidRDefault="00A66751" w:rsidP="00A6675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95" w:type="dxa"/>
            <w:tcBorders>
              <w:bottom w:val="single" w:sz="4" w:space="0" w:color="auto"/>
            </w:tcBorders>
            <w:vAlign w:val="center"/>
          </w:tcPr>
          <w:p w14:paraId="6C06D0E0" w14:textId="13227618" w:rsidR="00A66751" w:rsidRPr="00416F83" w:rsidRDefault="00A66751" w:rsidP="00A66751">
            <w:pPr>
              <w:jc w:val="center"/>
              <w:rPr>
                <w:rFonts w:ascii="Times New Roman" w:hAnsi="Times New Roman" w:cs="Times New Roman"/>
              </w:rPr>
            </w:pPr>
            <w:r w:rsidRPr="00416F83">
              <w:rPr>
                <w:rFonts w:ascii="Times New Roman" w:hAnsi="Times New Roman" w:cs="Times New Roman"/>
              </w:rPr>
              <w:t>2018-2023</w:t>
            </w:r>
          </w:p>
        </w:tc>
        <w:tc>
          <w:tcPr>
            <w:tcW w:w="1996" w:type="dxa"/>
            <w:tcBorders>
              <w:bottom w:val="single" w:sz="4" w:space="0" w:color="auto"/>
            </w:tcBorders>
            <w:vAlign w:val="center"/>
          </w:tcPr>
          <w:p w14:paraId="5C882459" w14:textId="2B8F0488" w:rsidR="00A66751" w:rsidRPr="00416F83" w:rsidRDefault="00A66751" w:rsidP="00A667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Pre-pandemic</w:t>
            </w:r>
            <w:r w:rsidR="002F4264">
              <w:rPr>
                <w:rFonts w:ascii="Times New Roman" w:hAnsi="Times New Roman" w:cs="Times New Roman"/>
              </w:rPr>
              <w:t xml:space="preserve"> onset</w:t>
            </w:r>
            <w:r>
              <w:rPr>
                <w:rFonts w:ascii="Times New Roman" w:hAnsi="Times New Roman" w:cs="Times New Roman"/>
              </w:rPr>
              <w:t xml:space="preserve">, </w:t>
            </w:r>
            <w:r w:rsidRPr="00416F83">
              <w:rPr>
                <w:rFonts w:ascii="Times New Roman" w:hAnsi="Times New Roman" w:cs="Times New Roman"/>
              </w:rPr>
              <w:t>2018-2019</w:t>
            </w:r>
          </w:p>
        </w:tc>
        <w:tc>
          <w:tcPr>
            <w:tcW w:w="1996" w:type="dxa"/>
            <w:tcBorders>
              <w:bottom w:val="single" w:sz="4" w:space="0" w:color="auto"/>
            </w:tcBorders>
            <w:vAlign w:val="center"/>
          </w:tcPr>
          <w:p w14:paraId="6DE757A6" w14:textId="2E6ADD0F" w:rsidR="00A66751" w:rsidRPr="00416F83" w:rsidRDefault="00A66751" w:rsidP="00A667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Pandemic onset, </w:t>
            </w:r>
            <w:r>
              <w:rPr>
                <w:rFonts w:ascii="Times New Roman" w:hAnsi="Times New Roman" w:cs="Times New Roman"/>
              </w:rPr>
              <w:br/>
            </w:r>
            <w:r w:rsidRPr="00416F83">
              <w:rPr>
                <w:rFonts w:ascii="Times New Roman" w:hAnsi="Times New Roman" w:cs="Times New Roman"/>
              </w:rPr>
              <w:t>March 2020-2021</w:t>
            </w:r>
          </w:p>
        </w:tc>
        <w:tc>
          <w:tcPr>
            <w:tcW w:w="1996" w:type="dxa"/>
            <w:tcBorders>
              <w:bottom w:val="single" w:sz="4" w:space="0" w:color="auto"/>
            </w:tcBorders>
            <w:vAlign w:val="center"/>
          </w:tcPr>
          <w:p w14:paraId="0782D818" w14:textId="34CE6D02" w:rsidR="00A66751" w:rsidRPr="00416F83" w:rsidRDefault="00A66751" w:rsidP="00A667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Post-pandemic onset, </w:t>
            </w:r>
            <w:r w:rsidRPr="00416F83">
              <w:rPr>
                <w:rFonts w:ascii="Times New Roman" w:hAnsi="Times New Roman" w:cs="Times New Roman"/>
              </w:rPr>
              <w:t>2022-2023</w:t>
            </w:r>
          </w:p>
        </w:tc>
      </w:tr>
      <w:tr w:rsidR="00A42B67" w:rsidRPr="00984498" w14:paraId="57FD4770" w14:textId="41A8B249" w:rsidTr="002F4264">
        <w:trPr>
          <w:trHeight w:val="694"/>
        </w:trPr>
        <w:tc>
          <w:tcPr>
            <w:tcW w:w="1377" w:type="dxa"/>
            <w:vAlign w:val="center"/>
          </w:tcPr>
          <w:p w14:paraId="16151B25" w14:textId="7F80AC85" w:rsidR="00A66751" w:rsidRPr="00984498" w:rsidRDefault="00A66751" w:rsidP="00A667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Firearm violence</w:t>
            </w:r>
            <w:r w:rsidR="00A42B67" w:rsidRPr="00A42B67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995" w:type="dxa"/>
            <w:tcBorders>
              <w:top w:val="single" w:sz="4" w:space="0" w:color="auto"/>
            </w:tcBorders>
            <w:vAlign w:val="center"/>
          </w:tcPr>
          <w:p w14:paraId="42BF24EC" w14:textId="5521B284" w:rsidR="00A66751" w:rsidRPr="00984498" w:rsidRDefault="00A83DF1" w:rsidP="00A667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0.88 </w:t>
            </w:r>
            <w:r>
              <w:rPr>
                <w:rFonts w:ascii="Times New Roman" w:hAnsi="Times New Roman" w:cs="Times New Roman"/>
              </w:rPr>
              <w:br/>
              <w:t>(0.67, 1.15)</w:t>
            </w:r>
          </w:p>
        </w:tc>
        <w:tc>
          <w:tcPr>
            <w:tcW w:w="1996" w:type="dxa"/>
            <w:tcBorders>
              <w:top w:val="single" w:sz="4" w:space="0" w:color="auto"/>
            </w:tcBorders>
            <w:vAlign w:val="center"/>
          </w:tcPr>
          <w:p w14:paraId="39F83A57" w14:textId="49A7863C" w:rsidR="00A66751" w:rsidRPr="00984498" w:rsidRDefault="003C1339" w:rsidP="00A667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0.85</w:t>
            </w:r>
            <w:r>
              <w:rPr>
                <w:rFonts w:ascii="Times New Roman" w:hAnsi="Times New Roman" w:cs="Times New Roman"/>
              </w:rPr>
              <w:br/>
              <w:t>(0.53, 1.34)</w:t>
            </w:r>
          </w:p>
        </w:tc>
        <w:tc>
          <w:tcPr>
            <w:tcW w:w="1996" w:type="dxa"/>
            <w:tcBorders>
              <w:top w:val="single" w:sz="4" w:space="0" w:color="auto"/>
            </w:tcBorders>
            <w:vAlign w:val="center"/>
          </w:tcPr>
          <w:p w14:paraId="02E2F5D3" w14:textId="5470F069" w:rsidR="00A66751" w:rsidRPr="00984498" w:rsidRDefault="005A3D27" w:rsidP="00A667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1.15</w:t>
            </w:r>
            <w:r>
              <w:rPr>
                <w:rFonts w:ascii="Times New Roman" w:hAnsi="Times New Roman" w:cs="Times New Roman"/>
              </w:rPr>
              <w:br/>
              <w:t>(0.77, 1.71)</w:t>
            </w:r>
          </w:p>
        </w:tc>
        <w:tc>
          <w:tcPr>
            <w:tcW w:w="1996" w:type="dxa"/>
            <w:tcBorders>
              <w:top w:val="single" w:sz="4" w:space="0" w:color="auto"/>
            </w:tcBorders>
            <w:vAlign w:val="center"/>
          </w:tcPr>
          <w:p w14:paraId="7FCC82BE" w14:textId="1A7CA289" w:rsidR="00A66751" w:rsidRPr="00984498" w:rsidRDefault="006B24F3" w:rsidP="00A667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0.06</w:t>
            </w:r>
            <w:r>
              <w:rPr>
                <w:rFonts w:ascii="Times New Roman" w:hAnsi="Times New Roman" w:cs="Times New Roman"/>
              </w:rPr>
              <w:br/>
              <w:t>(0.02, 0.20)</w:t>
            </w:r>
          </w:p>
        </w:tc>
      </w:tr>
      <w:tr w:rsidR="00A66751" w:rsidRPr="00984498" w14:paraId="138F8F67" w14:textId="63C0A643" w:rsidTr="002F4264">
        <w:trPr>
          <w:trHeight w:val="694"/>
        </w:trPr>
        <w:tc>
          <w:tcPr>
            <w:tcW w:w="1377" w:type="dxa"/>
            <w:tcBorders>
              <w:bottom w:val="single" w:sz="4" w:space="0" w:color="auto"/>
            </w:tcBorders>
            <w:vAlign w:val="center"/>
          </w:tcPr>
          <w:p w14:paraId="2AAA7ED7" w14:textId="06676727" w:rsidR="00A66751" w:rsidRPr="00984498" w:rsidRDefault="00A66751" w:rsidP="00A667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Child maltreatment</w:t>
            </w:r>
            <w:r w:rsidR="00A42B67" w:rsidRPr="00A42B67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1995" w:type="dxa"/>
            <w:tcBorders>
              <w:bottom w:val="single" w:sz="4" w:space="0" w:color="auto"/>
            </w:tcBorders>
            <w:vAlign w:val="center"/>
          </w:tcPr>
          <w:p w14:paraId="69D0BED7" w14:textId="0DFB454C" w:rsidR="00A66751" w:rsidRPr="00984498" w:rsidRDefault="00A83DF1" w:rsidP="00A667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1.06 </w:t>
            </w:r>
            <w:r>
              <w:rPr>
                <w:rFonts w:ascii="Times New Roman" w:hAnsi="Times New Roman" w:cs="Times New Roman"/>
              </w:rPr>
              <w:br/>
              <w:t>(0.93, 1.20)</w:t>
            </w:r>
          </w:p>
        </w:tc>
        <w:tc>
          <w:tcPr>
            <w:tcW w:w="1996" w:type="dxa"/>
            <w:tcBorders>
              <w:bottom w:val="single" w:sz="4" w:space="0" w:color="auto"/>
            </w:tcBorders>
            <w:vAlign w:val="center"/>
          </w:tcPr>
          <w:p w14:paraId="08363BEA" w14:textId="6D4DC8F4" w:rsidR="00A66751" w:rsidRPr="00984498" w:rsidRDefault="003C1339" w:rsidP="00A667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1.06 </w:t>
            </w:r>
            <w:r>
              <w:rPr>
                <w:rFonts w:ascii="Times New Roman" w:hAnsi="Times New Roman" w:cs="Times New Roman"/>
              </w:rPr>
              <w:br/>
              <w:t>(0.88, 1.26)</w:t>
            </w:r>
          </w:p>
        </w:tc>
        <w:tc>
          <w:tcPr>
            <w:tcW w:w="1996" w:type="dxa"/>
            <w:tcBorders>
              <w:bottom w:val="single" w:sz="4" w:space="0" w:color="auto"/>
            </w:tcBorders>
            <w:vAlign w:val="center"/>
          </w:tcPr>
          <w:p w14:paraId="23A53283" w14:textId="6565C8B0" w:rsidR="00A66751" w:rsidRPr="00984498" w:rsidRDefault="005A3D27" w:rsidP="00A667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1.25</w:t>
            </w:r>
            <w:r>
              <w:rPr>
                <w:rFonts w:ascii="Times New Roman" w:hAnsi="Times New Roman" w:cs="Times New Roman"/>
              </w:rPr>
              <w:br/>
              <w:t>(0.99, 1.59)</w:t>
            </w:r>
          </w:p>
        </w:tc>
        <w:tc>
          <w:tcPr>
            <w:tcW w:w="1996" w:type="dxa"/>
            <w:tcBorders>
              <w:bottom w:val="single" w:sz="4" w:space="0" w:color="auto"/>
            </w:tcBorders>
            <w:vAlign w:val="center"/>
          </w:tcPr>
          <w:p w14:paraId="70B74043" w14:textId="114EF473" w:rsidR="00A66751" w:rsidRPr="00984498" w:rsidRDefault="006B24F3" w:rsidP="00A667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0.87</w:t>
            </w:r>
            <w:r>
              <w:rPr>
                <w:rFonts w:ascii="Times New Roman" w:hAnsi="Times New Roman" w:cs="Times New Roman"/>
              </w:rPr>
              <w:br/>
              <w:t>(0.57, 1.32)</w:t>
            </w:r>
          </w:p>
        </w:tc>
      </w:tr>
    </w:tbl>
    <w:p w14:paraId="721DB408" w14:textId="77777777" w:rsidR="00984498" w:rsidRDefault="00984498" w:rsidP="00984498">
      <w:pPr>
        <w:spacing w:after="0"/>
        <w:rPr>
          <w:rFonts w:ascii="Times New Roman" w:hAnsi="Times New Roman" w:cs="Times New Roman"/>
          <w:i/>
          <w:iCs/>
        </w:rPr>
      </w:pPr>
    </w:p>
    <w:p w14:paraId="16FF4AAA" w14:textId="5304F039" w:rsidR="00984498" w:rsidRDefault="00984498" w:rsidP="00984498">
      <w:pPr>
        <w:rPr>
          <w:rFonts w:ascii="Times New Roman" w:hAnsi="Times New Roman" w:cs="Times New Roman"/>
        </w:rPr>
      </w:pPr>
      <w:r w:rsidRPr="00984498">
        <w:rPr>
          <w:rFonts w:ascii="Times New Roman" w:hAnsi="Times New Roman" w:cs="Times New Roman"/>
          <w:i/>
          <w:iCs/>
        </w:rPr>
        <w:t>Notes</w:t>
      </w:r>
      <w:r w:rsidRPr="00984498">
        <w:rPr>
          <w:rFonts w:ascii="Times New Roman" w:hAnsi="Times New Roman" w:cs="Times New Roman"/>
        </w:rPr>
        <w:t>. Results from distributed lag nonlinear model</w:t>
      </w:r>
      <w:r>
        <w:rPr>
          <w:rFonts w:ascii="Times New Roman" w:hAnsi="Times New Roman" w:cs="Times New Roman"/>
        </w:rPr>
        <w:t xml:space="preserve"> that include a </w:t>
      </w:r>
      <w:r w:rsidRPr="00984498">
        <w:rPr>
          <w:rFonts w:ascii="Times New Roman" w:hAnsi="Times New Roman" w:cs="Times New Roman"/>
        </w:rPr>
        <w:t>cross-basis term for the delayed effect of extreme weather events, parameterized using a cubic function over a 7-day lag period</w:t>
      </w:r>
      <w:r>
        <w:rPr>
          <w:rFonts w:ascii="Times New Roman" w:hAnsi="Times New Roman" w:cs="Times New Roman"/>
        </w:rPr>
        <w:t xml:space="preserve">. </w:t>
      </w:r>
      <w:r w:rsidRPr="00984498">
        <w:rPr>
          <w:rFonts w:ascii="Times New Roman" w:hAnsi="Times New Roman" w:cs="Times New Roman"/>
        </w:rPr>
        <w:t xml:space="preserve">The model </w:t>
      </w:r>
      <w:r>
        <w:rPr>
          <w:rFonts w:ascii="Times New Roman" w:hAnsi="Times New Roman" w:cs="Times New Roman"/>
        </w:rPr>
        <w:t xml:space="preserve">adjusted for </w:t>
      </w:r>
      <w:r w:rsidRPr="00984498">
        <w:rPr>
          <w:rFonts w:ascii="Times New Roman" w:hAnsi="Times New Roman" w:cs="Times New Roman"/>
        </w:rPr>
        <w:t>day of the week</w:t>
      </w:r>
      <w:r>
        <w:rPr>
          <w:rFonts w:ascii="Times New Roman" w:hAnsi="Times New Roman" w:cs="Times New Roman"/>
        </w:rPr>
        <w:t xml:space="preserve">, seasonal and secular trends (using a </w:t>
      </w:r>
      <w:r w:rsidRPr="00984498">
        <w:rPr>
          <w:rFonts w:ascii="Times New Roman" w:hAnsi="Times New Roman" w:cs="Times New Roman"/>
        </w:rPr>
        <w:t>natural cubic spline with seven knots per year</w:t>
      </w:r>
      <w:r>
        <w:rPr>
          <w:rFonts w:ascii="Times New Roman" w:hAnsi="Times New Roman" w:cs="Times New Roman"/>
        </w:rPr>
        <w:t>), and maximum daily temperature (using a cross-basis term with 0 days of lag and</w:t>
      </w:r>
      <w:r w:rsidRPr="00984498">
        <w:rPr>
          <w:rFonts w:ascii="Times New Roman" w:hAnsi="Times New Roman" w:cs="Times New Roman"/>
        </w:rPr>
        <w:t xml:space="preserve"> a natural cubic spline with four evenly spaced knots</w:t>
      </w:r>
      <w:r w:rsidR="00A42B67">
        <w:rPr>
          <w:rFonts w:ascii="Times New Roman" w:hAnsi="Times New Roman" w:cs="Times New Roman"/>
        </w:rPr>
        <w:t xml:space="preserve"> over the range of maximum daily temperature</w:t>
      </w:r>
      <w:r>
        <w:rPr>
          <w:rFonts w:ascii="Times New Roman" w:hAnsi="Times New Roman" w:cs="Times New Roman"/>
        </w:rPr>
        <w:t>)</w:t>
      </w:r>
      <w:r w:rsidR="00A42B67">
        <w:rPr>
          <w:rFonts w:ascii="Times New Roman" w:hAnsi="Times New Roman" w:cs="Times New Roman"/>
        </w:rPr>
        <w:t>.</w:t>
      </w:r>
    </w:p>
    <w:p w14:paraId="13B83E19" w14:textId="0B3545CA" w:rsidR="002B5E0F" w:rsidRDefault="002B5E0F" w:rsidP="002B5E0F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Firearm violence was a count of firearm incidents in Wayne County, Michigan, </w:t>
      </w:r>
      <w:r w:rsidRPr="002B5E0F">
        <w:rPr>
          <w:rFonts w:ascii="Times New Roman" w:hAnsi="Times New Roman" w:cs="Times New Roman"/>
        </w:rPr>
        <w:t xml:space="preserve">with at least one person injured or killed </w:t>
      </w:r>
      <w:r>
        <w:rPr>
          <w:rFonts w:ascii="Times New Roman" w:hAnsi="Times New Roman" w:cs="Times New Roman"/>
        </w:rPr>
        <w:t>from the Gun Violence Archive.</w:t>
      </w:r>
      <w:r w:rsidRPr="002B5E0F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A</w:t>
      </w:r>
      <w:r w:rsidRPr="002B5E0F">
        <w:rPr>
          <w:rFonts w:ascii="Times New Roman" w:hAnsi="Times New Roman" w:cs="Times New Roman"/>
        </w:rPr>
        <w:t>nalyses did not include suicides or intentional self-harm injuries</w:t>
      </w:r>
      <w:r>
        <w:rPr>
          <w:rFonts w:ascii="Times New Roman" w:hAnsi="Times New Roman" w:cs="Times New Roman"/>
        </w:rPr>
        <w:t>.</w:t>
      </w:r>
    </w:p>
    <w:p w14:paraId="3F56E100" w14:textId="1749B522" w:rsidR="002B5E0F" w:rsidRPr="002B5E0F" w:rsidRDefault="002B5E0F" w:rsidP="002B5E0F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Child maltreatment was a count </w:t>
      </w:r>
      <w:r w:rsidRPr="002B5E0F">
        <w:rPr>
          <w:rFonts w:ascii="Times New Roman" w:hAnsi="Times New Roman" w:cs="Times New Roman"/>
        </w:rPr>
        <w:t>of confirmed cases of child maltreatment</w:t>
      </w:r>
      <w:r>
        <w:rPr>
          <w:rFonts w:ascii="Times New Roman" w:hAnsi="Times New Roman" w:cs="Times New Roman"/>
        </w:rPr>
        <w:t xml:space="preserve"> in Wayne County, Michigan,</w:t>
      </w:r>
      <w:r w:rsidRPr="002B5E0F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per</w:t>
      </w:r>
      <w:r w:rsidRPr="002B5E0F">
        <w:rPr>
          <w:rFonts w:ascii="Times New Roman" w:hAnsi="Times New Roman" w:cs="Times New Roman"/>
        </w:rPr>
        <w:t xml:space="preserve"> restricted-use child welfare data from the Michigan Department of Health and Human Services</w:t>
      </w:r>
      <w:r>
        <w:rPr>
          <w:rFonts w:ascii="Times New Roman" w:hAnsi="Times New Roman" w:cs="Times New Roman"/>
        </w:rPr>
        <w:t>.</w:t>
      </w:r>
    </w:p>
    <w:p w14:paraId="52CBA5B0" w14:textId="77777777" w:rsidR="00A66751" w:rsidRDefault="00A66751" w:rsidP="00984498">
      <w:pPr>
        <w:rPr>
          <w:rFonts w:ascii="Times New Roman" w:hAnsi="Times New Roman" w:cs="Times New Roman"/>
        </w:rPr>
      </w:pPr>
    </w:p>
    <w:p w14:paraId="411A2004" w14:textId="77777777" w:rsidR="00A66751" w:rsidRDefault="00A66751" w:rsidP="00984498">
      <w:pPr>
        <w:rPr>
          <w:rFonts w:ascii="Times New Roman" w:hAnsi="Times New Roman" w:cs="Times New Roman"/>
        </w:rPr>
      </w:pPr>
    </w:p>
    <w:p w14:paraId="63A32B77" w14:textId="77777777" w:rsidR="0025143C" w:rsidRDefault="0025143C" w:rsidP="00984498">
      <w:pPr>
        <w:rPr>
          <w:rFonts w:ascii="Times New Roman" w:hAnsi="Times New Roman" w:cs="Times New Roman"/>
        </w:rPr>
      </w:pPr>
    </w:p>
    <w:p w14:paraId="4EF021D3" w14:textId="77777777" w:rsidR="0025143C" w:rsidRDefault="0025143C" w:rsidP="00984498">
      <w:pPr>
        <w:rPr>
          <w:rFonts w:ascii="Times New Roman" w:hAnsi="Times New Roman" w:cs="Times New Roman"/>
        </w:rPr>
      </w:pPr>
    </w:p>
    <w:p w14:paraId="76DE6A5B" w14:textId="77777777" w:rsidR="0025143C" w:rsidRDefault="0025143C" w:rsidP="00984498">
      <w:pPr>
        <w:rPr>
          <w:rFonts w:ascii="Times New Roman" w:hAnsi="Times New Roman" w:cs="Times New Roman"/>
        </w:rPr>
      </w:pPr>
    </w:p>
    <w:p w14:paraId="049A66F5" w14:textId="77777777" w:rsidR="0025143C" w:rsidRDefault="0025143C" w:rsidP="00984498">
      <w:pPr>
        <w:rPr>
          <w:rFonts w:ascii="Times New Roman" w:hAnsi="Times New Roman" w:cs="Times New Roman"/>
        </w:rPr>
      </w:pPr>
    </w:p>
    <w:p w14:paraId="045A0F40" w14:textId="77777777" w:rsidR="0025143C" w:rsidRDefault="0025143C" w:rsidP="00984498">
      <w:pPr>
        <w:rPr>
          <w:rFonts w:ascii="Times New Roman" w:hAnsi="Times New Roman" w:cs="Times New Roman"/>
        </w:rPr>
      </w:pPr>
    </w:p>
    <w:p w14:paraId="5A093A1D" w14:textId="77777777" w:rsidR="0025143C" w:rsidRDefault="0025143C" w:rsidP="00984498">
      <w:pPr>
        <w:rPr>
          <w:rFonts w:ascii="Times New Roman" w:hAnsi="Times New Roman" w:cs="Times New Roman"/>
        </w:rPr>
      </w:pPr>
    </w:p>
    <w:p w14:paraId="44279070" w14:textId="77777777" w:rsidR="0025143C" w:rsidRDefault="0025143C" w:rsidP="00984498">
      <w:pPr>
        <w:rPr>
          <w:rFonts w:ascii="Times New Roman" w:hAnsi="Times New Roman" w:cs="Times New Roman"/>
        </w:rPr>
      </w:pPr>
    </w:p>
    <w:p w14:paraId="00AD751C" w14:textId="77777777" w:rsidR="0025143C" w:rsidRDefault="0025143C" w:rsidP="00984498">
      <w:pPr>
        <w:rPr>
          <w:rFonts w:ascii="Times New Roman" w:hAnsi="Times New Roman" w:cs="Times New Roman"/>
        </w:rPr>
      </w:pPr>
    </w:p>
    <w:p w14:paraId="562ED096" w14:textId="77777777" w:rsidR="0025143C" w:rsidRDefault="0025143C" w:rsidP="00984498">
      <w:pPr>
        <w:rPr>
          <w:rFonts w:ascii="Times New Roman" w:hAnsi="Times New Roman" w:cs="Times New Roman"/>
        </w:rPr>
      </w:pPr>
    </w:p>
    <w:p w14:paraId="229F7116" w14:textId="77777777" w:rsidR="0025143C" w:rsidRDefault="0025143C" w:rsidP="00984498">
      <w:pPr>
        <w:rPr>
          <w:rFonts w:ascii="Times New Roman" w:hAnsi="Times New Roman" w:cs="Times New Roman"/>
        </w:rPr>
      </w:pPr>
    </w:p>
    <w:p w14:paraId="0522E0BC" w14:textId="77777777" w:rsidR="0025143C" w:rsidRDefault="0025143C" w:rsidP="00984498">
      <w:pPr>
        <w:rPr>
          <w:rFonts w:ascii="Times New Roman" w:hAnsi="Times New Roman" w:cs="Times New Roman"/>
        </w:rPr>
      </w:pPr>
    </w:p>
    <w:p w14:paraId="3B3C4B05" w14:textId="6FFED554" w:rsidR="0025143C" w:rsidRDefault="0025143C" w:rsidP="008263A9">
      <w:pPr>
        <w:pStyle w:val="Heading1"/>
      </w:pPr>
      <w:bookmarkStart w:id="2" w:name="_Toc165624669"/>
      <w:r w:rsidRPr="00984498">
        <w:rPr>
          <w:b/>
        </w:rPr>
        <w:lastRenderedPageBreak/>
        <w:t xml:space="preserve">Supplemental Table </w:t>
      </w:r>
      <w:r w:rsidR="001C1F76">
        <w:rPr>
          <w:b/>
        </w:rPr>
        <w:t>3</w:t>
      </w:r>
      <w:r>
        <w:t>. Cumulative risk ratio of firearm violence</w:t>
      </w:r>
      <w:r w:rsidRPr="0025143C">
        <w:rPr>
          <w:vertAlign w:val="superscript"/>
        </w:rPr>
        <w:t>a</w:t>
      </w:r>
      <w:r>
        <w:t xml:space="preserve"> over the seven days following an extreme weather event in Wayne County, Michigan, 2018-2023.</w:t>
      </w:r>
      <w:bookmarkEnd w:id="2"/>
    </w:p>
    <w:p w14:paraId="1316E000" w14:textId="77777777" w:rsidR="0025143C" w:rsidRPr="00984498" w:rsidRDefault="0025143C" w:rsidP="0025143C">
      <w:pPr>
        <w:spacing w:after="0"/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90"/>
        <w:gridCol w:w="1800"/>
        <w:gridCol w:w="1890"/>
        <w:gridCol w:w="1890"/>
        <w:gridCol w:w="1890"/>
      </w:tblGrid>
      <w:tr w:rsidR="0025143C" w:rsidRPr="00984498" w14:paraId="44916AD4" w14:textId="77777777" w:rsidTr="004827A9">
        <w:trPr>
          <w:trHeight w:val="506"/>
        </w:trPr>
        <w:tc>
          <w:tcPr>
            <w:tcW w:w="1890" w:type="dxa"/>
            <w:vAlign w:val="center"/>
          </w:tcPr>
          <w:p w14:paraId="6F9C2A07" w14:textId="77777777" w:rsidR="0025143C" w:rsidRPr="00984498" w:rsidRDefault="0025143C" w:rsidP="00E0747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470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5053A10" w14:textId="77777777" w:rsidR="0025143C" w:rsidRPr="00416F83" w:rsidRDefault="0025143C" w:rsidP="00E0747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Risk ratio (95% Confidence interval)</w:t>
            </w:r>
          </w:p>
        </w:tc>
      </w:tr>
      <w:tr w:rsidR="0025143C" w:rsidRPr="00984498" w14:paraId="764CD504" w14:textId="77777777" w:rsidTr="0095449A">
        <w:trPr>
          <w:trHeight w:val="506"/>
        </w:trPr>
        <w:tc>
          <w:tcPr>
            <w:tcW w:w="1890" w:type="dxa"/>
            <w:vAlign w:val="center"/>
          </w:tcPr>
          <w:p w14:paraId="19BC19E4" w14:textId="77777777" w:rsidR="0025143C" w:rsidRPr="00984498" w:rsidRDefault="0025143C" w:rsidP="00E0747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00" w:type="dxa"/>
            <w:tcBorders>
              <w:top w:val="single" w:sz="4" w:space="0" w:color="auto"/>
            </w:tcBorders>
            <w:vAlign w:val="center"/>
          </w:tcPr>
          <w:p w14:paraId="6039EF42" w14:textId="77777777" w:rsidR="0025143C" w:rsidRPr="00416F83" w:rsidRDefault="0025143C" w:rsidP="00E07473">
            <w:pPr>
              <w:jc w:val="center"/>
              <w:rPr>
                <w:rFonts w:ascii="Times New Roman" w:hAnsi="Times New Roman" w:cs="Times New Roman"/>
              </w:rPr>
            </w:pPr>
            <w:r w:rsidRPr="00416F83">
              <w:rPr>
                <w:rFonts w:ascii="Times New Roman" w:hAnsi="Times New Roman" w:cs="Times New Roman"/>
                <w:u w:val="single"/>
              </w:rPr>
              <w:t>Full study period</w:t>
            </w:r>
          </w:p>
        </w:tc>
        <w:tc>
          <w:tcPr>
            <w:tcW w:w="5670" w:type="dxa"/>
            <w:gridSpan w:val="3"/>
            <w:tcBorders>
              <w:top w:val="single" w:sz="4" w:space="0" w:color="auto"/>
            </w:tcBorders>
            <w:vAlign w:val="center"/>
          </w:tcPr>
          <w:p w14:paraId="299C8FFE" w14:textId="77777777" w:rsidR="0025143C" w:rsidRPr="00416F83" w:rsidRDefault="0025143C" w:rsidP="00E0747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u w:val="single"/>
              </w:rPr>
              <w:t xml:space="preserve">Stratified by </w:t>
            </w:r>
            <w:r w:rsidRPr="00416F83">
              <w:rPr>
                <w:rFonts w:ascii="Times New Roman" w:hAnsi="Times New Roman" w:cs="Times New Roman"/>
                <w:u w:val="single"/>
              </w:rPr>
              <w:t>COVID-19 pandemic</w:t>
            </w:r>
            <w:r>
              <w:rPr>
                <w:rFonts w:ascii="Times New Roman" w:hAnsi="Times New Roman" w:cs="Times New Roman"/>
                <w:u w:val="single"/>
              </w:rPr>
              <w:t xml:space="preserve"> onset</w:t>
            </w:r>
          </w:p>
        </w:tc>
      </w:tr>
      <w:tr w:rsidR="0025143C" w:rsidRPr="00984498" w14:paraId="3B20883A" w14:textId="77777777" w:rsidTr="0095449A">
        <w:trPr>
          <w:trHeight w:val="506"/>
        </w:trPr>
        <w:tc>
          <w:tcPr>
            <w:tcW w:w="1890" w:type="dxa"/>
            <w:vAlign w:val="center"/>
          </w:tcPr>
          <w:p w14:paraId="7C95012C" w14:textId="77777777" w:rsidR="0025143C" w:rsidRPr="00984498" w:rsidRDefault="0025143C" w:rsidP="00E0747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00" w:type="dxa"/>
            <w:tcBorders>
              <w:bottom w:val="single" w:sz="4" w:space="0" w:color="auto"/>
            </w:tcBorders>
            <w:vAlign w:val="center"/>
          </w:tcPr>
          <w:p w14:paraId="7B5AE599" w14:textId="77777777" w:rsidR="0025143C" w:rsidRPr="00416F83" w:rsidRDefault="0025143C" w:rsidP="00E07473">
            <w:pPr>
              <w:jc w:val="center"/>
              <w:rPr>
                <w:rFonts w:ascii="Times New Roman" w:hAnsi="Times New Roman" w:cs="Times New Roman"/>
              </w:rPr>
            </w:pPr>
            <w:r w:rsidRPr="00416F83">
              <w:rPr>
                <w:rFonts w:ascii="Times New Roman" w:hAnsi="Times New Roman" w:cs="Times New Roman"/>
              </w:rPr>
              <w:t>2018-2023</w:t>
            </w:r>
          </w:p>
        </w:tc>
        <w:tc>
          <w:tcPr>
            <w:tcW w:w="1890" w:type="dxa"/>
            <w:tcBorders>
              <w:bottom w:val="single" w:sz="4" w:space="0" w:color="auto"/>
            </w:tcBorders>
            <w:vAlign w:val="center"/>
          </w:tcPr>
          <w:p w14:paraId="69271F15" w14:textId="77777777" w:rsidR="0025143C" w:rsidRPr="00416F83" w:rsidRDefault="0025143C" w:rsidP="00E0747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Pre-pandemic onset, </w:t>
            </w:r>
            <w:r w:rsidRPr="00416F83">
              <w:rPr>
                <w:rFonts w:ascii="Times New Roman" w:hAnsi="Times New Roman" w:cs="Times New Roman"/>
              </w:rPr>
              <w:t>2018-2019</w:t>
            </w:r>
          </w:p>
        </w:tc>
        <w:tc>
          <w:tcPr>
            <w:tcW w:w="1890" w:type="dxa"/>
            <w:tcBorders>
              <w:bottom w:val="single" w:sz="4" w:space="0" w:color="auto"/>
            </w:tcBorders>
            <w:vAlign w:val="center"/>
          </w:tcPr>
          <w:p w14:paraId="1CE05640" w14:textId="77777777" w:rsidR="0025143C" w:rsidRPr="00416F83" w:rsidRDefault="0025143C" w:rsidP="00E0747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Pandemic onset, </w:t>
            </w:r>
            <w:r>
              <w:rPr>
                <w:rFonts w:ascii="Times New Roman" w:hAnsi="Times New Roman" w:cs="Times New Roman"/>
              </w:rPr>
              <w:br/>
            </w:r>
            <w:r w:rsidRPr="00416F83">
              <w:rPr>
                <w:rFonts w:ascii="Times New Roman" w:hAnsi="Times New Roman" w:cs="Times New Roman"/>
              </w:rPr>
              <w:t>March 2020- 2021</w:t>
            </w:r>
          </w:p>
        </w:tc>
        <w:tc>
          <w:tcPr>
            <w:tcW w:w="1890" w:type="dxa"/>
            <w:tcBorders>
              <w:bottom w:val="single" w:sz="4" w:space="0" w:color="auto"/>
            </w:tcBorders>
            <w:vAlign w:val="center"/>
          </w:tcPr>
          <w:p w14:paraId="6559A51F" w14:textId="77777777" w:rsidR="0025143C" w:rsidRPr="00416F83" w:rsidRDefault="0025143C" w:rsidP="00E0747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Post-pandemic onset, </w:t>
            </w:r>
            <w:r w:rsidRPr="00416F83">
              <w:rPr>
                <w:rFonts w:ascii="Times New Roman" w:hAnsi="Times New Roman" w:cs="Times New Roman"/>
              </w:rPr>
              <w:t>2022-2023</w:t>
            </w:r>
          </w:p>
        </w:tc>
      </w:tr>
      <w:tr w:rsidR="0025143C" w:rsidRPr="00984498" w14:paraId="12AECC86" w14:textId="77777777" w:rsidTr="00256B5F">
        <w:trPr>
          <w:trHeight w:val="792"/>
        </w:trPr>
        <w:tc>
          <w:tcPr>
            <w:tcW w:w="1890" w:type="dxa"/>
            <w:vAlign w:val="center"/>
          </w:tcPr>
          <w:p w14:paraId="6A16FD79" w14:textId="704DB18D" w:rsidR="0025143C" w:rsidRPr="00984498" w:rsidRDefault="0025143C" w:rsidP="0025143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Main analyses</w:t>
            </w:r>
            <w:r w:rsidRPr="0025143C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1800" w:type="dxa"/>
            <w:tcBorders>
              <w:top w:val="single" w:sz="4" w:space="0" w:color="auto"/>
            </w:tcBorders>
            <w:vAlign w:val="center"/>
          </w:tcPr>
          <w:p w14:paraId="0F06F416" w14:textId="5CDD18FC" w:rsidR="0025143C" w:rsidRPr="00984498" w:rsidRDefault="009A1CAD" w:rsidP="0025143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0.74 </w:t>
            </w:r>
            <w:r>
              <w:rPr>
                <w:rFonts w:ascii="Times New Roman" w:hAnsi="Times New Roman" w:cs="Times New Roman"/>
              </w:rPr>
              <w:br/>
              <w:t>(0.57, 0.98)</w:t>
            </w:r>
          </w:p>
        </w:tc>
        <w:tc>
          <w:tcPr>
            <w:tcW w:w="1890" w:type="dxa"/>
            <w:tcBorders>
              <w:top w:val="single" w:sz="4" w:space="0" w:color="auto"/>
            </w:tcBorders>
            <w:vAlign w:val="center"/>
          </w:tcPr>
          <w:p w14:paraId="18CE9D67" w14:textId="40A40FB4" w:rsidR="0025143C" w:rsidRPr="00984498" w:rsidRDefault="000639FB" w:rsidP="0025143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0.41</w:t>
            </w:r>
            <w:r>
              <w:rPr>
                <w:rFonts w:ascii="Times New Roman" w:hAnsi="Times New Roman" w:cs="Times New Roman"/>
              </w:rPr>
              <w:br/>
              <w:t>(0.21, 0.78)</w:t>
            </w:r>
          </w:p>
        </w:tc>
        <w:tc>
          <w:tcPr>
            <w:tcW w:w="1890" w:type="dxa"/>
            <w:tcBorders>
              <w:top w:val="single" w:sz="4" w:space="0" w:color="auto"/>
            </w:tcBorders>
            <w:vAlign w:val="center"/>
          </w:tcPr>
          <w:p w14:paraId="49792EBE" w14:textId="587D8265" w:rsidR="0025143C" w:rsidRPr="00984498" w:rsidRDefault="007C02C2" w:rsidP="0025143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1.02</w:t>
            </w:r>
            <w:r>
              <w:rPr>
                <w:rFonts w:ascii="Times New Roman" w:hAnsi="Times New Roman" w:cs="Times New Roman"/>
              </w:rPr>
              <w:br/>
              <w:t>(0.74, 1.41)</w:t>
            </w:r>
          </w:p>
        </w:tc>
        <w:tc>
          <w:tcPr>
            <w:tcW w:w="1890" w:type="dxa"/>
            <w:tcBorders>
              <w:top w:val="single" w:sz="4" w:space="0" w:color="auto"/>
            </w:tcBorders>
            <w:vAlign w:val="center"/>
          </w:tcPr>
          <w:p w14:paraId="4902FCF3" w14:textId="250DF573" w:rsidR="0025143C" w:rsidRPr="00984498" w:rsidRDefault="00077CCB" w:rsidP="0025143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0.06 </w:t>
            </w:r>
            <w:r w:rsidR="00693E49">
              <w:rPr>
                <w:rFonts w:ascii="Times New Roman" w:hAnsi="Times New Roman" w:cs="Times New Roman"/>
              </w:rPr>
              <w:br/>
            </w:r>
            <w:r>
              <w:rPr>
                <w:rFonts w:ascii="Times New Roman" w:hAnsi="Times New Roman" w:cs="Times New Roman"/>
              </w:rPr>
              <w:t>(0.02, 0.20)</w:t>
            </w:r>
          </w:p>
        </w:tc>
      </w:tr>
      <w:tr w:rsidR="0025143C" w:rsidRPr="00984498" w14:paraId="38618EAB" w14:textId="77777777" w:rsidTr="00256B5F">
        <w:trPr>
          <w:trHeight w:val="792"/>
        </w:trPr>
        <w:tc>
          <w:tcPr>
            <w:tcW w:w="1890" w:type="dxa"/>
            <w:vAlign w:val="center"/>
          </w:tcPr>
          <w:p w14:paraId="4F430468" w14:textId="7F9C933E" w:rsidR="0025143C" w:rsidRDefault="0025143C" w:rsidP="0025143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Extreme weather cross-basis: quadratic</w:t>
            </w:r>
            <w:r w:rsidR="004827A9">
              <w:rPr>
                <w:rFonts w:ascii="Times New Roman" w:hAnsi="Times New Roman" w:cs="Times New Roman"/>
                <w:vertAlign w:val="superscript"/>
              </w:rPr>
              <w:t>c</w:t>
            </w:r>
          </w:p>
        </w:tc>
        <w:tc>
          <w:tcPr>
            <w:tcW w:w="1800" w:type="dxa"/>
            <w:vAlign w:val="center"/>
          </w:tcPr>
          <w:p w14:paraId="590CEAF6" w14:textId="330C1220" w:rsidR="0025143C" w:rsidRPr="00984498" w:rsidRDefault="00B21955" w:rsidP="0025143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0.75</w:t>
            </w:r>
            <w:r>
              <w:rPr>
                <w:rFonts w:ascii="Times New Roman" w:hAnsi="Times New Roman" w:cs="Times New Roman"/>
              </w:rPr>
              <w:br/>
              <w:t>(0.57, 0.98)</w:t>
            </w:r>
          </w:p>
        </w:tc>
        <w:tc>
          <w:tcPr>
            <w:tcW w:w="1890" w:type="dxa"/>
            <w:vAlign w:val="center"/>
          </w:tcPr>
          <w:p w14:paraId="5F9ECFC2" w14:textId="0EB0D52E" w:rsidR="0025143C" w:rsidRPr="00984498" w:rsidRDefault="004707FF" w:rsidP="0025143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0.41</w:t>
            </w:r>
            <w:r>
              <w:rPr>
                <w:rFonts w:ascii="Times New Roman" w:hAnsi="Times New Roman" w:cs="Times New Roman"/>
              </w:rPr>
              <w:br/>
              <w:t>(0.21, 0.78)</w:t>
            </w:r>
          </w:p>
        </w:tc>
        <w:tc>
          <w:tcPr>
            <w:tcW w:w="1890" w:type="dxa"/>
            <w:vAlign w:val="center"/>
          </w:tcPr>
          <w:p w14:paraId="6A9530FF" w14:textId="3B93C3B1" w:rsidR="0025143C" w:rsidRPr="00984498" w:rsidRDefault="001565EB" w:rsidP="0025143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1.04</w:t>
            </w:r>
            <w:r>
              <w:rPr>
                <w:rFonts w:ascii="Times New Roman" w:hAnsi="Times New Roman" w:cs="Times New Roman"/>
              </w:rPr>
              <w:br/>
              <w:t>(0.75, 1.43)</w:t>
            </w:r>
          </w:p>
        </w:tc>
        <w:tc>
          <w:tcPr>
            <w:tcW w:w="1890" w:type="dxa"/>
            <w:vAlign w:val="center"/>
          </w:tcPr>
          <w:p w14:paraId="78859993" w14:textId="02E90CF1" w:rsidR="0025143C" w:rsidRPr="00984498" w:rsidRDefault="004707FF" w:rsidP="0025143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0.06</w:t>
            </w:r>
            <w:r>
              <w:rPr>
                <w:rFonts w:ascii="Times New Roman" w:hAnsi="Times New Roman" w:cs="Times New Roman"/>
              </w:rPr>
              <w:br/>
              <w:t>(0.02, 0.20)</w:t>
            </w:r>
          </w:p>
        </w:tc>
      </w:tr>
      <w:tr w:rsidR="0025143C" w:rsidRPr="00984498" w14:paraId="7BAFB3C2" w14:textId="77777777" w:rsidTr="00256B5F">
        <w:trPr>
          <w:trHeight w:val="792"/>
        </w:trPr>
        <w:tc>
          <w:tcPr>
            <w:tcW w:w="1890" w:type="dxa"/>
            <w:vAlign w:val="center"/>
          </w:tcPr>
          <w:p w14:paraId="56E8E6C7" w14:textId="7BF5E0F4" w:rsidR="0025143C" w:rsidRPr="00984498" w:rsidRDefault="0025143C" w:rsidP="0025143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Extreme weather cross-basis: quartic</w:t>
            </w:r>
            <w:r w:rsidR="004827A9">
              <w:rPr>
                <w:rFonts w:ascii="Times New Roman" w:hAnsi="Times New Roman" w:cs="Times New Roman"/>
                <w:vertAlign w:val="superscript"/>
              </w:rPr>
              <w:t>d</w:t>
            </w:r>
          </w:p>
        </w:tc>
        <w:tc>
          <w:tcPr>
            <w:tcW w:w="1800" w:type="dxa"/>
            <w:vAlign w:val="center"/>
          </w:tcPr>
          <w:p w14:paraId="3FEA3FAD" w14:textId="5F848701" w:rsidR="0025143C" w:rsidRPr="00984498" w:rsidRDefault="00B21955" w:rsidP="0025143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0.74</w:t>
            </w:r>
            <w:r>
              <w:rPr>
                <w:rFonts w:ascii="Times New Roman" w:hAnsi="Times New Roman" w:cs="Times New Roman"/>
              </w:rPr>
              <w:br/>
              <w:t>(0.56, 0.97)</w:t>
            </w:r>
          </w:p>
        </w:tc>
        <w:tc>
          <w:tcPr>
            <w:tcW w:w="1890" w:type="dxa"/>
            <w:vAlign w:val="center"/>
          </w:tcPr>
          <w:p w14:paraId="1899B275" w14:textId="0E893BE9" w:rsidR="0025143C" w:rsidRPr="00984498" w:rsidRDefault="004707FF" w:rsidP="0025143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0.41</w:t>
            </w:r>
            <w:r>
              <w:rPr>
                <w:rFonts w:ascii="Times New Roman" w:hAnsi="Times New Roman" w:cs="Times New Roman"/>
              </w:rPr>
              <w:br/>
              <w:t>(0.21, 0.78)</w:t>
            </w:r>
          </w:p>
        </w:tc>
        <w:tc>
          <w:tcPr>
            <w:tcW w:w="1890" w:type="dxa"/>
            <w:vAlign w:val="center"/>
          </w:tcPr>
          <w:p w14:paraId="5B5FE77A" w14:textId="6CC4D796" w:rsidR="0025143C" w:rsidRPr="00984498" w:rsidRDefault="001565EB" w:rsidP="0025143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1.00</w:t>
            </w:r>
            <w:r>
              <w:rPr>
                <w:rFonts w:ascii="Times New Roman" w:hAnsi="Times New Roman" w:cs="Times New Roman"/>
              </w:rPr>
              <w:br/>
              <w:t>(0.73, 1.38)</w:t>
            </w:r>
          </w:p>
        </w:tc>
        <w:tc>
          <w:tcPr>
            <w:tcW w:w="1890" w:type="dxa"/>
            <w:vAlign w:val="center"/>
          </w:tcPr>
          <w:p w14:paraId="09401D46" w14:textId="296218AA" w:rsidR="0025143C" w:rsidRPr="00984498" w:rsidRDefault="0032685D" w:rsidP="0025143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0.06</w:t>
            </w:r>
            <w:r>
              <w:rPr>
                <w:rFonts w:ascii="Times New Roman" w:hAnsi="Times New Roman" w:cs="Times New Roman"/>
              </w:rPr>
              <w:br/>
              <w:t>(0.02, 0.20)</w:t>
            </w:r>
          </w:p>
        </w:tc>
      </w:tr>
      <w:tr w:rsidR="0025143C" w:rsidRPr="00984498" w14:paraId="3DFF7065" w14:textId="77777777" w:rsidTr="00256B5F">
        <w:trPr>
          <w:trHeight w:val="792"/>
        </w:trPr>
        <w:tc>
          <w:tcPr>
            <w:tcW w:w="1890" w:type="dxa"/>
            <w:vAlign w:val="center"/>
          </w:tcPr>
          <w:p w14:paraId="181B20AA" w14:textId="1CC3AC48" w:rsidR="0025143C" w:rsidRPr="00984498" w:rsidRDefault="0025143C" w:rsidP="0025143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Time trend: </w:t>
            </w:r>
            <w:r w:rsidR="004827A9">
              <w:rPr>
                <w:rFonts w:ascii="Times New Roman" w:hAnsi="Times New Roman" w:cs="Times New Roman"/>
              </w:rPr>
              <w:br/>
            </w:r>
            <w:r>
              <w:rPr>
                <w:rFonts w:ascii="Times New Roman" w:hAnsi="Times New Roman" w:cs="Times New Roman"/>
              </w:rPr>
              <w:t xml:space="preserve">6 </w:t>
            </w:r>
            <w:r w:rsidR="00220226">
              <w:rPr>
                <w:rFonts w:ascii="Times New Roman" w:hAnsi="Times New Roman" w:cs="Times New Roman"/>
              </w:rPr>
              <w:t>knots</w:t>
            </w:r>
            <w:r>
              <w:rPr>
                <w:rFonts w:ascii="Times New Roman" w:hAnsi="Times New Roman" w:cs="Times New Roman"/>
              </w:rPr>
              <w:t>/year</w:t>
            </w:r>
            <w:r w:rsidR="004827A9">
              <w:rPr>
                <w:rFonts w:ascii="Times New Roman" w:hAnsi="Times New Roman" w:cs="Times New Roman"/>
                <w:vertAlign w:val="superscript"/>
              </w:rPr>
              <w:t>e</w:t>
            </w:r>
          </w:p>
        </w:tc>
        <w:tc>
          <w:tcPr>
            <w:tcW w:w="1800" w:type="dxa"/>
            <w:vAlign w:val="center"/>
          </w:tcPr>
          <w:p w14:paraId="63C0E4FC" w14:textId="078F75E3" w:rsidR="0025143C" w:rsidRPr="00984498" w:rsidRDefault="009B08A5" w:rsidP="0025143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0.80</w:t>
            </w:r>
            <w:r>
              <w:rPr>
                <w:rFonts w:ascii="Times New Roman" w:hAnsi="Times New Roman" w:cs="Times New Roman"/>
              </w:rPr>
              <w:br/>
              <w:t>(0.61, 1.05)</w:t>
            </w:r>
          </w:p>
        </w:tc>
        <w:tc>
          <w:tcPr>
            <w:tcW w:w="1890" w:type="dxa"/>
            <w:vAlign w:val="center"/>
          </w:tcPr>
          <w:p w14:paraId="7A1D7F78" w14:textId="10048632" w:rsidR="0025143C" w:rsidRPr="00984498" w:rsidRDefault="0099681D" w:rsidP="0025143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0.48</w:t>
            </w:r>
            <w:r>
              <w:rPr>
                <w:rFonts w:ascii="Times New Roman" w:hAnsi="Times New Roman" w:cs="Times New Roman"/>
              </w:rPr>
              <w:br/>
              <w:t>(0.25, 0.92)</w:t>
            </w:r>
          </w:p>
        </w:tc>
        <w:tc>
          <w:tcPr>
            <w:tcW w:w="1890" w:type="dxa"/>
            <w:vAlign w:val="center"/>
          </w:tcPr>
          <w:p w14:paraId="58B01C52" w14:textId="7A43566E" w:rsidR="0025143C" w:rsidRPr="00984498" w:rsidRDefault="001565EB" w:rsidP="0025143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1.07</w:t>
            </w:r>
            <w:r>
              <w:rPr>
                <w:rFonts w:ascii="Times New Roman" w:hAnsi="Times New Roman" w:cs="Times New Roman"/>
              </w:rPr>
              <w:br/>
              <w:t>(0.78, 1.47)</w:t>
            </w:r>
          </w:p>
        </w:tc>
        <w:tc>
          <w:tcPr>
            <w:tcW w:w="1890" w:type="dxa"/>
            <w:vAlign w:val="center"/>
          </w:tcPr>
          <w:p w14:paraId="773B6E32" w14:textId="6987DD65" w:rsidR="0025143C" w:rsidRPr="00984498" w:rsidRDefault="0099681D" w:rsidP="0025143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0.06</w:t>
            </w:r>
            <w:r>
              <w:rPr>
                <w:rFonts w:ascii="Times New Roman" w:hAnsi="Times New Roman" w:cs="Times New Roman"/>
              </w:rPr>
              <w:br/>
              <w:t>(0.02, 0.20)</w:t>
            </w:r>
          </w:p>
        </w:tc>
      </w:tr>
      <w:tr w:rsidR="0025143C" w:rsidRPr="00984498" w14:paraId="682B80C7" w14:textId="77777777" w:rsidTr="00256B5F">
        <w:trPr>
          <w:trHeight w:val="792"/>
        </w:trPr>
        <w:tc>
          <w:tcPr>
            <w:tcW w:w="1890" w:type="dxa"/>
            <w:vAlign w:val="center"/>
          </w:tcPr>
          <w:p w14:paraId="7C093FA8" w14:textId="44B7CEEE" w:rsidR="0025143C" w:rsidRPr="00984498" w:rsidRDefault="0025143C" w:rsidP="0025143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Time trend: </w:t>
            </w:r>
            <w:r w:rsidR="004827A9">
              <w:rPr>
                <w:rFonts w:ascii="Times New Roman" w:hAnsi="Times New Roman" w:cs="Times New Roman"/>
              </w:rPr>
              <w:br/>
            </w:r>
            <w:r>
              <w:rPr>
                <w:rFonts w:ascii="Times New Roman" w:hAnsi="Times New Roman" w:cs="Times New Roman"/>
              </w:rPr>
              <w:t xml:space="preserve">8 </w:t>
            </w:r>
            <w:r w:rsidR="00220226">
              <w:rPr>
                <w:rFonts w:ascii="Times New Roman" w:hAnsi="Times New Roman" w:cs="Times New Roman"/>
              </w:rPr>
              <w:t>knots</w:t>
            </w:r>
            <w:r>
              <w:rPr>
                <w:rFonts w:ascii="Times New Roman" w:hAnsi="Times New Roman" w:cs="Times New Roman"/>
              </w:rPr>
              <w:t>/year</w:t>
            </w:r>
            <w:r w:rsidR="004827A9">
              <w:rPr>
                <w:rFonts w:ascii="Times New Roman" w:hAnsi="Times New Roman" w:cs="Times New Roman"/>
                <w:vertAlign w:val="superscript"/>
              </w:rPr>
              <w:t>f</w:t>
            </w:r>
          </w:p>
        </w:tc>
        <w:tc>
          <w:tcPr>
            <w:tcW w:w="1800" w:type="dxa"/>
            <w:vAlign w:val="center"/>
          </w:tcPr>
          <w:p w14:paraId="09DBFBB5" w14:textId="19B341B7" w:rsidR="0025143C" w:rsidRPr="00984498" w:rsidRDefault="009B08A5" w:rsidP="0025143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0.77</w:t>
            </w:r>
            <w:r>
              <w:rPr>
                <w:rFonts w:ascii="Times New Roman" w:hAnsi="Times New Roman" w:cs="Times New Roman"/>
              </w:rPr>
              <w:br/>
              <w:t>(0.59, 1.01)</w:t>
            </w:r>
          </w:p>
        </w:tc>
        <w:tc>
          <w:tcPr>
            <w:tcW w:w="1890" w:type="dxa"/>
            <w:vAlign w:val="center"/>
          </w:tcPr>
          <w:p w14:paraId="575402FA" w14:textId="1E52DAD0" w:rsidR="0025143C" w:rsidRPr="00984498" w:rsidRDefault="00CD7D84" w:rsidP="0025143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0.42</w:t>
            </w:r>
            <w:r>
              <w:rPr>
                <w:rFonts w:ascii="Times New Roman" w:hAnsi="Times New Roman" w:cs="Times New Roman"/>
              </w:rPr>
              <w:br/>
              <w:t>(0.23, 0.81)</w:t>
            </w:r>
          </w:p>
        </w:tc>
        <w:tc>
          <w:tcPr>
            <w:tcW w:w="1890" w:type="dxa"/>
            <w:vAlign w:val="center"/>
          </w:tcPr>
          <w:p w14:paraId="4D0321D0" w14:textId="612232AC" w:rsidR="0025143C" w:rsidRPr="00984498" w:rsidRDefault="001565EB" w:rsidP="0025143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0.97</w:t>
            </w:r>
            <w:r>
              <w:rPr>
                <w:rFonts w:ascii="Times New Roman" w:hAnsi="Times New Roman" w:cs="Times New Roman"/>
              </w:rPr>
              <w:br/>
              <w:t>(0.70, 1.35)</w:t>
            </w:r>
          </w:p>
        </w:tc>
        <w:tc>
          <w:tcPr>
            <w:tcW w:w="1890" w:type="dxa"/>
            <w:vAlign w:val="center"/>
          </w:tcPr>
          <w:p w14:paraId="0C34FF1C" w14:textId="20B6C00F" w:rsidR="0025143C" w:rsidRPr="00984498" w:rsidRDefault="00CD7D84" w:rsidP="0025143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0.06</w:t>
            </w:r>
            <w:r>
              <w:rPr>
                <w:rFonts w:ascii="Times New Roman" w:hAnsi="Times New Roman" w:cs="Times New Roman"/>
              </w:rPr>
              <w:br/>
              <w:t>(0.02, 0.21)</w:t>
            </w:r>
          </w:p>
        </w:tc>
      </w:tr>
      <w:tr w:rsidR="00256B5F" w:rsidRPr="00984498" w14:paraId="62F79A99" w14:textId="77777777" w:rsidTr="004E0D61">
        <w:trPr>
          <w:trHeight w:val="792"/>
        </w:trPr>
        <w:tc>
          <w:tcPr>
            <w:tcW w:w="1890" w:type="dxa"/>
            <w:vAlign w:val="center"/>
          </w:tcPr>
          <w:p w14:paraId="44435077" w14:textId="55C9BCF5" w:rsidR="00256B5F" w:rsidRDefault="00256B5F" w:rsidP="0025143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Lag:</w:t>
            </w:r>
            <w:r>
              <w:rPr>
                <w:rFonts w:ascii="Times New Roman" w:hAnsi="Times New Roman" w:cs="Times New Roman"/>
              </w:rPr>
              <w:br/>
              <w:t>5 days</w:t>
            </w:r>
            <w:r>
              <w:rPr>
                <w:rFonts w:ascii="Times New Roman" w:hAnsi="Times New Roman" w:cs="Times New Roman"/>
                <w:vertAlign w:val="superscript"/>
              </w:rPr>
              <w:t>g</w:t>
            </w:r>
          </w:p>
        </w:tc>
        <w:tc>
          <w:tcPr>
            <w:tcW w:w="1800" w:type="dxa"/>
            <w:vAlign w:val="center"/>
          </w:tcPr>
          <w:p w14:paraId="6572BE18" w14:textId="3054FD51" w:rsidR="00256B5F" w:rsidRDefault="004E0D61" w:rsidP="0025143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0.78</w:t>
            </w:r>
            <w:r>
              <w:rPr>
                <w:rFonts w:ascii="Times New Roman" w:hAnsi="Times New Roman" w:cs="Times New Roman"/>
              </w:rPr>
              <w:br/>
              <w:t>(0.61, 0.98)</w:t>
            </w:r>
          </w:p>
        </w:tc>
        <w:tc>
          <w:tcPr>
            <w:tcW w:w="1890" w:type="dxa"/>
            <w:vAlign w:val="center"/>
          </w:tcPr>
          <w:p w14:paraId="7DF388E4" w14:textId="0A55BB4F" w:rsidR="00256B5F" w:rsidRDefault="004E0D61" w:rsidP="0025143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0.46</w:t>
            </w:r>
            <w:r>
              <w:rPr>
                <w:rFonts w:ascii="Times New Roman" w:hAnsi="Times New Roman" w:cs="Times New Roman"/>
              </w:rPr>
              <w:br/>
              <w:t>(0.26, 0.81)</w:t>
            </w:r>
          </w:p>
        </w:tc>
        <w:tc>
          <w:tcPr>
            <w:tcW w:w="1890" w:type="dxa"/>
            <w:vAlign w:val="center"/>
          </w:tcPr>
          <w:p w14:paraId="02D77B6F" w14:textId="40246CF4" w:rsidR="00256B5F" w:rsidRDefault="004E0D61" w:rsidP="0025143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1.02</w:t>
            </w:r>
            <w:r>
              <w:rPr>
                <w:rFonts w:ascii="Times New Roman" w:hAnsi="Times New Roman" w:cs="Times New Roman"/>
              </w:rPr>
              <w:br/>
              <w:t>(0.78, 1.33)</w:t>
            </w:r>
          </w:p>
        </w:tc>
        <w:tc>
          <w:tcPr>
            <w:tcW w:w="1890" w:type="dxa"/>
            <w:vAlign w:val="center"/>
          </w:tcPr>
          <w:p w14:paraId="1FA6F451" w14:textId="742E190F" w:rsidR="00256B5F" w:rsidRDefault="004E0D61" w:rsidP="0025143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0.09</w:t>
            </w:r>
            <w:r>
              <w:rPr>
                <w:rFonts w:ascii="Times New Roman" w:hAnsi="Times New Roman" w:cs="Times New Roman"/>
              </w:rPr>
              <w:br/>
              <w:t>(0.03, 0.26)</w:t>
            </w:r>
          </w:p>
        </w:tc>
      </w:tr>
      <w:tr w:rsidR="00256B5F" w:rsidRPr="00984498" w14:paraId="2214C5DB" w14:textId="77777777" w:rsidTr="004E0D61">
        <w:trPr>
          <w:trHeight w:val="792"/>
        </w:trPr>
        <w:tc>
          <w:tcPr>
            <w:tcW w:w="1890" w:type="dxa"/>
            <w:tcBorders>
              <w:bottom w:val="single" w:sz="4" w:space="0" w:color="auto"/>
            </w:tcBorders>
            <w:vAlign w:val="center"/>
          </w:tcPr>
          <w:p w14:paraId="09CB564B" w14:textId="6A6DF1B8" w:rsidR="00256B5F" w:rsidRDefault="00256B5F" w:rsidP="0025143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Lag:</w:t>
            </w:r>
            <w:r>
              <w:rPr>
                <w:rFonts w:ascii="Times New Roman" w:hAnsi="Times New Roman" w:cs="Times New Roman"/>
              </w:rPr>
              <w:br/>
              <w:t>10 days</w:t>
            </w:r>
            <w:r>
              <w:rPr>
                <w:rFonts w:ascii="Times New Roman" w:hAnsi="Times New Roman" w:cs="Times New Roman"/>
                <w:vertAlign w:val="superscript"/>
              </w:rPr>
              <w:t>h</w:t>
            </w:r>
          </w:p>
        </w:tc>
        <w:tc>
          <w:tcPr>
            <w:tcW w:w="1800" w:type="dxa"/>
            <w:tcBorders>
              <w:bottom w:val="single" w:sz="4" w:space="0" w:color="auto"/>
            </w:tcBorders>
            <w:vAlign w:val="center"/>
          </w:tcPr>
          <w:p w14:paraId="58BA1F23" w14:textId="2F2CDA9B" w:rsidR="00256B5F" w:rsidRDefault="004E0D61" w:rsidP="0025143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0.69</w:t>
            </w:r>
            <w:r>
              <w:rPr>
                <w:rFonts w:ascii="Times New Roman" w:hAnsi="Times New Roman" w:cs="Times New Roman"/>
              </w:rPr>
              <w:br/>
              <w:t>(0.50, 0.95)</w:t>
            </w:r>
          </w:p>
        </w:tc>
        <w:tc>
          <w:tcPr>
            <w:tcW w:w="1890" w:type="dxa"/>
            <w:tcBorders>
              <w:bottom w:val="single" w:sz="4" w:space="0" w:color="auto"/>
            </w:tcBorders>
            <w:vAlign w:val="center"/>
          </w:tcPr>
          <w:p w14:paraId="77495BC7" w14:textId="1F8C6552" w:rsidR="00256B5F" w:rsidRDefault="00141106" w:rsidP="0025143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0.37</w:t>
            </w:r>
            <w:r>
              <w:rPr>
                <w:rFonts w:ascii="Times New Roman" w:hAnsi="Times New Roman" w:cs="Times New Roman"/>
              </w:rPr>
              <w:br/>
              <w:t>(0.17, 0.80)</w:t>
            </w:r>
          </w:p>
        </w:tc>
        <w:tc>
          <w:tcPr>
            <w:tcW w:w="1890" w:type="dxa"/>
            <w:tcBorders>
              <w:bottom w:val="single" w:sz="4" w:space="0" w:color="auto"/>
            </w:tcBorders>
            <w:vAlign w:val="center"/>
          </w:tcPr>
          <w:p w14:paraId="5452C7DE" w14:textId="359C1F46" w:rsidR="00256B5F" w:rsidRDefault="004E0D61" w:rsidP="0025143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1.05</w:t>
            </w:r>
            <w:r>
              <w:rPr>
                <w:rFonts w:ascii="Times New Roman" w:hAnsi="Times New Roman" w:cs="Times New Roman"/>
              </w:rPr>
              <w:br/>
              <w:t>(0.71, 1.55)</w:t>
            </w:r>
          </w:p>
        </w:tc>
        <w:tc>
          <w:tcPr>
            <w:tcW w:w="1890" w:type="dxa"/>
            <w:tcBorders>
              <w:bottom w:val="single" w:sz="4" w:space="0" w:color="auto"/>
            </w:tcBorders>
            <w:vAlign w:val="center"/>
          </w:tcPr>
          <w:p w14:paraId="06CA831E" w14:textId="7EE9D4B6" w:rsidR="00256B5F" w:rsidRDefault="00141106" w:rsidP="0025143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0.02</w:t>
            </w:r>
            <w:r>
              <w:rPr>
                <w:rFonts w:ascii="Times New Roman" w:hAnsi="Times New Roman" w:cs="Times New Roman"/>
              </w:rPr>
              <w:br/>
              <w:t>(0.01, 0.11)</w:t>
            </w:r>
          </w:p>
        </w:tc>
      </w:tr>
    </w:tbl>
    <w:p w14:paraId="1E90158F" w14:textId="77777777" w:rsidR="0025143C" w:rsidRDefault="0025143C" w:rsidP="0025143C">
      <w:pPr>
        <w:spacing w:after="0"/>
        <w:rPr>
          <w:rFonts w:ascii="Times New Roman" w:hAnsi="Times New Roman" w:cs="Times New Roman"/>
          <w:i/>
          <w:iCs/>
        </w:rPr>
      </w:pPr>
    </w:p>
    <w:p w14:paraId="1897E100" w14:textId="2A8D8461" w:rsidR="0025143C" w:rsidRDefault="0025143C" w:rsidP="0025143C">
      <w:pPr>
        <w:rPr>
          <w:rFonts w:ascii="Times New Roman" w:hAnsi="Times New Roman" w:cs="Times New Roman"/>
        </w:rPr>
      </w:pPr>
      <w:r w:rsidRPr="00984498">
        <w:rPr>
          <w:rFonts w:ascii="Times New Roman" w:hAnsi="Times New Roman" w:cs="Times New Roman"/>
          <w:i/>
          <w:iCs/>
        </w:rPr>
        <w:t>Notes</w:t>
      </w:r>
      <w:r w:rsidRPr="00984498">
        <w:rPr>
          <w:rFonts w:ascii="Times New Roman" w:hAnsi="Times New Roman" w:cs="Times New Roman"/>
        </w:rPr>
        <w:t xml:space="preserve">. </w:t>
      </w:r>
      <w:r w:rsidR="00AD6E19" w:rsidRPr="00984498">
        <w:rPr>
          <w:rFonts w:ascii="Times New Roman" w:hAnsi="Times New Roman" w:cs="Times New Roman"/>
        </w:rPr>
        <w:t>Results from distributed lag nonlinear model</w:t>
      </w:r>
      <w:r w:rsidR="00AD6E19">
        <w:rPr>
          <w:rFonts w:ascii="Times New Roman" w:hAnsi="Times New Roman" w:cs="Times New Roman"/>
        </w:rPr>
        <w:t>s</w:t>
      </w:r>
      <w:r w:rsidR="004827A9">
        <w:rPr>
          <w:rFonts w:ascii="Times New Roman" w:hAnsi="Times New Roman" w:cs="Times New Roman"/>
        </w:rPr>
        <w:t>.</w:t>
      </w:r>
    </w:p>
    <w:p w14:paraId="159F6C82" w14:textId="77777777" w:rsidR="0025143C" w:rsidRDefault="0025143C" w:rsidP="0025143C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Firearm violence was a count of firearm incidents in Wayne County, Michigan, </w:t>
      </w:r>
      <w:r w:rsidRPr="002B5E0F">
        <w:rPr>
          <w:rFonts w:ascii="Times New Roman" w:hAnsi="Times New Roman" w:cs="Times New Roman"/>
        </w:rPr>
        <w:t xml:space="preserve">with at least one person injured or killed </w:t>
      </w:r>
      <w:r>
        <w:rPr>
          <w:rFonts w:ascii="Times New Roman" w:hAnsi="Times New Roman" w:cs="Times New Roman"/>
        </w:rPr>
        <w:t>from the Gun Violence Archive.</w:t>
      </w:r>
      <w:r w:rsidRPr="002B5E0F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A</w:t>
      </w:r>
      <w:r w:rsidRPr="002B5E0F">
        <w:rPr>
          <w:rFonts w:ascii="Times New Roman" w:hAnsi="Times New Roman" w:cs="Times New Roman"/>
        </w:rPr>
        <w:t>nalyses did not include suicides or intentional self-harm injuries</w:t>
      </w:r>
      <w:r>
        <w:rPr>
          <w:rFonts w:ascii="Times New Roman" w:hAnsi="Times New Roman" w:cs="Times New Roman"/>
        </w:rPr>
        <w:t>.</w:t>
      </w:r>
    </w:p>
    <w:p w14:paraId="201270D9" w14:textId="5AAE5000" w:rsidR="0025143C" w:rsidRDefault="0025143C" w:rsidP="0025143C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Main analyses </w:t>
      </w:r>
      <w:r w:rsidR="00AD6E19" w:rsidRPr="00AD6E19">
        <w:rPr>
          <w:rFonts w:ascii="Times New Roman" w:hAnsi="Times New Roman" w:cs="Times New Roman"/>
        </w:rPr>
        <w:t>include a cross-basis term for the delayed effect of extreme weather events, parameterized using a cubic function over a 7-day lag period. The model adjusted for day of the week, seasonal and secular trends (using a natural cubic spline with seven knots per year), and maximum daily temperature (using a cross-basis term with 0 days of lag and a natural cubic spline with four evenly spaced knots over the range of maximum daily temperature).</w:t>
      </w:r>
    </w:p>
    <w:p w14:paraId="46EE2985" w14:textId="41895087" w:rsidR="0025143C" w:rsidRDefault="00256B5F" w:rsidP="0025143C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</w:t>
      </w:r>
      <w:r w:rsidR="00220226" w:rsidRPr="00AD6E19">
        <w:rPr>
          <w:rFonts w:ascii="Times New Roman" w:hAnsi="Times New Roman" w:cs="Times New Roman"/>
        </w:rPr>
        <w:t xml:space="preserve">arameterized </w:t>
      </w:r>
      <w:r w:rsidR="00220226">
        <w:rPr>
          <w:rFonts w:ascii="Times New Roman" w:hAnsi="Times New Roman" w:cs="Times New Roman"/>
        </w:rPr>
        <w:t>the extreme weather cross-basis using a quadratic function over a 7-day lag period.</w:t>
      </w:r>
    </w:p>
    <w:p w14:paraId="67C14EB0" w14:textId="23739E9F" w:rsidR="00220226" w:rsidRPr="002B5E0F" w:rsidRDefault="00256B5F" w:rsidP="00220226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</w:t>
      </w:r>
      <w:r w:rsidR="00220226" w:rsidRPr="00AD6E19">
        <w:rPr>
          <w:rFonts w:ascii="Times New Roman" w:hAnsi="Times New Roman" w:cs="Times New Roman"/>
        </w:rPr>
        <w:t xml:space="preserve">arameterized </w:t>
      </w:r>
      <w:r w:rsidR="00220226">
        <w:rPr>
          <w:rFonts w:ascii="Times New Roman" w:hAnsi="Times New Roman" w:cs="Times New Roman"/>
        </w:rPr>
        <w:t>the extreme weather cross-basis using a quartic function over a 7-day lag period.</w:t>
      </w:r>
    </w:p>
    <w:p w14:paraId="46F76B33" w14:textId="24150939" w:rsidR="00220226" w:rsidRPr="002B5E0F" w:rsidRDefault="00256B5F" w:rsidP="00220226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</w:t>
      </w:r>
      <w:r w:rsidR="00220226">
        <w:rPr>
          <w:rFonts w:ascii="Times New Roman" w:hAnsi="Times New Roman" w:cs="Times New Roman"/>
        </w:rPr>
        <w:t xml:space="preserve">odeled </w:t>
      </w:r>
      <w:r w:rsidR="00220226" w:rsidRPr="00AD6E19">
        <w:rPr>
          <w:rFonts w:ascii="Times New Roman" w:hAnsi="Times New Roman" w:cs="Times New Roman"/>
        </w:rPr>
        <w:t xml:space="preserve">seasonal and secular trends using a natural cubic spline with </w:t>
      </w:r>
      <w:r>
        <w:rPr>
          <w:rFonts w:ascii="Times New Roman" w:hAnsi="Times New Roman" w:cs="Times New Roman"/>
        </w:rPr>
        <w:t>6</w:t>
      </w:r>
      <w:r w:rsidR="00220226" w:rsidRPr="00AD6E19">
        <w:rPr>
          <w:rFonts w:ascii="Times New Roman" w:hAnsi="Times New Roman" w:cs="Times New Roman"/>
        </w:rPr>
        <w:t xml:space="preserve"> knots</w:t>
      </w:r>
      <w:r>
        <w:rPr>
          <w:rFonts w:ascii="Times New Roman" w:hAnsi="Times New Roman" w:cs="Times New Roman"/>
        </w:rPr>
        <w:t>/</w:t>
      </w:r>
      <w:r w:rsidR="00220226" w:rsidRPr="00AD6E19">
        <w:rPr>
          <w:rFonts w:ascii="Times New Roman" w:hAnsi="Times New Roman" w:cs="Times New Roman"/>
        </w:rPr>
        <w:t>year</w:t>
      </w:r>
      <w:r w:rsidR="00220226">
        <w:rPr>
          <w:rFonts w:ascii="Times New Roman" w:hAnsi="Times New Roman" w:cs="Times New Roman"/>
        </w:rPr>
        <w:t>.</w:t>
      </w:r>
    </w:p>
    <w:p w14:paraId="5892F8EE" w14:textId="1CB01CD1" w:rsidR="00220226" w:rsidRDefault="00256B5F" w:rsidP="00220226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Modeled </w:t>
      </w:r>
      <w:r w:rsidR="00220226" w:rsidRPr="00AD6E19">
        <w:rPr>
          <w:rFonts w:ascii="Times New Roman" w:hAnsi="Times New Roman" w:cs="Times New Roman"/>
        </w:rPr>
        <w:t xml:space="preserve">seasonal and secular trends using a natural cubic spline with </w:t>
      </w:r>
      <w:r>
        <w:rPr>
          <w:rFonts w:ascii="Times New Roman" w:hAnsi="Times New Roman" w:cs="Times New Roman"/>
        </w:rPr>
        <w:t>8</w:t>
      </w:r>
      <w:r w:rsidR="00220226" w:rsidRPr="00AD6E19">
        <w:rPr>
          <w:rFonts w:ascii="Times New Roman" w:hAnsi="Times New Roman" w:cs="Times New Roman"/>
        </w:rPr>
        <w:t xml:space="preserve"> knots</w:t>
      </w:r>
      <w:r>
        <w:rPr>
          <w:rFonts w:ascii="Times New Roman" w:hAnsi="Times New Roman" w:cs="Times New Roman"/>
        </w:rPr>
        <w:t>/</w:t>
      </w:r>
      <w:r w:rsidR="00220226" w:rsidRPr="00AD6E19">
        <w:rPr>
          <w:rFonts w:ascii="Times New Roman" w:hAnsi="Times New Roman" w:cs="Times New Roman"/>
        </w:rPr>
        <w:t>year</w:t>
      </w:r>
      <w:r w:rsidR="00220226">
        <w:rPr>
          <w:rFonts w:ascii="Times New Roman" w:hAnsi="Times New Roman" w:cs="Times New Roman"/>
        </w:rPr>
        <w:t>.</w:t>
      </w:r>
    </w:p>
    <w:p w14:paraId="76B84C00" w14:textId="4B1B5BF1" w:rsidR="00256B5F" w:rsidRDefault="00256B5F" w:rsidP="00256B5F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Modeled effect over 5</w:t>
      </w:r>
      <w:r w:rsidR="00844C71">
        <w:rPr>
          <w:rFonts w:ascii="Times New Roman" w:hAnsi="Times New Roman" w:cs="Times New Roman"/>
        </w:rPr>
        <w:t>-</w:t>
      </w:r>
      <w:r>
        <w:rPr>
          <w:rFonts w:ascii="Times New Roman" w:hAnsi="Times New Roman" w:cs="Times New Roman"/>
        </w:rPr>
        <w:t>day</w:t>
      </w:r>
      <w:r w:rsidR="00844C71">
        <w:rPr>
          <w:rFonts w:ascii="Times New Roman" w:hAnsi="Times New Roman" w:cs="Times New Roman"/>
        </w:rPr>
        <w:t xml:space="preserve"> lag period</w:t>
      </w:r>
      <w:r>
        <w:rPr>
          <w:rFonts w:ascii="Times New Roman" w:hAnsi="Times New Roman" w:cs="Times New Roman"/>
        </w:rPr>
        <w:t>.</w:t>
      </w:r>
    </w:p>
    <w:p w14:paraId="07730E54" w14:textId="645246A4" w:rsidR="00256B5F" w:rsidRPr="00256B5F" w:rsidRDefault="00256B5F" w:rsidP="00256B5F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Modeled effect over 10</w:t>
      </w:r>
      <w:r w:rsidR="00844C71">
        <w:rPr>
          <w:rFonts w:ascii="Times New Roman" w:hAnsi="Times New Roman" w:cs="Times New Roman"/>
        </w:rPr>
        <w:t>-day lag period</w:t>
      </w:r>
      <w:r>
        <w:rPr>
          <w:rFonts w:ascii="Times New Roman" w:hAnsi="Times New Roman" w:cs="Times New Roman"/>
        </w:rPr>
        <w:t>.</w:t>
      </w:r>
    </w:p>
    <w:p w14:paraId="102D711A" w14:textId="3ABB1A49" w:rsidR="003A11AC" w:rsidRDefault="003A11AC" w:rsidP="008263A9">
      <w:pPr>
        <w:pStyle w:val="Heading1"/>
      </w:pPr>
      <w:bookmarkStart w:id="3" w:name="_Toc165624670"/>
      <w:r w:rsidRPr="00984498">
        <w:rPr>
          <w:b/>
        </w:rPr>
        <w:lastRenderedPageBreak/>
        <w:t xml:space="preserve">Supplemental Table </w:t>
      </w:r>
      <w:r w:rsidR="001C1F76">
        <w:rPr>
          <w:b/>
        </w:rPr>
        <w:t>4</w:t>
      </w:r>
      <w:r>
        <w:t>. Cumulative risk ratio of child maltreatment</w:t>
      </w:r>
      <w:r w:rsidRPr="0025143C">
        <w:rPr>
          <w:vertAlign w:val="superscript"/>
        </w:rPr>
        <w:t>a</w:t>
      </w:r>
      <w:r>
        <w:t xml:space="preserve"> over the seven days following an extreme weather event in Wayne County, Michigan, 2018-2023.</w:t>
      </w:r>
      <w:bookmarkEnd w:id="3"/>
    </w:p>
    <w:p w14:paraId="3A58ACAA" w14:textId="77777777" w:rsidR="003A11AC" w:rsidRPr="00984498" w:rsidRDefault="003A11AC" w:rsidP="003A11AC">
      <w:pPr>
        <w:spacing w:after="0"/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90"/>
        <w:gridCol w:w="1800"/>
        <w:gridCol w:w="1890"/>
        <w:gridCol w:w="1890"/>
        <w:gridCol w:w="1890"/>
      </w:tblGrid>
      <w:tr w:rsidR="003A11AC" w:rsidRPr="00984498" w14:paraId="35E10B89" w14:textId="77777777" w:rsidTr="00E07473">
        <w:trPr>
          <w:trHeight w:val="506"/>
        </w:trPr>
        <w:tc>
          <w:tcPr>
            <w:tcW w:w="1890" w:type="dxa"/>
            <w:vAlign w:val="center"/>
          </w:tcPr>
          <w:p w14:paraId="76E4D4C4" w14:textId="77777777" w:rsidR="003A11AC" w:rsidRPr="00984498" w:rsidRDefault="003A11AC" w:rsidP="00E0747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470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3C34955" w14:textId="77777777" w:rsidR="003A11AC" w:rsidRPr="00416F83" w:rsidRDefault="003A11AC" w:rsidP="00E0747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Risk ratio (95% Confidence interval)</w:t>
            </w:r>
          </w:p>
        </w:tc>
      </w:tr>
      <w:tr w:rsidR="003A11AC" w:rsidRPr="00984498" w14:paraId="2A8D4037" w14:textId="77777777" w:rsidTr="00FC3EDF">
        <w:trPr>
          <w:trHeight w:val="506"/>
        </w:trPr>
        <w:tc>
          <w:tcPr>
            <w:tcW w:w="1890" w:type="dxa"/>
            <w:vAlign w:val="center"/>
          </w:tcPr>
          <w:p w14:paraId="15844F74" w14:textId="77777777" w:rsidR="003A11AC" w:rsidRPr="00984498" w:rsidRDefault="003A11AC" w:rsidP="00E0747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00" w:type="dxa"/>
            <w:tcBorders>
              <w:top w:val="single" w:sz="4" w:space="0" w:color="auto"/>
            </w:tcBorders>
            <w:vAlign w:val="center"/>
          </w:tcPr>
          <w:p w14:paraId="0FE8CFF6" w14:textId="77777777" w:rsidR="003A11AC" w:rsidRPr="00416F83" w:rsidRDefault="003A11AC" w:rsidP="00E07473">
            <w:pPr>
              <w:jc w:val="center"/>
              <w:rPr>
                <w:rFonts w:ascii="Times New Roman" w:hAnsi="Times New Roman" w:cs="Times New Roman"/>
              </w:rPr>
            </w:pPr>
            <w:r w:rsidRPr="00416F83">
              <w:rPr>
                <w:rFonts w:ascii="Times New Roman" w:hAnsi="Times New Roman" w:cs="Times New Roman"/>
                <w:u w:val="single"/>
              </w:rPr>
              <w:t>Full study period</w:t>
            </w:r>
          </w:p>
        </w:tc>
        <w:tc>
          <w:tcPr>
            <w:tcW w:w="5670" w:type="dxa"/>
            <w:gridSpan w:val="3"/>
            <w:tcBorders>
              <w:top w:val="single" w:sz="4" w:space="0" w:color="auto"/>
            </w:tcBorders>
            <w:vAlign w:val="center"/>
          </w:tcPr>
          <w:p w14:paraId="717EDA65" w14:textId="77777777" w:rsidR="003A11AC" w:rsidRPr="00416F83" w:rsidRDefault="003A11AC" w:rsidP="00E0747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u w:val="single"/>
              </w:rPr>
              <w:t xml:space="preserve">Stratified by </w:t>
            </w:r>
            <w:r w:rsidRPr="00416F83">
              <w:rPr>
                <w:rFonts w:ascii="Times New Roman" w:hAnsi="Times New Roman" w:cs="Times New Roman"/>
                <w:u w:val="single"/>
              </w:rPr>
              <w:t>COVID-19 pandemic</w:t>
            </w:r>
            <w:r>
              <w:rPr>
                <w:rFonts w:ascii="Times New Roman" w:hAnsi="Times New Roman" w:cs="Times New Roman"/>
                <w:u w:val="single"/>
              </w:rPr>
              <w:t xml:space="preserve"> onset</w:t>
            </w:r>
          </w:p>
        </w:tc>
      </w:tr>
      <w:tr w:rsidR="003A11AC" w:rsidRPr="00984498" w14:paraId="590CF32E" w14:textId="77777777" w:rsidTr="00FC3EDF">
        <w:trPr>
          <w:trHeight w:val="506"/>
        </w:trPr>
        <w:tc>
          <w:tcPr>
            <w:tcW w:w="1890" w:type="dxa"/>
            <w:vAlign w:val="center"/>
          </w:tcPr>
          <w:p w14:paraId="07E54AA3" w14:textId="77777777" w:rsidR="003A11AC" w:rsidRPr="00984498" w:rsidRDefault="003A11AC" w:rsidP="00E0747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00" w:type="dxa"/>
            <w:tcBorders>
              <w:bottom w:val="single" w:sz="4" w:space="0" w:color="auto"/>
            </w:tcBorders>
            <w:vAlign w:val="center"/>
          </w:tcPr>
          <w:p w14:paraId="026CFBBA" w14:textId="77777777" w:rsidR="003A11AC" w:rsidRPr="00416F83" w:rsidRDefault="003A11AC" w:rsidP="00E07473">
            <w:pPr>
              <w:jc w:val="center"/>
              <w:rPr>
                <w:rFonts w:ascii="Times New Roman" w:hAnsi="Times New Roman" w:cs="Times New Roman"/>
              </w:rPr>
            </w:pPr>
            <w:r w:rsidRPr="00416F83">
              <w:rPr>
                <w:rFonts w:ascii="Times New Roman" w:hAnsi="Times New Roman" w:cs="Times New Roman"/>
              </w:rPr>
              <w:t>2018-2023</w:t>
            </w:r>
          </w:p>
        </w:tc>
        <w:tc>
          <w:tcPr>
            <w:tcW w:w="1890" w:type="dxa"/>
            <w:tcBorders>
              <w:bottom w:val="single" w:sz="4" w:space="0" w:color="auto"/>
            </w:tcBorders>
            <w:vAlign w:val="center"/>
          </w:tcPr>
          <w:p w14:paraId="2A01BE00" w14:textId="77777777" w:rsidR="003A11AC" w:rsidRPr="00416F83" w:rsidRDefault="003A11AC" w:rsidP="00E0747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Pre-pandemic onset, </w:t>
            </w:r>
            <w:r w:rsidRPr="00416F83">
              <w:rPr>
                <w:rFonts w:ascii="Times New Roman" w:hAnsi="Times New Roman" w:cs="Times New Roman"/>
              </w:rPr>
              <w:t>2018-2019</w:t>
            </w:r>
          </w:p>
        </w:tc>
        <w:tc>
          <w:tcPr>
            <w:tcW w:w="1890" w:type="dxa"/>
            <w:tcBorders>
              <w:bottom w:val="single" w:sz="4" w:space="0" w:color="auto"/>
            </w:tcBorders>
            <w:vAlign w:val="center"/>
          </w:tcPr>
          <w:p w14:paraId="1FE2DF05" w14:textId="77777777" w:rsidR="003A11AC" w:rsidRPr="00416F83" w:rsidRDefault="003A11AC" w:rsidP="00E0747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Pandemic onset, </w:t>
            </w:r>
            <w:r>
              <w:rPr>
                <w:rFonts w:ascii="Times New Roman" w:hAnsi="Times New Roman" w:cs="Times New Roman"/>
              </w:rPr>
              <w:br/>
            </w:r>
            <w:r w:rsidRPr="00416F83">
              <w:rPr>
                <w:rFonts w:ascii="Times New Roman" w:hAnsi="Times New Roman" w:cs="Times New Roman"/>
              </w:rPr>
              <w:t>March 2020- 2021</w:t>
            </w:r>
          </w:p>
        </w:tc>
        <w:tc>
          <w:tcPr>
            <w:tcW w:w="1890" w:type="dxa"/>
            <w:tcBorders>
              <w:bottom w:val="single" w:sz="4" w:space="0" w:color="auto"/>
            </w:tcBorders>
            <w:vAlign w:val="center"/>
          </w:tcPr>
          <w:p w14:paraId="5D928534" w14:textId="77777777" w:rsidR="003A11AC" w:rsidRPr="00416F83" w:rsidRDefault="003A11AC" w:rsidP="00E0747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Post-pandemic onset, </w:t>
            </w:r>
            <w:r w:rsidRPr="00416F83">
              <w:rPr>
                <w:rFonts w:ascii="Times New Roman" w:hAnsi="Times New Roman" w:cs="Times New Roman"/>
              </w:rPr>
              <w:t>2022-2023</w:t>
            </w:r>
          </w:p>
        </w:tc>
      </w:tr>
      <w:tr w:rsidR="003A11AC" w:rsidRPr="00984498" w14:paraId="3B247242" w14:textId="77777777" w:rsidTr="00256B5F">
        <w:trPr>
          <w:trHeight w:val="792"/>
        </w:trPr>
        <w:tc>
          <w:tcPr>
            <w:tcW w:w="1890" w:type="dxa"/>
            <w:vAlign w:val="center"/>
          </w:tcPr>
          <w:p w14:paraId="60DA1D00" w14:textId="77777777" w:rsidR="003A11AC" w:rsidRPr="00984498" w:rsidRDefault="003A11AC" w:rsidP="00E0747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Main analyses</w:t>
            </w:r>
            <w:r w:rsidRPr="0025143C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1800" w:type="dxa"/>
            <w:tcBorders>
              <w:top w:val="single" w:sz="4" w:space="0" w:color="auto"/>
            </w:tcBorders>
            <w:vAlign w:val="center"/>
          </w:tcPr>
          <w:p w14:paraId="2A977B6B" w14:textId="37C9CA7F" w:rsidR="003A11AC" w:rsidRPr="00984498" w:rsidRDefault="00ED7080" w:rsidP="00E0747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1.02 </w:t>
            </w:r>
            <w:r>
              <w:rPr>
                <w:rFonts w:ascii="Times New Roman" w:hAnsi="Times New Roman" w:cs="Times New Roman"/>
              </w:rPr>
              <w:br/>
              <w:t>(0.89, 1.17)</w:t>
            </w:r>
          </w:p>
        </w:tc>
        <w:tc>
          <w:tcPr>
            <w:tcW w:w="1890" w:type="dxa"/>
            <w:tcBorders>
              <w:top w:val="single" w:sz="4" w:space="0" w:color="auto"/>
            </w:tcBorders>
            <w:vAlign w:val="center"/>
          </w:tcPr>
          <w:p w14:paraId="1066795D" w14:textId="7EB342E8" w:rsidR="003A11AC" w:rsidRPr="00984498" w:rsidRDefault="003061A2" w:rsidP="00E0747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1.00</w:t>
            </w:r>
            <w:r>
              <w:rPr>
                <w:rFonts w:ascii="Times New Roman" w:hAnsi="Times New Roman" w:cs="Times New Roman"/>
              </w:rPr>
              <w:br/>
              <w:t>(0.80, 1.25)</w:t>
            </w:r>
          </w:p>
        </w:tc>
        <w:tc>
          <w:tcPr>
            <w:tcW w:w="1890" w:type="dxa"/>
            <w:tcBorders>
              <w:top w:val="single" w:sz="4" w:space="0" w:color="auto"/>
            </w:tcBorders>
            <w:vAlign w:val="center"/>
          </w:tcPr>
          <w:p w14:paraId="464A8ED2" w14:textId="1411A5E4" w:rsidR="003A11AC" w:rsidRPr="00693E49" w:rsidRDefault="001758A7" w:rsidP="00E07473">
            <w:pPr>
              <w:jc w:val="center"/>
              <w:rPr>
                <w:rFonts w:ascii="Times New Roman" w:hAnsi="Times New Roman" w:cs="Times New Roman"/>
              </w:rPr>
            </w:pPr>
            <w:r w:rsidRPr="00693E49">
              <w:rPr>
                <w:rFonts w:ascii="Times New Roman" w:hAnsi="Times New Roman" w:cs="Times New Roman"/>
              </w:rPr>
              <w:t>1.18</w:t>
            </w:r>
            <w:r w:rsidRPr="00693E49">
              <w:rPr>
                <w:rFonts w:ascii="Times New Roman" w:hAnsi="Times New Roman" w:cs="Times New Roman"/>
              </w:rPr>
              <w:br/>
              <w:t>(0.97, 1.44)</w:t>
            </w:r>
          </w:p>
        </w:tc>
        <w:tc>
          <w:tcPr>
            <w:tcW w:w="1890" w:type="dxa"/>
            <w:tcBorders>
              <w:top w:val="single" w:sz="4" w:space="0" w:color="auto"/>
            </w:tcBorders>
            <w:vAlign w:val="center"/>
          </w:tcPr>
          <w:p w14:paraId="3555E44F" w14:textId="6C233904" w:rsidR="003A11AC" w:rsidRPr="00984498" w:rsidRDefault="00077CCB" w:rsidP="00E0747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0.87</w:t>
            </w:r>
            <w:r>
              <w:rPr>
                <w:rFonts w:ascii="Times New Roman" w:hAnsi="Times New Roman" w:cs="Times New Roman"/>
              </w:rPr>
              <w:br/>
              <w:t>(0.57, 1.32)</w:t>
            </w:r>
          </w:p>
        </w:tc>
      </w:tr>
      <w:tr w:rsidR="003A11AC" w:rsidRPr="00984498" w14:paraId="56CE5F0A" w14:textId="77777777" w:rsidTr="00256B5F">
        <w:trPr>
          <w:trHeight w:val="792"/>
        </w:trPr>
        <w:tc>
          <w:tcPr>
            <w:tcW w:w="1890" w:type="dxa"/>
            <w:vAlign w:val="center"/>
          </w:tcPr>
          <w:p w14:paraId="0040135D" w14:textId="77777777" w:rsidR="003A11AC" w:rsidRDefault="003A11AC" w:rsidP="00E0747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Extreme weather cross-basis: quadratic</w:t>
            </w:r>
            <w:r>
              <w:rPr>
                <w:rFonts w:ascii="Times New Roman" w:hAnsi="Times New Roman" w:cs="Times New Roman"/>
                <w:vertAlign w:val="superscript"/>
              </w:rPr>
              <w:t>c</w:t>
            </w:r>
          </w:p>
        </w:tc>
        <w:tc>
          <w:tcPr>
            <w:tcW w:w="1800" w:type="dxa"/>
            <w:vAlign w:val="center"/>
          </w:tcPr>
          <w:p w14:paraId="353391E8" w14:textId="386A2BA1" w:rsidR="003A11AC" w:rsidRPr="00984498" w:rsidRDefault="00B21955" w:rsidP="00E0747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1.02</w:t>
            </w:r>
            <w:r>
              <w:rPr>
                <w:rFonts w:ascii="Times New Roman" w:hAnsi="Times New Roman" w:cs="Times New Roman"/>
              </w:rPr>
              <w:br/>
              <w:t>(0.89, 1.17)</w:t>
            </w:r>
          </w:p>
        </w:tc>
        <w:tc>
          <w:tcPr>
            <w:tcW w:w="1890" w:type="dxa"/>
            <w:vAlign w:val="center"/>
          </w:tcPr>
          <w:p w14:paraId="167130D3" w14:textId="05D2002C" w:rsidR="003A11AC" w:rsidRPr="00984498" w:rsidRDefault="004707FF" w:rsidP="00E0747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1.00</w:t>
            </w:r>
            <w:r>
              <w:rPr>
                <w:rFonts w:ascii="Times New Roman" w:hAnsi="Times New Roman" w:cs="Times New Roman"/>
              </w:rPr>
              <w:br/>
              <w:t>(0.80, 1.26)</w:t>
            </w:r>
          </w:p>
        </w:tc>
        <w:tc>
          <w:tcPr>
            <w:tcW w:w="1890" w:type="dxa"/>
            <w:vAlign w:val="center"/>
          </w:tcPr>
          <w:p w14:paraId="0F6AD1B7" w14:textId="22842233" w:rsidR="003A11AC" w:rsidRPr="00984498" w:rsidRDefault="001565EB" w:rsidP="00E0747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1.18</w:t>
            </w:r>
            <w:r>
              <w:rPr>
                <w:rFonts w:ascii="Times New Roman" w:hAnsi="Times New Roman" w:cs="Times New Roman"/>
              </w:rPr>
              <w:br/>
              <w:t>(0.96, 1.44)</w:t>
            </w:r>
          </w:p>
        </w:tc>
        <w:tc>
          <w:tcPr>
            <w:tcW w:w="1890" w:type="dxa"/>
            <w:vAlign w:val="center"/>
          </w:tcPr>
          <w:p w14:paraId="0FFC22C3" w14:textId="6D08FF39" w:rsidR="003A11AC" w:rsidRPr="00984498" w:rsidRDefault="004707FF" w:rsidP="00E0747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0.87</w:t>
            </w:r>
            <w:r>
              <w:rPr>
                <w:rFonts w:ascii="Times New Roman" w:hAnsi="Times New Roman" w:cs="Times New Roman"/>
              </w:rPr>
              <w:br/>
              <w:t>(0.57, 1.32)</w:t>
            </w:r>
          </w:p>
        </w:tc>
      </w:tr>
      <w:tr w:rsidR="003A11AC" w:rsidRPr="00984498" w14:paraId="587B3CE8" w14:textId="77777777" w:rsidTr="00256B5F">
        <w:trPr>
          <w:trHeight w:val="792"/>
        </w:trPr>
        <w:tc>
          <w:tcPr>
            <w:tcW w:w="1890" w:type="dxa"/>
            <w:vAlign w:val="center"/>
          </w:tcPr>
          <w:p w14:paraId="4620F86C" w14:textId="77777777" w:rsidR="003A11AC" w:rsidRPr="00984498" w:rsidRDefault="003A11AC" w:rsidP="00E0747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Extreme weather cross-basis: quartic</w:t>
            </w:r>
            <w:r>
              <w:rPr>
                <w:rFonts w:ascii="Times New Roman" w:hAnsi="Times New Roman" w:cs="Times New Roman"/>
                <w:vertAlign w:val="superscript"/>
              </w:rPr>
              <w:t>d</w:t>
            </w:r>
          </w:p>
        </w:tc>
        <w:tc>
          <w:tcPr>
            <w:tcW w:w="1800" w:type="dxa"/>
            <w:vAlign w:val="center"/>
          </w:tcPr>
          <w:p w14:paraId="79E70F63" w14:textId="2AF262DA" w:rsidR="003A11AC" w:rsidRPr="00984498" w:rsidRDefault="009B08A5" w:rsidP="00E0747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1.02</w:t>
            </w:r>
            <w:r>
              <w:rPr>
                <w:rFonts w:ascii="Times New Roman" w:hAnsi="Times New Roman" w:cs="Times New Roman"/>
              </w:rPr>
              <w:br/>
              <w:t>(0.89, 1.17)</w:t>
            </w:r>
          </w:p>
        </w:tc>
        <w:tc>
          <w:tcPr>
            <w:tcW w:w="1890" w:type="dxa"/>
            <w:vAlign w:val="center"/>
          </w:tcPr>
          <w:p w14:paraId="30464619" w14:textId="52C40669" w:rsidR="003A11AC" w:rsidRPr="00984498" w:rsidRDefault="004707FF" w:rsidP="00E0747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1.00</w:t>
            </w:r>
            <w:r>
              <w:rPr>
                <w:rFonts w:ascii="Times New Roman" w:hAnsi="Times New Roman" w:cs="Times New Roman"/>
              </w:rPr>
              <w:br/>
              <w:t>(0.79, 1.25)</w:t>
            </w:r>
          </w:p>
        </w:tc>
        <w:tc>
          <w:tcPr>
            <w:tcW w:w="1890" w:type="dxa"/>
            <w:vAlign w:val="center"/>
          </w:tcPr>
          <w:p w14:paraId="12FBEDC0" w14:textId="42CACDC0" w:rsidR="003A11AC" w:rsidRPr="00984498" w:rsidRDefault="001565EB" w:rsidP="00E0747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1.17</w:t>
            </w:r>
            <w:r>
              <w:rPr>
                <w:rFonts w:ascii="Times New Roman" w:hAnsi="Times New Roman" w:cs="Times New Roman"/>
              </w:rPr>
              <w:br/>
              <w:t>(0.95, 1.43)</w:t>
            </w:r>
          </w:p>
        </w:tc>
        <w:tc>
          <w:tcPr>
            <w:tcW w:w="1890" w:type="dxa"/>
            <w:vAlign w:val="center"/>
          </w:tcPr>
          <w:p w14:paraId="65DC88DC" w14:textId="1921456B" w:rsidR="003A11AC" w:rsidRPr="00984498" w:rsidRDefault="0032685D" w:rsidP="00E0747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0.87</w:t>
            </w:r>
            <w:r>
              <w:rPr>
                <w:rFonts w:ascii="Times New Roman" w:hAnsi="Times New Roman" w:cs="Times New Roman"/>
              </w:rPr>
              <w:br/>
              <w:t>(0.57, 1.32)</w:t>
            </w:r>
          </w:p>
        </w:tc>
      </w:tr>
      <w:tr w:rsidR="003A11AC" w:rsidRPr="00984498" w14:paraId="0680A2C8" w14:textId="77777777" w:rsidTr="00256B5F">
        <w:trPr>
          <w:trHeight w:val="792"/>
        </w:trPr>
        <w:tc>
          <w:tcPr>
            <w:tcW w:w="1890" w:type="dxa"/>
            <w:vAlign w:val="center"/>
          </w:tcPr>
          <w:p w14:paraId="0ADC7A15" w14:textId="77777777" w:rsidR="003A11AC" w:rsidRPr="00984498" w:rsidRDefault="003A11AC" w:rsidP="00E0747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Time trend: </w:t>
            </w:r>
            <w:r>
              <w:rPr>
                <w:rFonts w:ascii="Times New Roman" w:hAnsi="Times New Roman" w:cs="Times New Roman"/>
              </w:rPr>
              <w:br/>
              <w:t>6 knots/year</w:t>
            </w:r>
            <w:r>
              <w:rPr>
                <w:rFonts w:ascii="Times New Roman" w:hAnsi="Times New Roman" w:cs="Times New Roman"/>
                <w:vertAlign w:val="superscript"/>
              </w:rPr>
              <w:t>e</w:t>
            </w:r>
          </w:p>
        </w:tc>
        <w:tc>
          <w:tcPr>
            <w:tcW w:w="1800" w:type="dxa"/>
            <w:vAlign w:val="center"/>
          </w:tcPr>
          <w:p w14:paraId="47443D63" w14:textId="102025B2" w:rsidR="003A11AC" w:rsidRPr="00984498" w:rsidRDefault="009B08A5" w:rsidP="00E0747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1.04</w:t>
            </w:r>
            <w:r>
              <w:rPr>
                <w:rFonts w:ascii="Times New Roman" w:hAnsi="Times New Roman" w:cs="Times New Roman"/>
              </w:rPr>
              <w:br/>
              <w:t>(0.91, 1.19)</w:t>
            </w:r>
          </w:p>
        </w:tc>
        <w:tc>
          <w:tcPr>
            <w:tcW w:w="1890" w:type="dxa"/>
            <w:vAlign w:val="center"/>
          </w:tcPr>
          <w:p w14:paraId="1FF3DCED" w14:textId="781DDD06" w:rsidR="003A11AC" w:rsidRPr="00984498" w:rsidRDefault="0099681D" w:rsidP="00E0747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0.95</w:t>
            </w:r>
            <w:r>
              <w:rPr>
                <w:rFonts w:ascii="Times New Roman" w:hAnsi="Times New Roman" w:cs="Times New Roman"/>
              </w:rPr>
              <w:br/>
              <w:t>(0.76, 1.20)</w:t>
            </w:r>
          </w:p>
        </w:tc>
        <w:tc>
          <w:tcPr>
            <w:tcW w:w="1890" w:type="dxa"/>
            <w:vAlign w:val="center"/>
          </w:tcPr>
          <w:p w14:paraId="696F4165" w14:textId="31FC5C00" w:rsidR="003A11AC" w:rsidRPr="00984498" w:rsidRDefault="001565EB" w:rsidP="00E0747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1.17</w:t>
            </w:r>
            <w:r>
              <w:rPr>
                <w:rFonts w:ascii="Times New Roman" w:hAnsi="Times New Roman" w:cs="Times New Roman"/>
              </w:rPr>
              <w:br/>
              <w:t>(0.96, 1.44)</w:t>
            </w:r>
          </w:p>
        </w:tc>
        <w:tc>
          <w:tcPr>
            <w:tcW w:w="1890" w:type="dxa"/>
            <w:vAlign w:val="center"/>
          </w:tcPr>
          <w:p w14:paraId="6C2C9C9A" w14:textId="06DA064F" w:rsidR="003A11AC" w:rsidRPr="00984498" w:rsidRDefault="0099681D" w:rsidP="00E0747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0.85</w:t>
            </w:r>
            <w:r>
              <w:rPr>
                <w:rFonts w:ascii="Times New Roman" w:hAnsi="Times New Roman" w:cs="Times New Roman"/>
              </w:rPr>
              <w:br/>
              <w:t>(0.56, 1.29)</w:t>
            </w:r>
          </w:p>
        </w:tc>
      </w:tr>
      <w:tr w:rsidR="003A11AC" w:rsidRPr="00984498" w14:paraId="56E2B251" w14:textId="77777777" w:rsidTr="00256B5F">
        <w:trPr>
          <w:trHeight w:val="792"/>
        </w:trPr>
        <w:tc>
          <w:tcPr>
            <w:tcW w:w="1890" w:type="dxa"/>
            <w:vAlign w:val="center"/>
          </w:tcPr>
          <w:p w14:paraId="0FF17640" w14:textId="77777777" w:rsidR="003A11AC" w:rsidRPr="00984498" w:rsidRDefault="003A11AC" w:rsidP="00E0747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Time trend: </w:t>
            </w:r>
            <w:r>
              <w:rPr>
                <w:rFonts w:ascii="Times New Roman" w:hAnsi="Times New Roman" w:cs="Times New Roman"/>
              </w:rPr>
              <w:br/>
              <w:t>8 knots/year</w:t>
            </w:r>
            <w:r>
              <w:rPr>
                <w:rFonts w:ascii="Times New Roman" w:hAnsi="Times New Roman" w:cs="Times New Roman"/>
                <w:vertAlign w:val="superscript"/>
              </w:rPr>
              <w:t>f</w:t>
            </w:r>
          </w:p>
        </w:tc>
        <w:tc>
          <w:tcPr>
            <w:tcW w:w="1800" w:type="dxa"/>
            <w:vAlign w:val="center"/>
          </w:tcPr>
          <w:p w14:paraId="3D523371" w14:textId="590D41D1" w:rsidR="003A11AC" w:rsidRPr="00984498" w:rsidRDefault="009B08A5" w:rsidP="00E0747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1.02</w:t>
            </w:r>
            <w:r>
              <w:rPr>
                <w:rFonts w:ascii="Times New Roman" w:hAnsi="Times New Roman" w:cs="Times New Roman"/>
              </w:rPr>
              <w:br/>
              <w:t>(0.89, 1.16)</w:t>
            </w:r>
          </w:p>
        </w:tc>
        <w:tc>
          <w:tcPr>
            <w:tcW w:w="1890" w:type="dxa"/>
            <w:vAlign w:val="center"/>
          </w:tcPr>
          <w:p w14:paraId="158C46C0" w14:textId="4D497672" w:rsidR="003A11AC" w:rsidRPr="00984498" w:rsidRDefault="00CD7D84" w:rsidP="00E0747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0.99</w:t>
            </w:r>
            <w:r>
              <w:rPr>
                <w:rFonts w:ascii="Times New Roman" w:hAnsi="Times New Roman" w:cs="Times New Roman"/>
              </w:rPr>
              <w:br/>
              <w:t>(0.79, 1.24)</w:t>
            </w:r>
          </w:p>
        </w:tc>
        <w:tc>
          <w:tcPr>
            <w:tcW w:w="1890" w:type="dxa"/>
            <w:vAlign w:val="center"/>
          </w:tcPr>
          <w:p w14:paraId="4182FF47" w14:textId="5EDF2866" w:rsidR="003A11AC" w:rsidRPr="00984498" w:rsidRDefault="001565EB" w:rsidP="00E0747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1.16</w:t>
            </w:r>
            <w:r>
              <w:rPr>
                <w:rFonts w:ascii="Times New Roman" w:hAnsi="Times New Roman" w:cs="Times New Roman"/>
              </w:rPr>
              <w:br/>
              <w:t>(0.94, 1.43)</w:t>
            </w:r>
          </w:p>
        </w:tc>
        <w:tc>
          <w:tcPr>
            <w:tcW w:w="1890" w:type="dxa"/>
            <w:vAlign w:val="center"/>
          </w:tcPr>
          <w:p w14:paraId="5988243A" w14:textId="2AAF1CDE" w:rsidR="003A11AC" w:rsidRPr="00984498" w:rsidRDefault="00CD7D84" w:rsidP="00E0747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0.86</w:t>
            </w:r>
            <w:r>
              <w:rPr>
                <w:rFonts w:ascii="Times New Roman" w:hAnsi="Times New Roman" w:cs="Times New Roman"/>
              </w:rPr>
              <w:br/>
              <w:t>(0.57, 1.31)</w:t>
            </w:r>
          </w:p>
        </w:tc>
      </w:tr>
      <w:tr w:rsidR="00256B5F" w:rsidRPr="00984498" w14:paraId="3D5D1BFC" w14:textId="77777777" w:rsidTr="004E0D61">
        <w:trPr>
          <w:trHeight w:val="792"/>
        </w:trPr>
        <w:tc>
          <w:tcPr>
            <w:tcW w:w="1890" w:type="dxa"/>
            <w:vAlign w:val="center"/>
          </w:tcPr>
          <w:p w14:paraId="5BBBC0E3" w14:textId="44D4CBBB" w:rsidR="00256B5F" w:rsidRDefault="00256B5F" w:rsidP="00256B5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Lag:</w:t>
            </w:r>
            <w:r>
              <w:rPr>
                <w:rFonts w:ascii="Times New Roman" w:hAnsi="Times New Roman" w:cs="Times New Roman"/>
              </w:rPr>
              <w:br/>
              <w:t>5 days</w:t>
            </w:r>
            <w:r>
              <w:rPr>
                <w:rFonts w:ascii="Times New Roman" w:hAnsi="Times New Roman" w:cs="Times New Roman"/>
                <w:vertAlign w:val="superscript"/>
              </w:rPr>
              <w:t>g</w:t>
            </w:r>
          </w:p>
        </w:tc>
        <w:tc>
          <w:tcPr>
            <w:tcW w:w="1800" w:type="dxa"/>
            <w:vAlign w:val="center"/>
          </w:tcPr>
          <w:p w14:paraId="4CE3AFB0" w14:textId="5D99C904" w:rsidR="00256B5F" w:rsidRDefault="004E0D61" w:rsidP="00256B5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1.00</w:t>
            </w:r>
            <w:r>
              <w:rPr>
                <w:rFonts w:ascii="Times New Roman" w:hAnsi="Times New Roman" w:cs="Times New Roman"/>
              </w:rPr>
              <w:br/>
              <w:t>(0.89, 1.12)</w:t>
            </w:r>
          </w:p>
        </w:tc>
        <w:tc>
          <w:tcPr>
            <w:tcW w:w="1890" w:type="dxa"/>
            <w:vAlign w:val="center"/>
          </w:tcPr>
          <w:p w14:paraId="55D7CA01" w14:textId="34534621" w:rsidR="00256B5F" w:rsidRDefault="004E0D61" w:rsidP="00256B5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1.02</w:t>
            </w:r>
            <w:r>
              <w:rPr>
                <w:rFonts w:ascii="Times New Roman" w:hAnsi="Times New Roman" w:cs="Times New Roman"/>
              </w:rPr>
              <w:br/>
              <w:t>(0.84, 1.23)</w:t>
            </w:r>
          </w:p>
        </w:tc>
        <w:tc>
          <w:tcPr>
            <w:tcW w:w="1890" w:type="dxa"/>
            <w:vAlign w:val="center"/>
          </w:tcPr>
          <w:p w14:paraId="526D64C0" w14:textId="270D9526" w:rsidR="00256B5F" w:rsidRDefault="004E0D61" w:rsidP="00256B5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1.08</w:t>
            </w:r>
            <w:r>
              <w:rPr>
                <w:rFonts w:ascii="Times New Roman" w:hAnsi="Times New Roman" w:cs="Times New Roman"/>
              </w:rPr>
              <w:br/>
              <w:t>(0.90, 1.29)</w:t>
            </w:r>
          </w:p>
        </w:tc>
        <w:tc>
          <w:tcPr>
            <w:tcW w:w="1890" w:type="dxa"/>
            <w:vAlign w:val="center"/>
          </w:tcPr>
          <w:p w14:paraId="49BEF22A" w14:textId="332CB9CA" w:rsidR="00256B5F" w:rsidRDefault="004E0D61" w:rsidP="00256B5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0.88</w:t>
            </w:r>
            <w:r>
              <w:rPr>
                <w:rFonts w:ascii="Times New Roman" w:hAnsi="Times New Roman" w:cs="Times New Roman"/>
              </w:rPr>
              <w:br/>
              <w:t>(0.62, 1.25)</w:t>
            </w:r>
          </w:p>
        </w:tc>
      </w:tr>
      <w:tr w:rsidR="00256B5F" w:rsidRPr="00984498" w14:paraId="4F5AEF89" w14:textId="77777777" w:rsidTr="004E0D61">
        <w:trPr>
          <w:trHeight w:val="792"/>
        </w:trPr>
        <w:tc>
          <w:tcPr>
            <w:tcW w:w="1890" w:type="dxa"/>
            <w:tcBorders>
              <w:bottom w:val="single" w:sz="4" w:space="0" w:color="auto"/>
            </w:tcBorders>
            <w:vAlign w:val="center"/>
          </w:tcPr>
          <w:p w14:paraId="3C1BEC41" w14:textId="5FE55002" w:rsidR="00256B5F" w:rsidRDefault="00256B5F" w:rsidP="00256B5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Lag:</w:t>
            </w:r>
            <w:r>
              <w:rPr>
                <w:rFonts w:ascii="Times New Roman" w:hAnsi="Times New Roman" w:cs="Times New Roman"/>
              </w:rPr>
              <w:br/>
              <w:t>10 days</w:t>
            </w:r>
            <w:r>
              <w:rPr>
                <w:rFonts w:ascii="Times New Roman" w:hAnsi="Times New Roman" w:cs="Times New Roman"/>
                <w:vertAlign w:val="superscript"/>
              </w:rPr>
              <w:t>h</w:t>
            </w:r>
          </w:p>
        </w:tc>
        <w:tc>
          <w:tcPr>
            <w:tcW w:w="1800" w:type="dxa"/>
            <w:tcBorders>
              <w:bottom w:val="single" w:sz="4" w:space="0" w:color="auto"/>
            </w:tcBorders>
            <w:vAlign w:val="center"/>
          </w:tcPr>
          <w:p w14:paraId="1643503C" w14:textId="31263E13" w:rsidR="00256B5F" w:rsidRDefault="004E0D61" w:rsidP="00256B5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1.06</w:t>
            </w:r>
            <w:r>
              <w:rPr>
                <w:rFonts w:ascii="Times New Roman" w:hAnsi="Times New Roman" w:cs="Times New Roman"/>
              </w:rPr>
              <w:br/>
              <w:t>(0.91, 1.25)</w:t>
            </w:r>
          </w:p>
        </w:tc>
        <w:tc>
          <w:tcPr>
            <w:tcW w:w="1890" w:type="dxa"/>
            <w:tcBorders>
              <w:bottom w:val="single" w:sz="4" w:space="0" w:color="auto"/>
            </w:tcBorders>
            <w:vAlign w:val="center"/>
          </w:tcPr>
          <w:p w14:paraId="2F69C060" w14:textId="51194B7E" w:rsidR="00256B5F" w:rsidRDefault="00141106" w:rsidP="00256B5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1.05</w:t>
            </w:r>
            <w:r>
              <w:rPr>
                <w:rFonts w:ascii="Times New Roman" w:hAnsi="Times New Roman" w:cs="Times New Roman"/>
              </w:rPr>
              <w:br/>
              <w:t>(0.80, 1.39)</w:t>
            </w:r>
          </w:p>
        </w:tc>
        <w:tc>
          <w:tcPr>
            <w:tcW w:w="1890" w:type="dxa"/>
            <w:tcBorders>
              <w:bottom w:val="single" w:sz="4" w:space="0" w:color="auto"/>
            </w:tcBorders>
            <w:vAlign w:val="center"/>
          </w:tcPr>
          <w:p w14:paraId="0705EDA8" w14:textId="511E1DCD" w:rsidR="00256B5F" w:rsidRDefault="004E0D61" w:rsidP="00256B5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1.23</w:t>
            </w:r>
            <w:r>
              <w:rPr>
                <w:rFonts w:ascii="Times New Roman" w:hAnsi="Times New Roman" w:cs="Times New Roman"/>
              </w:rPr>
              <w:br/>
              <w:t>(0.96, 1.58)</w:t>
            </w:r>
          </w:p>
        </w:tc>
        <w:tc>
          <w:tcPr>
            <w:tcW w:w="1890" w:type="dxa"/>
            <w:tcBorders>
              <w:bottom w:val="single" w:sz="4" w:space="0" w:color="auto"/>
            </w:tcBorders>
            <w:vAlign w:val="center"/>
          </w:tcPr>
          <w:p w14:paraId="6D162B71" w14:textId="77777777" w:rsidR="00256B5F" w:rsidRDefault="00141106" w:rsidP="00256B5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0.85</w:t>
            </w:r>
          </w:p>
          <w:p w14:paraId="097B0427" w14:textId="63F39056" w:rsidR="00141106" w:rsidRDefault="00141106" w:rsidP="00256B5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(0.52, 1.40)</w:t>
            </w:r>
          </w:p>
        </w:tc>
      </w:tr>
    </w:tbl>
    <w:p w14:paraId="51DFA0D2" w14:textId="77777777" w:rsidR="003A11AC" w:rsidRDefault="003A11AC" w:rsidP="003A11AC">
      <w:pPr>
        <w:spacing w:after="0"/>
        <w:rPr>
          <w:rFonts w:ascii="Times New Roman" w:hAnsi="Times New Roman" w:cs="Times New Roman"/>
          <w:i/>
          <w:iCs/>
        </w:rPr>
      </w:pPr>
    </w:p>
    <w:p w14:paraId="0B297880" w14:textId="77777777" w:rsidR="003A11AC" w:rsidRDefault="003A11AC" w:rsidP="003A11AC">
      <w:pPr>
        <w:rPr>
          <w:rFonts w:ascii="Times New Roman" w:hAnsi="Times New Roman" w:cs="Times New Roman"/>
        </w:rPr>
      </w:pPr>
      <w:r w:rsidRPr="00984498">
        <w:rPr>
          <w:rFonts w:ascii="Times New Roman" w:hAnsi="Times New Roman" w:cs="Times New Roman"/>
          <w:i/>
          <w:iCs/>
        </w:rPr>
        <w:t>Notes</w:t>
      </w:r>
      <w:r w:rsidRPr="00984498">
        <w:rPr>
          <w:rFonts w:ascii="Times New Roman" w:hAnsi="Times New Roman" w:cs="Times New Roman"/>
        </w:rPr>
        <w:t>. Results from distributed lag nonlinear model</w:t>
      </w:r>
      <w:r>
        <w:rPr>
          <w:rFonts w:ascii="Times New Roman" w:hAnsi="Times New Roman" w:cs="Times New Roman"/>
        </w:rPr>
        <w:t>s.</w:t>
      </w:r>
    </w:p>
    <w:p w14:paraId="71DEAA58" w14:textId="77777777" w:rsidR="003A11AC" w:rsidRPr="003A11AC" w:rsidRDefault="003A11AC" w:rsidP="003A11AC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 w:rsidRPr="003A11AC">
        <w:rPr>
          <w:rFonts w:ascii="Times New Roman" w:hAnsi="Times New Roman" w:cs="Times New Roman"/>
        </w:rPr>
        <w:t>Child maltreatment was a count of confirmed cases of child maltreatment in Wayne County, Michigan, per restricted-use child welfare data from the Michigan Department of Health and Human Services.</w:t>
      </w:r>
    </w:p>
    <w:p w14:paraId="1BA1AE7E" w14:textId="77777777" w:rsidR="003A11AC" w:rsidRDefault="003A11AC" w:rsidP="003A11AC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Main analyses </w:t>
      </w:r>
      <w:r w:rsidRPr="00AD6E19">
        <w:rPr>
          <w:rFonts w:ascii="Times New Roman" w:hAnsi="Times New Roman" w:cs="Times New Roman"/>
        </w:rPr>
        <w:t>include a cross-basis term for the delayed effect of extreme weather events, parameterized using a cubic function over a 7-day lag period. The model adjusted for day of the week, seasonal and secular trends (using a natural cubic spline with seven knots per year), and maximum daily temperature (using a cross-basis term with 0 days of lag and a natural cubic spline with four evenly spaced knots over the range of maximum daily temperature).</w:t>
      </w:r>
    </w:p>
    <w:p w14:paraId="5127190B" w14:textId="77777777" w:rsidR="00256B5F" w:rsidRDefault="00256B5F" w:rsidP="00256B5F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bookmarkStart w:id="4" w:name="_Toc165624671"/>
      <w:r>
        <w:rPr>
          <w:rFonts w:ascii="Times New Roman" w:hAnsi="Times New Roman" w:cs="Times New Roman"/>
        </w:rPr>
        <w:t>P</w:t>
      </w:r>
      <w:r w:rsidRPr="00AD6E19">
        <w:rPr>
          <w:rFonts w:ascii="Times New Roman" w:hAnsi="Times New Roman" w:cs="Times New Roman"/>
        </w:rPr>
        <w:t xml:space="preserve">arameterized </w:t>
      </w:r>
      <w:r>
        <w:rPr>
          <w:rFonts w:ascii="Times New Roman" w:hAnsi="Times New Roman" w:cs="Times New Roman"/>
        </w:rPr>
        <w:t>the extreme weather cross-basis using a quadratic function over a 7-day lag period.</w:t>
      </w:r>
    </w:p>
    <w:p w14:paraId="63F897FB" w14:textId="77777777" w:rsidR="00256B5F" w:rsidRPr="002B5E0F" w:rsidRDefault="00256B5F" w:rsidP="00256B5F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</w:t>
      </w:r>
      <w:r w:rsidRPr="00AD6E19">
        <w:rPr>
          <w:rFonts w:ascii="Times New Roman" w:hAnsi="Times New Roman" w:cs="Times New Roman"/>
        </w:rPr>
        <w:t xml:space="preserve">arameterized </w:t>
      </w:r>
      <w:r>
        <w:rPr>
          <w:rFonts w:ascii="Times New Roman" w:hAnsi="Times New Roman" w:cs="Times New Roman"/>
        </w:rPr>
        <w:t>the extreme weather cross-basis using a quartic function over a 7-day lag period.</w:t>
      </w:r>
    </w:p>
    <w:p w14:paraId="52EB61FB" w14:textId="77777777" w:rsidR="00256B5F" w:rsidRPr="002B5E0F" w:rsidRDefault="00256B5F" w:rsidP="00256B5F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Modeled </w:t>
      </w:r>
      <w:r w:rsidRPr="00AD6E19">
        <w:rPr>
          <w:rFonts w:ascii="Times New Roman" w:hAnsi="Times New Roman" w:cs="Times New Roman"/>
        </w:rPr>
        <w:t xml:space="preserve">seasonal and secular trends using a natural cubic spline with </w:t>
      </w:r>
      <w:r>
        <w:rPr>
          <w:rFonts w:ascii="Times New Roman" w:hAnsi="Times New Roman" w:cs="Times New Roman"/>
        </w:rPr>
        <w:t>6</w:t>
      </w:r>
      <w:r w:rsidRPr="00AD6E19">
        <w:rPr>
          <w:rFonts w:ascii="Times New Roman" w:hAnsi="Times New Roman" w:cs="Times New Roman"/>
        </w:rPr>
        <w:t xml:space="preserve"> knots</w:t>
      </w:r>
      <w:r>
        <w:rPr>
          <w:rFonts w:ascii="Times New Roman" w:hAnsi="Times New Roman" w:cs="Times New Roman"/>
        </w:rPr>
        <w:t>/</w:t>
      </w:r>
      <w:r w:rsidRPr="00AD6E19">
        <w:rPr>
          <w:rFonts w:ascii="Times New Roman" w:hAnsi="Times New Roman" w:cs="Times New Roman"/>
        </w:rPr>
        <w:t>year</w:t>
      </w:r>
      <w:r>
        <w:rPr>
          <w:rFonts w:ascii="Times New Roman" w:hAnsi="Times New Roman" w:cs="Times New Roman"/>
        </w:rPr>
        <w:t>.</w:t>
      </w:r>
    </w:p>
    <w:p w14:paraId="2B1AC64F" w14:textId="77777777" w:rsidR="00256B5F" w:rsidRDefault="00256B5F" w:rsidP="00256B5F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Modeled </w:t>
      </w:r>
      <w:r w:rsidRPr="00AD6E19">
        <w:rPr>
          <w:rFonts w:ascii="Times New Roman" w:hAnsi="Times New Roman" w:cs="Times New Roman"/>
        </w:rPr>
        <w:t xml:space="preserve">seasonal and secular trends using a natural cubic spline with </w:t>
      </w:r>
      <w:r>
        <w:rPr>
          <w:rFonts w:ascii="Times New Roman" w:hAnsi="Times New Roman" w:cs="Times New Roman"/>
        </w:rPr>
        <w:t>8</w:t>
      </w:r>
      <w:r w:rsidRPr="00AD6E19">
        <w:rPr>
          <w:rFonts w:ascii="Times New Roman" w:hAnsi="Times New Roman" w:cs="Times New Roman"/>
        </w:rPr>
        <w:t xml:space="preserve"> knots</w:t>
      </w:r>
      <w:r>
        <w:rPr>
          <w:rFonts w:ascii="Times New Roman" w:hAnsi="Times New Roman" w:cs="Times New Roman"/>
        </w:rPr>
        <w:t>/</w:t>
      </w:r>
      <w:r w:rsidRPr="00AD6E19">
        <w:rPr>
          <w:rFonts w:ascii="Times New Roman" w:hAnsi="Times New Roman" w:cs="Times New Roman"/>
        </w:rPr>
        <w:t>year</w:t>
      </w:r>
      <w:r>
        <w:rPr>
          <w:rFonts w:ascii="Times New Roman" w:hAnsi="Times New Roman" w:cs="Times New Roman"/>
        </w:rPr>
        <w:t>.</w:t>
      </w:r>
    </w:p>
    <w:p w14:paraId="4CFD2F66" w14:textId="77777777" w:rsidR="00844C71" w:rsidRDefault="00844C71" w:rsidP="00844C71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Modeled effect over 5-day lag period.</w:t>
      </w:r>
    </w:p>
    <w:p w14:paraId="28104674" w14:textId="77777777" w:rsidR="00844C71" w:rsidRPr="00256B5F" w:rsidRDefault="00844C71" w:rsidP="00844C71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Modeled effect over 10-day lag period.</w:t>
      </w:r>
    </w:p>
    <w:p w14:paraId="00088BFF" w14:textId="1D6BEFEF" w:rsidR="005C1232" w:rsidRDefault="004B65D3" w:rsidP="00714D57">
      <w:pPr>
        <w:pStyle w:val="Heading1"/>
      </w:pPr>
      <w:r w:rsidRPr="00984498">
        <w:rPr>
          <w:b/>
        </w:rPr>
        <w:lastRenderedPageBreak/>
        <w:t xml:space="preserve">Supplemental </w:t>
      </w:r>
      <w:r>
        <w:rPr>
          <w:b/>
        </w:rPr>
        <w:t>Figure 1</w:t>
      </w:r>
      <w:r>
        <w:t xml:space="preserve">. </w:t>
      </w:r>
      <w:r w:rsidRPr="00E370DD">
        <w:t xml:space="preserve">Cumulative risk ratio of </w:t>
      </w:r>
      <w:r>
        <w:t>unassigned maltreatment cases</w:t>
      </w:r>
      <w:r w:rsidRPr="00E370DD">
        <w:t xml:space="preserve"> over the seven days following an extreme weather event in</w:t>
      </w:r>
      <w:r w:rsidRPr="006E2BAE">
        <w:t xml:space="preserve"> </w:t>
      </w:r>
      <w:r w:rsidRPr="00E370DD">
        <w:t>Wayne County, Michigan</w:t>
      </w:r>
      <w:r>
        <w:t xml:space="preserve"> during (a) the full study period: 2018-2023, (b) pre-pandemic onset: 2018-2019, (c) pandemic onset: March 2020-2021, and (d) post-pandemic onset: 2022-2023.</w:t>
      </w:r>
      <w:bookmarkEnd w:id="4"/>
    </w:p>
    <w:p w14:paraId="4A4B2D97" w14:textId="77777777" w:rsidR="00714D57" w:rsidRPr="00714D57" w:rsidRDefault="00714D57" w:rsidP="00714D57"/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80"/>
        <w:gridCol w:w="4680"/>
      </w:tblGrid>
      <w:tr w:rsidR="005C1232" w14:paraId="67379A37" w14:textId="77777777" w:rsidTr="00714D57">
        <w:trPr>
          <w:trHeight w:val="3888"/>
        </w:trPr>
        <w:tc>
          <w:tcPr>
            <w:tcW w:w="4675" w:type="dxa"/>
          </w:tcPr>
          <w:p w14:paraId="5512DFB0" w14:textId="77777777" w:rsidR="005C1232" w:rsidRDefault="005C1232" w:rsidP="005C123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a. </w:t>
            </w:r>
            <w:r w:rsidRPr="00F27049">
              <w:rPr>
                <w:rFonts w:ascii="Arial" w:hAnsi="Arial" w:cs="Arial"/>
                <w:sz w:val="20"/>
                <w:szCs w:val="20"/>
              </w:rPr>
              <w:t>Full study period, 2018-2023</w:t>
            </w:r>
          </w:p>
          <w:p w14:paraId="436E3A3E" w14:textId="77777777" w:rsidR="005C1232" w:rsidRDefault="005C1232" w:rsidP="005C1232">
            <w:pPr>
              <w:rPr>
                <w:rFonts w:ascii="Arial" w:hAnsi="Arial" w:cs="Arial"/>
                <w:sz w:val="20"/>
                <w:szCs w:val="20"/>
              </w:rPr>
            </w:pPr>
          </w:p>
          <w:p w14:paraId="62F22BF5" w14:textId="27242026" w:rsidR="005C1232" w:rsidRDefault="005C1232" w:rsidP="005C1232">
            <w:r>
              <w:rPr>
                <w:noProof/>
              </w:rPr>
              <w:drawing>
                <wp:inline distT="0" distB="0" distL="0" distR="0" wp14:anchorId="672E01E0" wp14:editId="45CA8BD7">
                  <wp:extent cx="3000313" cy="2011680"/>
                  <wp:effectExtent l="0" t="0" r="0" b="762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00313" cy="201168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5" w:type="dxa"/>
          </w:tcPr>
          <w:p w14:paraId="08617718" w14:textId="77777777" w:rsidR="005C1232" w:rsidRDefault="005C1232" w:rsidP="005C123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b. </w:t>
            </w:r>
            <w:r w:rsidRPr="00F27049">
              <w:rPr>
                <w:rFonts w:ascii="Arial" w:hAnsi="Arial" w:cs="Arial"/>
                <w:sz w:val="20"/>
                <w:szCs w:val="20"/>
              </w:rPr>
              <w:t>Pre-pandemic onset, 2018-2019</w:t>
            </w:r>
          </w:p>
          <w:p w14:paraId="0206CFF1" w14:textId="77777777" w:rsidR="00B451CA" w:rsidRDefault="00B451CA" w:rsidP="005C1232">
            <w:pPr>
              <w:rPr>
                <w:rFonts w:ascii="Arial" w:hAnsi="Arial" w:cs="Arial"/>
                <w:sz w:val="20"/>
                <w:szCs w:val="20"/>
              </w:rPr>
            </w:pPr>
          </w:p>
          <w:p w14:paraId="7F8D3502" w14:textId="3175B23D" w:rsidR="005C1232" w:rsidRPr="005C1232" w:rsidRDefault="00B451CA" w:rsidP="005C1232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noProof/>
                <w:sz w:val="20"/>
                <w:szCs w:val="20"/>
              </w:rPr>
              <w:drawing>
                <wp:inline distT="0" distB="0" distL="0" distR="0" wp14:anchorId="65B2F5E6" wp14:editId="3DFAE93F">
                  <wp:extent cx="3000313" cy="2011680"/>
                  <wp:effectExtent l="0" t="0" r="0" b="762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00313" cy="201168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C1232" w14:paraId="6F78BC64" w14:textId="77777777" w:rsidTr="00714D57">
        <w:trPr>
          <w:trHeight w:val="3888"/>
        </w:trPr>
        <w:tc>
          <w:tcPr>
            <w:tcW w:w="4675" w:type="dxa"/>
          </w:tcPr>
          <w:p w14:paraId="25538D00" w14:textId="77777777" w:rsidR="005C1232" w:rsidRDefault="005C1232" w:rsidP="005C123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c. </w:t>
            </w:r>
            <w:r w:rsidRPr="00F27049">
              <w:rPr>
                <w:rFonts w:ascii="Arial" w:hAnsi="Arial" w:cs="Arial"/>
                <w:sz w:val="20"/>
                <w:szCs w:val="20"/>
              </w:rPr>
              <w:t>Pandemic onset, March 2020-2021</w:t>
            </w:r>
          </w:p>
          <w:p w14:paraId="432CFF77" w14:textId="77777777" w:rsidR="00714D57" w:rsidRDefault="00714D57" w:rsidP="005C1232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5B241FFF" w14:textId="1E3BAE3B" w:rsidR="00714D57" w:rsidRPr="005C1232" w:rsidRDefault="00714D57" w:rsidP="005C1232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noProof/>
                <w:sz w:val="20"/>
                <w:szCs w:val="20"/>
              </w:rPr>
              <w:drawing>
                <wp:inline distT="0" distB="0" distL="0" distR="0" wp14:anchorId="3AC64E36" wp14:editId="509C761C">
                  <wp:extent cx="3000313" cy="2011680"/>
                  <wp:effectExtent l="0" t="0" r="0" b="762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00313" cy="201168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5" w:type="dxa"/>
          </w:tcPr>
          <w:p w14:paraId="00E15F6F" w14:textId="77777777" w:rsidR="005C1232" w:rsidRDefault="005C1232" w:rsidP="005C123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d. </w:t>
            </w:r>
            <w:r w:rsidRPr="00F27049">
              <w:rPr>
                <w:rFonts w:ascii="Arial" w:hAnsi="Arial" w:cs="Arial"/>
                <w:sz w:val="20"/>
                <w:szCs w:val="20"/>
              </w:rPr>
              <w:t>Post-pandemic onset, 2022-2023</w:t>
            </w:r>
          </w:p>
          <w:p w14:paraId="43F288DF" w14:textId="77777777" w:rsidR="00747218" w:rsidRDefault="00747218" w:rsidP="005C1232"/>
          <w:p w14:paraId="13EC68AF" w14:textId="4532B92E" w:rsidR="00747218" w:rsidRDefault="00747218" w:rsidP="005C1232">
            <w:r>
              <w:rPr>
                <w:noProof/>
              </w:rPr>
              <w:drawing>
                <wp:inline distT="0" distB="0" distL="0" distR="0" wp14:anchorId="382E2146" wp14:editId="525DFCA2">
                  <wp:extent cx="3000313" cy="2011680"/>
                  <wp:effectExtent l="0" t="0" r="0" b="762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00313" cy="201168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AD2D391" w14:textId="7AB1B4C8" w:rsidR="004B65D3" w:rsidRPr="004B65D3" w:rsidRDefault="004B65D3" w:rsidP="004B65D3">
      <w:pPr>
        <w:spacing w:after="0"/>
        <w:rPr>
          <w:rFonts w:ascii="Times New Roman" w:hAnsi="Times New Roman" w:cs="Times New Roman"/>
        </w:rPr>
      </w:pPr>
      <w:r w:rsidRPr="004B65D3">
        <w:rPr>
          <w:rFonts w:ascii="Times New Roman" w:hAnsi="Times New Roman" w:cs="Times New Roman"/>
          <w:i/>
          <w:iCs/>
        </w:rPr>
        <w:t>Notes</w:t>
      </w:r>
      <w:r w:rsidRPr="004B65D3">
        <w:rPr>
          <w:rFonts w:ascii="Times New Roman" w:hAnsi="Times New Roman" w:cs="Times New Roman"/>
        </w:rPr>
        <w:t>. Results from distributed lag nonlinear model that include a cross-basis term for the delayed effect of extreme weather events, parameterized using a cubic function over a 7-day lag period. The model adjusted for day of the week, seasonal and secular trends (using a natural cubic spline with seven knots per year), and maximum daily temperature (using a cross-basis term with 0 days of lag and a natural cubic spline with four evenly spaced knots over the range of maximum daily temperature).</w:t>
      </w:r>
    </w:p>
    <w:p w14:paraId="450B384B" w14:textId="77777777" w:rsidR="004B65D3" w:rsidRPr="004B65D3" w:rsidRDefault="004B65D3" w:rsidP="004B65D3">
      <w:pPr>
        <w:spacing w:after="0"/>
        <w:ind w:left="720"/>
        <w:rPr>
          <w:rFonts w:ascii="Times New Roman" w:hAnsi="Times New Roman" w:cs="Times New Roman"/>
          <w:sz w:val="8"/>
          <w:szCs w:val="8"/>
        </w:rPr>
      </w:pPr>
    </w:p>
    <w:p w14:paraId="5A7B6E2F" w14:textId="64DE46E6" w:rsidR="004B65D3" w:rsidRPr="004B65D3" w:rsidRDefault="004B65D3" w:rsidP="004B65D3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</w:t>
      </w:r>
      <w:r w:rsidRPr="004B65D3">
        <w:rPr>
          <w:rFonts w:ascii="Times New Roman" w:hAnsi="Times New Roman" w:cs="Times New Roman"/>
        </w:rPr>
        <w:t xml:space="preserve">nassigned maltreatment cases </w:t>
      </w:r>
      <w:r w:rsidR="00C77CB2">
        <w:rPr>
          <w:rFonts w:ascii="Times New Roman" w:hAnsi="Times New Roman" w:cs="Times New Roman"/>
        </w:rPr>
        <w:t>are</w:t>
      </w:r>
      <w:r w:rsidRPr="004B65D3">
        <w:rPr>
          <w:rFonts w:ascii="Times New Roman" w:hAnsi="Times New Roman" w:cs="Times New Roman"/>
        </w:rPr>
        <w:t xml:space="preserve"> a count of </w:t>
      </w:r>
      <w:r>
        <w:rPr>
          <w:rFonts w:ascii="Times New Roman" w:hAnsi="Times New Roman" w:cs="Times New Roman"/>
        </w:rPr>
        <w:t>unassigned child maltreatment cases</w:t>
      </w:r>
      <w:r w:rsidRPr="004B65D3">
        <w:rPr>
          <w:rFonts w:ascii="Times New Roman" w:hAnsi="Times New Roman" w:cs="Times New Roman"/>
        </w:rPr>
        <w:t xml:space="preserve"> in Wayne County, Michigan</w:t>
      </w:r>
      <w:r>
        <w:rPr>
          <w:rFonts w:ascii="Times New Roman" w:hAnsi="Times New Roman" w:cs="Times New Roman"/>
        </w:rPr>
        <w:t>.</w:t>
      </w:r>
    </w:p>
    <w:p w14:paraId="2258A521" w14:textId="4C3EF237" w:rsidR="004B65D3" w:rsidRDefault="004B65D3" w:rsidP="004B65D3">
      <w:pPr>
        <w:pStyle w:val="Heading1"/>
      </w:pPr>
    </w:p>
    <w:p w14:paraId="073CCDC3" w14:textId="77777777" w:rsidR="004B65D3" w:rsidRDefault="004B65D3" w:rsidP="004B65D3">
      <w:pPr>
        <w:rPr>
          <w:rFonts w:ascii="Times New Roman" w:hAnsi="Times New Roman" w:cs="Times New Roman"/>
        </w:rPr>
      </w:pPr>
    </w:p>
    <w:p w14:paraId="54B12AEE" w14:textId="77777777" w:rsidR="004B65D3" w:rsidRPr="004B65D3" w:rsidRDefault="004B65D3" w:rsidP="004B65D3">
      <w:pPr>
        <w:rPr>
          <w:rFonts w:ascii="Times New Roman" w:hAnsi="Times New Roman" w:cs="Times New Roman"/>
        </w:rPr>
      </w:pPr>
    </w:p>
    <w:sectPr w:rsidR="004B65D3" w:rsidRPr="004B65D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636EAE"/>
    <w:multiLevelType w:val="hybridMultilevel"/>
    <w:tmpl w:val="6F00BE70"/>
    <w:lvl w:ilvl="0" w:tplc="FFFFFFFF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2C71235"/>
    <w:multiLevelType w:val="hybridMultilevel"/>
    <w:tmpl w:val="6F00BE7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95F2712"/>
    <w:multiLevelType w:val="hybridMultilevel"/>
    <w:tmpl w:val="6F00BE70"/>
    <w:lvl w:ilvl="0" w:tplc="FFFFFFFF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40127635">
    <w:abstractNumId w:val="1"/>
  </w:num>
  <w:num w:numId="2" w16cid:durableId="1608194529">
    <w:abstractNumId w:val="0"/>
  </w:num>
  <w:num w:numId="3" w16cid:durableId="25632833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7071"/>
    <w:rsid w:val="00035FA8"/>
    <w:rsid w:val="000639FB"/>
    <w:rsid w:val="00077CCB"/>
    <w:rsid w:val="00141106"/>
    <w:rsid w:val="001565EB"/>
    <w:rsid w:val="001758A7"/>
    <w:rsid w:val="00180186"/>
    <w:rsid w:val="001C1F76"/>
    <w:rsid w:val="00220226"/>
    <w:rsid w:val="0025143C"/>
    <w:rsid w:val="00256B5F"/>
    <w:rsid w:val="002B5E0F"/>
    <w:rsid w:val="002B6B3E"/>
    <w:rsid w:val="002D0424"/>
    <w:rsid w:val="002D41B3"/>
    <w:rsid w:val="002F4264"/>
    <w:rsid w:val="003061A2"/>
    <w:rsid w:val="00324539"/>
    <w:rsid w:val="0032685D"/>
    <w:rsid w:val="00330A0B"/>
    <w:rsid w:val="00362089"/>
    <w:rsid w:val="003A11AC"/>
    <w:rsid w:val="003C1339"/>
    <w:rsid w:val="00416F83"/>
    <w:rsid w:val="00464F1F"/>
    <w:rsid w:val="004707FF"/>
    <w:rsid w:val="004827A9"/>
    <w:rsid w:val="00487AE9"/>
    <w:rsid w:val="004B65D3"/>
    <w:rsid w:val="004C2EFA"/>
    <w:rsid w:val="004E0D61"/>
    <w:rsid w:val="005A3D27"/>
    <w:rsid w:val="005C1232"/>
    <w:rsid w:val="00693E49"/>
    <w:rsid w:val="006B24F3"/>
    <w:rsid w:val="00707023"/>
    <w:rsid w:val="00714D57"/>
    <w:rsid w:val="00720D33"/>
    <w:rsid w:val="00723C11"/>
    <w:rsid w:val="00747218"/>
    <w:rsid w:val="00747D1F"/>
    <w:rsid w:val="00776D22"/>
    <w:rsid w:val="007C02C2"/>
    <w:rsid w:val="00813E76"/>
    <w:rsid w:val="008263A9"/>
    <w:rsid w:val="00844C71"/>
    <w:rsid w:val="0095449A"/>
    <w:rsid w:val="00984498"/>
    <w:rsid w:val="0099681D"/>
    <w:rsid w:val="009A1CAD"/>
    <w:rsid w:val="009B08A5"/>
    <w:rsid w:val="00A0739E"/>
    <w:rsid w:val="00A42B67"/>
    <w:rsid w:val="00A66751"/>
    <w:rsid w:val="00A83DF1"/>
    <w:rsid w:val="00AB3160"/>
    <w:rsid w:val="00AD6E19"/>
    <w:rsid w:val="00B21955"/>
    <w:rsid w:val="00B37071"/>
    <w:rsid w:val="00B451CA"/>
    <w:rsid w:val="00C77CB2"/>
    <w:rsid w:val="00C8209E"/>
    <w:rsid w:val="00C97F1E"/>
    <w:rsid w:val="00CD7D84"/>
    <w:rsid w:val="00CF569C"/>
    <w:rsid w:val="00D76A6C"/>
    <w:rsid w:val="00DC3D10"/>
    <w:rsid w:val="00DC51FD"/>
    <w:rsid w:val="00E6393E"/>
    <w:rsid w:val="00ED7080"/>
    <w:rsid w:val="00F71808"/>
    <w:rsid w:val="00FC2D3D"/>
    <w:rsid w:val="00FC3E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BF65CA"/>
  <w15:chartTrackingRefBased/>
  <w15:docId w15:val="{4CB5EC57-9DC6-4E62-8249-6F0B1426FE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37071"/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263A9"/>
    <w:pPr>
      <w:keepNext/>
      <w:keepLines/>
      <w:spacing w:before="240" w:after="0"/>
      <w:outlineLvl w:val="0"/>
    </w:pPr>
    <w:rPr>
      <w:rFonts w:ascii="Times New Roman" w:eastAsiaTheme="majorEastAsia" w:hAnsi="Times New Roman" w:cs="Times New Roman"/>
      <w:bCs/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37071"/>
    <w:pPr>
      <w:keepNext/>
      <w:keepLines/>
      <w:spacing w:before="40" w:after="0"/>
      <w:outlineLvl w:val="1"/>
    </w:pPr>
    <w:rPr>
      <w:rFonts w:ascii="Times New Roman" w:eastAsiaTheme="majorEastAsia" w:hAnsi="Times New Roman" w:cstheme="majorBidi"/>
      <w:sz w:val="24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263A9"/>
    <w:rPr>
      <w:rFonts w:ascii="Times New Roman" w:eastAsiaTheme="majorEastAsia" w:hAnsi="Times New Roman" w:cs="Times New Roman"/>
      <w:bCs/>
      <w:kern w:val="0"/>
      <w:sz w:val="24"/>
      <w:szCs w:val="24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9"/>
    <w:rsid w:val="00B37071"/>
    <w:rPr>
      <w:rFonts w:ascii="Times New Roman" w:eastAsiaTheme="majorEastAsia" w:hAnsi="Times New Roman" w:cstheme="majorBidi"/>
      <w:kern w:val="0"/>
      <w:sz w:val="24"/>
      <w:szCs w:val="26"/>
      <w14:ligatures w14:val="none"/>
    </w:rPr>
  </w:style>
  <w:style w:type="table" w:styleId="TableGrid">
    <w:name w:val="Table Grid"/>
    <w:basedOn w:val="TableNormal"/>
    <w:uiPriority w:val="39"/>
    <w:rsid w:val="0098449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2B5E0F"/>
    <w:pPr>
      <w:ind w:left="720"/>
      <w:contextualSpacing/>
    </w:pPr>
  </w:style>
  <w:style w:type="paragraph" w:styleId="TOCHeading">
    <w:name w:val="TOC Heading"/>
    <w:basedOn w:val="Heading1"/>
    <w:next w:val="Normal"/>
    <w:uiPriority w:val="39"/>
    <w:unhideWhenUsed/>
    <w:qFormat/>
    <w:rsid w:val="008263A9"/>
    <w:pPr>
      <w:outlineLvl w:val="9"/>
    </w:pPr>
    <w:rPr>
      <w:rFonts w:asciiTheme="majorHAnsi" w:hAnsiTheme="majorHAnsi" w:cstheme="majorBidi"/>
      <w:b/>
      <w:bCs w:val="0"/>
      <w:color w:val="2F5496" w:themeColor="accent1" w:themeShade="BF"/>
      <w:szCs w:val="32"/>
    </w:rPr>
  </w:style>
  <w:style w:type="paragraph" w:styleId="TOC1">
    <w:name w:val="toc 1"/>
    <w:basedOn w:val="Normal"/>
    <w:next w:val="Normal"/>
    <w:autoRedefine/>
    <w:uiPriority w:val="39"/>
    <w:unhideWhenUsed/>
    <w:rsid w:val="008263A9"/>
    <w:pPr>
      <w:spacing w:after="100"/>
    </w:pPr>
    <w:rPr>
      <w:rFonts w:ascii="Times New Roman" w:hAnsi="Times New Roman"/>
      <w:sz w:val="24"/>
    </w:rPr>
  </w:style>
  <w:style w:type="paragraph" w:styleId="TOC2">
    <w:name w:val="toc 2"/>
    <w:basedOn w:val="Normal"/>
    <w:next w:val="Normal"/>
    <w:autoRedefine/>
    <w:uiPriority w:val="39"/>
    <w:unhideWhenUsed/>
    <w:rsid w:val="008263A9"/>
    <w:pPr>
      <w:spacing w:after="100"/>
      <w:ind w:left="220"/>
    </w:pPr>
    <w:rPr>
      <w:rFonts w:ascii="Times New Roman" w:hAnsi="Times New Roman"/>
    </w:rPr>
  </w:style>
  <w:style w:type="character" w:styleId="Hyperlink">
    <w:name w:val="Hyperlink"/>
    <w:basedOn w:val="DefaultParagraphFont"/>
    <w:uiPriority w:val="99"/>
    <w:unhideWhenUsed/>
    <w:rsid w:val="008263A9"/>
    <w:rPr>
      <w:color w:val="0563C1" w:themeColor="hyperlink"/>
      <w:u w:val="single"/>
    </w:rPr>
  </w:style>
  <w:style w:type="paragraph" w:styleId="TOC3">
    <w:name w:val="toc 3"/>
    <w:basedOn w:val="Normal"/>
    <w:next w:val="Normal"/>
    <w:autoRedefine/>
    <w:uiPriority w:val="39"/>
    <w:unhideWhenUsed/>
    <w:rsid w:val="00C97F1E"/>
    <w:pPr>
      <w:spacing w:after="100"/>
      <w:ind w:left="440"/>
    </w:pPr>
    <w:rPr>
      <w:rFonts w:eastAsiaTheme="minorEastAsia"/>
      <w:kern w:val="2"/>
      <w14:ligatures w14:val="standardContextual"/>
    </w:rPr>
  </w:style>
  <w:style w:type="paragraph" w:styleId="TOC4">
    <w:name w:val="toc 4"/>
    <w:basedOn w:val="Normal"/>
    <w:next w:val="Normal"/>
    <w:autoRedefine/>
    <w:uiPriority w:val="39"/>
    <w:unhideWhenUsed/>
    <w:rsid w:val="00C97F1E"/>
    <w:pPr>
      <w:spacing w:after="100"/>
      <w:ind w:left="660"/>
    </w:pPr>
    <w:rPr>
      <w:rFonts w:eastAsiaTheme="minorEastAsia"/>
      <w:kern w:val="2"/>
      <w14:ligatures w14:val="standardContextual"/>
    </w:rPr>
  </w:style>
  <w:style w:type="paragraph" w:styleId="TOC5">
    <w:name w:val="toc 5"/>
    <w:basedOn w:val="Normal"/>
    <w:next w:val="Normal"/>
    <w:autoRedefine/>
    <w:uiPriority w:val="39"/>
    <w:unhideWhenUsed/>
    <w:rsid w:val="00C97F1E"/>
    <w:pPr>
      <w:spacing w:after="100"/>
      <w:ind w:left="880"/>
    </w:pPr>
    <w:rPr>
      <w:rFonts w:eastAsiaTheme="minorEastAsia"/>
      <w:kern w:val="2"/>
      <w14:ligatures w14:val="standardContextual"/>
    </w:rPr>
  </w:style>
  <w:style w:type="paragraph" w:styleId="TOC6">
    <w:name w:val="toc 6"/>
    <w:basedOn w:val="Normal"/>
    <w:next w:val="Normal"/>
    <w:autoRedefine/>
    <w:uiPriority w:val="39"/>
    <w:unhideWhenUsed/>
    <w:rsid w:val="00C97F1E"/>
    <w:pPr>
      <w:spacing w:after="100"/>
      <w:ind w:left="1100"/>
    </w:pPr>
    <w:rPr>
      <w:rFonts w:eastAsiaTheme="minorEastAsia"/>
      <w:kern w:val="2"/>
      <w14:ligatures w14:val="standardContextual"/>
    </w:rPr>
  </w:style>
  <w:style w:type="paragraph" w:styleId="TOC7">
    <w:name w:val="toc 7"/>
    <w:basedOn w:val="Normal"/>
    <w:next w:val="Normal"/>
    <w:autoRedefine/>
    <w:uiPriority w:val="39"/>
    <w:unhideWhenUsed/>
    <w:rsid w:val="00C97F1E"/>
    <w:pPr>
      <w:spacing w:after="100"/>
      <w:ind w:left="1320"/>
    </w:pPr>
    <w:rPr>
      <w:rFonts w:eastAsiaTheme="minorEastAsia"/>
      <w:kern w:val="2"/>
      <w14:ligatures w14:val="standardContextual"/>
    </w:rPr>
  </w:style>
  <w:style w:type="paragraph" w:styleId="TOC8">
    <w:name w:val="toc 8"/>
    <w:basedOn w:val="Normal"/>
    <w:next w:val="Normal"/>
    <w:autoRedefine/>
    <w:uiPriority w:val="39"/>
    <w:unhideWhenUsed/>
    <w:rsid w:val="00C97F1E"/>
    <w:pPr>
      <w:spacing w:after="100"/>
      <w:ind w:left="1540"/>
    </w:pPr>
    <w:rPr>
      <w:rFonts w:eastAsiaTheme="minorEastAsia"/>
      <w:kern w:val="2"/>
      <w14:ligatures w14:val="standardContextual"/>
    </w:rPr>
  </w:style>
  <w:style w:type="paragraph" w:styleId="TOC9">
    <w:name w:val="toc 9"/>
    <w:basedOn w:val="Normal"/>
    <w:next w:val="Normal"/>
    <w:autoRedefine/>
    <w:uiPriority w:val="39"/>
    <w:unhideWhenUsed/>
    <w:rsid w:val="00C97F1E"/>
    <w:pPr>
      <w:spacing w:after="100"/>
      <w:ind w:left="1760"/>
    </w:pPr>
    <w:rPr>
      <w:rFonts w:eastAsiaTheme="minorEastAsia"/>
      <w:kern w:val="2"/>
      <w14:ligatures w14:val="standardContextual"/>
    </w:rPr>
  </w:style>
  <w:style w:type="character" w:styleId="UnresolvedMention">
    <w:name w:val="Unresolved Mention"/>
    <w:basedOn w:val="DefaultParagraphFont"/>
    <w:uiPriority w:val="99"/>
    <w:semiHidden/>
    <w:unhideWhenUsed/>
    <w:rsid w:val="00C97F1E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DC51F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DC51F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DC51FD"/>
    <w:rPr>
      <w:kern w:val="0"/>
      <w:sz w:val="20"/>
      <w:szCs w:val="20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C51F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C51FD"/>
    <w:rPr>
      <w:b/>
      <w:bCs/>
      <w:kern w:val="0"/>
      <w:sz w:val="20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F02463D-F67E-4FF5-8737-6125F5EF9A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257</TotalTime>
  <Pages>6</Pages>
  <Words>1361</Words>
  <Characters>7761</Characters>
  <Application>Microsoft Office Word</Application>
  <DocSecurity>0</DocSecurity>
  <Lines>64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Sokol, Rebeccah</dc:creator>
  <cp:keywords/>
  <dc:description/>
  <cp:lastModifiedBy>Sokol, Rebeccah</cp:lastModifiedBy>
  <cp:revision>68</cp:revision>
  <dcterms:created xsi:type="dcterms:W3CDTF">2024-04-10T17:50:00Z</dcterms:created>
  <dcterms:modified xsi:type="dcterms:W3CDTF">2024-05-22T12:33:00Z</dcterms:modified>
</cp:coreProperties>
</file>