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D9E" w:rsidRPr="005D6BCA" w:rsidRDefault="003C498A" w:rsidP="00441D9E">
      <w:pPr>
        <w:autoSpaceDE w:val="0"/>
        <w:autoSpaceDN w:val="0"/>
        <w:adjustRightInd w:val="0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5D6BCA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974141">
        <w:rPr>
          <w:rFonts w:ascii="Times New Roman" w:hAnsi="Times New Roman" w:cs="Times New Roman"/>
          <w:sz w:val="24"/>
          <w:szCs w:val="24"/>
        </w:rPr>
        <w:t xml:space="preserve"> Statistical and descriptive</w:t>
      </w:r>
      <w:r w:rsidRPr="005D6BCA">
        <w:rPr>
          <w:rFonts w:ascii="Times New Roman" w:hAnsi="Times New Roman" w:cs="Times New Roman"/>
          <w:sz w:val="24"/>
          <w:szCs w:val="24"/>
        </w:rPr>
        <w:t xml:space="preserve"> test of age among groups.</w:t>
      </w:r>
    </w:p>
    <w:tbl>
      <w:tblPr>
        <w:tblW w:w="6570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7"/>
        <w:gridCol w:w="1025"/>
        <w:gridCol w:w="1025"/>
        <w:gridCol w:w="1733"/>
        <w:gridCol w:w="1350"/>
      </w:tblGrid>
      <w:tr w:rsidR="003C498A" w:rsidRPr="005D6BCA" w:rsidTr="00190866">
        <w:trPr>
          <w:cantSplit/>
        </w:trPr>
        <w:tc>
          <w:tcPr>
            <w:tcW w:w="1437" w:type="dxa"/>
            <w:vMerge w:val="restart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050" w:type="dxa"/>
            <w:gridSpan w:val="2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733" w:type="dxa"/>
            <w:vMerge w:val="restart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Un-paired T test</w:t>
            </w:r>
          </w:p>
        </w:tc>
        <w:tc>
          <w:tcPr>
            <w:tcW w:w="1350" w:type="dxa"/>
            <w:vMerge w:val="restart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3C498A" w:rsidRPr="005D6BCA" w:rsidTr="00190866">
        <w:trPr>
          <w:cantSplit/>
        </w:trPr>
        <w:tc>
          <w:tcPr>
            <w:tcW w:w="1437" w:type="dxa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1733" w:type="dxa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C498A" w:rsidRPr="005D6BCA" w:rsidTr="00190866">
        <w:trPr>
          <w:cantSplit/>
        </w:trPr>
        <w:tc>
          <w:tcPr>
            <w:tcW w:w="1437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18.000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18.000</w:t>
            </w:r>
          </w:p>
        </w:tc>
        <w:tc>
          <w:tcPr>
            <w:tcW w:w="1733" w:type="dxa"/>
            <w:vMerge w:val="restart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1.715</w:t>
            </w:r>
          </w:p>
        </w:tc>
        <w:tc>
          <w:tcPr>
            <w:tcW w:w="1350" w:type="dxa"/>
            <w:vMerge w:val="restart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0.090 NS</w:t>
            </w:r>
          </w:p>
        </w:tc>
      </w:tr>
      <w:tr w:rsidR="003C498A" w:rsidRPr="005D6BCA" w:rsidTr="00190866">
        <w:trPr>
          <w:cantSplit/>
        </w:trPr>
        <w:tc>
          <w:tcPr>
            <w:tcW w:w="1437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25.000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25.000</w:t>
            </w:r>
          </w:p>
        </w:tc>
        <w:tc>
          <w:tcPr>
            <w:tcW w:w="1733" w:type="dxa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C498A" w:rsidRPr="005D6BCA" w:rsidTr="00190866">
        <w:trPr>
          <w:cantSplit/>
        </w:trPr>
        <w:tc>
          <w:tcPr>
            <w:tcW w:w="1437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22.089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21.244</w:t>
            </w:r>
          </w:p>
        </w:tc>
        <w:tc>
          <w:tcPr>
            <w:tcW w:w="1733" w:type="dxa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C498A" w:rsidRPr="005D6BCA" w:rsidTr="00190866">
        <w:trPr>
          <w:cantSplit/>
        </w:trPr>
        <w:tc>
          <w:tcPr>
            <w:tcW w:w="1437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±SD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2.372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2.298</w:t>
            </w:r>
          </w:p>
        </w:tc>
        <w:tc>
          <w:tcPr>
            <w:tcW w:w="1733" w:type="dxa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3C498A" w:rsidRPr="005D6BCA" w:rsidRDefault="003C498A" w:rsidP="003C498A">
      <w:pPr>
        <w:shd w:val="clear" w:color="auto" w:fill="FFFFFF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:rsidR="002B39E7" w:rsidRDefault="002B39E7" w:rsidP="00441D9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41D9E" w:rsidRPr="006D0726" w:rsidRDefault="003C498A" w:rsidP="00441D9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6D0726">
        <w:rPr>
          <w:rFonts w:asciiTheme="majorBidi" w:hAnsiTheme="majorBidi" w:cstheme="majorBidi"/>
          <w:b/>
          <w:bCs/>
          <w:sz w:val="24"/>
          <w:szCs w:val="24"/>
        </w:rPr>
        <w:t>Table 2</w:t>
      </w:r>
      <w:r w:rsidRPr="006D0726">
        <w:rPr>
          <w:rFonts w:asciiTheme="majorBidi" w:hAnsiTheme="majorBidi" w:cstheme="majorBidi"/>
          <w:sz w:val="24"/>
          <w:szCs w:val="24"/>
        </w:rPr>
        <w:t xml:space="preserve"> </w:t>
      </w:r>
      <w:r w:rsidR="00974141">
        <w:rPr>
          <w:rFonts w:asciiTheme="majorBidi" w:hAnsiTheme="majorBidi" w:cstheme="majorBidi"/>
          <w:sz w:val="24"/>
          <w:szCs w:val="24"/>
        </w:rPr>
        <w:t xml:space="preserve">Statistical and descriptive </w:t>
      </w:r>
      <w:r w:rsidRPr="006D0726">
        <w:rPr>
          <w:rFonts w:asciiTheme="majorBidi" w:hAnsiTheme="majorBidi" w:cstheme="majorBidi"/>
          <w:sz w:val="24"/>
          <w:szCs w:val="24"/>
        </w:rPr>
        <w:t>test of caries experience among groups.</w:t>
      </w:r>
    </w:p>
    <w:tbl>
      <w:tblPr>
        <w:tblW w:w="7650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1101"/>
        <w:gridCol w:w="1025"/>
        <w:gridCol w:w="1025"/>
        <w:gridCol w:w="1977"/>
        <w:gridCol w:w="1620"/>
      </w:tblGrid>
      <w:tr w:rsidR="003C498A" w:rsidRPr="006D0726" w:rsidTr="00190866">
        <w:trPr>
          <w:cantSplit/>
        </w:trPr>
        <w:tc>
          <w:tcPr>
            <w:tcW w:w="2003" w:type="dxa"/>
            <w:gridSpan w:val="2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DS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1977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FS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DMFS</w:t>
            </w:r>
          </w:p>
        </w:tc>
      </w:tr>
      <w:tr w:rsidR="003C498A" w:rsidRPr="006D0726" w:rsidTr="00190866">
        <w:trPr>
          <w:cantSplit/>
        </w:trPr>
        <w:tc>
          <w:tcPr>
            <w:tcW w:w="902" w:type="dxa"/>
            <w:vMerge w:val="restart"/>
            <w:shd w:val="clear" w:color="auto" w:fill="E0E0E0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Control</w:t>
            </w:r>
          </w:p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E0E0E0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3.533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0.289</w:t>
            </w:r>
          </w:p>
        </w:tc>
        <w:tc>
          <w:tcPr>
            <w:tcW w:w="1977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3.133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6.956</w:t>
            </w:r>
          </w:p>
        </w:tc>
      </w:tr>
      <w:tr w:rsidR="003C498A" w:rsidRPr="006D0726" w:rsidTr="00190866">
        <w:trPr>
          <w:cantSplit/>
        </w:trPr>
        <w:tc>
          <w:tcPr>
            <w:tcW w:w="902" w:type="dxa"/>
            <w:vMerge/>
            <w:shd w:val="clear" w:color="auto" w:fill="E0E0E0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E0E0E0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±SD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1.646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0.506</w:t>
            </w:r>
          </w:p>
        </w:tc>
        <w:tc>
          <w:tcPr>
            <w:tcW w:w="1977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1.531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2.907</w:t>
            </w:r>
          </w:p>
        </w:tc>
      </w:tr>
      <w:tr w:rsidR="003C498A" w:rsidRPr="006D0726" w:rsidTr="00190866">
        <w:trPr>
          <w:cantSplit/>
        </w:trPr>
        <w:tc>
          <w:tcPr>
            <w:tcW w:w="902" w:type="dxa"/>
            <w:vMerge w:val="restart"/>
            <w:shd w:val="clear" w:color="auto" w:fill="E0E0E0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1101" w:type="dxa"/>
            <w:shd w:val="clear" w:color="auto" w:fill="E0E0E0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7.533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0.756</w:t>
            </w:r>
          </w:p>
        </w:tc>
        <w:tc>
          <w:tcPr>
            <w:tcW w:w="1977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7.244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15.533</w:t>
            </w:r>
          </w:p>
        </w:tc>
      </w:tr>
      <w:tr w:rsidR="003C498A" w:rsidRPr="006D0726" w:rsidTr="00190866">
        <w:trPr>
          <w:cantSplit/>
        </w:trPr>
        <w:tc>
          <w:tcPr>
            <w:tcW w:w="902" w:type="dxa"/>
            <w:vMerge/>
            <w:shd w:val="clear" w:color="auto" w:fill="E0E0E0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E0E0E0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±SD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1.995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0.609</w:t>
            </w:r>
          </w:p>
        </w:tc>
        <w:tc>
          <w:tcPr>
            <w:tcW w:w="1977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1.734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2.752</w:t>
            </w:r>
          </w:p>
        </w:tc>
      </w:tr>
      <w:tr w:rsidR="003C498A" w:rsidRPr="006D0726" w:rsidTr="00190866">
        <w:trPr>
          <w:cantSplit/>
        </w:trPr>
        <w:tc>
          <w:tcPr>
            <w:tcW w:w="2003" w:type="dxa"/>
            <w:gridSpan w:val="2"/>
            <w:shd w:val="clear" w:color="auto" w:fill="E0E0E0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 test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10.373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3.956</w:t>
            </w:r>
          </w:p>
        </w:tc>
        <w:tc>
          <w:tcPr>
            <w:tcW w:w="1977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11.920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14.374</w:t>
            </w:r>
          </w:p>
        </w:tc>
      </w:tr>
      <w:tr w:rsidR="003C498A" w:rsidRPr="006D0726" w:rsidTr="00190866">
        <w:trPr>
          <w:cantSplit/>
        </w:trPr>
        <w:tc>
          <w:tcPr>
            <w:tcW w:w="2003" w:type="dxa"/>
            <w:gridSpan w:val="2"/>
            <w:shd w:val="clear" w:color="auto" w:fill="E0E0E0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977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3C498A" w:rsidRPr="006D0726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D072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</w:tbl>
    <w:p w:rsidR="003C498A" w:rsidRDefault="003C498A" w:rsidP="003C498A">
      <w:pPr>
        <w:autoSpaceDE w:val="0"/>
        <w:autoSpaceDN w:val="0"/>
        <w:adjustRightInd w:val="0"/>
        <w:spacing w:line="240" w:lineRule="auto"/>
        <w:rPr>
          <w:rFonts w:asciiTheme="majorBidi" w:eastAsia="Calibri" w:hAnsiTheme="majorBidi" w:cstheme="majorBidi"/>
          <w:sz w:val="24"/>
          <w:szCs w:val="24"/>
        </w:rPr>
      </w:pPr>
      <w:r w:rsidRPr="006D0726">
        <w:rPr>
          <w:rFonts w:asciiTheme="majorBidi" w:eastAsia="Calibri" w:hAnsiTheme="majorBidi" w:cstheme="majorBidi"/>
          <w:sz w:val="24"/>
          <w:szCs w:val="24"/>
        </w:rPr>
        <w:t>significant at p. value&lt;0.05; non-significant at p.&gt;0.05; SD: Standard Deviation; SE: Standard Error</w:t>
      </w:r>
    </w:p>
    <w:p w:rsidR="00441D9E" w:rsidRPr="006D0726" w:rsidRDefault="00441D9E" w:rsidP="003C498A">
      <w:pPr>
        <w:autoSpaceDE w:val="0"/>
        <w:autoSpaceDN w:val="0"/>
        <w:adjustRightInd w:val="0"/>
        <w:spacing w:line="240" w:lineRule="auto"/>
        <w:rPr>
          <w:rFonts w:asciiTheme="majorBidi" w:eastAsia="Calibri" w:hAnsiTheme="majorBidi" w:cstheme="majorBidi"/>
          <w:b/>
          <w:sz w:val="24"/>
          <w:szCs w:val="24"/>
        </w:rPr>
      </w:pPr>
    </w:p>
    <w:p w:rsidR="002B39E7" w:rsidRDefault="002B39E7" w:rsidP="0097414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498A" w:rsidRPr="005D6BCA" w:rsidRDefault="003C498A" w:rsidP="00974141">
      <w:pPr>
        <w:rPr>
          <w:rFonts w:ascii="Times New Roman" w:eastAsia="Times New Roman" w:hAnsi="Times New Roman" w:cs="Times New Roman"/>
          <w:sz w:val="24"/>
          <w:szCs w:val="24"/>
        </w:rPr>
      </w:pPr>
      <w:r w:rsidRPr="005D6BCA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Pr="005D6BCA">
        <w:rPr>
          <w:rFonts w:asciiTheme="majorBidi" w:hAnsiTheme="majorBidi" w:cstheme="majorBidi"/>
          <w:sz w:val="24"/>
          <w:szCs w:val="24"/>
        </w:rPr>
        <w:t xml:space="preserve"> </w:t>
      </w:r>
      <w:r w:rsidRPr="005D6BCA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5D6BCA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974141">
        <w:rPr>
          <w:rFonts w:ascii="Times New Roman" w:eastAsia="Times New Roman" w:hAnsi="Times New Roman" w:cs="Times New Roman"/>
          <w:sz w:val="24"/>
          <w:szCs w:val="24"/>
        </w:rPr>
        <w:t xml:space="preserve">Comparing </w:t>
      </w:r>
      <w:r w:rsidR="00974141" w:rsidRPr="005D6BCA">
        <w:rPr>
          <w:rFonts w:ascii="Times New Roman" w:eastAsia="Times New Roman" w:hAnsi="Times New Roman" w:cs="Times New Roman"/>
          <w:sz w:val="24"/>
          <w:szCs w:val="24"/>
        </w:rPr>
        <w:t>the mean</w:t>
      </w:r>
      <w:r w:rsidRPr="005D6BC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Pr="005D6BCA">
        <w:rPr>
          <w:rFonts w:asciiTheme="majorBidi" w:hAnsiTheme="majorBidi" w:cstheme="majorBidi"/>
          <w:sz w:val="24"/>
          <w:szCs w:val="24"/>
          <w:shd w:val="clear" w:color="auto" w:fill="FFFFFF"/>
        </w:rPr>
        <w:t>glucosyltransferase B among control and study groups</w:t>
      </w:r>
      <w:r w:rsidR="00190923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tbl>
      <w:tblPr>
        <w:tblW w:w="6576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1026"/>
        <w:gridCol w:w="1026"/>
        <w:gridCol w:w="1735"/>
        <w:gridCol w:w="1351"/>
      </w:tblGrid>
      <w:tr w:rsidR="003C498A" w:rsidRPr="005D6BCA" w:rsidTr="00190866">
        <w:trPr>
          <w:cantSplit/>
        </w:trPr>
        <w:tc>
          <w:tcPr>
            <w:tcW w:w="1438" w:type="dxa"/>
            <w:vMerge w:val="restart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052" w:type="dxa"/>
            <w:gridSpan w:val="2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735" w:type="dxa"/>
            <w:vMerge w:val="restart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Un-paired T test</w:t>
            </w:r>
          </w:p>
        </w:tc>
        <w:tc>
          <w:tcPr>
            <w:tcW w:w="1351" w:type="dxa"/>
            <w:vMerge w:val="restart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3C498A" w:rsidRPr="005D6BCA" w:rsidTr="00190866">
        <w:trPr>
          <w:cantSplit/>
        </w:trPr>
        <w:tc>
          <w:tcPr>
            <w:tcW w:w="1438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1026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1735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C498A" w:rsidRPr="005D6BCA" w:rsidTr="00190866">
        <w:trPr>
          <w:cantSplit/>
        </w:trPr>
        <w:tc>
          <w:tcPr>
            <w:tcW w:w="1438" w:type="dxa"/>
            <w:shd w:val="clear" w:color="auto" w:fill="E0E0E0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026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2.362</w:t>
            </w:r>
          </w:p>
        </w:tc>
        <w:tc>
          <w:tcPr>
            <w:tcW w:w="1026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15.879</w:t>
            </w:r>
          </w:p>
        </w:tc>
        <w:tc>
          <w:tcPr>
            <w:tcW w:w="1735" w:type="dxa"/>
            <w:vMerge w:val="restart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17.532</w:t>
            </w:r>
          </w:p>
        </w:tc>
        <w:tc>
          <w:tcPr>
            <w:tcW w:w="1351" w:type="dxa"/>
            <w:vMerge w:val="restart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 Sig.</w:t>
            </w:r>
          </w:p>
        </w:tc>
      </w:tr>
      <w:tr w:rsidR="003C498A" w:rsidRPr="005D6BCA" w:rsidTr="00190866">
        <w:trPr>
          <w:cantSplit/>
        </w:trPr>
        <w:tc>
          <w:tcPr>
            <w:tcW w:w="1438" w:type="dxa"/>
            <w:shd w:val="clear" w:color="auto" w:fill="E0E0E0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026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17.099</w:t>
            </w:r>
          </w:p>
        </w:tc>
        <w:tc>
          <w:tcPr>
            <w:tcW w:w="1026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36.272</w:t>
            </w:r>
          </w:p>
        </w:tc>
        <w:tc>
          <w:tcPr>
            <w:tcW w:w="1735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C498A" w:rsidRPr="005D6BCA" w:rsidTr="00190866">
        <w:trPr>
          <w:cantSplit/>
        </w:trPr>
        <w:tc>
          <w:tcPr>
            <w:tcW w:w="1438" w:type="dxa"/>
            <w:shd w:val="clear" w:color="auto" w:fill="E0E0E0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026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9.208</w:t>
            </w:r>
          </w:p>
        </w:tc>
        <w:tc>
          <w:tcPr>
            <w:tcW w:w="1026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26.365</w:t>
            </w:r>
          </w:p>
        </w:tc>
        <w:tc>
          <w:tcPr>
            <w:tcW w:w="1735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C498A" w:rsidRPr="005D6BCA" w:rsidTr="00190866">
        <w:trPr>
          <w:cantSplit/>
        </w:trPr>
        <w:tc>
          <w:tcPr>
            <w:tcW w:w="1438" w:type="dxa"/>
            <w:shd w:val="clear" w:color="auto" w:fill="E0E0E0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±SD</w:t>
            </w:r>
          </w:p>
        </w:tc>
        <w:tc>
          <w:tcPr>
            <w:tcW w:w="1026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3.874</w:t>
            </w:r>
          </w:p>
        </w:tc>
        <w:tc>
          <w:tcPr>
            <w:tcW w:w="1026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5.300</w:t>
            </w:r>
          </w:p>
        </w:tc>
        <w:tc>
          <w:tcPr>
            <w:tcW w:w="1735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3C498A" w:rsidRPr="009E277E" w:rsidRDefault="003C498A" w:rsidP="003C49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5D6BCA">
        <w:rPr>
          <w:rFonts w:asciiTheme="majorBidi" w:eastAsia="Calibri" w:hAnsiTheme="majorBidi" w:cstheme="majorBidi"/>
          <w:sz w:val="24"/>
          <w:szCs w:val="24"/>
        </w:rPr>
        <w:t xml:space="preserve">                   </w:t>
      </w:r>
    </w:p>
    <w:p w:rsidR="00441D9E" w:rsidRDefault="00441D9E" w:rsidP="0085457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2B39E7" w:rsidRDefault="002B39E7" w:rsidP="0085457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2B39E7" w:rsidRDefault="002B39E7" w:rsidP="0085457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2B39E7" w:rsidRDefault="002B39E7" w:rsidP="0085457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2B39E7" w:rsidRDefault="002B39E7" w:rsidP="0085457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498A" w:rsidRPr="005D6BCA" w:rsidRDefault="003C498A" w:rsidP="00854572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5D6BCA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4</w:t>
      </w:r>
      <w:r w:rsidRPr="005D6BCA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854572">
        <w:rPr>
          <w:rFonts w:ascii="Times New Roman" w:eastAsia="Times New Roman" w:hAnsi="Times New Roman" w:cs="Times New Roman"/>
          <w:sz w:val="24"/>
          <w:szCs w:val="24"/>
        </w:rPr>
        <w:t>Comparing</w:t>
      </w:r>
      <w:r w:rsidR="00854572" w:rsidRPr="005D6BCA">
        <w:rPr>
          <w:rFonts w:ascii="Times New Roman" w:eastAsia="Times New Roman" w:hAnsi="Times New Roman" w:cs="Times New Roman"/>
          <w:sz w:val="24"/>
          <w:szCs w:val="24"/>
        </w:rPr>
        <w:t xml:space="preserve"> mean </w:t>
      </w:r>
      <w:r w:rsidRPr="005D6BCA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5D6BCA">
        <w:rPr>
          <w:rFonts w:asciiTheme="majorBidi" w:hAnsiTheme="majorBidi" w:cstheme="majorBidi"/>
          <w:sz w:val="24"/>
          <w:szCs w:val="24"/>
          <w:shd w:val="clear" w:color="auto" w:fill="FFFFFF"/>
        </w:rPr>
        <w:t>secretary immunoglobulin A among the two groups</w:t>
      </w:r>
      <w:r w:rsidR="00190923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tbl>
      <w:tblPr>
        <w:tblW w:w="6576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1026"/>
        <w:gridCol w:w="1026"/>
        <w:gridCol w:w="1735"/>
        <w:gridCol w:w="1351"/>
      </w:tblGrid>
      <w:tr w:rsidR="003C498A" w:rsidRPr="005D6BCA" w:rsidTr="00190866">
        <w:trPr>
          <w:cantSplit/>
        </w:trPr>
        <w:tc>
          <w:tcPr>
            <w:tcW w:w="1437" w:type="dxa"/>
            <w:vMerge w:val="restart"/>
            <w:shd w:val="clear" w:color="auto" w:fill="FFFFFF"/>
            <w:vAlign w:val="center"/>
          </w:tcPr>
          <w:bookmarkEnd w:id="0"/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050" w:type="dxa"/>
            <w:gridSpan w:val="2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733" w:type="dxa"/>
            <w:vMerge w:val="restart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Un-paired T test</w:t>
            </w:r>
          </w:p>
        </w:tc>
        <w:tc>
          <w:tcPr>
            <w:tcW w:w="1350" w:type="dxa"/>
            <w:vMerge w:val="restart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3C498A" w:rsidRPr="005D6BCA" w:rsidTr="00190866">
        <w:trPr>
          <w:cantSplit/>
        </w:trPr>
        <w:tc>
          <w:tcPr>
            <w:tcW w:w="1437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1025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1733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C498A" w:rsidRPr="005D6BCA" w:rsidTr="00190866">
        <w:trPr>
          <w:cantSplit/>
        </w:trPr>
        <w:tc>
          <w:tcPr>
            <w:tcW w:w="1437" w:type="dxa"/>
            <w:shd w:val="clear" w:color="auto" w:fill="E0E0E0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025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67.986</w:t>
            </w:r>
          </w:p>
        </w:tc>
        <w:tc>
          <w:tcPr>
            <w:tcW w:w="1025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142.650</w:t>
            </w:r>
          </w:p>
        </w:tc>
        <w:tc>
          <w:tcPr>
            <w:tcW w:w="1733" w:type="dxa"/>
            <w:vMerge w:val="restart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12.866</w:t>
            </w:r>
          </w:p>
        </w:tc>
        <w:tc>
          <w:tcPr>
            <w:tcW w:w="1350" w:type="dxa"/>
            <w:vMerge w:val="restart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 Sig.</w:t>
            </w:r>
          </w:p>
        </w:tc>
      </w:tr>
      <w:tr w:rsidR="003C498A" w:rsidRPr="005D6BCA" w:rsidTr="00190866">
        <w:trPr>
          <w:cantSplit/>
        </w:trPr>
        <w:tc>
          <w:tcPr>
            <w:tcW w:w="1437" w:type="dxa"/>
            <w:shd w:val="clear" w:color="auto" w:fill="E0E0E0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025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170.635</w:t>
            </w:r>
          </w:p>
        </w:tc>
        <w:tc>
          <w:tcPr>
            <w:tcW w:w="1025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256.286</w:t>
            </w:r>
          </w:p>
        </w:tc>
        <w:tc>
          <w:tcPr>
            <w:tcW w:w="1733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C498A" w:rsidRPr="005D6BCA" w:rsidTr="00190866">
        <w:trPr>
          <w:cantSplit/>
        </w:trPr>
        <w:tc>
          <w:tcPr>
            <w:tcW w:w="1437" w:type="dxa"/>
            <w:shd w:val="clear" w:color="auto" w:fill="E0E0E0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025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109.742</w:t>
            </w:r>
          </w:p>
        </w:tc>
        <w:tc>
          <w:tcPr>
            <w:tcW w:w="1025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186.916</w:t>
            </w:r>
          </w:p>
        </w:tc>
        <w:tc>
          <w:tcPr>
            <w:tcW w:w="1733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C498A" w:rsidRPr="005D6BCA" w:rsidTr="00190866">
        <w:trPr>
          <w:cantSplit/>
        </w:trPr>
        <w:tc>
          <w:tcPr>
            <w:tcW w:w="1437" w:type="dxa"/>
            <w:shd w:val="clear" w:color="auto" w:fill="E0E0E0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±SD</w:t>
            </w:r>
          </w:p>
        </w:tc>
        <w:tc>
          <w:tcPr>
            <w:tcW w:w="1025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31.143</w:t>
            </w:r>
          </w:p>
        </w:tc>
        <w:tc>
          <w:tcPr>
            <w:tcW w:w="1025" w:type="dxa"/>
            <w:shd w:val="clear" w:color="auto" w:fill="FFFFFF"/>
            <w:vAlign w:val="center"/>
            <w:hideMark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25.479</w:t>
            </w:r>
          </w:p>
        </w:tc>
        <w:tc>
          <w:tcPr>
            <w:tcW w:w="1733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3C498A" w:rsidRPr="005D6BCA" w:rsidRDefault="003C498A" w:rsidP="0019086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2B39E7" w:rsidRDefault="002B39E7" w:rsidP="003C498A">
      <w:pPr>
        <w:pStyle w:val="a3"/>
        <w:spacing w:before="0" w:beforeAutospacing="0" w:after="0" w:afterAutospacing="0" w:line="360" w:lineRule="auto"/>
        <w:jc w:val="both"/>
        <w:rPr>
          <w:b/>
          <w:bCs/>
        </w:rPr>
      </w:pPr>
    </w:p>
    <w:p w:rsidR="002B39E7" w:rsidRDefault="002B39E7" w:rsidP="003C498A">
      <w:pPr>
        <w:pStyle w:val="a3"/>
        <w:spacing w:before="0" w:beforeAutospacing="0" w:after="0" w:afterAutospacing="0" w:line="360" w:lineRule="auto"/>
        <w:jc w:val="both"/>
        <w:rPr>
          <w:b/>
          <w:bCs/>
        </w:rPr>
      </w:pPr>
    </w:p>
    <w:p w:rsidR="003C498A" w:rsidRPr="005D6BCA" w:rsidRDefault="003C498A" w:rsidP="003C498A">
      <w:pPr>
        <w:pStyle w:val="a3"/>
        <w:spacing w:before="0" w:beforeAutospacing="0" w:after="0" w:afterAutospacing="0" w:line="360" w:lineRule="auto"/>
        <w:jc w:val="both"/>
      </w:pPr>
      <w:r w:rsidRPr="005D6BCA">
        <w:rPr>
          <w:b/>
          <w:bCs/>
        </w:rPr>
        <w:t xml:space="preserve">Table 5 </w:t>
      </w:r>
      <w:r w:rsidRPr="005D6BCA">
        <w:t>Correlation between glucosyltransferase B and dental caries.</w:t>
      </w:r>
    </w:p>
    <w:tbl>
      <w:tblPr>
        <w:tblW w:w="38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808"/>
        <w:gridCol w:w="1042"/>
        <w:gridCol w:w="1042"/>
      </w:tblGrid>
      <w:tr w:rsidR="003C498A" w:rsidRPr="005D6BCA" w:rsidTr="00190866">
        <w:trPr>
          <w:cantSplit/>
        </w:trPr>
        <w:tc>
          <w:tcPr>
            <w:tcW w:w="1725" w:type="dxa"/>
            <w:gridSpan w:val="2"/>
            <w:vMerge w:val="restart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2084" w:type="dxa"/>
            <w:gridSpan w:val="2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GTFB(</w:t>
            </w:r>
            <w:proofErr w:type="spellStart"/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pg</w:t>
            </w:r>
            <w:proofErr w:type="spellEnd"/>
            <w:r w:rsidRPr="005D6BCA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ar-IQ"/>
              </w:rPr>
              <w:t>/</w:t>
            </w: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ml.)</w:t>
            </w:r>
          </w:p>
        </w:tc>
      </w:tr>
      <w:tr w:rsidR="003C498A" w:rsidRPr="005D6BCA" w:rsidTr="00190866">
        <w:trPr>
          <w:cantSplit/>
          <w:trHeight w:val="305"/>
        </w:trPr>
        <w:tc>
          <w:tcPr>
            <w:tcW w:w="1725" w:type="dxa"/>
            <w:gridSpan w:val="2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 w:val="restart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0.813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0.492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0.796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DMFS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0.965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 w:val="restart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0.627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0.432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0.003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0.588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DMFS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0.921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</w:tbl>
    <w:p w:rsidR="002B39E7" w:rsidRDefault="002B39E7" w:rsidP="00441D9E">
      <w:pPr>
        <w:pStyle w:val="a3"/>
        <w:jc w:val="both"/>
        <w:rPr>
          <w:b/>
          <w:bCs/>
        </w:rPr>
      </w:pPr>
    </w:p>
    <w:p w:rsidR="003C498A" w:rsidRPr="005D6BCA" w:rsidRDefault="003C498A" w:rsidP="00441D9E">
      <w:pPr>
        <w:pStyle w:val="a3"/>
        <w:jc w:val="both"/>
      </w:pPr>
      <w:r w:rsidRPr="005D6BCA">
        <w:rPr>
          <w:b/>
          <w:bCs/>
        </w:rPr>
        <w:t xml:space="preserve">Table 6 </w:t>
      </w:r>
      <w:r w:rsidRPr="005D6BCA">
        <w:t>Correlation between secretory immunoglobulin A and dental caries.</w:t>
      </w:r>
    </w:p>
    <w:tbl>
      <w:tblPr>
        <w:tblW w:w="38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808"/>
        <w:gridCol w:w="1042"/>
        <w:gridCol w:w="1042"/>
      </w:tblGrid>
      <w:tr w:rsidR="003C498A" w:rsidRPr="005D6BCA" w:rsidTr="00190866">
        <w:trPr>
          <w:cantSplit/>
        </w:trPr>
        <w:tc>
          <w:tcPr>
            <w:tcW w:w="1725" w:type="dxa"/>
            <w:gridSpan w:val="2"/>
            <w:vMerge w:val="restart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2084" w:type="dxa"/>
            <w:gridSpan w:val="2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Sig-A(</w:t>
            </w:r>
            <w:proofErr w:type="spellStart"/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pg</w:t>
            </w:r>
            <w:proofErr w:type="spellEnd"/>
            <w:r w:rsidRPr="005D6BCA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ar-IQ"/>
              </w:rPr>
              <w:t>/</w:t>
            </w: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ml.)</w:t>
            </w:r>
          </w:p>
        </w:tc>
      </w:tr>
      <w:tr w:rsidR="003C498A" w:rsidRPr="005D6BCA" w:rsidTr="00190866">
        <w:trPr>
          <w:cantSplit/>
        </w:trPr>
        <w:tc>
          <w:tcPr>
            <w:tcW w:w="1725" w:type="dxa"/>
            <w:gridSpan w:val="2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 w:val="restart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0.787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0.483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0.721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DMFS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0.909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 w:val="restart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0.626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0.334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0.025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0.513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DMFS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0.851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</w:tbl>
    <w:p w:rsidR="00F736BC" w:rsidRDefault="00F736BC" w:rsidP="003C498A"/>
    <w:p w:rsidR="002B39E7" w:rsidRDefault="002B39E7" w:rsidP="003C4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39E7" w:rsidRDefault="002B39E7" w:rsidP="003C4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39E7" w:rsidRDefault="002B39E7" w:rsidP="003C4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39E7" w:rsidRDefault="002B39E7" w:rsidP="003C4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498A" w:rsidRDefault="00190923" w:rsidP="003C4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7</w:t>
      </w:r>
      <w:r w:rsidR="003C498A" w:rsidRPr="005D6BCA">
        <w:rPr>
          <w:rFonts w:ascii="Times New Roman" w:hAnsi="Times New Roman" w:cs="Times New Roman"/>
          <w:sz w:val="24"/>
          <w:szCs w:val="24"/>
        </w:rPr>
        <w:t xml:space="preserve"> Correlation between salivary biomarkers.</w:t>
      </w:r>
    </w:p>
    <w:p w:rsidR="00441D9E" w:rsidRPr="005D6BCA" w:rsidRDefault="00441D9E" w:rsidP="003C4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839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887"/>
        <w:gridCol w:w="1025"/>
        <w:gridCol w:w="1025"/>
      </w:tblGrid>
      <w:tr w:rsidR="003C498A" w:rsidRPr="005D6BCA" w:rsidTr="00190866">
        <w:trPr>
          <w:cantSplit/>
        </w:trPr>
        <w:tc>
          <w:tcPr>
            <w:tcW w:w="1789" w:type="dxa"/>
            <w:gridSpan w:val="2"/>
            <w:vMerge w:val="restart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2050" w:type="dxa"/>
            <w:gridSpan w:val="2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GTFB(</w:t>
            </w:r>
            <w:proofErr w:type="spellStart"/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pg</w:t>
            </w:r>
            <w:proofErr w:type="spellEnd"/>
            <w:r w:rsidRPr="005D6BCA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ar-IQ"/>
              </w:rPr>
              <w:t>/</w:t>
            </w: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ml.)</w:t>
            </w:r>
          </w:p>
        </w:tc>
      </w:tr>
      <w:tr w:rsidR="003C498A" w:rsidRPr="005D6BCA" w:rsidTr="00190866">
        <w:trPr>
          <w:cantSplit/>
        </w:trPr>
        <w:tc>
          <w:tcPr>
            <w:tcW w:w="1789" w:type="dxa"/>
            <w:gridSpan w:val="2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</w:t>
            </w:r>
          </w:p>
        </w:tc>
      </w:tr>
      <w:tr w:rsidR="003C498A" w:rsidRPr="005D6BCA" w:rsidTr="00190866">
        <w:trPr>
          <w:cantSplit/>
        </w:trPr>
        <w:tc>
          <w:tcPr>
            <w:tcW w:w="902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887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SIGA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0.952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02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887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SIGA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0.906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</w:tbl>
    <w:p w:rsidR="003C498A" w:rsidRPr="005D6BCA" w:rsidRDefault="003C498A" w:rsidP="003C4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9E7" w:rsidRDefault="002B39E7" w:rsidP="003C4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39E7" w:rsidRDefault="002B39E7" w:rsidP="003C4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39E7" w:rsidRDefault="002B39E7" w:rsidP="003C4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498A" w:rsidRDefault="00190923" w:rsidP="003C4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8</w:t>
      </w:r>
      <w:r w:rsidR="003C498A" w:rsidRPr="005D6BCA">
        <w:rPr>
          <w:rFonts w:ascii="Times New Roman" w:hAnsi="Times New Roman" w:cs="Times New Roman"/>
          <w:sz w:val="24"/>
          <w:szCs w:val="24"/>
        </w:rPr>
        <w:t xml:space="preserve"> Correlation between clinical findings and salivary biomarkers.</w:t>
      </w:r>
    </w:p>
    <w:p w:rsidR="00441D9E" w:rsidRPr="005D6BCA" w:rsidRDefault="00441D9E" w:rsidP="003C4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808"/>
        <w:gridCol w:w="1042"/>
        <w:gridCol w:w="1042"/>
        <w:gridCol w:w="1042"/>
        <w:gridCol w:w="1042"/>
      </w:tblGrid>
      <w:tr w:rsidR="003C498A" w:rsidRPr="005D6BCA" w:rsidTr="00190866">
        <w:trPr>
          <w:cantSplit/>
          <w:trHeight w:val="68"/>
        </w:trPr>
        <w:tc>
          <w:tcPr>
            <w:tcW w:w="1725" w:type="dxa"/>
            <w:gridSpan w:val="2"/>
            <w:vMerge w:val="restart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2084" w:type="dxa"/>
            <w:gridSpan w:val="2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GTFB(</w:t>
            </w:r>
            <w:proofErr w:type="spellStart"/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pg</w:t>
            </w:r>
            <w:proofErr w:type="spellEnd"/>
            <w:r w:rsidRPr="005D6BCA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ar-IQ"/>
              </w:rPr>
              <w:t>/</w:t>
            </w: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ml.)</w:t>
            </w:r>
          </w:p>
        </w:tc>
        <w:tc>
          <w:tcPr>
            <w:tcW w:w="2084" w:type="dxa"/>
            <w:gridSpan w:val="2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Sig-A(</w:t>
            </w:r>
            <w:proofErr w:type="spellStart"/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pg</w:t>
            </w:r>
            <w:proofErr w:type="spellEnd"/>
            <w:r w:rsidRPr="005D6BCA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ar-IQ"/>
              </w:rPr>
              <w:t>/</w:t>
            </w: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IQ"/>
              </w:rPr>
              <w:t>ml.)</w:t>
            </w:r>
          </w:p>
        </w:tc>
      </w:tr>
      <w:tr w:rsidR="003C498A" w:rsidRPr="005D6BCA" w:rsidTr="00190866">
        <w:trPr>
          <w:cantSplit/>
        </w:trPr>
        <w:tc>
          <w:tcPr>
            <w:tcW w:w="1725" w:type="dxa"/>
            <w:gridSpan w:val="2"/>
            <w:vMerge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 w:val="restart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0.813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0.787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0.492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0.483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0.796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0.721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DMFS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0.965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0.909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 w:val="restart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0.627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0.626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0.432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0.334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0.025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0.588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0.513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3C498A" w:rsidRPr="005D6BCA" w:rsidTr="00190866">
        <w:trPr>
          <w:cantSplit/>
        </w:trPr>
        <w:tc>
          <w:tcPr>
            <w:tcW w:w="917" w:type="dxa"/>
            <w:vMerge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E0E0E0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DMFS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0.921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0.851</w:t>
            </w:r>
          </w:p>
        </w:tc>
        <w:tc>
          <w:tcPr>
            <w:tcW w:w="1042" w:type="dxa"/>
            <w:shd w:val="clear" w:color="auto" w:fill="FFFFFF"/>
            <w:vAlign w:val="center"/>
          </w:tcPr>
          <w:p w:rsidR="003C498A" w:rsidRPr="005D6BCA" w:rsidRDefault="003C498A" w:rsidP="0019086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D6BC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</w:tbl>
    <w:p w:rsidR="003C498A" w:rsidRPr="005D6BCA" w:rsidRDefault="003C498A" w:rsidP="003C498A">
      <w:pPr>
        <w:shd w:val="clear" w:color="auto" w:fill="FFFFFF"/>
        <w:tabs>
          <w:tab w:val="left" w:pos="3264"/>
        </w:tabs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  <w:rtl/>
        </w:rPr>
      </w:pPr>
    </w:p>
    <w:p w:rsidR="003C498A" w:rsidRPr="003C498A" w:rsidRDefault="003C498A" w:rsidP="003C498A"/>
    <w:sectPr w:rsidR="003C498A" w:rsidRPr="003C4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9F"/>
    <w:rsid w:val="00190923"/>
    <w:rsid w:val="0021109F"/>
    <w:rsid w:val="00296BFB"/>
    <w:rsid w:val="002B39E7"/>
    <w:rsid w:val="0035224D"/>
    <w:rsid w:val="003C498A"/>
    <w:rsid w:val="00441D9E"/>
    <w:rsid w:val="00854572"/>
    <w:rsid w:val="00974141"/>
    <w:rsid w:val="00F7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58D94"/>
  <w15:chartTrackingRefBased/>
  <w15:docId w15:val="{DA82062E-F274-4DD6-82C1-9852B257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8</cp:revision>
  <dcterms:created xsi:type="dcterms:W3CDTF">2024-05-22T21:54:00Z</dcterms:created>
  <dcterms:modified xsi:type="dcterms:W3CDTF">2024-06-06T14:49:00Z</dcterms:modified>
</cp:coreProperties>
</file>