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E1281" w14:textId="4A83B95F" w:rsidR="005135BB" w:rsidRPr="00442F56" w:rsidRDefault="005135BB" w:rsidP="005135BB">
      <w:pPr>
        <w:autoSpaceDE w:val="0"/>
        <w:autoSpaceDN w:val="0"/>
        <w:adjustRightInd w:val="0"/>
        <w:spacing w:after="0" w:line="400" w:lineRule="atLeast"/>
        <w:rPr>
          <w:rFonts w:ascii="Times New Roman" w:eastAsia="Times New Roman" w:hAnsi="Times New Roman" w:cs="Times New Roman"/>
        </w:rPr>
      </w:pPr>
    </w:p>
    <w:p w14:paraId="1213E546" w14:textId="77777777" w:rsidR="00AA44AA" w:rsidRPr="00AA44AA" w:rsidRDefault="00AA44AA" w:rsidP="00AA4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  <w:lang w:val="tr-TR"/>
        </w:rPr>
      </w:pPr>
    </w:p>
    <w:p w14:paraId="779F4827" w14:textId="77777777" w:rsidR="007F612A" w:rsidRDefault="007F612A" w:rsidP="007F61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Table-1. Antimicrobial regimens used for ALT</w:t>
      </w:r>
    </w:p>
    <w:tbl>
      <w:tblPr>
        <w:tblW w:w="90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5"/>
        <w:gridCol w:w="2268"/>
        <w:gridCol w:w="2268"/>
        <w:gridCol w:w="1721"/>
      </w:tblGrid>
      <w:tr w:rsidR="007F612A" w:rsidRPr="006B5C0D" w14:paraId="74AD4EF7" w14:textId="77777777" w:rsidTr="008810E1">
        <w:trPr>
          <w:trHeight w:val="619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FFDD3" w14:textId="77777777" w:rsidR="007F612A" w:rsidRPr="008810E1" w:rsidRDefault="007F612A" w:rsidP="008810E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0E1">
              <w:rPr>
                <w:rFonts w:ascii="Times New Roman" w:hAnsi="Times New Roman" w:cs="Times New Roman"/>
                <w:b/>
                <w:sz w:val="20"/>
                <w:szCs w:val="20"/>
              </w:rPr>
              <w:t>Antimicrobial agent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952A7" w14:textId="77777777" w:rsidR="007F612A" w:rsidRPr="008810E1" w:rsidRDefault="007F612A" w:rsidP="008810E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0E1">
              <w:rPr>
                <w:rFonts w:ascii="Times New Roman" w:hAnsi="Times New Roman" w:cs="Times New Roman"/>
                <w:b/>
                <w:sz w:val="20"/>
                <w:szCs w:val="20"/>
              </w:rPr>
              <w:t>Antimicrobial concentration</w:t>
            </w:r>
          </w:p>
          <w:p w14:paraId="4444CA0D" w14:textId="77777777" w:rsidR="007F612A" w:rsidRPr="008810E1" w:rsidRDefault="007F612A" w:rsidP="008810E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0E1">
              <w:rPr>
                <w:rFonts w:ascii="Times New Roman" w:hAnsi="Times New Roman" w:cs="Times New Roman"/>
                <w:b/>
                <w:sz w:val="20"/>
                <w:szCs w:val="20"/>
              </w:rPr>
              <w:t>(mg/mL)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83874" w14:textId="77777777" w:rsidR="007F612A" w:rsidRPr="008810E1" w:rsidRDefault="007F612A" w:rsidP="008810E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0E1">
              <w:rPr>
                <w:rFonts w:ascii="Times New Roman" w:hAnsi="Times New Roman" w:cs="Times New Roman"/>
                <w:b/>
                <w:sz w:val="20"/>
                <w:szCs w:val="20"/>
              </w:rPr>
              <w:t>Heparin concentration</w:t>
            </w:r>
          </w:p>
          <w:p w14:paraId="3C6A8AEA" w14:textId="77777777" w:rsidR="007F612A" w:rsidRPr="008810E1" w:rsidRDefault="007F612A" w:rsidP="008810E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0E1">
              <w:rPr>
                <w:rFonts w:ascii="Times New Roman" w:hAnsi="Times New Roman" w:cs="Times New Roman"/>
                <w:b/>
                <w:sz w:val="20"/>
                <w:szCs w:val="20"/>
              </w:rPr>
              <w:t>(U/mL)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00581" w14:textId="77777777" w:rsidR="007F612A" w:rsidRPr="008810E1" w:rsidRDefault="007F612A" w:rsidP="008810E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0E1">
              <w:rPr>
                <w:rFonts w:ascii="Times New Roman" w:hAnsi="Times New Roman" w:cs="Times New Roman"/>
                <w:b/>
                <w:sz w:val="20"/>
                <w:szCs w:val="20"/>
              </w:rPr>
              <w:t>Dwell time</w:t>
            </w:r>
          </w:p>
          <w:p w14:paraId="24BFFF2E" w14:textId="53CCA9A6" w:rsidR="007F612A" w:rsidRPr="008810E1" w:rsidRDefault="007F612A" w:rsidP="008810E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612A" w:rsidRPr="006B5C0D" w14:paraId="33E0A026" w14:textId="77777777" w:rsidTr="008810E1">
        <w:trPr>
          <w:trHeight w:val="329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B4FF8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 xml:space="preserve">Vancomycin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7A8D9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558CF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2500 U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CDE15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F612A" w:rsidRPr="006B5C0D" w14:paraId="390CB6BE" w14:textId="77777777" w:rsidTr="008810E1">
        <w:trPr>
          <w:trHeight w:val="209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CA773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 xml:space="preserve">Teicoplanin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0B1DC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3F88B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2F278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F612A" w:rsidRPr="006B5C0D" w14:paraId="08DA619F" w14:textId="77777777" w:rsidTr="008810E1">
        <w:trPr>
          <w:trHeight w:val="329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B6600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Meropenem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4D2B6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4593F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0AA84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7F612A" w:rsidRPr="006B5C0D" w14:paraId="1C3AB786" w14:textId="77777777" w:rsidTr="008810E1">
        <w:trPr>
          <w:trHeight w:val="337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FD82B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Colistin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C76E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3B0B0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E0ECD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7F612A" w:rsidRPr="006B5C0D" w14:paraId="32BB9513" w14:textId="77777777" w:rsidTr="008810E1">
        <w:trPr>
          <w:trHeight w:val="346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F5C7C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 xml:space="preserve">Ceftazidime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BBB7D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49E53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 xml:space="preserve">2500 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AAFEB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7F612A" w:rsidRPr="006B5C0D" w14:paraId="53ADD7E5" w14:textId="77777777" w:rsidTr="008810E1">
        <w:trPr>
          <w:trHeight w:val="353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2D769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Ciprofloxacin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ECB5C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C57B2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 xml:space="preserve">2500 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D2840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7F612A" w:rsidRPr="006B5C0D" w14:paraId="6CA65A82" w14:textId="77777777" w:rsidTr="008810E1">
        <w:trPr>
          <w:trHeight w:val="347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5252" w14:textId="5EC2EA1D" w:rsidR="007F612A" w:rsidRPr="006B5C0D" w:rsidRDefault="007F612A" w:rsidP="008810E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8810E1">
              <w:rPr>
                <w:rFonts w:ascii="Times New Roman" w:hAnsi="Times New Roman" w:cs="Times New Roman"/>
                <w:sz w:val="20"/>
                <w:szCs w:val="20"/>
              </w:rPr>
              <w:t>iposomal Amphotericin-B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2E8D4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B1371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5846F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F612A" w:rsidRPr="006B5C0D" w14:paraId="5C376C21" w14:textId="77777777" w:rsidTr="008810E1">
        <w:trPr>
          <w:trHeight w:val="342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B124E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Linezolid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A1587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891B1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A0F3D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7F612A" w:rsidRPr="006B5C0D" w14:paraId="5FB774F4" w14:textId="77777777" w:rsidTr="008810E1">
        <w:trPr>
          <w:trHeight w:val="350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C0714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Tigecycline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62FA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A136C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E0CA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7F612A" w:rsidRPr="006B5C0D" w14:paraId="6EB1AA76" w14:textId="77777777" w:rsidTr="008810E1">
        <w:trPr>
          <w:trHeight w:val="315"/>
        </w:trPr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EB119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Amikacin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CDA9B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B53EF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FD9C1" w14:textId="77777777" w:rsidR="007F612A" w:rsidRPr="006B5C0D" w:rsidRDefault="007F612A" w:rsidP="006B5C0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</w:tbl>
    <w:p w14:paraId="346EC9A4" w14:textId="12BF89F2" w:rsidR="006B5C0D" w:rsidRPr="00AA44AA" w:rsidRDefault="006B5C0D" w:rsidP="00AA44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noProof w:val="0"/>
          <w:sz w:val="24"/>
          <w:szCs w:val="24"/>
          <w:lang w:val="tr-TR"/>
        </w:rPr>
      </w:pPr>
    </w:p>
    <w:tbl>
      <w:tblPr>
        <w:tblStyle w:val="TabloKlavuzu"/>
        <w:tblpPr w:leftFromText="141" w:rightFromText="141" w:horzAnchor="margin" w:tblpXSpec="center" w:tblpY="-856"/>
        <w:tblW w:w="15732" w:type="dxa"/>
        <w:tblLayout w:type="fixed"/>
        <w:tblLook w:val="04A0" w:firstRow="1" w:lastRow="0" w:firstColumn="1" w:lastColumn="0" w:noHBand="0" w:noVBand="1"/>
      </w:tblPr>
      <w:tblGrid>
        <w:gridCol w:w="2547"/>
        <w:gridCol w:w="567"/>
        <w:gridCol w:w="2126"/>
        <w:gridCol w:w="851"/>
        <w:gridCol w:w="1134"/>
        <w:gridCol w:w="567"/>
        <w:gridCol w:w="708"/>
        <w:gridCol w:w="709"/>
        <w:gridCol w:w="709"/>
        <w:gridCol w:w="1417"/>
        <w:gridCol w:w="851"/>
        <w:gridCol w:w="1420"/>
        <w:gridCol w:w="1276"/>
        <w:gridCol w:w="850"/>
      </w:tblGrid>
      <w:tr w:rsidR="006B5C0D" w:rsidRPr="009111E0" w14:paraId="5D831B46" w14:textId="77777777" w:rsidTr="006B5C0D">
        <w:trPr>
          <w:trHeight w:val="279"/>
        </w:trPr>
        <w:tc>
          <w:tcPr>
            <w:tcW w:w="15732" w:type="dxa"/>
            <w:gridSpan w:val="14"/>
          </w:tcPr>
          <w:p w14:paraId="555FF692" w14:textId="1ADC391A" w:rsidR="006B5C0D" w:rsidRPr="006B5C0D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5C0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Table-2</w:t>
            </w:r>
          </w:p>
        </w:tc>
      </w:tr>
      <w:tr w:rsidR="006B5C0D" w:rsidRPr="009111E0" w14:paraId="73905736" w14:textId="77777777" w:rsidTr="008810E1">
        <w:trPr>
          <w:trHeight w:val="550"/>
        </w:trPr>
        <w:tc>
          <w:tcPr>
            <w:tcW w:w="2547" w:type="dxa"/>
          </w:tcPr>
          <w:p w14:paraId="23D2ED23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Microorganism</w:t>
            </w:r>
          </w:p>
        </w:tc>
        <w:tc>
          <w:tcPr>
            <w:tcW w:w="567" w:type="dxa"/>
          </w:tcPr>
          <w:p w14:paraId="6DE0183A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126" w:type="dxa"/>
          </w:tcPr>
          <w:p w14:paraId="490E51F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Parenteral antibiotic use before ALT initiation, d, median (range)</w:t>
            </w:r>
          </w:p>
        </w:tc>
        <w:tc>
          <w:tcPr>
            <w:tcW w:w="4678" w:type="dxa"/>
            <w:gridSpan w:val="6"/>
          </w:tcPr>
          <w:p w14:paraId="456B7C52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Antimicrobial drug</w:t>
            </w:r>
          </w:p>
        </w:tc>
        <w:tc>
          <w:tcPr>
            <w:tcW w:w="1417" w:type="dxa"/>
          </w:tcPr>
          <w:p w14:paraId="478D3ED7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uccessful ALT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n</w:t>
            </w:r>
          </w:p>
        </w:tc>
        <w:tc>
          <w:tcPr>
            <w:tcW w:w="851" w:type="dxa"/>
          </w:tcPr>
          <w:p w14:paraId="10B08AE9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CR,n</w:t>
            </w:r>
          </w:p>
        </w:tc>
        <w:tc>
          <w:tcPr>
            <w:tcW w:w="1420" w:type="dxa"/>
          </w:tcPr>
          <w:p w14:paraId="5FCDC71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Total duration of ALT tx</w:t>
            </w:r>
          </w:p>
        </w:tc>
        <w:tc>
          <w:tcPr>
            <w:tcW w:w="1276" w:type="dxa"/>
          </w:tcPr>
          <w:p w14:paraId="745B8AE7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Mortality,n</w:t>
            </w:r>
          </w:p>
        </w:tc>
        <w:tc>
          <w:tcPr>
            <w:tcW w:w="850" w:type="dxa"/>
          </w:tcPr>
          <w:p w14:paraId="76ECC00B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Relapse,n</w:t>
            </w:r>
          </w:p>
        </w:tc>
      </w:tr>
      <w:tr w:rsidR="006B5C0D" w:rsidRPr="009111E0" w14:paraId="6461F802" w14:textId="77777777" w:rsidTr="002B0C82">
        <w:trPr>
          <w:trHeight w:val="283"/>
        </w:trPr>
        <w:tc>
          <w:tcPr>
            <w:tcW w:w="5240" w:type="dxa"/>
            <w:gridSpan w:val="3"/>
            <w:shd w:val="clear" w:color="auto" w:fill="E7E6E6" w:themeFill="background2"/>
          </w:tcPr>
          <w:p w14:paraId="036E9E2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45B597B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vanco</w:t>
            </w:r>
          </w:p>
        </w:tc>
        <w:tc>
          <w:tcPr>
            <w:tcW w:w="1134" w:type="dxa"/>
            <w:shd w:val="clear" w:color="auto" w:fill="E7E6E6" w:themeFill="background2"/>
          </w:tcPr>
          <w:p w14:paraId="628AB3C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teico</w:t>
            </w:r>
          </w:p>
        </w:tc>
        <w:tc>
          <w:tcPr>
            <w:tcW w:w="1275" w:type="dxa"/>
            <w:gridSpan w:val="2"/>
            <w:shd w:val="clear" w:color="auto" w:fill="E7E6E6" w:themeFill="background2"/>
          </w:tcPr>
          <w:p w14:paraId="7E20BBA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linezolid</w:t>
            </w:r>
          </w:p>
        </w:tc>
        <w:tc>
          <w:tcPr>
            <w:tcW w:w="1418" w:type="dxa"/>
            <w:gridSpan w:val="2"/>
            <w:shd w:val="clear" w:color="auto" w:fill="E7E6E6" w:themeFill="background2"/>
          </w:tcPr>
          <w:p w14:paraId="48CAE88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Tigesiklin</w:t>
            </w:r>
          </w:p>
        </w:tc>
        <w:tc>
          <w:tcPr>
            <w:tcW w:w="4964" w:type="dxa"/>
            <w:gridSpan w:val="4"/>
            <w:shd w:val="clear" w:color="auto" w:fill="E7E6E6" w:themeFill="background2"/>
          </w:tcPr>
          <w:p w14:paraId="2B466E9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480E370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5C0D" w:rsidRPr="009111E0" w14:paraId="574BB77C" w14:textId="77777777" w:rsidTr="008810E1">
        <w:trPr>
          <w:trHeight w:val="566"/>
        </w:trPr>
        <w:tc>
          <w:tcPr>
            <w:tcW w:w="2547" w:type="dxa"/>
          </w:tcPr>
          <w:p w14:paraId="1D74573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GP</w:t>
            </w:r>
          </w:p>
          <w:p w14:paraId="1342C7CD" w14:textId="77777777" w:rsidR="006B5C0D" w:rsidRPr="008810E1" w:rsidRDefault="006B5C0D" w:rsidP="008810E1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_Hlk155990130"/>
            <w:r w:rsidRPr="008810E1"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</w:p>
          <w:p w14:paraId="03F7CFC1" w14:textId="77777777" w:rsidR="006B5C0D" w:rsidRPr="008810E1" w:rsidRDefault="006B5C0D" w:rsidP="008810E1">
            <w:pPr>
              <w:shd w:val="clear" w:color="auto" w:fill="FFD966" w:themeFill="accent4" w:themeFillTint="99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10E1">
              <w:rPr>
                <w:rFonts w:ascii="Times New Roman" w:hAnsi="Times New Roman" w:cs="Times New Roman"/>
                <w:i/>
                <w:sz w:val="18"/>
                <w:szCs w:val="18"/>
              </w:rPr>
              <w:t>Staphylococcus  epidermidis</w:t>
            </w:r>
          </w:p>
          <w:bookmarkEnd w:id="0"/>
          <w:p w14:paraId="54E9CF24" w14:textId="77777777" w:rsidR="006B5C0D" w:rsidRPr="008810E1" w:rsidRDefault="006B5C0D" w:rsidP="008810E1">
            <w:pPr>
              <w:shd w:val="clear" w:color="auto" w:fill="FFD966" w:themeFill="accent4" w:themeFillTint="99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10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Staphylococcus </w:t>
            </w:r>
            <w:r>
              <w:t xml:space="preserve"> </w:t>
            </w:r>
            <w:r w:rsidRPr="008810E1">
              <w:rPr>
                <w:rFonts w:ascii="Times New Roman" w:hAnsi="Times New Roman" w:cs="Times New Roman"/>
                <w:i/>
                <w:sz w:val="18"/>
                <w:szCs w:val="18"/>
              </w:rPr>
              <w:t>haemolyticus</w:t>
            </w:r>
          </w:p>
          <w:p w14:paraId="28BC827A" w14:textId="77777777" w:rsidR="006B5C0D" w:rsidRPr="008810E1" w:rsidRDefault="006B5C0D" w:rsidP="008810E1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10E1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C.indigelanous</w:t>
            </w:r>
          </w:p>
          <w:p w14:paraId="62E65976" w14:textId="77777777" w:rsidR="006B5C0D" w:rsidRPr="008810E1" w:rsidRDefault="006B5C0D" w:rsidP="008810E1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10E1">
              <w:rPr>
                <w:rFonts w:ascii="Times New Roman" w:hAnsi="Times New Roman" w:cs="Times New Roman"/>
                <w:i/>
                <w:sz w:val="18"/>
                <w:szCs w:val="18"/>
              </w:rPr>
              <w:t>Enterococcus faecium</w:t>
            </w:r>
          </w:p>
          <w:p w14:paraId="3A02E739" w14:textId="77777777" w:rsidR="006B5C0D" w:rsidRPr="008810E1" w:rsidRDefault="006B5C0D" w:rsidP="008810E1">
            <w:pPr>
              <w:shd w:val="clear" w:color="auto" w:fill="FFD966" w:themeFill="accent4" w:themeFillTint="99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10E1">
              <w:rPr>
                <w:rFonts w:ascii="Times New Roman" w:hAnsi="Times New Roman" w:cs="Times New Roman"/>
                <w:i/>
                <w:sz w:val="18"/>
                <w:szCs w:val="18"/>
              </w:rPr>
              <w:t>Staphylococcu capitis</w:t>
            </w:r>
          </w:p>
          <w:p w14:paraId="1C6D4A01" w14:textId="77777777" w:rsidR="006B5C0D" w:rsidRPr="008810E1" w:rsidRDefault="006B5C0D" w:rsidP="008810E1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10E1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S. İmmitis</w:t>
            </w:r>
          </w:p>
          <w:p w14:paraId="27BCC91A" w14:textId="77777777" w:rsidR="006B5C0D" w:rsidRPr="008810E1" w:rsidRDefault="006B5C0D" w:rsidP="008810E1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10E1">
              <w:rPr>
                <w:rFonts w:ascii="Times New Roman" w:hAnsi="Times New Roman" w:cs="Times New Roman"/>
                <w:i/>
                <w:sz w:val="18"/>
                <w:szCs w:val="18"/>
              </w:rPr>
              <w:t>K. Varians</w:t>
            </w:r>
          </w:p>
          <w:p w14:paraId="107BC1E4" w14:textId="77777777" w:rsidR="006B5C0D" w:rsidRPr="008810E1" w:rsidRDefault="006B5C0D" w:rsidP="008810E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10E1">
              <w:rPr>
                <w:rFonts w:ascii="Times New Roman" w:hAnsi="Times New Roman" w:cs="Times New Roman"/>
                <w:i/>
                <w:sz w:val="18"/>
                <w:szCs w:val="18"/>
              </w:rPr>
              <w:t>M.luteus</w:t>
            </w:r>
          </w:p>
        </w:tc>
        <w:tc>
          <w:tcPr>
            <w:tcW w:w="567" w:type="dxa"/>
          </w:tcPr>
          <w:p w14:paraId="76C9FA5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  <w:p w14:paraId="3D9552B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14:paraId="2492129D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12E0E15D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5832557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1E05CEA3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5FD50839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0AA957B7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D96B54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9B4A48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14:paraId="6217C88C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757AFA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 (2-8)</w:t>
            </w:r>
          </w:p>
          <w:p w14:paraId="46FB93AC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 (2-7)</w:t>
            </w:r>
          </w:p>
          <w:p w14:paraId="3C5D18EF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 (3-6)</w:t>
            </w:r>
          </w:p>
          <w:p w14:paraId="5A924E6E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 (2-4)</w:t>
            </w:r>
          </w:p>
          <w:p w14:paraId="39D7C859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5 (3-6)</w:t>
            </w:r>
          </w:p>
          <w:p w14:paraId="262DD7E0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  <w:p w14:paraId="47BF622C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14261BDC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50793A7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5EB8212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58DC5A1D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1879E3ED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1729C953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91D40E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324FD042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AF554DC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0C55070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CABD4B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70B7BD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E99E1E3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  <w:p w14:paraId="107B769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6B815060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AF564B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324B0D9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01A12072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D665DF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B2F176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8A0E35A" w14:textId="77777777" w:rsidR="006B5C0D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F3EE6B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</w:tcPr>
          <w:p w14:paraId="1B25A6FE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0E840DB5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B0E8B67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806E68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BC6A97A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F607E7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43E0909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916F5C0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0DE8FE2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5428F5F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14:paraId="3582E0D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8F7795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8F68FB0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5F33CAA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F6B048C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79A50F0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61FFE79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472486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F4FF56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986386C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3D2F766E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22B7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6B43AEA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1E8F42C3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900F872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54823CD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B924903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607D44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5668520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90DE95B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45BDFB89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678872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2EA307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D512D4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E42C88D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3146ED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1ECE8A0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8A516A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0628D9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FDE7E9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14:paraId="15AA810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24C93A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9 (5-13)</w:t>
            </w:r>
          </w:p>
          <w:p w14:paraId="23488E30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 (4-12)</w:t>
            </w:r>
          </w:p>
          <w:p w14:paraId="3183924B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 (5-18)</w:t>
            </w:r>
          </w:p>
          <w:p w14:paraId="1F900C55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8 (5-10)</w:t>
            </w:r>
          </w:p>
          <w:p w14:paraId="7435DE7C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 (7-13)</w:t>
            </w:r>
          </w:p>
          <w:p w14:paraId="51A5316F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10, 14</w:t>
            </w:r>
          </w:p>
          <w:p w14:paraId="496648DD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4062272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2A64594A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66C238AF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057262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001E72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40D9CF0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94A478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1A6E38D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A748C7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43C73F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E3984F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FAE3D49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A71FFA5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694CE3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CB7622E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23E3DA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8CFF952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D9CADE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EC8856F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DB3B93C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2D5F85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5A49DEF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B5C0D" w:rsidRPr="009111E0" w14:paraId="5104828D" w14:textId="77777777" w:rsidTr="002B0C82">
        <w:trPr>
          <w:trHeight w:val="312"/>
        </w:trPr>
        <w:tc>
          <w:tcPr>
            <w:tcW w:w="5240" w:type="dxa"/>
            <w:gridSpan w:val="3"/>
            <w:shd w:val="clear" w:color="auto" w:fill="E7E6E6" w:themeFill="background2"/>
          </w:tcPr>
          <w:p w14:paraId="0ECAEBD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19C637C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Merop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57</w:t>
            </w:r>
          </w:p>
        </w:tc>
        <w:tc>
          <w:tcPr>
            <w:tcW w:w="1134" w:type="dxa"/>
            <w:shd w:val="clear" w:color="auto" w:fill="E7E6E6" w:themeFill="background2"/>
          </w:tcPr>
          <w:p w14:paraId="64568842" w14:textId="77777777" w:rsidR="006B5C0D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Kolis</w:t>
            </w:r>
          </w:p>
          <w:p w14:paraId="66B64A4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E7E6E6" w:themeFill="background2"/>
          </w:tcPr>
          <w:p w14:paraId="7A4D759D" w14:textId="77777777" w:rsidR="006B5C0D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Tig</w:t>
            </w:r>
          </w:p>
          <w:p w14:paraId="08A5FBB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E7E6E6" w:themeFill="background2"/>
          </w:tcPr>
          <w:p w14:paraId="62B6D36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Cipro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</w:t>
            </w:r>
          </w:p>
        </w:tc>
        <w:tc>
          <w:tcPr>
            <w:tcW w:w="709" w:type="dxa"/>
            <w:shd w:val="clear" w:color="auto" w:fill="E7E6E6" w:themeFill="background2"/>
          </w:tcPr>
          <w:p w14:paraId="1AD9FA08" w14:textId="77777777" w:rsidR="006B5C0D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Seftaz</w:t>
            </w:r>
          </w:p>
          <w:p w14:paraId="3759BAE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E7E6E6" w:themeFill="background2"/>
          </w:tcPr>
          <w:p w14:paraId="086514E1" w14:textId="77777777" w:rsidR="006B5C0D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Amik</w:t>
            </w:r>
          </w:p>
          <w:p w14:paraId="28DEBC1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4" w:type="dxa"/>
            <w:gridSpan w:val="4"/>
            <w:shd w:val="clear" w:color="auto" w:fill="E7E6E6" w:themeFill="background2"/>
          </w:tcPr>
          <w:p w14:paraId="03E30C6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385FDF4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5C0D" w:rsidRPr="009111E0" w14:paraId="3274F8F7" w14:textId="77777777" w:rsidTr="008810E1">
        <w:trPr>
          <w:trHeight w:val="566"/>
        </w:trPr>
        <w:tc>
          <w:tcPr>
            <w:tcW w:w="2547" w:type="dxa"/>
          </w:tcPr>
          <w:p w14:paraId="35112F1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GN</w:t>
            </w:r>
          </w:p>
          <w:p w14:paraId="6F4782D4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K.pneumonia</w:t>
            </w:r>
          </w:p>
          <w:p w14:paraId="2572EF2F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1" w:name="_Hlk155990233"/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A. baumani</w:t>
            </w:r>
          </w:p>
          <w:bookmarkEnd w:id="1"/>
          <w:p w14:paraId="454EB4C4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E.coli</w:t>
            </w:r>
          </w:p>
          <w:p w14:paraId="7779A31C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P. auriginosa</w:t>
            </w:r>
          </w:p>
          <w:p w14:paraId="10735632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2" w:name="_Hlk155990261"/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S. maucibalis</w:t>
            </w:r>
            <w:bookmarkEnd w:id="2"/>
          </w:p>
          <w:p w14:paraId="33BE7ABB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A. dentrificans</w:t>
            </w:r>
          </w:p>
          <w:p w14:paraId="2D77251C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3" w:name="_Hlk155990294"/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S. maltophilia</w:t>
            </w:r>
          </w:p>
          <w:bookmarkEnd w:id="3"/>
          <w:p w14:paraId="4ED78075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B. Dimunata</w:t>
            </w:r>
          </w:p>
          <w:p w14:paraId="3C67E7D0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E. chlocae</w:t>
            </w:r>
          </w:p>
          <w:p w14:paraId="7934F232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O. antropi</w:t>
            </w:r>
          </w:p>
          <w:p w14:paraId="7F3C6DFC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E. meningoseptica</w:t>
            </w:r>
          </w:p>
          <w:p w14:paraId="4C544645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A. jenuı</w:t>
            </w:r>
          </w:p>
          <w:p w14:paraId="5818AA4B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P. florascens</w:t>
            </w:r>
          </w:p>
          <w:p w14:paraId="4549E84C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A. Ursinhi</w:t>
            </w:r>
          </w:p>
          <w:p w14:paraId="3F617869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S. marrescens</w:t>
            </w:r>
          </w:p>
          <w:p w14:paraId="195534F4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A.hidrophilia</w:t>
            </w:r>
          </w:p>
          <w:p w14:paraId="74DD423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P.putida</w:t>
            </w:r>
          </w:p>
        </w:tc>
        <w:tc>
          <w:tcPr>
            <w:tcW w:w="567" w:type="dxa"/>
          </w:tcPr>
          <w:p w14:paraId="67412B9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  <w:p w14:paraId="4A31248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  <w:p w14:paraId="5A533A7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45F7B96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B8FB4A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631137A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269150E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2FDA313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60A00A9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6C402D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8AF1D0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0FA2EE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8E609B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C0F9B5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DC7BEC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2EEFED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5B40F9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7C7139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14:paraId="4B4815F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7FC42E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 (2-9)</w:t>
            </w:r>
          </w:p>
          <w:p w14:paraId="6B95E091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 (3-8)</w:t>
            </w:r>
          </w:p>
          <w:p w14:paraId="6FD4FBEE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 (2-5)</w:t>
            </w:r>
          </w:p>
          <w:p w14:paraId="58D1D0F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 (2-7)</w:t>
            </w:r>
          </w:p>
          <w:p w14:paraId="044AAF83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 (2-4)</w:t>
            </w:r>
          </w:p>
          <w:p w14:paraId="403BD9E8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 (3-6)</w:t>
            </w:r>
          </w:p>
          <w:p w14:paraId="53235E4A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 (2-4)</w:t>
            </w:r>
          </w:p>
          <w:p w14:paraId="0EE521E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  <w:p w14:paraId="0751D59D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  <w:p w14:paraId="697C9AD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  <w:p w14:paraId="6C4CE36C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5CBDA4B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264CB55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FD96754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25DC745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12B2A665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6AA61BC6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018465C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  <w:p w14:paraId="4F415DE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19BB71B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4706F4F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70EF8B8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30C7B86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8FAB1B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4480B94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951E10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533389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90DD6C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32F5BB3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81BA01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6D98943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273D9A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171E7D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9D8B6F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9F1007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DABEAE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175F5FE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0EF25C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188ABE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338166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9C185C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035FAE3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1E696F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63ADDB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  <w:p w14:paraId="1B58C11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6F3CF9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26F61F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60EAA0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B9ECD0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62D502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367C4C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EF3CD85" w14:textId="77777777" w:rsidR="006B5C0D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A20440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2DDA84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1C8DF52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0D01A91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3C0906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D6F957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CC66B06" w14:textId="1A5D83CA" w:rsidR="006B5C0D" w:rsidRPr="009111E0" w:rsidRDefault="008810E1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Start w:id="4" w:name="_GoBack"/>
            <w:bookmarkEnd w:id="4"/>
          </w:p>
          <w:p w14:paraId="030488C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FFF9AE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BE63F4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B16497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10DC0A3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7A3F5A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81493C3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875763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D459FD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311858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23C22A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80AF4C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75D5D6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D4C32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44EC84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D66B00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77BBAA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0B4AF3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EB20E2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FD57A6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0BC4CC7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7E4699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0B38B7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2FA244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14DAB2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BABD36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9DA0743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C556973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3BB234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D45295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150600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80A97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9F1E13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F590B8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61BCB8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35AD3B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E7870F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D918B2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393C9C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7AFDD9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0D5841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A3A094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F83B4B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AB910A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8C16CE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F7AB7C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1E8FE13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267DBE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56BB47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F7E02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35EE94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B26EEC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FA225E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A95B75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CA7279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3A6EBC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5AF166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8FBCF6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F5075A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CBECD0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ECC705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3FDA71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501260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81DC01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85F773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16C732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288AB60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74EA2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5C46BC7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20B82DC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54C0959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7B369B9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78FBC75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6E1C675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2B5811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82665B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419CC5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3CC106C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42E3D6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CF6D0A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3AFFCB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17E2AE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041C67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667096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09DFEC1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71E38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231DD4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6E039C2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B8B55F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B6CF87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848EA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E61509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665DAC5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2A9464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2F9958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BEAAC1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4D9E4B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6276CC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18538F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EE7C67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CB639A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5CF3EE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14:paraId="6AADA97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4C24B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 xml:space="preserve"> 10 (2-21)</w:t>
            </w:r>
          </w:p>
          <w:p w14:paraId="3B2A119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 (14-11)</w:t>
            </w:r>
          </w:p>
          <w:p w14:paraId="57F1D12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 (6-21)</w:t>
            </w:r>
          </w:p>
          <w:p w14:paraId="72F0C1D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 (5-17)</w:t>
            </w:r>
          </w:p>
          <w:p w14:paraId="19485F2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 (5-15)</w:t>
            </w:r>
          </w:p>
          <w:p w14:paraId="0877D25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11 (7-14)</w:t>
            </w:r>
          </w:p>
          <w:p w14:paraId="77CDCFD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 (5-15)</w:t>
            </w:r>
          </w:p>
          <w:p w14:paraId="2DAA47D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7, 10</w:t>
            </w:r>
          </w:p>
          <w:p w14:paraId="7892BE8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5,14</w:t>
            </w:r>
          </w:p>
          <w:p w14:paraId="30A3F61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7,9</w:t>
            </w:r>
          </w:p>
          <w:p w14:paraId="1D24C14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14:paraId="26176A0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6B4A7E7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23E21D0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4807D2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404EBC7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27A176B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78539DD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DA779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14:paraId="6A2B219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3B4851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F63423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DEEFC0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448B66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4893C2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FD524E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EF61E5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2F5E63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E8C945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223530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0341AD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F67CE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02278B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57EFC8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3AB536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EACBB9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A569C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7BD7833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5D15D8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BFDAC6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DCCCE2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50C9D7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0025B4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574028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E9242DF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C1C3D9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2732511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661CFE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171726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83F076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50BCB6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08788E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A9C1F9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B5C0D" w:rsidRPr="009111E0" w14:paraId="23B305CA" w14:textId="77777777" w:rsidTr="002B0C82">
        <w:trPr>
          <w:trHeight w:val="274"/>
        </w:trPr>
        <w:tc>
          <w:tcPr>
            <w:tcW w:w="5240" w:type="dxa"/>
            <w:gridSpan w:val="3"/>
            <w:shd w:val="clear" w:color="auto" w:fill="E7E6E6" w:themeFill="background2"/>
          </w:tcPr>
          <w:p w14:paraId="4C7FE10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6"/>
            <w:shd w:val="clear" w:color="auto" w:fill="E7E6E6" w:themeFill="background2"/>
          </w:tcPr>
          <w:p w14:paraId="60E91725" w14:textId="77777777" w:rsidR="006B5C0D" w:rsidRPr="009111E0" w:rsidRDefault="006B5C0D" w:rsidP="002B0C8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L-AMB</w:t>
            </w:r>
          </w:p>
        </w:tc>
        <w:tc>
          <w:tcPr>
            <w:tcW w:w="4964" w:type="dxa"/>
            <w:gridSpan w:val="4"/>
            <w:shd w:val="clear" w:color="auto" w:fill="E7E6E6" w:themeFill="background2"/>
          </w:tcPr>
          <w:p w14:paraId="6929D07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42F3FE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5C0D" w:rsidRPr="009111E0" w14:paraId="6CD38179" w14:textId="77777777" w:rsidTr="008810E1">
        <w:trPr>
          <w:trHeight w:val="542"/>
        </w:trPr>
        <w:tc>
          <w:tcPr>
            <w:tcW w:w="2547" w:type="dxa"/>
          </w:tcPr>
          <w:p w14:paraId="25F1E8C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Fungus</w:t>
            </w:r>
          </w:p>
          <w:p w14:paraId="4C7CF92F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C. albicans</w:t>
            </w:r>
          </w:p>
          <w:p w14:paraId="71704B73" w14:textId="77777777" w:rsidR="006B5C0D" w:rsidRPr="008155EC" w:rsidRDefault="006B5C0D" w:rsidP="002B0C82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C. parapsilosis</w:t>
            </w:r>
          </w:p>
          <w:p w14:paraId="7C0B70A3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55EC">
              <w:rPr>
                <w:rFonts w:ascii="Times New Roman" w:hAnsi="Times New Roman" w:cs="Times New Roman"/>
                <w:i/>
                <w:sz w:val="18"/>
                <w:szCs w:val="18"/>
              </w:rPr>
              <w:t>C. duobesdominili</w:t>
            </w:r>
          </w:p>
        </w:tc>
        <w:tc>
          <w:tcPr>
            <w:tcW w:w="567" w:type="dxa"/>
          </w:tcPr>
          <w:p w14:paraId="5DED12C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F635FB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0281C84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7ED53CA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14:paraId="76B439D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1C96B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5 (2-7)</w:t>
            </w:r>
          </w:p>
          <w:p w14:paraId="12CEFCF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9CB6DC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78" w:type="dxa"/>
            <w:gridSpan w:val="6"/>
          </w:tcPr>
          <w:p w14:paraId="7C3ED07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D06463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25A7E6E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551396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0814F5D3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27505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A428F7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685E0D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690F0BBD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4252FE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68767B0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45A30C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0" w:type="dxa"/>
          </w:tcPr>
          <w:p w14:paraId="330D3B6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D79E0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8.5 (5-14)</w:t>
            </w:r>
          </w:p>
          <w:p w14:paraId="23293F7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0074C82C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1B2FF0D7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372C12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4A263D9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4DD71F6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E699874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0A4275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8A42B5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D1F8238" w14:textId="77777777" w:rsidR="006B5C0D" w:rsidRPr="009111E0" w:rsidRDefault="006B5C0D" w:rsidP="002B0C8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11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4E80C567" w14:textId="4540E2F5" w:rsidR="009E72E7" w:rsidRDefault="009E72E7" w:rsidP="00AA44AA">
      <w:pPr>
        <w:framePr w:hSpace="141" w:wrap="around" w:vAnchor="page" w:hAnchor="margin" w:y="571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page" w:horzAnchor="margin" w:tblpY="3565"/>
        <w:tblW w:w="91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6"/>
        <w:gridCol w:w="1746"/>
        <w:gridCol w:w="1922"/>
        <w:gridCol w:w="834"/>
      </w:tblGrid>
      <w:tr w:rsidR="006B5C0D" w:rsidRPr="009E2516" w14:paraId="583A9C44" w14:textId="77777777" w:rsidTr="006B5C0D">
        <w:trPr>
          <w:trHeight w:val="40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4DC78" w14:textId="654FB016" w:rsidR="006B5C0D" w:rsidRPr="006B5C0D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tr-TR"/>
              </w:rPr>
            </w:pPr>
            <w:r w:rsidRPr="006B5C0D">
              <w:rPr>
                <w:rFonts w:ascii="Times New Roman" w:hAnsi="Times New Roman" w:cs="Times New Roman"/>
                <w:b/>
                <w:sz w:val="20"/>
                <w:szCs w:val="20"/>
              </w:rPr>
              <w:t>Table-3.</w:t>
            </w:r>
          </w:p>
        </w:tc>
      </w:tr>
      <w:tr w:rsidR="006B5C0D" w:rsidRPr="009E2516" w14:paraId="757B6FD5" w14:textId="77777777" w:rsidTr="006B5C0D">
        <w:trPr>
          <w:trHeight w:val="6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C5DFA1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Variables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2131A1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Successful ALT</w:t>
            </w:r>
          </w:p>
          <w:p w14:paraId="3379B6FE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(n=106)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6E0F61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Unsuccessful ALT</w:t>
            </w:r>
          </w:p>
          <w:p w14:paraId="1C50E5AA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(n=31)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877409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tr-TR"/>
              </w:rPr>
              <w:t>p</w:t>
            </w:r>
          </w:p>
        </w:tc>
      </w:tr>
      <w:tr w:rsidR="006B5C0D" w:rsidRPr="009E2516" w14:paraId="595E690D" w14:textId="77777777" w:rsidTr="006B5C0D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7E342B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Age, mo median (min-max)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A41DC7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48 (5-204)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17320F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64 (3-193)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E85053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0.14</w:t>
            </w:r>
          </w:p>
        </w:tc>
      </w:tr>
      <w:tr w:rsidR="006B5C0D" w:rsidRPr="009E2516" w14:paraId="64BA5559" w14:textId="77777777" w:rsidTr="006B5C0D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F0FCF4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Gender, 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24DF53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66 (62.3%)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986650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21 (67.7%)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9A123C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0.36</w:t>
            </w:r>
          </w:p>
        </w:tc>
      </w:tr>
      <w:tr w:rsidR="006B5C0D" w:rsidRPr="009E2516" w14:paraId="5BE33040" w14:textId="77777777" w:rsidTr="006B5C0D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691118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Post-transplantation Cy use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C1B6C9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29  (27.4%)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8E1A87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18 (58.1%)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9CA141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0.002</w:t>
            </w:r>
          </w:p>
        </w:tc>
      </w:tr>
      <w:tr w:rsidR="006B5C0D" w:rsidRPr="009E2516" w14:paraId="23A7C723" w14:textId="77777777" w:rsidTr="006B5C0D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EE7D5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Microorganism</w:t>
            </w:r>
          </w:p>
          <w:p w14:paraId="77D0B563" w14:textId="77777777" w:rsidR="006B5C0D" w:rsidRPr="009E2516" w:rsidRDefault="006B5C0D" w:rsidP="006B5C0D">
            <w:pPr>
              <w:pStyle w:val="AralkYok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Gram-negative bacteria</w:t>
            </w:r>
          </w:p>
          <w:p w14:paraId="1CCB7D18" w14:textId="77777777" w:rsidR="006B5C0D" w:rsidRPr="009E2516" w:rsidRDefault="006B5C0D" w:rsidP="006B5C0D">
            <w:pPr>
              <w:pStyle w:val="AralkYok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Gram-positive bacteria</w:t>
            </w:r>
          </w:p>
          <w:p w14:paraId="458ACB60" w14:textId="77777777" w:rsidR="006B5C0D" w:rsidRPr="009E2516" w:rsidRDefault="006B5C0D" w:rsidP="006B5C0D">
            <w:pPr>
              <w:pStyle w:val="AralkYok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Fungi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8EA8D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  <w:p w14:paraId="033B2AC6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64 (60.4%)</w:t>
            </w:r>
          </w:p>
          <w:p w14:paraId="0FE491AC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40 (37.7%)</w:t>
            </w:r>
          </w:p>
          <w:p w14:paraId="4EB53F9D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2 (1.9%)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6497F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  <w:p w14:paraId="7B4E5058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21 (67.7)</w:t>
            </w:r>
          </w:p>
          <w:p w14:paraId="066D3D8D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6 (19.4%)</w:t>
            </w:r>
          </w:p>
          <w:p w14:paraId="27DF0E2F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4 (12.9%)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FF140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  <w:p w14:paraId="5146E55D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0.45</w:t>
            </w:r>
          </w:p>
          <w:p w14:paraId="27D9F4B5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0.057</w:t>
            </w:r>
          </w:p>
          <w:p w14:paraId="6F8D8803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0.008</w:t>
            </w:r>
          </w:p>
        </w:tc>
      </w:tr>
      <w:tr w:rsidR="006B5C0D" w:rsidRPr="009E2516" w14:paraId="13242200" w14:textId="77777777" w:rsidTr="006B5C0D">
        <w:trPr>
          <w:trHeight w:val="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8F60DA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Persistent bacteremia/fungemia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8394E9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5 (4.7%)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F4A973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13 (41.9%)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1595E3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&lt;0.001</w:t>
            </w:r>
          </w:p>
        </w:tc>
      </w:tr>
      <w:tr w:rsidR="006B5C0D" w:rsidRPr="009E2516" w14:paraId="34F21C6B" w14:textId="77777777" w:rsidTr="006B5C0D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390947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Re-HSCT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25DA3C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17 (16%)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3209F0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11 (35.5%)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B4035F" w14:textId="77777777" w:rsidR="006B5C0D" w:rsidRPr="00CF6091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CF609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0.018</w:t>
            </w:r>
          </w:p>
        </w:tc>
      </w:tr>
      <w:tr w:rsidR="006B5C0D" w:rsidRPr="009E2516" w14:paraId="7DC8B835" w14:textId="77777777" w:rsidTr="006B5C0D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390498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Inappropriate empirical antibiotherapy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721F3F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32 (30.2%)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25A088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24 (77.4%)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8C69EF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&lt;0.001</w:t>
            </w:r>
          </w:p>
        </w:tc>
      </w:tr>
      <w:tr w:rsidR="006B5C0D" w:rsidRPr="009E2516" w14:paraId="16958FE1" w14:textId="77777777" w:rsidTr="006B5C0D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4FC6E9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Hypotension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8EA3A6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8 (7.5)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28EA53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13 (41.9%)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B255E2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&lt;</w:t>
            </w: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0.001</w:t>
            </w:r>
          </w:p>
        </w:tc>
      </w:tr>
      <w:tr w:rsidR="006B5C0D" w:rsidRPr="009E2516" w14:paraId="7CD6B05D" w14:textId="77777777" w:rsidTr="006B5C0D">
        <w:trPr>
          <w:trHeight w:val="7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D56E0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Catheter 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lumen number</w:t>
            </w:r>
          </w:p>
          <w:p w14:paraId="34BA8254" w14:textId="77777777" w:rsidR="006B5C0D" w:rsidRPr="009E2516" w:rsidRDefault="006B5C0D" w:rsidP="006B5C0D">
            <w:pPr>
              <w:pStyle w:val="AralkYok"/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Number of lumen double</w:t>
            </w:r>
          </w:p>
          <w:p w14:paraId="722697C6" w14:textId="77777777" w:rsidR="006B5C0D" w:rsidRPr="009E2516" w:rsidRDefault="006B5C0D" w:rsidP="006B5C0D">
            <w:pPr>
              <w:pStyle w:val="AralkYok"/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Number of lumen triple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96DCE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  <w:p w14:paraId="121660D0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94 (88.7%)</w:t>
            </w:r>
          </w:p>
          <w:p w14:paraId="7F8CD164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6 (5.7%)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9F49E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  <w:p w14:paraId="283A4504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4 (12.9%)</w:t>
            </w:r>
          </w:p>
          <w:p w14:paraId="5E766858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4 (12.9%)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DD327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  <w:p w14:paraId="7EEA818A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&lt;0.001</w:t>
            </w:r>
          </w:p>
          <w:p w14:paraId="05788D70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0.16</w:t>
            </w:r>
          </w:p>
        </w:tc>
      </w:tr>
      <w:tr w:rsidR="006B5C0D" w:rsidRPr="009E2516" w14:paraId="56C06B5B" w14:textId="77777777" w:rsidTr="006B5C0D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38E635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White blood cell count, cells/mm3, median (range)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E453FF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100 (10-12560)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77482E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100 (10-15090)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191827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0.64</w:t>
            </w:r>
          </w:p>
        </w:tc>
      </w:tr>
      <w:tr w:rsidR="006B5C0D" w:rsidRPr="009E2516" w14:paraId="21E4452D" w14:textId="77777777" w:rsidTr="006B5C0D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E35E12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C-reactive protein, mg/L, median (range)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9CB479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58 (0.2-450.3)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C4814B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110.2 (1.10-323.5)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A0CCF9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0.029</w:t>
            </w:r>
          </w:p>
        </w:tc>
      </w:tr>
      <w:tr w:rsidR="006B5C0D" w:rsidRPr="009E2516" w14:paraId="36FDCDA4" w14:textId="77777777" w:rsidTr="006B5C0D">
        <w:trPr>
          <w:trHeight w:val="5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3E8538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Procalcitanin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89A62F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0.085 (0.01-16.1)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B9480C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0.09  (0.01-13.7)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0DA849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0.89</w:t>
            </w:r>
          </w:p>
        </w:tc>
      </w:tr>
      <w:tr w:rsidR="006B5C0D" w:rsidRPr="009E2516" w14:paraId="3230E413" w14:textId="77777777" w:rsidTr="006B5C0D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C6CD3E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lastRenderedPageBreak/>
              <w:t>PICU admission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BC9400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13 (12.3%)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867AA0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11 (35.5%)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1B0F91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0.003</w:t>
            </w:r>
          </w:p>
        </w:tc>
      </w:tr>
      <w:tr w:rsidR="006B5C0D" w:rsidRPr="009E2516" w14:paraId="7AA5D157" w14:textId="77777777" w:rsidTr="006B5C0D">
        <w:trPr>
          <w:trHeight w:val="1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AA81CC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6B5C0D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HLA match</w:t>
            </w:r>
          </w:p>
          <w:p w14:paraId="6042413B" w14:textId="77777777" w:rsidR="006B5C0D" w:rsidRPr="009E2516" w:rsidRDefault="006B5C0D" w:rsidP="006B5C0D">
            <w:pPr>
              <w:pStyle w:val="AralkYok"/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Identical</w:t>
            </w:r>
          </w:p>
          <w:p w14:paraId="68CD5145" w14:textId="77777777" w:rsidR="006B5C0D" w:rsidRPr="009E2516" w:rsidRDefault="006B5C0D" w:rsidP="006B5C0D">
            <w:pPr>
              <w:pStyle w:val="AralkYok"/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Mismatch</w:t>
            </w:r>
          </w:p>
          <w:p w14:paraId="27B39FEE" w14:textId="77777777" w:rsidR="006B5C0D" w:rsidRPr="009E2516" w:rsidRDefault="006B5C0D" w:rsidP="006B5C0D">
            <w:pPr>
              <w:pStyle w:val="AralkYok"/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Haploidentical</w:t>
            </w:r>
          </w:p>
          <w:p w14:paraId="310B3B76" w14:textId="77777777" w:rsidR="006B5C0D" w:rsidRPr="009E2516" w:rsidRDefault="006B5C0D" w:rsidP="006B5C0D">
            <w:pPr>
              <w:pStyle w:val="AralkYok"/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Autologous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F4FB15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 </w:t>
            </w:r>
          </w:p>
          <w:p w14:paraId="4F51069B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57 (53.8%)</w:t>
            </w:r>
          </w:p>
          <w:p w14:paraId="72774810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21 (19.8%)</w:t>
            </w:r>
          </w:p>
          <w:p w14:paraId="65149342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15 (14.2%)</w:t>
            </w:r>
          </w:p>
          <w:p w14:paraId="61623825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13 (12.3%)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10D63C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 </w:t>
            </w:r>
          </w:p>
          <w:p w14:paraId="70F779C3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11 (35.5%)</w:t>
            </w:r>
          </w:p>
          <w:p w14:paraId="61070FFF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14 (45.2%)</w:t>
            </w:r>
          </w:p>
          <w:p w14:paraId="66FD81AD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</w:t>
            </w:r>
          </w:p>
          <w:p w14:paraId="2664B419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6 (19.4%)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5DEC4B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 </w:t>
            </w:r>
          </w:p>
          <w:p w14:paraId="2E3E981E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0.07</w:t>
            </w:r>
          </w:p>
          <w:p w14:paraId="325E8A72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0.004</w:t>
            </w:r>
          </w:p>
          <w:p w14:paraId="6FF20D94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0.017</w:t>
            </w:r>
          </w:p>
          <w:p w14:paraId="33FFE2A0" w14:textId="77777777" w:rsidR="006B5C0D" w:rsidRPr="009E2516" w:rsidRDefault="006B5C0D" w:rsidP="006B5C0D">
            <w:pPr>
              <w:pStyle w:val="AralkYok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9E2516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0.34</w:t>
            </w:r>
          </w:p>
        </w:tc>
      </w:tr>
    </w:tbl>
    <w:p w14:paraId="04F45E0B" w14:textId="587A6EC2" w:rsidR="006B5C0D" w:rsidRDefault="006B5C0D" w:rsidP="00AA44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</w:rPr>
      </w:pPr>
    </w:p>
    <w:p w14:paraId="6BF7FB7D" w14:textId="2377E3A5" w:rsidR="006B5C0D" w:rsidRDefault="006B5C0D" w:rsidP="00AA44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</w:rPr>
      </w:pPr>
    </w:p>
    <w:p w14:paraId="496506E2" w14:textId="43C5F30E" w:rsidR="006B5C0D" w:rsidRDefault="006B5C0D" w:rsidP="00AA44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</w:rPr>
      </w:pPr>
    </w:p>
    <w:p w14:paraId="1C0A2998" w14:textId="4CEA66F6" w:rsidR="006B5C0D" w:rsidRDefault="006B5C0D" w:rsidP="00AA44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</w:rPr>
      </w:pPr>
    </w:p>
    <w:p w14:paraId="577CD4CA" w14:textId="6AFC3906" w:rsidR="006B5C0D" w:rsidRDefault="006B5C0D" w:rsidP="00AA44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</w:rPr>
      </w:pPr>
    </w:p>
    <w:p w14:paraId="69248DBE" w14:textId="3A5EA7E3" w:rsidR="006B5C0D" w:rsidRDefault="006B5C0D" w:rsidP="00AA44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7"/>
        <w:gridCol w:w="2294"/>
        <w:gridCol w:w="2761"/>
      </w:tblGrid>
      <w:tr w:rsidR="006B5C0D" w:rsidRPr="00442F56" w14:paraId="6972FAA5" w14:textId="77777777" w:rsidTr="00947A15">
        <w:tc>
          <w:tcPr>
            <w:tcW w:w="8882" w:type="dxa"/>
            <w:gridSpan w:val="3"/>
          </w:tcPr>
          <w:p w14:paraId="64A357FA" w14:textId="59A81B2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Table-4</w:t>
            </w:r>
          </w:p>
        </w:tc>
      </w:tr>
      <w:tr w:rsidR="006B5C0D" w:rsidRPr="00442F56" w14:paraId="48357B9C" w14:textId="77777777" w:rsidTr="002B0C82">
        <w:tc>
          <w:tcPr>
            <w:tcW w:w="3827" w:type="dxa"/>
          </w:tcPr>
          <w:p w14:paraId="3D143980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442F56">
              <w:rPr>
                <w:rFonts w:ascii="Times New Roman" w:eastAsia="Times New Roman" w:hAnsi="Times New Roman" w:cs="Times New Roman"/>
                <w:b/>
              </w:rPr>
              <w:t>Variable</w:t>
            </w:r>
          </w:p>
        </w:tc>
        <w:tc>
          <w:tcPr>
            <w:tcW w:w="2294" w:type="dxa"/>
          </w:tcPr>
          <w:p w14:paraId="4BEECAC0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442F56">
              <w:rPr>
                <w:rFonts w:ascii="Times New Roman" w:eastAsia="Times New Roman" w:hAnsi="Times New Roman" w:cs="Times New Roman"/>
                <w:b/>
                <w:i/>
              </w:rPr>
              <w:t>p-value</w:t>
            </w:r>
          </w:p>
        </w:tc>
        <w:tc>
          <w:tcPr>
            <w:tcW w:w="2761" w:type="dxa"/>
          </w:tcPr>
          <w:p w14:paraId="22E50D21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442F56">
              <w:rPr>
                <w:rFonts w:ascii="Times New Roman" w:eastAsia="Times New Roman" w:hAnsi="Times New Roman" w:cs="Times New Roman"/>
                <w:b/>
              </w:rPr>
              <w:t>Adjusted OR (%95Cl)</w:t>
            </w:r>
          </w:p>
        </w:tc>
      </w:tr>
      <w:tr w:rsidR="006B5C0D" w:rsidRPr="00442F56" w14:paraId="51AF9164" w14:textId="77777777" w:rsidTr="002B0C82">
        <w:tc>
          <w:tcPr>
            <w:tcW w:w="3827" w:type="dxa"/>
          </w:tcPr>
          <w:p w14:paraId="46D3FA98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442F56">
              <w:rPr>
                <w:rFonts w:ascii="Times New Roman" w:eastAsia="Times New Roman" w:hAnsi="Times New Roman" w:cs="Times New Roman"/>
                <w:b/>
              </w:rPr>
              <w:t>Presence of hypotension</w:t>
            </w:r>
          </w:p>
        </w:tc>
        <w:tc>
          <w:tcPr>
            <w:tcW w:w="2294" w:type="dxa"/>
          </w:tcPr>
          <w:p w14:paraId="4D417AC6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42F56">
              <w:rPr>
                <w:rFonts w:ascii="Times New Roman" w:eastAsia="Times New Roman" w:hAnsi="Times New Roman" w:cs="Times New Roman"/>
              </w:rPr>
              <w:t>0.0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761" w:type="dxa"/>
          </w:tcPr>
          <w:p w14:paraId="640FEACC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2B6B32">
              <w:rPr>
                <w:rFonts w:ascii="Arial" w:hAnsi="Arial" w:cs="Arial"/>
                <w:noProof w:val="0"/>
                <w:color w:val="010205"/>
                <w:sz w:val="18"/>
                <w:szCs w:val="18"/>
                <w:lang w:val="tr-TR"/>
              </w:rPr>
              <w:t>7,73</w:t>
            </w:r>
            <w:r w:rsidRPr="00442F56">
              <w:rPr>
                <w:rFonts w:ascii="Times New Roman" w:eastAsia="Times New Roman" w:hAnsi="Times New Roman" w:cs="Times New Roman"/>
              </w:rPr>
              <w:t xml:space="preserve"> (</w:t>
            </w:r>
            <w:r w:rsidRPr="002B6B32">
              <w:rPr>
                <w:rFonts w:ascii="Arial" w:hAnsi="Arial" w:cs="Arial"/>
                <w:noProof w:val="0"/>
                <w:color w:val="010205"/>
                <w:sz w:val="18"/>
                <w:szCs w:val="18"/>
                <w:lang w:val="tr-TR"/>
              </w:rPr>
              <w:t>1,63</w:t>
            </w:r>
            <w:r w:rsidRPr="00442F56">
              <w:rPr>
                <w:rFonts w:ascii="Times New Roman" w:eastAsia="Times New Roman" w:hAnsi="Times New Roman" w:cs="Times New Roman"/>
              </w:rPr>
              <w:t>-</w:t>
            </w:r>
            <w:r w:rsidRPr="002B6B32">
              <w:rPr>
                <w:rFonts w:ascii="Arial" w:hAnsi="Arial" w:cs="Arial"/>
                <w:noProof w:val="0"/>
                <w:color w:val="010205"/>
                <w:sz w:val="18"/>
                <w:szCs w:val="18"/>
                <w:lang w:val="tr-TR"/>
              </w:rPr>
              <w:t>36,51</w:t>
            </w:r>
            <w:r w:rsidRPr="00442F56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6B5C0D" w:rsidRPr="00442F56" w14:paraId="24D7C49F" w14:textId="77777777" w:rsidTr="002B0C82">
        <w:tc>
          <w:tcPr>
            <w:tcW w:w="3827" w:type="dxa"/>
          </w:tcPr>
          <w:p w14:paraId="576977C7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Mismatch</w:t>
            </w:r>
          </w:p>
        </w:tc>
        <w:tc>
          <w:tcPr>
            <w:tcW w:w="2294" w:type="dxa"/>
          </w:tcPr>
          <w:p w14:paraId="0424EDF4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42F56">
              <w:rPr>
                <w:rFonts w:ascii="Times New Roman" w:eastAsia="Times New Roman" w:hAnsi="Times New Roman" w:cs="Times New Roman"/>
              </w:rPr>
              <w:t>0.0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442F5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61" w:type="dxa"/>
          </w:tcPr>
          <w:p w14:paraId="17C96942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442F56">
              <w:rPr>
                <w:rFonts w:ascii="Times New Roman" w:eastAsia="Times New Roman" w:hAnsi="Times New Roman" w:cs="Times New Roman"/>
              </w:rPr>
              <w:t>,2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442F56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442F5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39</w:t>
            </w:r>
            <w:r w:rsidRPr="00442F56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23,61</w:t>
            </w:r>
            <w:r w:rsidRPr="00442F56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6B5C0D" w:rsidRPr="00442F56" w14:paraId="7C43889E" w14:textId="77777777" w:rsidTr="002B0C82">
        <w:tc>
          <w:tcPr>
            <w:tcW w:w="3827" w:type="dxa"/>
          </w:tcPr>
          <w:p w14:paraId="049ED1B8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442F56">
              <w:rPr>
                <w:rFonts w:ascii="Times New Roman" w:eastAsia="Times New Roman" w:hAnsi="Times New Roman" w:cs="Times New Roman"/>
                <w:b/>
              </w:rPr>
              <w:t>Persistent bacteremia</w:t>
            </w:r>
            <w:r>
              <w:rPr>
                <w:rFonts w:ascii="Times New Roman" w:eastAsia="Times New Roman" w:hAnsi="Times New Roman" w:cs="Times New Roman"/>
                <w:b/>
              </w:rPr>
              <w:t>/fungemi</w:t>
            </w:r>
          </w:p>
        </w:tc>
        <w:tc>
          <w:tcPr>
            <w:tcW w:w="2294" w:type="dxa"/>
          </w:tcPr>
          <w:p w14:paraId="5BE03E08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</w:t>
            </w:r>
            <w:r w:rsidRPr="00442F56">
              <w:rPr>
                <w:rFonts w:ascii="Times New Roman" w:eastAsia="Times New Roman" w:hAnsi="Times New Roman" w:cs="Times New Roman"/>
              </w:rPr>
              <w:t>0.0</w:t>
            </w: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2761" w:type="dxa"/>
          </w:tcPr>
          <w:p w14:paraId="44B8AFF8" w14:textId="77777777" w:rsidR="006B5C0D" w:rsidRPr="00442F56" w:rsidRDefault="006B5C0D" w:rsidP="002B0C8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42F56">
              <w:rPr>
                <w:rFonts w:ascii="Times New Roman" w:eastAsia="Times New Roman" w:hAnsi="Times New Roman" w:cs="Times New Roman"/>
              </w:rPr>
              <w:t>17,2 (1,6-134,5)</w:t>
            </w:r>
          </w:p>
        </w:tc>
      </w:tr>
    </w:tbl>
    <w:p w14:paraId="5C5B7E96" w14:textId="77777777" w:rsidR="006B5C0D" w:rsidRPr="009E2516" w:rsidRDefault="006B5C0D" w:rsidP="00AA44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</w:rPr>
      </w:pPr>
    </w:p>
    <w:sectPr w:rsidR="006B5C0D" w:rsidRPr="009E2516" w:rsidSect="009111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58A"/>
    <w:multiLevelType w:val="hybridMultilevel"/>
    <w:tmpl w:val="BD40E9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E22BA"/>
    <w:multiLevelType w:val="hybridMultilevel"/>
    <w:tmpl w:val="E1DA15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3422"/>
    <w:multiLevelType w:val="hybridMultilevel"/>
    <w:tmpl w:val="8FD0A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E31BB"/>
    <w:multiLevelType w:val="hybridMultilevel"/>
    <w:tmpl w:val="97E00F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5537F"/>
    <w:multiLevelType w:val="hybridMultilevel"/>
    <w:tmpl w:val="B37664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84A76"/>
    <w:multiLevelType w:val="hybridMultilevel"/>
    <w:tmpl w:val="99E209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55BD1"/>
    <w:multiLevelType w:val="hybridMultilevel"/>
    <w:tmpl w:val="57D628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C6E8D"/>
    <w:multiLevelType w:val="hybridMultilevel"/>
    <w:tmpl w:val="CB228F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B4"/>
    <w:rsid w:val="00112EB4"/>
    <w:rsid w:val="001533A3"/>
    <w:rsid w:val="00187E6B"/>
    <w:rsid w:val="0028488B"/>
    <w:rsid w:val="002B6B32"/>
    <w:rsid w:val="002E2B09"/>
    <w:rsid w:val="003230D5"/>
    <w:rsid w:val="00364931"/>
    <w:rsid w:val="003D7DEA"/>
    <w:rsid w:val="004770DC"/>
    <w:rsid w:val="005135BB"/>
    <w:rsid w:val="00550BFC"/>
    <w:rsid w:val="00552F68"/>
    <w:rsid w:val="006B5C0D"/>
    <w:rsid w:val="006F60A1"/>
    <w:rsid w:val="006F663A"/>
    <w:rsid w:val="006F6C66"/>
    <w:rsid w:val="007F612A"/>
    <w:rsid w:val="008155EC"/>
    <w:rsid w:val="008810E1"/>
    <w:rsid w:val="009111E0"/>
    <w:rsid w:val="0095595E"/>
    <w:rsid w:val="009A58F0"/>
    <w:rsid w:val="009E2516"/>
    <w:rsid w:val="009E72E7"/>
    <w:rsid w:val="00A23C9D"/>
    <w:rsid w:val="00A964FB"/>
    <w:rsid w:val="00AA44AA"/>
    <w:rsid w:val="00B67244"/>
    <w:rsid w:val="00CF6091"/>
    <w:rsid w:val="00DC09FA"/>
    <w:rsid w:val="00F0464A"/>
    <w:rsid w:val="00F32385"/>
    <w:rsid w:val="00F9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6CD9"/>
  <w15:chartTrackingRefBased/>
  <w15:docId w15:val="{9ABC0078-E05B-4E5E-80DC-E21B46D6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2516"/>
    <w:pPr>
      <w:ind w:left="720"/>
      <w:contextualSpacing/>
    </w:pPr>
  </w:style>
  <w:style w:type="paragraph" w:styleId="AralkYok">
    <w:name w:val="No Spacing"/>
    <w:uiPriority w:val="1"/>
    <w:qFormat/>
    <w:rsid w:val="009E2516"/>
    <w:pPr>
      <w:spacing w:after="0" w:line="240" w:lineRule="auto"/>
    </w:pPr>
    <w:rPr>
      <w:noProof/>
      <w:lang w:val="en-US"/>
    </w:rPr>
  </w:style>
  <w:style w:type="table" w:styleId="TabloKlavuzu">
    <w:name w:val="Table Grid"/>
    <w:basedOn w:val="NormalTablo"/>
    <w:uiPriority w:val="39"/>
    <w:rsid w:val="00911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5C0D"/>
    <w:rPr>
      <w:rFonts w:ascii="Segoe UI" w:hAnsi="Segoe UI" w:cs="Segoe UI"/>
      <w:noProof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Manolya Kara</dc:creator>
  <cp:keywords/>
  <dc:description/>
  <cp:lastModifiedBy>Emine Manolya Kara</cp:lastModifiedBy>
  <cp:revision>5</cp:revision>
  <cp:lastPrinted>2024-03-20T12:54:00Z</cp:lastPrinted>
  <dcterms:created xsi:type="dcterms:W3CDTF">2024-03-20T11:34:00Z</dcterms:created>
  <dcterms:modified xsi:type="dcterms:W3CDTF">2024-04-02T12:15:00Z</dcterms:modified>
</cp:coreProperties>
</file>