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2271C7" w14:textId="77777777" w:rsidR="00706EF8" w:rsidRDefault="00706EF8" w:rsidP="00F56B14">
      <w:pPr>
        <w:spacing w:after="24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p w14:paraId="048049CC" w14:textId="0D432D03" w:rsidR="00F56B14" w:rsidRDefault="00F56B14" w:rsidP="00F56B14">
      <w:pPr>
        <w:spacing w:after="24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706EF8">
        <w:rPr>
          <w:rFonts w:ascii="Times New Roman" w:hAnsi="Times New Roman" w:cs="Times New Roman"/>
          <w:b/>
          <w:sz w:val="32"/>
          <w:szCs w:val="28"/>
        </w:rPr>
        <w:t>Supplementary Information</w:t>
      </w:r>
    </w:p>
    <w:p w14:paraId="704B2123" w14:textId="77777777" w:rsidR="00706EF8" w:rsidRPr="00706EF8" w:rsidRDefault="00706EF8" w:rsidP="00F56B14">
      <w:pPr>
        <w:spacing w:after="24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p w14:paraId="5EDD54C8" w14:textId="6FF1ECA9" w:rsidR="00885EBC" w:rsidRPr="00CF5B0B" w:rsidRDefault="00885EBC" w:rsidP="00C82B45">
      <w:pPr>
        <w:pStyle w:val="Title2"/>
        <w:spacing w:line="276" w:lineRule="auto"/>
        <w:jc w:val="center"/>
        <w:rPr>
          <w:rFonts w:eastAsia="Yu Mincho" w:hint="eastAsia"/>
          <w:sz w:val="28"/>
          <w:szCs w:val="28"/>
        </w:rPr>
      </w:pPr>
      <w:r w:rsidRPr="007F5223">
        <w:rPr>
          <w:sz w:val="28"/>
          <w:szCs w:val="28"/>
        </w:rPr>
        <w:t>Design and Fabrication of Highly Elastic and Largely Deformable Nanolaminate Amorphous-Crystalline Metallic Electrodes for Deformable Displa</w:t>
      </w:r>
      <w:r w:rsidR="00CF5B0B">
        <w:rPr>
          <w:sz w:val="28"/>
          <w:szCs w:val="28"/>
        </w:rPr>
        <w:t>ys</w:t>
      </w:r>
    </w:p>
    <w:p w14:paraId="63FC4833" w14:textId="77777777" w:rsidR="00C777F0" w:rsidRPr="007817D4" w:rsidRDefault="00C777F0" w:rsidP="00C82B45">
      <w:pPr>
        <w:spacing w:after="240" w:line="240" w:lineRule="auto"/>
        <w:rPr>
          <w:rFonts w:ascii="Times New Roman" w:hAnsi="Times New Roman" w:cs="Times New Roman"/>
          <w:b/>
          <w:sz w:val="32"/>
          <w:szCs w:val="32"/>
        </w:rPr>
      </w:pPr>
    </w:p>
    <w:p w14:paraId="1BE1B4FF" w14:textId="2F287C0D" w:rsidR="00DC0B33" w:rsidRPr="001C001F" w:rsidRDefault="00DC0B33" w:rsidP="00DC0B33">
      <w:pPr>
        <w:rPr>
          <w:iCs/>
        </w:rPr>
      </w:pPr>
      <w:r w:rsidRPr="001C001F">
        <w:rPr>
          <w:iCs/>
          <w:color w:val="000000" w:themeColor="text1"/>
        </w:rPr>
        <w:t>Woosuk Seo</w:t>
      </w:r>
      <w:r w:rsidRPr="001C001F">
        <w:rPr>
          <w:iCs/>
          <w:color w:val="000000" w:themeColor="text1"/>
          <w:vertAlign w:val="superscript"/>
        </w:rPr>
        <w:t>1†</w:t>
      </w:r>
      <w:r w:rsidRPr="001C001F">
        <w:rPr>
          <w:iCs/>
          <w:color w:val="000000" w:themeColor="text1"/>
        </w:rPr>
        <w:t>, Daehyeok Ahn</w:t>
      </w:r>
      <w:r w:rsidRPr="001D1CF2">
        <w:rPr>
          <w:iCs/>
          <w:color w:val="000000" w:themeColor="text1"/>
          <w:vertAlign w:val="superscript"/>
        </w:rPr>
        <w:t>2</w:t>
      </w:r>
      <w:r w:rsidRPr="001C001F">
        <w:rPr>
          <w:iCs/>
          <w:color w:val="000000" w:themeColor="text1"/>
          <w:vertAlign w:val="superscript"/>
        </w:rPr>
        <w:t>†</w:t>
      </w:r>
      <w:r w:rsidRPr="001C001F">
        <w:rPr>
          <w:iCs/>
          <w:color w:val="000000" w:themeColor="text1"/>
        </w:rPr>
        <w:t>, Hadi Ghaffari</w:t>
      </w:r>
      <w:bookmarkStart w:id="0" w:name="_GoBack"/>
      <w:bookmarkEnd w:id="0"/>
      <w:r w:rsidRPr="001C001F">
        <w:rPr>
          <w:iCs/>
          <w:color w:val="000000" w:themeColor="text1"/>
        </w:rPr>
        <w:t>an</w:t>
      </w:r>
      <w:r w:rsidRPr="001D1CF2">
        <w:rPr>
          <w:iCs/>
          <w:color w:val="000000" w:themeColor="text1"/>
          <w:vertAlign w:val="superscript"/>
        </w:rPr>
        <w:t>2</w:t>
      </w:r>
      <w:r w:rsidRPr="001C001F">
        <w:rPr>
          <w:iCs/>
          <w:color w:val="000000" w:themeColor="text1"/>
        </w:rPr>
        <w:t>, Tae-</w:t>
      </w:r>
      <w:r w:rsidR="0012492D">
        <w:rPr>
          <w:iCs/>
          <w:color w:val="000000" w:themeColor="text1"/>
        </w:rPr>
        <w:t>H</w:t>
      </w:r>
      <w:r w:rsidRPr="001C001F">
        <w:rPr>
          <w:iCs/>
          <w:color w:val="000000" w:themeColor="text1"/>
        </w:rPr>
        <w:t>o Lee</w:t>
      </w:r>
      <w:r w:rsidRPr="00150EF5">
        <w:rPr>
          <w:iCs/>
          <w:color w:val="000000" w:themeColor="text1"/>
          <w:vertAlign w:val="superscript"/>
        </w:rPr>
        <w:t>1</w:t>
      </w:r>
      <w:r w:rsidRPr="001C001F">
        <w:rPr>
          <w:iCs/>
          <w:color w:val="000000" w:themeColor="text1"/>
        </w:rPr>
        <w:t>, Eun-Soo Park</w:t>
      </w:r>
      <w:r w:rsidRPr="00150EF5">
        <w:rPr>
          <w:iCs/>
          <w:color w:val="000000" w:themeColor="text1"/>
          <w:vertAlign w:val="superscript"/>
        </w:rPr>
        <w:t>3</w:t>
      </w:r>
      <w:r w:rsidRPr="001C001F">
        <w:rPr>
          <w:iCs/>
          <w:color w:val="000000" w:themeColor="text1"/>
        </w:rPr>
        <w:t>, Keum</w:t>
      </w:r>
      <w:r w:rsidR="0012492D">
        <w:rPr>
          <w:iCs/>
          <w:color w:val="000000" w:themeColor="text1"/>
        </w:rPr>
        <w:t>h</w:t>
      </w:r>
      <w:r w:rsidRPr="001C001F">
        <w:rPr>
          <w:iCs/>
          <w:color w:val="000000" w:themeColor="text1"/>
        </w:rPr>
        <w:t>wan Park</w:t>
      </w:r>
      <w:r w:rsidRPr="003A048A">
        <w:rPr>
          <w:iCs/>
          <w:color w:val="000000" w:themeColor="text1"/>
          <w:vertAlign w:val="superscript"/>
        </w:rPr>
        <w:t>4</w:t>
      </w:r>
      <w:r w:rsidRPr="001C001F">
        <w:rPr>
          <w:iCs/>
          <w:color w:val="000000" w:themeColor="text1"/>
        </w:rPr>
        <w:t>, Dongchan Jang</w:t>
      </w:r>
      <w:r w:rsidRPr="003D40BB">
        <w:rPr>
          <w:iCs/>
          <w:color w:val="000000" w:themeColor="text1"/>
          <w:vertAlign w:val="superscript"/>
        </w:rPr>
        <w:t>2</w:t>
      </w:r>
      <w:r w:rsidRPr="001C001F">
        <w:rPr>
          <w:iCs/>
        </w:rPr>
        <w:t>*</w:t>
      </w:r>
      <w:r w:rsidRPr="001C001F">
        <w:rPr>
          <w:iCs/>
          <w:color w:val="000000" w:themeColor="text1"/>
        </w:rPr>
        <w:t>, Yongjo Kim</w:t>
      </w:r>
      <w:r w:rsidRPr="003D40BB">
        <w:rPr>
          <w:iCs/>
          <w:color w:val="000000" w:themeColor="text1"/>
          <w:vertAlign w:val="superscript"/>
        </w:rPr>
        <w:t>1</w:t>
      </w:r>
      <w:r w:rsidRPr="001C001F">
        <w:rPr>
          <w:iCs/>
        </w:rPr>
        <w:t>*</w:t>
      </w:r>
    </w:p>
    <w:p w14:paraId="3CE955AE" w14:textId="7573C724" w:rsidR="00DC0B33" w:rsidRDefault="00DC0B33" w:rsidP="00DC0B33">
      <w:pPr>
        <w:pStyle w:val="Addresses"/>
        <w:spacing w:line="360" w:lineRule="auto"/>
      </w:pPr>
    </w:p>
    <w:p w14:paraId="75ABA6D6" w14:textId="77777777" w:rsidR="00706EF8" w:rsidRPr="00452948" w:rsidRDefault="00706EF8" w:rsidP="00DC0B33">
      <w:pPr>
        <w:pStyle w:val="Addresses"/>
        <w:spacing w:line="360" w:lineRule="auto"/>
      </w:pPr>
    </w:p>
    <w:p w14:paraId="7C803201" w14:textId="59B0E549" w:rsidR="007817D4" w:rsidRPr="009B5BBB" w:rsidRDefault="00DC0B33" w:rsidP="00DC0B33">
      <w:pPr>
        <w:pStyle w:val="Addresses"/>
        <w:spacing w:line="360" w:lineRule="auto"/>
      </w:pPr>
      <w:r w:rsidRPr="000070E0">
        <w:rPr>
          <w:vertAlign w:val="superscript"/>
        </w:rPr>
        <w:t>1</w:t>
      </w:r>
      <w:r w:rsidRPr="00452948">
        <w:t>Display Research Center</w:t>
      </w:r>
      <w:r w:rsidR="005C0700">
        <w:t xml:space="preserve">, </w:t>
      </w:r>
      <w:r w:rsidRPr="00452948">
        <w:t>Samsung Display</w:t>
      </w:r>
      <w:r w:rsidR="005C0700">
        <w:t xml:space="preserve">, </w:t>
      </w:r>
      <w:r w:rsidRPr="00452948">
        <w:t>Yongin-si, Gyeonggi-do 17113, Republic of Korea</w:t>
      </w:r>
    </w:p>
    <w:p w14:paraId="13613BFB" w14:textId="037279A2" w:rsidR="007817D4" w:rsidRPr="00452948" w:rsidRDefault="00DC0B33" w:rsidP="00DC0B33">
      <w:pPr>
        <w:pStyle w:val="Addresses"/>
        <w:spacing w:line="360" w:lineRule="auto"/>
      </w:pPr>
      <w:r w:rsidRPr="000070E0">
        <w:rPr>
          <w:vertAlign w:val="superscript"/>
        </w:rPr>
        <w:t>2</w:t>
      </w:r>
      <w:r w:rsidRPr="00452948">
        <w:t>Department of Nuclear and Quantum Engineering</w:t>
      </w:r>
      <w:r w:rsidR="005C0700">
        <w:t xml:space="preserve">, </w:t>
      </w:r>
      <w:r w:rsidRPr="00452948">
        <w:t>Korea Advanced Institute of Science and Technology (KAIST)</w:t>
      </w:r>
      <w:r w:rsidR="005C0700">
        <w:t xml:space="preserve">, </w:t>
      </w:r>
      <w:r w:rsidRPr="00452948">
        <w:t>Daejeon 34141, Republic of Korea</w:t>
      </w:r>
    </w:p>
    <w:p w14:paraId="7B640ED8" w14:textId="23A4C6FC" w:rsidR="007817D4" w:rsidRPr="00452948" w:rsidRDefault="000070E0" w:rsidP="00DC0B33">
      <w:pPr>
        <w:pStyle w:val="Addresses"/>
        <w:spacing w:line="360" w:lineRule="auto"/>
      </w:pPr>
      <w:r w:rsidRPr="000070E0">
        <w:rPr>
          <w:vertAlign w:val="superscript"/>
        </w:rPr>
        <w:t>3</w:t>
      </w:r>
      <w:r w:rsidR="00DC0B33" w:rsidRPr="00452948">
        <w:t>Eloi Materials Co., Ltd. (EML)</w:t>
      </w:r>
      <w:r w:rsidR="005C0700">
        <w:t xml:space="preserve">, </w:t>
      </w:r>
      <w:r w:rsidR="00DC0B33" w:rsidRPr="00452948">
        <w:t>Suwon-si, Gyeonggi-do 16229, Republic of Korea</w:t>
      </w:r>
    </w:p>
    <w:p w14:paraId="07C3F04A" w14:textId="641F5A29" w:rsidR="007817D4" w:rsidRPr="00706EF8" w:rsidRDefault="00DC0B33" w:rsidP="00706EF8">
      <w:pPr>
        <w:pStyle w:val="Addresses"/>
        <w:spacing w:line="360" w:lineRule="auto"/>
      </w:pPr>
      <w:r w:rsidRPr="000070E0">
        <w:rPr>
          <w:vertAlign w:val="superscript"/>
        </w:rPr>
        <w:t>4</w:t>
      </w:r>
      <w:r w:rsidRPr="00452948">
        <w:t xml:space="preserve">Display Research </w:t>
      </w:r>
      <w:r w:rsidR="0012492D">
        <w:t>Center</w:t>
      </w:r>
      <w:r w:rsidR="005C0700">
        <w:t xml:space="preserve">, </w:t>
      </w:r>
      <w:r w:rsidRPr="00452948">
        <w:t>Korea Electronics Technology Institute (KETI)</w:t>
      </w:r>
      <w:r w:rsidR="005C0700">
        <w:t xml:space="preserve">, </w:t>
      </w:r>
      <w:r w:rsidRPr="00452948">
        <w:t>Seongnam-si, Gyeonggi-do 13509, Republic of Korea</w:t>
      </w:r>
    </w:p>
    <w:p w14:paraId="4D0FDE17" w14:textId="74C8066D" w:rsidR="007817D4" w:rsidRDefault="00DC0B33" w:rsidP="00DC0B33">
      <w:pPr>
        <w:rPr>
          <w:iCs/>
          <w:color w:val="000000" w:themeColor="text1"/>
        </w:rPr>
      </w:pPr>
      <w:r w:rsidRPr="00452948">
        <w:rPr>
          <w:iCs/>
          <w:color w:val="000000" w:themeColor="text1"/>
          <w:vertAlign w:val="superscript"/>
        </w:rPr>
        <w:t>†</w:t>
      </w:r>
      <w:r w:rsidRPr="00452948">
        <w:rPr>
          <w:iCs/>
          <w:color w:val="000000" w:themeColor="text1"/>
        </w:rPr>
        <w:t>These authors contributed equally to this work.</w:t>
      </w:r>
    </w:p>
    <w:p w14:paraId="10EA06D1" w14:textId="3BAC9D50" w:rsidR="00706EF8" w:rsidRPr="00706EF8" w:rsidRDefault="00DC0B33" w:rsidP="00706EF8">
      <w:pPr>
        <w:tabs>
          <w:tab w:val="center" w:pos="4536"/>
          <w:tab w:val="left" w:pos="7938"/>
        </w:tabs>
        <w:spacing w:line="480" w:lineRule="auto"/>
        <w:jc w:val="left"/>
        <w:rPr>
          <w:rFonts w:ascii="Times New Roman" w:hAnsi="Times New Roman" w:cs="Times New Roman"/>
          <w:color w:val="000000" w:themeColor="text1"/>
          <w:szCs w:val="24"/>
        </w:rPr>
      </w:pPr>
      <w:r w:rsidRPr="006F334C">
        <w:rPr>
          <w:rFonts w:ascii="Times New Roman" w:hAnsi="Times New Roman" w:cs="Times New Roman"/>
          <w:color w:val="000000" w:themeColor="text1"/>
          <w:szCs w:val="24"/>
        </w:rPr>
        <w:t xml:space="preserve">* </w:t>
      </w:r>
      <w:r w:rsidR="007817D4">
        <w:rPr>
          <w:rFonts w:ascii="Times New Roman" w:hAnsi="Times New Roman" w:cs="Times New Roman"/>
          <w:color w:val="000000" w:themeColor="text1"/>
          <w:szCs w:val="24"/>
        </w:rPr>
        <w:t>E</w:t>
      </w:r>
      <w:r w:rsidRPr="006F334C">
        <w:rPr>
          <w:rFonts w:ascii="Times New Roman" w:hAnsi="Times New Roman" w:cs="Times New Roman"/>
          <w:color w:val="000000" w:themeColor="text1"/>
          <w:szCs w:val="24"/>
        </w:rPr>
        <w:t>-mail</w:t>
      </w:r>
      <w:r w:rsidRPr="006F334C">
        <w:rPr>
          <w:color w:val="000000" w:themeColor="text1"/>
        </w:rPr>
        <w:t xml:space="preserve">: </w:t>
      </w:r>
      <w:r w:rsidRPr="006F334C">
        <w:rPr>
          <w:rFonts w:ascii="Times New Roman" w:hAnsi="Times New Roman" w:cs="Times New Roman"/>
          <w:color w:val="000000" w:themeColor="text1"/>
          <w:szCs w:val="24"/>
        </w:rPr>
        <w:t>dongchan.jang@kaist.ac.kr</w:t>
      </w:r>
      <w:r w:rsidRPr="006F334C">
        <w:rPr>
          <w:rStyle w:val="a6"/>
          <w:rFonts w:ascii="Times New Roman" w:hAnsi="Times New Roman" w:cs="Times New Roman"/>
          <w:color w:val="000000" w:themeColor="text1"/>
          <w:szCs w:val="24"/>
          <w:u w:val="none"/>
        </w:rPr>
        <w:t xml:space="preserve">; </w:t>
      </w:r>
      <w:r w:rsidRPr="006F334C">
        <w:rPr>
          <w:color w:val="000000" w:themeColor="text1"/>
        </w:rPr>
        <w:t>yongjo.kim@samsung.com</w:t>
      </w:r>
    </w:p>
    <w:p w14:paraId="0DED4699" w14:textId="63EC1B2E" w:rsidR="00706EF8" w:rsidRDefault="00706EF8" w:rsidP="00F56B14">
      <w:pPr>
        <w:spacing w:after="0"/>
        <w:rPr>
          <w:rFonts w:ascii="Times New Roman" w:hAnsi="Times New Roman" w:cs="Times New Roman"/>
          <w:b/>
          <w:bCs/>
          <w:sz w:val="28"/>
        </w:rPr>
      </w:pPr>
    </w:p>
    <w:p w14:paraId="73DBA334" w14:textId="2134F563" w:rsidR="00706EF8" w:rsidRDefault="00706EF8" w:rsidP="00F56B14">
      <w:pPr>
        <w:spacing w:after="0"/>
        <w:rPr>
          <w:rFonts w:ascii="Times New Roman" w:hAnsi="Times New Roman" w:cs="Times New Roman"/>
          <w:b/>
          <w:bCs/>
          <w:sz w:val="28"/>
        </w:rPr>
      </w:pPr>
    </w:p>
    <w:p w14:paraId="07B6977B" w14:textId="02DE0C39" w:rsidR="007817D4" w:rsidRDefault="007817D4" w:rsidP="00F56B14">
      <w:pPr>
        <w:spacing w:after="0"/>
        <w:rPr>
          <w:rFonts w:ascii="Times New Roman" w:hAnsi="Times New Roman" w:cs="Times New Roman"/>
          <w:b/>
          <w:bCs/>
          <w:sz w:val="28"/>
        </w:rPr>
      </w:pPr>
    </w:p>
    <w:p w14:paraId="1B87A593" w14:textId="3DE7BB17" w:rsidR="007817D4" w:rsidRDefault="007817D4" w:rsidP="00F56B14">
      <w:pPr>
        <w:spacing w:after="0"/>
        <w:rPr>
          <w:rFonts w:ascii="Times New Roman" w:hAnsi="Times New Roman" w:cs="Times New Roman"/>
          <w:b/>
          <w:bCs/>
          <w:sz w:val="28"/>
        </w:rPr>
      </w:pPr>
    </w:p>
    <w:p w14:paraId="5D420C7A" w14:textId="77777777" w:rsidR="007817D4" w:rsidRDefault="007817D4" w:rsidP="00F56B14">
      <w:pPr>
        <w:spacing w:after="0"/>
        <w:rPr>
          <w:rFonts w:ascii="Times New Roman" w:hAnsi="Times New Roman" w:cs="Times New Roman"/>
          <w:b/>
          <w:bCs/>
          <w:sz w:val="28"/>
        </w:rPr>
      </w:pPr>
    </w:p>
    <w:p w14:paraId="127EBCFC" w14:textId="158CB8C7" w:rsidR="00F56B14" w:rsidRPr="00706EF8" w:rsidRDefault="00837B17" w:rsidP="00706EF8">
      <w:pPr>
        <w:spacing w:after="0" w:line="240" w:lineRule="auto"/>
        <w:rPr>
          <w:rFonts w:ascii="Times New Roman" w:hAnsi="Times New Roman" w:cs="Times New Roman"/>
          <w:b/>
          <w:bCs/>
          <w:sz w:val="22"/>
          <w:szCs w:val="24"/>
        </w:rPr>
      </w:pPr>
      <w:r w:rsidRPr="00706EF8">
        <w:rPr>
          <w:rFonts w:ascii="Times New Roman" w:hAnsi="Times New Roman" w:cs="Times New Roman"/>
          <w:b/>
          <w:bCs/>
          <w:sz w:val="22"/>
          <w:szCs w:val="24"/>
        </w:rPr>
        <w:t>This file includes:</w:t>
      </w:r>
    </w:p>
    <w:p w14:paraId="7FBFEB66" w14:textId="6494C203" w:rsidR="00D62143" w:rsidRPr="00706EF8" w:rsidRDefault="00D62143" w:rsidP="00706EF8">
      <w:pPr>
        <w:spacing w:after="0" w:line="240" w:lineRule="auto"/>
        <w:jc w:val="left"/>
        <w:rPr>
          <w:rFonts w:ascii="Times New Roman" w:hAnsi="Times New Roman" w:cs="Times New Roman"/>
          <w:sz w:val="22"/>
          <w:szCs w:val="24"/>
        </w:rPr>
      </w:pPr>
      <w:r w:rsidRPr="00706EF8">
        <w:rPr>
          <w:rFonts w:ascii="Times New Roman" w:hAnsi="Times New Roman" w:cs="Times New Roman"/>
          <w:sz w:val="22"/>
          <w:szCs w:val="24"/>
        </w:rPr>
        <w:t>Supplementary Discussion 1;</w:t>
      </w:r>
    </w:p>
    <w:p w14:paraId="66E84D94" w14:textId="61DB80E3" w:rsidR="00F56B14" w:rsidRPr="00706EF8" w:rsidRDefault="00837B17" w:rsidP="00706EF8">
      <w:pPr>
        <w:spacing w:after="0" w:line="240" w:lineRule="auto"/>
        <w:jc w:val="left"/>
        <w:rPr>
          <w:rFonts w:ascii="Times New Roman" w:hAnsi="Times New Roman" w:cs="Times New Roman"/>
          <w:sz w:val="22"/>
          <w:szCs w:val="24"/>
        </w:rPr>
      </w:pPr>
      <w:r w:rsidRPr="00706EF8">
        <w:rPr>
          <w:rFonts w:ascii="Times New Roman" w:hAnsi="Times New Roman" w:cs="Times New Roman"/>
          <w:sz w:val="22"/>
          <w:szCs w:val="24"/>
        </w:rPr>
        <w:t>Supplementary Figures 1 –</w:t>
      </w:r>
      <w:r w:rsidR="00B00970">
        <w:rPr>
          <w:rFonts w:ascii="Times New Roman" w:hAnsi="Times New Roman" w:cs="Times New Roman"/>
          <w:sz w:val="22"/>
          <w:szCs w:val="24"/>
        </w:rPr>
        <w:t xml:space="preserve"> </w:t>
      </w:r>
      <w:r w:rsidR="00D01BB4">
        <w:rPr>
          <w:rFonts w:ascii="Times New Roman" w:hAnsi="Times New Roman" w:cs="Times New Roman"/>
          <w:sz w:val="22"/>
          <w:szCs w:val="24"/>
        </w:rPr>
        <w:t>6</w:t>
      </w:r>
      <w:r w:rsidRPr="00706EF8">
        <w:rPr>
          <w:rFonts w:ascii="Times New Roman" w:hAnsi="Times New Roman" w:cs="Times New Roman"/>
          <w:sz w:val="22"/>
          <w:szCs w:val="24"/>
        </w:rPr>
        <w:t>;</w:t>
      </w:r>
    </w:p>
    <w:p w14:paraId="25DA6D62" w14:textId="0BFB7615" w:rsidR="00837B17" w:rsidRPr="00706EF8" w:rsidRDefault="00837B17" w:rsidP="00706EF8">
      <w:pPr>
        <w:spacing w:after="0" w:line="240" w:lineRule="auto"/>
        <w:jc w:val="left"/>
        <w:rPr>
          <w:rFonts w:ascii="Times New Roman" w:hAnsi="Times New Roman" w:cs="Times New Roman"/>
          <w:sz w:val="22"/>
          <w:szCs w:val="24"/>
        </w:rPr>
      </w:pPr>
      <w:r w:rsidRPr="00706EF8">
        <w:rPr>
          <w:rFonts w:ascii="Times New Roman" w:hAnsi="Times New Roman" w:cs="Times New Roman"/>
          <w:sz w:val="22"/>
          <w:szCs w:val="24"/>
        </w:rPr>
        <w:t>Supplementary Movie</w:t>
      </w:r>
      <w:r w:rsidR="00706EF8" w:rsidRPr="00706EF8">
        <w:rPr>
          <w:rFonts w:ascii="Times New Roman" w:hAnsi="Times New Roman" w:cs="Times New Roman"/>
          <w:sz w:val="22"/>
          <w:szCs w:val="24"/>
        </w:rPr>
        <w:t>s’</w:t>
      </w:r>
      <w:r w:rsidRPr="00706EF8">
        <w:rPr>
          <w:rFonts w:ascii="Times New Roman" w:hAnsi="Times New Roman" w:cs="Times New Roman"/>
          <w:sz w:val="22"/>
          <w:szCs w:val="24"/>
        </w:rPr>
        <w:t xml:space="preserve"> Captions </w:t>
      </w:r>
      <w:r w:rsidR="00706EF8" w:rsidRPr="00706EF8">
        <w:rPr>
          <w:rFonts w:ascii="Times New Roman" w:hAnsi="Times New Roman" w:cs="Times New Roman"/>
          <w:sz w:val="22"/>
          <w:szCs w:val="24"/>
        </w:rPr>
        <w:t>1</w:t>
      </w:r>
      <w:r w:rsidRPr="00706EF8">
        <w:rPr>
          <w:rFonts w:ascii="Times New Roman" w:hAnsi="Times New Roman" w:cs="Times New Roman"/>
          <w:sz w:val="22"/>
          <w:szCs w:val="24"/>
        </w:rPr>
        <w:t xml:space="preserve"> </w:t>
      </w:r>
      <w:r w:rsidR="00706EF8" w:rsidRPr="00706EF8">
        <w:rPr>
          <w:rFonts w:ascii="Times New Roman" w:hAnsi="Times New Roman" w:cs="Times New Roman"/>
          <w:sz w:val="22"/>
          <w:szCs w:val="24"/>
        </w:rPr>
        <w:t>–</w:t>
      </w:r>
      <w:r w:rsidRPr="00706EF8">
        <w:rPr>
          <w:rFonts w:ascii="Times New Roman" w:hAnsi="Times New Roman" w:cs="Times New Roman"/>
          <w:sz w:val="22"/>
          <w:szCs w:val="24"/>
        </w:rPr>
        <w:t xml:space="preserve"> </w:t>
      </w:r>
      <w:r w:rsidR="00706EF8" w:rsidRPr="00706EF8">
        <w:rPr>
          <w:rFonts w:ascii="Times New Roman" w:hAnsi="Times New Roman" w:cs="Times New Roman"/>
          <w:sz w:val="22"/>
          <w:szCs w:val="24"/>
        </w:rPr>
        <w:t>1</w:t>
      </w:r>
      <w:r w:rsidR="00D01BB4">
        <w:rPr>
          <w:rFonts w:ascii="Times New Roman" w:hAnsi="Times New Roman" w:cs="Times New Roman"/>
          <w:sz w:val="22"/>
          <w:szCs w:val="24"/>
        </w:rPr>
        <w:t>3</w:t>
      </w:r>
      <w:r w:rsidR="00706EF8" w:rsidRPr="00706EF8">
        <w:rPr>
          <w:rFonts w:ascii="Times New Roman" w:hAnsi="Times New Roman" w:cs="Times New Roman"/>
          <w:sz w:val="22"/>
          <w:szCs w:val="24"/>
        </w:rPr>
        <w:t>.</w:t>
      </w:r>
    </w:p>
    <w:p w14:paraId="6547F4D5" w14:textId="03415796" w:rsidR="00D32290" w:rsidRDefault="00D32290">
      <w:pPr>
        <w:spacing w:line="259" w:lineRule="auto"/>
        <w:jc w:val="left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/>
          <w:bCs/>
          <w:sz w:val="22"/>
        </w:rPr>
        <w:br w:type="page"/>
      </w:r>
    </w:p>
    <w:p w14:paraId="19E7FAC0" w14:textId="7DE113D1" w:rsidR="00706EF8" w:rsidRDefault="00036F36" w:rsidP="00D32290">
      <w:pPr>
        <w:rPr>
          <w:b/>
          <w:color w:val="000000" w:themeColor="text1"/>
        </w:rPr>
      </w:pPr>
      <w:r w:rsidRPr="00BA371D">
        <w:rPr>
          <w:b/>
          <w:color w:val="000000" w:themeColor="text1"/>
        </w:rPr>
        <w:lastRenderedPageBreak/>
        <w:t>Supplementary Discussion 1</w:t>
      </w:r>
      <w:r w:rsidR="00B00970">
        <w:rPr>
          <w:b/>
          <w:color w:val="000000" w:themeColor="text1"/>
        </w:rPr>
        <w:t>.</w:t>
      </w:r>
    </w:p>
    <w:p w14:paraId="0EECE49C" w14:textId="72C83876" w:rsidR="00706EF8" w:rsidRPr="00BA371D" w:rsidRDefault="00036F36" w:rsidP="00D32290">
      <w:pPr>
        <w:rPr>
          <w:b/>
          <w:color w:val="000000" w:themeColor="text1"/>
        </w:rPr>
      </w:pPr>
      <w:r w:rsidRPr="00BA371D">
        <w:rPr>
          <w:b/>
          <w:color w:val="000000" w:themeColor="text1"/>
        </w:rPr>
        <w:t>Description of Sputtering System</w:t>
      </w:r>
    </w:p>
    <w:p w14:paraId="7B1B26FD" w14:textId="18EA3F71" w:rsidR="008E4036" w:rsidRDefault="00D32290" w:rsidP="008E4036">
      <w:pPr>
        <w:ind w:firstLine="426"/>
        <w:rPr>
          <w:color w:val="000000" w:themeColor="text1"/>
        </w:rPr>
      </w:pPr>
      <w:r w:rsidRPr="00BA371D">
        <w:rPr>
          <w:color w:val="000000" w:themeColor="text1"/>
        </w:rPr>
        <w:t>Custom-made DC/RF magnetron co-sputtering system was fabricated for the nanolaminated thin-film deposition. Two target holders were mounted on the upper-side of the chamber and the ion-gun was used to improve adhesion between the substrate surface and deposited thin-film. A rotatable substrate holder and holder arm were located at the bottom of the chamber to control the axis-alignment of each target and substrate. The deposition distance between target and substrate can be controlled in the range of 50-200 mm. The coolant channel was inserted into the substrate holder to prevent the temperature rise of the substrate, and the coolant temperature was maintained to below 15 ℃ by circulating the chiller. A K-type thermocouple was used to monitor the surface temperature of the substrate holder, and the sputtering power was controlled to maintain the surface temperature below 90°C during the deposition process.</w:t>
      </w:r>
    </w:p>
    <w:p w14:paraId="6D907E1B" w14:textId="5B42CA84" w:rsidR="008E4036" w:rsidRDefault="008E4036" w:rsidP="008E4036">
      <w:pPr>
        <w:ind w:firstLine="426"/>
        <w:rPr>
          <w:color w:val="000000" w:themeColor="text1"/>
        </w:rPr>
      </w:pPr>
    </w:p>
    <w:p w14:paraId="5491C8F7" w14:textId="77D79587" w:rsidR="000E5608" w:rsidRDefault="000E5608" w:rsidP="00F56B14">
      <w:pPr>
        <w:spacing w:after="0"/>
        <w:jc w:val="left"/>
        <w:rPr>
          <w:rFonts w:ascii="Times New Roman" w:hAnsi="Times New Roman" w:cs="Times New Roman"/>
          <w:bCs/>
          <w:sz w:val="22"/>
        </w:rPr>
      </w:pPr>
    </w:p>
    <w:p w14:paraId="7CB9084E" w14:textId="77777777" w:rsidR="008E4036" w:rsidRDefault="008E4036">
      <w:pPr>
        <w:spacing w:line="259" w:lineRule="auto"/>
        <w:jc w:val="left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/>
          <w:bCs/>
          <w:sz w:val="22"/>
        </w:rPr>
        <w:br w:type="page"/>
      </w:r>
    </w:p>
    <w:p w14:paraId="2490482B" w14:textId="78A787E4" w:rsidR="000E5608" w:rsidRDefault="00BC257D" w:rsidP="00BC257D">
      <w:pPr>
        <w:spacing w:after="0"/>
        <w:jc w:val="center"/>
        <w:rPr>
          <w:rFonts w:ascii="Times New Roman" w:hAnsi="Times New Roman" w:cs="Times New Roman"/>
          <w:bCs/>
          <w:sz w:val="22"/>
        </w:rPr>
      </w:pPr>
      <w:r w:rsidRPr="00BC257D">
        <w:rPr>
          <w:rFonts w:ascii="Times New Roman" w:hAnsi="Times New Roman" w:cs="Times New Roman"/>
          <w:bCs/>
          <w:noProof/>
          <w:sz w:val="22"/>
        </w:rPr>
        <w:lastRenderedPageBreak/>
        <w:drawing>
          <wp:inline distT="0" distB="0" distL="0" distR="0" wp14:anchorId="4E153462" wp14:editId="5E67C1A5">
            <wp:extent cx="3198423" cy="6139543"/>
            <wp:effectExtent l="0" t="0" r="2540" b="0"/>
            <wp:docPr id="21" name="그림 20">
              <a:extLst xmlns:a="http://schemas.openxmlformats.org/drawingml/2006/main">
                <a:ext uri="{FF2B5EF4-FFF2-40B4-BE49-F238E27FC236}">
                  <a16:creationId xmlns:a16="http://schemas.microsoft.com/office/drawing/2014/main" id="{EBD9DB16-BFE1-47C8-886E-47B9302B88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그림 20">
                      <a:extLst>
                        <a:ext uri="{FF2B5EF4-FFF2-40B4-BE49-F238E27FC236}">
                          <a16:creationId xmlns:a16="http://schemas.microsoft.com/office/drawing/2014/main" id="{EBD9DB16-BFE1-47C8-886E-47B9302B88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07094" cy="6156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A4CA8" w14:textId="77777777" w:rsidR="00C0780F" w:rsidRDefault="00C0780F" w:rsidP="00F56B14">
      <w:pPr>
        <w:spacing w:after="0"/>
        <w:jc w:val="left"/>
        <w:rPr>
          <w:rFonts w:ascii="Times New Roman" w:hAnsi="Times New Roman" w:cs="Times New Roman"/>
          <w:bCs/>
          <w:sz w:val="22"/>
        </w:rPr>
      </w:pPr>
    </w:p>
    <w:p w14:paraId="68C1A726" w14:textId="70943966" w:rsidR="009649A3" w:rsidRPr="00CA7608" w:rsidRDefault="009649A3" w:rsidP="00F56B14">
      <w:pPr>
        <w:spacing w:after="0"/>
        <w:jc w:val="left"/>
        <w:rPr>
          <w:rFonts w:eastAsia="Yu Mincho"/>
          <w:color w:val="00B050"/>
        </w:rPr>
      </w:pPr>
      <w:r>
        <w:rPr>
          <w:b/>
          <w:bCs/>
        </w:rPr>
        <w:t xml:space="preserve">Supplementary </w:t>
      </w:r>
      <w:r w:rsidRPr="003A1226">
        <w:rPr>
          <w:b/>
          <w:bCs/>
        </w:rPr>
        <w:t xml:space="preserve">Figure </w:t>
      </w:r>
      <w:r w:rsidR="00D01BB4">
        <w:rPr>
          <w:b/>
          <w:bCs/>
        </w:rPr>
        <w:t>S</w:t>
      </w:r>
      <w:r w:rsidRPr="003A1226">
        <w:rPr>
          <w:b/>
          <w:bCs/>
        </w:rPr>
        <w:t>1</w:t>
      </w:r>
      <w:r w:rsidRPr="00D01BB4">
        <w:rPr>
          <w:b/>
          <w:bCs/>
          <w:color w:val="000000" w:themeColor="text1"/>
        </w:rPr>
        <w:t xml:space="preserve">. </w:t>
      </w:r>
      <w:r w:rsidR="004F38A9" w:rsidRPr="00D01BB4">
        <w:rPr>
          <w:rFonts w:eastAsia="Yu Mincho"/>
          <w:color w:val="000000" w:themeColor="text1"/>
        </w:rPr>
        <w:t>HAADF-STEM image and EDS map</w:t>
      </w:r>
      <w:r w:rsidR="008E4036" w:rsidRPr="00D01BB4">
        <w:rPr>
          <w:rFonts w:eastAsia="Yu Mincho"/>
          <w:color w:val="000000" w:themeColor="text1"/>
        </w:rPr>
        <w:t>ping</w:t>
      </w:r>
      <w:r w:rsidR="004F38A9" w:rsidRPr="00D01BB4">
        <w:rPr>
          <w:rFonts w:eastAsia="Yu Mincho"/>
          <w:color w:val="000000" w:themeColor="text1"/>
        </w:rPr>
        <w:t xml:space="preserve"> images</w:t>
      </w:r>
      <w:r w:rsidR="008E4036" w:rsidRPr="00D01BB4">
        <w:rPr>
          <w:rFonts w:eastAsia="Yu Mincho"/>
          <w:color w:val="000000" w:themeColor="text1"/>
        </w:rPr>
        <w:t xml:space="preserve"> (Al and Y)</w:t>
      </w:r>
      <w:r w:rsidR="004F38A9" w:rsidRPr="00D01BB4">
        <w:rPr>
          <w:rFonts w:eastAsia="Yu Mincho"/>
          <w:color w:val="000000" w:themeColor="text1"/>
        </w:rPr>
        <w:t xml:space="preserve"> of </w:t>
      </w:r>
      <w:r w:rsidR="00FE5BCE" w:rsidRPr="00D01BB4">
        <w:rPr>
          <w:rFonts w:eastAsia="Yu Mincho"/>
          <w:color w:val="000000" w:themeColor="text1"/>
        </w:rPr>
        <w:t>nanolaminate</w:t>
      </w:r>
      <w:r w:rsidR="00B24E6F" w:rsidRPr="00D01BB4">
        <w:rPr>
          <w:rFonts w:eastAsia="Yu Mincho"/>
          <w:color w:val="000000" w:themeColor="text1"/>
        </w:rPr>
        <w:t xml:space="preserve"> samples based on</w:t>
      </w:r>
      <w:r w:rsidR="005D75B2" w:rsidRPr="00D01BB4">
        <w:rPr>
          <w:rFonts w:eastAsia="Yu Mincho"/>
          <w:color w:val="000000" w:themeColor="text1"/>
        </w:rPr>
        <w:t xml:space="preserve"> </w:t>
      </w:r>
      <w:r w:rsidR="00B24E6F" w:rsidRPr="00D01BB4">
        <w:rPr>
          <w:rFonts w:eastAsia="Yu Mincho"/>
          <w:b/>
          <w:color w:val="000000" w:themeColor="text1"/>
        </w:rPr>
        <w:t>(</w:t>
      </w:r>
      <w:r w:rsidR="005D75B2" w:rsidRPr="00D01BB4">
        <w:rPr>
          <w:rFonts w:eastAsia="Yu Mincho"/>
          <w:b/>
          <w:color w:val="000000" w:themeColor="text1"/>
        </w:rPr>
        <w:t>a</w:t>
      </w:r>
      <w:r w:rsidR="00B24E6F" w:rsidRPr="00D01BB4">
        <w:rPr>
          <w:rFonts w:eastAsia="Yu Mincho"/>
          <w:b/>
          <w:color w:val="000000" w:themeColor="text1"/>
        </w:rPr>
        <w:t>)</w:t>
      </w:r>
      <w:r w:rsidR="005D75B2" w:rsidRPr="00D01BB4">
        <w:rPr>
          <w:rFonts w:eastAsia="Yu Mincho"/>
          <w:b/>
          <w:color w:val="000000" w:themeColor="text1"/>
        </w:rPr>
        <w:t xml:space="preserve"> </w:t>
      </w:r>
      <w:r w:rsidR="005D75B2" w:rsidRPr="00D01BB4">
        <w:rPr>
          <w:color w:val="000000" w:themeColor="text1"/>
        </w:rPr>
        <w:t>Al</w:t>
      </w:r>
      <w:r w:rsidR="005D75B2" w:rsidRPr="00D01BB4">
        <w:rPr>
          <w:color w:val="000000" w:themeColor="text1"/>
          <w:vertAlign w:val="subscript"/>
        </w:rPr>
        <w:t>85</w:t>
      </w:r>
      <w:r w:rsidR="005D75B2" w:rsidRPr="00D01BB4">
        <w:rPr>
          <w:color w:val="000000" w:themeColor="text1"/>
        </w:rPr>
        <w:t>Y</w:t>
      </w:r>
      <w:r w:rsidR="005D75B2" w:rsidRPr="00D01BB4">
        <w:rPr>
          <w:color w:val="000000" w:themeColor="text1"/>
          <w:vertAlign w:val="subscript"/>
        </w:rPr>
        <w:t>8</w:t>
      </w:r>
      <w:r w:rsidR="005D75B2" w:rsidRPr="00D01BB4">
        <w:rPr>
          <w:color w:val="000000" w:themeColor="text1"/>
        </w:rPr>
        <w:t>Ni</w:t>
      </w:r>
      <w:r w:rsidR="005D75B2" w:rsidRPr="00D01BB4">
        <w:rPr>
          <w:color w:val="000000" w:themeColor="text1"/>
          <w:vertAlign w:val="subscript"/>
        </w:rPr>
        <w:t>5</w:t>
      </w:r>
      <w:r w:rsidR="005D75B2" w:rsidRPr="00D01BB4">
        <w:rPr>
          <w:color w:val="000000" w:themeColor="text1"/>
        </w:rPr>
        <w:t>Co</w:t>
      </w:r>
      <w:r w:rsidR="005D75B2" w:rsidRPr="00D01BB4">
        <w:rPr>
          <w:color w:val="000000" w:themeColor="text1"/>
          <w:vertAlign w:val="subscript"/>
        </w:rPr>
        <w:t>2</w:t>
      </w:r>
      <w:r w:rsidR="005D75B2" w:rsidRPr="00D01BB4">
        <w:rPr>
          <w:color w:val="000000" w:themeColor="text1"/>
        </w:rPr>
        <w:t xml:space="preserve">, </w:t>
      </w:r>
      <w:r w:rsidR="00B24E6F" w:rsidRPr="00D01BB4">
        <w:rPr>
          <w:b/>
          <w:color w:val="000000" w:themeColor="text1"/>
        </w:rPr>
        <w:t>(</w:t>
      </w:r>
      <w:r w:rsidR="005D75B2" w:rsidRPr="00D01BB4">
        <w:rPr>
          <w:rFonts w:eastAsia="Yu Mincho"/>
          <w:b/>
          <w:color w:val="000000" w:themeColor="text1"/>
        </w:rPr>
        <w:t>b</w:t>
      </w:r>
      <w:r w:rsidR="00B24E6F" w:rsidRPr="00D01BB4">
        <w:rPr>
          <w:rFonts w:eastAsia="Yu Mincho"/>
          <w:b/>
          <w:color w:val="000000" w:themeColor="text1"/>
        </w:rPr>
        <w:t>)</w:t>
      </w:r>
      <w:r w:rsidR="005D75B2" w:rsidRPr="00D01BB4">
        <w:rPr>
          <w:rFonts w:eastAsia="Yu Mincho"/>
          <w:b/>
          <w:color w:val="000000" w:themeColor="text1"/>
        </w:rPr>
        <w:t xml:space="preserve"> </w:t>
      </w:r>
      <w:r w:rsidR="005D75B2" w:rsidRPr="00D01BB4">
        <w:rPr>
          <w:color w:val="000000" w:themeColor="text1"/>
        </w:rPr>
        <w:t>Al</w:t>
      </w:r>
      <w:r w:rsidR="005D75B2" w:rsidRPr="00D01BB4">
        <w:rPr>
          <w:color w:val="000000" w:themeColor="text1"/>
          <w:vertAlign w:val="subscript"/>
        </w:rPr>
        <w:t>90</w:t>
      </w:r>
      <w:r w:rsidR="005D75B2" w:rsidRPr="00D01BB4">
        <w:rPr>
          <w:color w:val="000000" w:themeColor="text1"/>
        </w:rPr>
        <w:t>Y</w:t>
      </w:r>
      <w:r w:rsidR="005D75B2" w:rsidRPr="00D01BB4">
        <w:rPr>
          <w:color w:val="000000" w:themeColor="text1"/>
          <w:vertAlign w:val="subscript"/>
        </w:rPr>
        <w:t>10</w:t>
      </w:r>
      <w:r w:rsidR="005D75B2" w:rsidRPr="00D01BB4">
        <w:rPr>
          <w:color w:val="000000" w:themeColor="text1"/>
        </w:rPr>
        <w:t xml:space="preserve">, and </w:t>
      </w:r>
      <w:r w:rsidR="00B24E6F" w:rsidRPr="00D01BB4">
        <w:rPr>
          <w:b/>
          <w:color w:val="000000" w:themeColor="text1"/>
        </w:rPr>
        <w:t>(</w:t>
      </w:r>
      <w:r w:rsidR="005D75B2" w:rsidRPr="00D01BB4">
        <w:rPr>
          <w:rFonts w:eastAsia="Yu Mincho"/>
          <w:b/>
          <w:color w:val="000000" w:themeColor="text1"/>
        </w:rPr>
        <w:t>c</w:t>
      </w:r>
      <w:r w:rsidR="00B24E6F" w:rsidRPr="00D01BB4">
        <w:rPr>
          <w:rFonts w:eastAsia="Yu Mincho"/>
          <w:b/>
          <w:color w:val="000000" w:themeColor="text1"/>
        </w:rPr>
        <w:t>)</w:t>
      </w:r>
      <w:r w:rsidR="005D75B2" w:rsidRPr="00D01BB4">
        <w:rPr>
          <w:rFonts w:eastAsia="Yu Mincho"/>
          <w:b/>
          <w:color w:val="000000" w:themeColor="text1"/>
        </w:rPr>
        <w:t xml:space="preserve"> </w:t>
      </w:r>
      <w:r w:rsidR="005D75B2" w:rsidRPr="00D01BB4">
        <w:rPr>
          <w:color w:val="000000" w:themeColor="text1"/>
        </w:rPr>
        <w:t>Al</w:t>
      </w:r>
      <w:r w:rsidR="005D75B2" w:rsidRPr="00D01BB4">
        <w:rPr>
          <w:color w:val="000000" w:themeColor="text1"/>
          <w:vertAlign w:val="subscript"/>
        </w:rPr>
        <w:t>94</w:t>
      </w:r>
      <w:r w:rsidR="005D75B2" w:rsidRPr="00D01BB4">
        <w:rPr>
          <w:color w:val="000000" w:themeColor="text1"/>
        </w:rPr>
        <w:t>Y</w:t>
      </w:r>
      <w:r w:rsidR="005D75B2" w:rsidRPr="00D01BB4">
        <w:rPr>
          <w:color w:val="000000" w:themeColor="text1"/>
          <w:vertAlign w:val="subscript"/>
        </w:rPr>
        <w:t>6</w:t>
      </w:r>
      <w:r w:rsidR="005D75B2" w:rsidRPr="00D01BB4">
        <w:rPr>
          <w:color w:val="000000" w:themeColor="text1"/>
        </w:rPr>
        <w:t>.</w:t>
      </w:r>
      <w:r w:rsidR="00B24E6F" w:rsidRPr="00D01BB4">
        <w:rPr>
          <w:color w:val="000000" w:themeColor="text1"/>
        </w:rPr>
        <w:t xml:space="preserve"> </w:t>
      </w:r>
      <w:r w:rsidR="00255A40" w:rsidRPr="00D01BB4">
        <w:rPr>
          <w:color w:val="000000" w:themeColor="text1"/>
        </w:rPr>
        <w:t xml:space="preserve">Cross-sectional TEM bright-field images and SAED patterns of a single-layer </w:t>
      </w:r>
      <w:r w:rsidR="00255A40" w:rsidRPr="00D01BB4">
        <w:rPr>
          <w:b/>
          <w:color w:val="000000" w:themeColor="text1"/>
        </w:rPr>
        <w:t xml:space="preserve">(d) </w:t>
      </w:r>
      <w:r w:rsidR="00255A40" w:rsidRPr="00D01BB4">
        <w:rPr>
          <w:color w:val="000000" w:themeColor="text1"/>
        </w:rPr>
        <w:t>Al</w:t>
      </w:r>
      <w:r w:rsidR="00255A40" w:rsidRPr="00D01BB4">
        <w:rPr>
          <w:color w:val="000000" w:themeColor="text1"/>
          <w:vertAlign w:val="subscript"/>
        </w:rPr>
        <w:t>90</w:t>
      </w:r>
      <w:r w:rsidR="00255A40" w:rsidRPr="00D01BB4">
        <w:rPr>
          <w:color w:val="000000" w:themeColor="text1"/>
        </w:rPr>
        <w:t>Y</w:t>
      </w:r>
      <w:r w:rsidR="00255A40" w:rsidRPr="00D01BB4">
        <w:rPr>
          <w:color w:val="000000" w:themeColor="text1"/>
          <w:vertAlign w:val="subscript"/>
        </w:rPr>
        <w:t>10</w:t>
      </w:r>
      <w:r w:rsidR="00255A40" w:rsidRPr="00D01BB4">
        <w:rPr>
          <w:color w:val="000000" w:themeColor="text1"/>
        </w:rPr>
        <w:t xml:space="preserve"> alloy and </w:t>
      </w:r>
      <w:r w:rsidR="00255A40" w:rsidRPr="00D01BB4">
        <w:rPr>
          <w:b/>
          <w:color w:val="000000" w:themeColor="text1"/>
        </w:rPr>
        <w:t>(e)</w:t>
      </w:r>
      <w:r w:rsidR="00255A40" w:rsidRPr="00D01BB4">
        <w:rPr>
          <w:color w:val="000000" w:themeColor="text1"/>
        </w:rPr>
        <w:t xml:space="preserve"> Al</w:t>
      </w:r>
      <w:r w:rsidR="00255A40" w:rsidRPr="00D01BB4">
        <w:rPr>
          <w:color w:val="000000" w:themeColor="text1"/>
          <w:vertAlign w:val="subscript"/>
        </w:rPr>
        <w:t>94</w:t>
      </w:r>
      <w:r w:rsidR="00255A40" w:rsidRPr="00D01BB4">
        <w:rPr>
          <w:color w:val="000000" w:themeColor="text1"/>
        </w:rPr>
        <w:t>Y</w:t>
      </w:r>
      <w:r w:rsidR="00255A40" w:rsidRPr="00D01BB4">
        <w:rPr>
          <w:color w:val="000000" w:themeColor="text1"/>
          <w:vertAlign w:val="subscript"/>
        </w:rPr>
        <w:t>6</w:t>
      </w:r>
      <w:r w:rsidR="00255A40" w:rsidRPr="00D01BB4">
        <w:rPr>
          <w:color w:val="000000" w:themeColor="text1"/>
        </w:rPr>
        <w:t xml:space="preserve"> alloy. </w:t>
      </w:r>
      <w:r w:rsidR="00B24E6F" w:rsidRPr="00D01BB4">
        <w:rPr>
          <w:color w:val="000000" w:themeColor="text1"/>
        </w:rPr>
        <w:t>A uniform distribution of Y is observed in (a), whereas in (b) and (c),</w:t>
      </w:r>
      <w:r w:rsidR="00255A40" w:rsidRPr="00D01BB4">
        <w:rPr>
          <w:color w:val="000000" w:themeColor="text1"/>
        </w:rPr>
        <w:t xml:space="preserve"> Y</w:t>
      </w:r>
      <w:r w:rsidR="00B24E6F" w:rsidRPr="00D01BB4">
        <w:rPr>
          <w:color w:val="000000" w:themeColor="text1"/>
        </w:rPr>
        <w:t xml:space="preserve"> is depleted</w:t>
      </w:r>
      <w:r w:rsidR="00255A40" w:rsidRPr="00D01BB4">
        <w:rPr>
          <w:color w:val="000000" w:themeColor="text1"/>
        </w:rPr>
        <w:t xml:space="preserve"> in some regions where nanocrystal</w:t>
      </w:r>
      <w:r w:rsidR="00C0780F" w:rsidRPr="00D01BB4">
        <w:rPr>
          <w:color w:val="000000" w:themeColor="text1"/>
        </w:rPr>
        <w:t>line</w:t>
      </w:r>
      <w:r w:rsidR="00255A40" w:rsidRPr="00D01BB4">
        <w:rPr>
          <w:color w:val="000000" w:themeColor="text1"/>
        </w:rPr>
        <w:t xml:space="preserve"> </w:t>
      </w:r>
      <w:r w:rsidR="00C0780F" w:rsidRPr="00D01BB4">
        <w:rPr>
          <w:color w:val="000000" w:themeColor="text1"/>
        </w:rPr>
        <w:t>phases</w:t>
      </w:r>
      <w:r w:rsidR="00255A40" w:rsidRPr="00D01BB4">
        <w:rPr>
          <w:color w:val="000000" w:themeColor="text1"/>
        </w:rPr>
        <w:t xml:space="preserve"> are expected to be embedded. From SAED patterns, the structure of </w:t>
      </w:r>
      <w:r w:rsidR="00C0780F" w:rsidRPr="00D01BB4">
        <w:rPr>
          <w:color w:val="000000" w:themeColor="text1"/>
        </w:rPr>
        <w:t xml:space="preserve">the </w:t>
      </w:r>
      <w:r w:rsidR="00255A40" w:rsidRPr="00D01BB4">
        <w:rPr>
          <w:color w:val="000000" w:themeColor="text1"/>
        </w:rPr>
        <w:t>embedded nanocrystal</w:t>
      </w:r>
      <w:r w:rsidR="00C0780F" w:rsidRPr="00D01BB4">
        <w:rPr>
          <w:color w:val="000000" w:themeColor="text1"/>
        </w:rPr>
        <w:t>line phases can be analyzed as</w:t>
      </w:r>
      <w:r w:rsidR="00255A40" w:rsidRPr="00D01BB4">
        <w:rPr>
          <w:color w:val="000000" w:themeColor="text1"/>
        </w:rPr>
        <w:t xml:space="preserve"> FCC. </w:t>
      </w:r>
    </w:p>
    <w:p w14:paraId="45DB6034" w14:textId="0C068FD3" w:rsidR="00BC257D" w:rsidRDefault="00BC257D">
      <w:pPr>
        <w:spacing w:line="259" w:lineRule="auto"/>
        <w:jc w:val="left"/>
        <w:rPr>
          <w:rFonts w:ascii="Times New Roman" w:hAnsi="Times New Roman" w:cs="Times New Roman"/>
          <w:bCs/>
          <w:sz w:val="22"/>
        </w:rPr>
      </w:pPr>
    </w:p>
    <w:p w14:paraId="469DEA6F" w14:textId="4D7CBFEA" w:rsidR="00B00970" w:rsidRDefault="00B00970" w:rsidP="009649A3">
      <w:pPr>
        <w:spacing w:after="0"/>
        <w:jc w:val="center"/>
        <w:rPr>
          <w:rFonts w:ascii="Times New Roman" w:hAnsi="Times New Roman" w:cs="Times New Roman"/>
          <w:bCs/>
          <w:sz w:val="22"/>
        </w:rPr>
      </w:pPr>
      <w:r w:rsidRPr="00B00970">
        <w:rPr>
          <w:rFonts w:ascii="Times New Roman" w:hAnsi="Times New Roman" w:cs="Times New Roman"/>
          <w:bCs/>
          <w:noProof/>
          <w:sz w:val="22"/>
        </w:rPr>
        <w:lastRenderedPageBreak/>
        <w:drawing>
          <wp:inline distT="0" distB="0" distL="0" distR="0" wp14:anchorId="1D581B7E" wp14:editId="465738EF">
            <wp:extent cx="3476445" cy="2460918"/>
            <wp:effectExtent l="0" t="0" r="0" b="0"/>
            <wp:docPr id="34" name="그림 33">
              <a:extLst xmlns:a="http://schemas.openxmlformats.org/drawingml/2006/main">
                <a:ext uri="{FF2B5EF4-FFF2-40B4-BE49-F238E27FC236}">
                  <a16:creationId xmlns:a16="http://schemas.microsoft.com/office/drawing/2014/main" id="{B6996291-B2E6-48FD-B8B1-703E4C985E0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그림 33">
                      <a:extLst>
                        <a:ext uri="{FF2B5EF4-FFF2-40B4-BE49-F238E27FC236}">
                          <a16:creationId xmlns:a16="http://schemas.microsoft.com/office/drawing/2014/main" id="{B6996291-B2E6-48FD-B8B1-703E4C985E0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83075" cy="2465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8C7B2" w14:textId="08DF10CD" w:rsidR="00BC257D" w:rsidRPr="00BC257D" w:rsidRDefault="009649A3" w:rsidP="00BC257D">
      <w:pPr>
        <w:spacing w:after="0"/>
        <w:jc w:val="left"/>
        <w:rPr>
          <w:color w:val="000000" w:themeColor="text1"/>
        </w:rPr>
      </w:pPr>
      <w:r>
        <w:rPr>
          <w:b/>
          <w:bCs/>
        </w:rPr>
        <w:t xml:space="preserve">Supplementary </w:t>
      </w:r>
      <w:r w:rsidRPr="003A1226">
        <w:rPr>
          <w:b/>
          <w:bCs/>
        </w:rPr>
        <w:t xml:space="preserve">Figure </w:t>
      </w:r>
      <w:r w:rsidR="00D01BB4">
        <w:rPr>
          <w:b/>
          <w:bCs/>
        </w:rPr>
        <w:t>S</w:t>
      </w:r>
      <w:r w:rsidR="00006E6A">
        <w:rPr>
          <w:b/>
          <w:bCs/>
        </w:rPr>
        <w:t>2</w:t>
      </w:r>
      <w:r>
        <w:rPr>
          <w:b/>
          <w:bCs/>
        </w:rPr>
        <w:t xml:space="preserve">. </w:t>
      </w:r>
      <w:r w:rsidRPr="009649A3">
        <w:rPr>
          <w:rFonts w:eastAsia="Yu Mincho"/>
          <w:color w:val="000000" w:themeColor="text1"/>
        </w:rPr>
        <w:t>X-ray diffraction patterns</w:t>
      </w:r>
      <w:r>
        <w:rPr>
          <w:rFonts w:eastAsia="Yu Mincho"/>
          <w:color w:val="000000" w:themeColor="text1"/>
        </w:rPr>
        <w:t xml:space="preserve"> of </w:t>
      </w:r>
      <w:r w:rsidRPr="0037170E">
        <w:rPr>
          <w:color w:val="000000" w:themeColor="text1"/>
        </w:rPr>
        <w:t>single-layer</w:t>
      </w:r>
      <w:r w:rsidR="00006E6A">
        <w:rPr>
          <w:color w:val="000000" w:themeColor="text1"/>
        </w:rPr>
        <w:t>ed</w:t>
      </w:r>
      <w:r w:rsidRPr="0037170E">
        <w:rPr>
          <w:color w:val="000000" w:themeColor="text1"/>
        </w:rPr>
        <w:t xml:space="preserve"> Al</w:t>
      </w:r>
      <w:r w:rsidRPr="0037170E">
        <w:rPr>
          <w:color w:val="000000" w:themeColor="text1"/>
          <w:vertAlign w:val="subscript"/>
        </w:rPr>
        <w:t>85</w:t>
      </w:r>
      <w:r w:rsidRPr="0037170E">
        <w:rPr>
          <w:color w:val="000000" w:themeColor="text1"/>
        </w:rPr>
        <w:t>Y</w:t>
      </w:r>
      <w:r w:rsidRPr="0037170E">
        <w:rPr>
          <w:color w:val="000000" w:themeColor="text1"/>
          <w:vertAlign w:val="subscript"/>
        </w:rPr>
        <w:t>8</w:t>
      </w:r>
      <w:r w:rsidRPr="0037170E">
        <w:rPr>
          <w:color w:val="000000" w:themeColor="text1"/>
        </w:rPr>
        <w:t>Ni</w:t>
      </w:r>
      <w:r w:rsidRPr="0037170E">
        <w:rPr>
          <w:color w:val="000000" w:themeColor="text1"/>
          <w:vertAlign w:val="subscript"/>
        </w:rPr>
        <w:t>5</w:t>
      </w:r>
      <w:r w:rsidRPr="0037170E">
        <w:rPr>
          <w:color w:val="000000" w:themeColor="text1"/>
        </w:rPr>
        <w:t>Co</w:t>
      </w:r>
      <w:r w:rsidRPr="0037170E">
        <w:rPr>
          <w:color w:val="000000" w:themeColor="text1"/>
          <w:vertAlign w:val="subscript"/>
        </w:rPr>
        <w:t>2</w:t>
      </w:r>
      <w:r w:rsidR="00006E6A">
        <w:rPr>
          <w:color w:val="000000" w:themeColor="text1"/>
        </w:rPr>
        <w:t xml:space="preserve">, </w:t>
      </w:r>
      <w:r w:rsidR="00006E6A" w:rsidRPr="009B5BBB">
        <w:t>Al</w:t>
      </w:r>
      <w:r w:rsidR="00006E6A" w:rsidRPr="009B5BBB">
        <w:rPr>
          <w:vertAlign w:val="subscript"/>
        </w:rPr>
        <w:t>90</w:t>
      </w:r>
      <w:r w:rsidR="00006E6A" w:rsidRPr="009B5BBB">
        <w:t>Y</w:t>
      </w:r>
      <w:r w:rsidR="00006E6A" w:rsidRPr="009B5BBB">
        <w:rPr>
          <w:vertAlign w:val="subscript"/>
        </w:rPr>
        <w:t>10</w:t>
      </w:r>
      <w:r w:rsidR="00006E6A">
        <w:rPr>
          <w:color w:val="000000" w:themeColor="text1"/>
        </w:rPr>
        <w:t xml:space="preserve">, and </w:t>
      </w:r>
      <w:r w:rsidR="00006E6A" w:rsidRPr="009B5BBB">
        <w:t>Al</w:t>
      </w:r>
      <w:r w:rsidR="00006E6A" w:rsidRPr="009B5BBB">
        <w:rPr>
          <w:vertAlign w:val="subscript"/>
        </w:rPr>
        <w:t>94</w:t>
      </w:r>
      <w:r w:rsidR="00006E6A" w:rsidRPr="009B5BBB">
        <w:t>Y</w:t>
      </w:r>
      <w:r w:rsidR="00006E6A" w:rsidRPr="009B5BBB">
        <w:rPr>
          <w:vertAlign w:val="subscript"/>
        </w:rPr>
        <w:t>6</w:t>
      </w:r>
      <w:r w:rsidR="00006E6A" w:rsidRPr="00006E6A">
        <w:t xml:space="preserve"> </w:t>
      </w:r>
      <w:r w:rsidRPr="0037170E">
        <w:rPr>
          <w:color w:val="000000" w:themeColor="text1"/>
        </w:rPr>
        <w:t>alloy</w:t>
      </w:r>
      <w:r w:rsidR="00006E6A">
        <w:rPr>
          <w:color w:val="000000" w:themeColor="text1"/>
        </w:rPr>
        <w:t>s.</w:t>
      </w:r>
    </w:p>
    <w:p w14:paraId="254008F6" w14:textId="3C829191" w:rsidR="00C8104A" w:rsidRDefault="00BC257D" w:rsidP="00BC257D">
      <w:pPr>
        <w:spacing w:line="259" w:lineRule="auto"/>
        <w:jc w:val="center"/>
        <w:rPr>
          <w:rFonts w:ascii="Times New Roman" w:hAnsi="Times New Roman" w:cs="Times New Roman"/>
          <w:bCs/>
          <w:sz w:val="22"/>
        </w:rPr>
      </w:pPr>
      <w:r w:rsidRPr="00BC257D">
        <w:rPr>
          <w:rFonts w:ascii="Times New Roman" w:hAnsi="Times New Roman" w:cs="Times New Roman"/>
          <w:bCs/>
          <w:noProof/>
          <w:sz w:val="22"/>
        </w:rPr>
        <w:lastRenderedPageBreak/>
        <w:drawing>
          <wp:inline distT="0" distB="0" distL="0" distR="0" wp14:anchorId="3C8F8B03" wp14:editId="2694156B">
            <wp:extent cx="4373593" cy="7517522"/>
            <wp:effectExtent l="0" t="0" r="0" b="7620"/>
            <wp:docPr id="229" name="그림 228">
              <a:extLst xmlns:a="http://schemas.openxmlformats.org/drawingml/2006/main">
                <a:ext uri="{FF2B5EF4-FFF2-40B4-BE49-F238E27FC236}">
                  <a16:creationId xmlns:a16="http://schemas.microsoft.com/office/drawing/2014/main" id="{7D36935F-D88C-43BB-BCDF-EC729FF8631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그림 228">
                      <a:extLst>
                        <a:ext uri="{FF2B5EF4-FFF2-40B4-BE49-F238E27FC236}">
                          <a16:creationId xmlns:a16="http://schemas.microsoft.com/office/drawing/2014/main" id="{7D36935F-D88C-43BB-BCDF-EC729FF8631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81231" cy="753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225ED" w14:textId="7A14BE8D" w:rsidR="00972259" w:rsidRPr="00FE751C" w:rsidRDefault="00C8104A" w:rsidP="00FE751C">
      <w:pPr>
        <w:spacing w:after="0"/>
        <w:jc w:val="left"/>
        <w:rPr>
          <w:rFonts w:eastAsia="Yu Mincho"/>
          <w:color w:val="000000" w:themeColor="text1"/>
        </w:rPr>
      </w:pPr>
      <w:r>
        <w:rPr>
          <w:b/>
          <w:bCs/>
        </w:rPr>
        <w:t xml:space="preserve">Supplementary </w:t>
      </w:r>
      <w:r w:rsidRPr="003A1226">
        <w:rPr>
          <w:b/>
          <w:bCs/>
        </w:rPr>
        <w:t xml:space="preserve">Figure </w:t>
      </w:r>
      <w:r w:rsidR="00D01BB4">
        <w:rPr>
          <w:b/>
          <w:bCs/>
        </w:rPr>
        <w:t>S</w:t>
      </w:r>
      <w:r>
        <w:rPr>
          <w:b/>
          <w:bCs/>
        </w:rPr>
        <w:t xml:space="preserve">3. </w:t>
      </w:r>
      <w:r w:rsidRPr="00C8104A">
        <w:rPr>
          <w:rFonts w:eastAsia="Yu Mincho"/>
          <w:color w:val="000000" w:themeColor="text1"/>
        </w:rPr>
        <w:t>Representative SEM images captured during the in-situ nano-tensile experiments.</w:t>
      </w:r>
      <w:r>
        <w:rPr>
          <w:rFonts w:eastAsia="Yu Mincho"/>
          <w:color w:val="000000" w:themeColor="text1"/>
        </w:rPr>
        <w:t xml:space="preserve"> </w:t>
      </w:r>
      <w:r w:rsidRPr="00BC257D">
        <w:rPr>
          <w:rFonts w:eastAsia="Yu Mincho"/>
          <w:b/>
          <w:color w:val="000000" w:themeColor="text1"/>
        </w:rPr>
        <w:t>(a)</w:t>
      </w:r>
      <w:r w:rsidRPr="00C8104A">
        <w:rPr>
          <w:rFonts w:eastAsia="Yu Mincho"/>
          <w:color w:val="000000" w:themeColor="text1"/>
        </w:rPr>
        <w:t xml:space="preserve"> Al</w:t>
      </w:r>
      <w:r>
        <w:rPr>
          <w:rFonts w:eastAsia="Yu Mincho"/>
          <w:color w:val="000000" w:themeColor="text1"/>
        </w:rPr>
        <w:t>90</w:t>
      </w:r>
      <w:r w:rsidRPr="00C8104A">
        <w:rPr>
          <w:rFonts w:eastAsia="Yu Mincho"/>
          <w:color w:val="000000" w:themeColor="text1"/>
        </w:rPr>
        <w:t xml:space="preserve">S, </w:t>
      </w:r>
      <w:r w:rsidRPr="00BC257D">
        <w:rPr>
          <w:rFonts w:eastAsia="Yu Mincho"/>
          <w:b/>
          <w:color w:val="000000" w:themeColor="text1"/>
        </w:rPr>
        <w:t>(b)</w:t>
      </w:r>
      <w:r w:rsidRPr="00C8104A">
        <w:rPr>
          <w:rFonts w:eastAsia="Yu Mincho"/>
          <w:color w:val="000000" w:themeColor="text1"/>
        </w:rPr>
        <w:t xml:space="preserve"> Al</w:t>
      </w:r>
      <w:r>
        <w:rPr>
          <w:rFonts w:eastAsia="Yu Mincho"/>
          <w:color w:val="000000" w:themeColor="text1"/>
        </w:rPr>
        <w:t>90</w:t>
      </w:r>
      <w:r w:rsidRPr="00C8104A">
        <w:rPr>
          <w:rFonts w:eastAsia="Yu Mincho"/>
          <w:color w:val="000000" w:themeColor="text1"/>
        </w:rPr>
        <w:t>M</w:t>
      </w:r>
      <w:r>
        <w:rPr>
          <w:rFonts w:eastAsia="Yu Mincho"/>
          <w:color w:val="000000" w:themeColor="text1"/>
        </w:rPr>
        <w:t>67</w:t>
      </w:r>
      <w:r w:rsidRPr="00C8104A">
        <w:rPr>
          <w:rFonts w:eastAsia="Yu Mincho"/>
          <w:color w:val="000000" w:themeColor="text1"/>
        </w:rPr>
        <w:t xml:space="preserve">, </w:t>
      </w:r>
      <w:r w:rsidRPr="00BC257D">
        <w:rPr>
          <w:rFonts w:eastAsia="Yu Mincho"/>
          <w:b/>
          <w:color w:val="000000" w:themeColor="text1"/>
        </w:rPr>
        <w:t>(c)</w:t>
      </w:r>
      <w:r w:rsidRPr="00C8104A">
        <w:rPr>
          <w:rFonts w:eastAsia="Yu Mincho"/>
          <w:color w:val="000000" w:themeColor="text1"/>
        </w:rPr>
        <w:t xml:space="preserve"> Al90M</w:t>
      </w:r>
      <w:r>
        <w:rPr>
          <w:rFonts w:eastAsia="Yu Mincho"/>
          <w:color w:val="000000" w:themeColor="text1"/>
        </w:rPr>
        <w:t>50</w:t>
      </w:r>
      <w:r w:rsidRPr="00C8104A">
        <w:rPr>
          <w:rFonts w:eastAsia="Yu Mincho"/>
          <w:color w:val="000000" w:themeColor="text1"/>
        </w:rPr>
        <w:t xml:space="preserve">, </w:t>
      </w:r>
      <w:r w:rsidRPr="00BC257D">
        <w:rPr>
          <w:rFonts w:eastAsia="Yu Mincho"/>
          <w:b/>
          <w:color w:val="000000" w:themeColor="text1"/>
        </w:rPr>
        <w:t>(d)</w:t>
      </w:r>
      <w:r>
        <w:rPr>
          <w:rFonts w:eastAsia="Yu Mincho"/>
          <w:color w:val="000000" w:themeColor="text1"/>
        </w:rPr>
        <w:t xml:space="preserve"> Al94S, </w:t>
      </w:r>
      <w:r w:rsidRPr="00C8104A">
        <w:rPr>
          <w:rFonts w:eastAsia="Yu Mincho"/>
          <w:color w:val="000000" w:themeColor="text1"/>
        </w:rPr>
        <w:t xml:space="preserve">and </w:t>
      </w:r>
      <w:r w:rsidRPr="00BC257D">
        <w:rPr>
          <w:rFonts w:eastAsia="Yu Mincho"/>
          <w:b/>
          <w:color w:val="000000" w:themeColor="text1"/>
        </w:rPr>
        <w:t>(e)</w:t>
      </w:r>
      <w:r w:rsidRPr="00C8104A">
        <w:rPr>
          <w:rFonts w:eastAsia="Yu Mincho"/>
          <w:color w:val="000000" w:themeColor="text1"/>
        </w:rPr>
        <w:t xml:space="preserve"> </w:t>
      </w:r>
      <w:r>
        <w:rPr>
          <w:rFonts w:eastAsia="Yu Mincho"/>
          <w:color w:val="000000" w:themeColor="text1"/>
        </w:rPr>
        <w:t>Al94M52</w:t>
      </w:r>
      <w:r w:rsidRPr="00C8104A">
        <w:rPr>
          <w:rFonts w:eastAsia="Yu Mincho"/>
          <w:color w:val="000000" w:themeColor="text1"/>
        </w:rPr>
        <w:t xml:space="preserve"> samples.</w:t>
      </w:r>
    </w:p>
    <w:p w14:paraId="1D676C3E" w14:textId="41DE2D02" w:rsidR="00C0780F" w:rsidRDefault="00294F3A" w:rsidP="00C0780F">
      <w:pPr>
        <w:jc w:val="center"/>
      </w:pPr>
      <w:r w:rsidRPr="00B00970">
        <w:rPr>
          <w:rFonts w:ascii="Times New Roman" w:hAnsi="Times New Roman" w:cs="Times New Roman"/>
          <w:bCs/>
          <w:noProof/>
          <w:sz w:val="22"/>
        </w:rPr>
        <w:lastRenderedPageBreak/>
        <w:drawing>
          <wp:inline distT="0" distB="0" distL="0" distR="0" wp14:anchorId="6F90DB55" wp14:editId="7563D24C">
            <wp:extent cx="5797402" cy="5115464"/>
            <wp:effectExtent l="0" t="0" r="0" b="9525"/>
            <wp:docPr id="60" name="그림 4">
              <a:extLst xmlns:a="http://schemas.openxmlformats.org/drawingml/2006/main">
                <a:ext uri="{FF2B5EF4-FFF2-40B4-BE49-F238E27FC236}">
                  <a16:creationId xmlns:a16="http://schemas.microsoft.com/office/drawing/2014/main" id="{CC8EC4F3-CABC-48C7-A285-32C314DED4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>
                      <a:extLst>
                        <a:ext uri="{FF2B5EF4-FFF2-40B4-BE49-F238E27FC236}">
                          <a16:creationId xmlns:a16="http://schemas.microsoft.com/office/drawing/2014/main" id="{CC8EC4F3-CABC-48C7-A285-32C314DED49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11375" cy="5127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17DC5" w14:textId="77777777" w:rsidR="00C0780F" w:rsidRPr="00A67884" w:rsidRDefault="00C0780F" w:rsidP="00C0780F">
      <w:pPr>
        <w:jc w:val="center"/>
      </w:pPr>
    </w:p>
    <w:p w14:paraId="5823C6DC" w14:textId="770E4908" w:rsidR="00294F3A" w:rsidRDefault="00294F3A" w:rsidP="00294F3A">
      <w:pPr>
        <w:rPr>
          <w:rFonts w:eastAsia="Yu Mincho"/>
          <w:color w:val="000000" w:themeColor="text1"/>
        </w:rPr>
      </w:pPr>
      <w:r>
        <w:rPr>
          <w:b/>
          <w:bCs/>
        </w:rPr>
        <w:t xml:space="preserve">Supplementary </w:t>
      </w:r>
      <w:r w:rsidRPr="003A1226">
        <w:rPr>
          <w:b/>
          <w:bCs/>
        </w:rPr>
        <w:t xml:space="preserve">Figure </w:t>
      </w:r>
      <w:r w:rsidR="00D01BB4">
        <w:rPr>
          <w:b/>
          <w:bCs/>
        </w:rPr>
        <w:t>S4</w:t>
      </w:r>
      <w:r>
        <w:rPr>
          <w:b/>
          <w:bCs/>
        </w:rPr>
        <w:t xml:space="preserve">. </w:t>
      </w:r>
      <w:r w:rsidRPr="00B00970">
        <w:rPr>
          <w:rFonts w:eastAsia="Yu Mincho"/>
          <w:color w:val="000000" w:themeColor="text1"/>
        </w:rPr>
        <w:t xml:space="preserve">Experimental apparatus for </w:t>
      </w:r>
      <w:r>
        <w:rPr>
          <w:rFonts w:eastAsia="Yu Mincho"/>
          <w:color w:val="000000" w:themeColor="text1"/>
        </w:rPr>
        <w:t>a</w:t>
      </w:r>
      <w:r w:rsidRPr="009649A3">
        <w:rPr>
          <w:rFonts w:eastAsia="Yu Mincho"/>
          <w:color w:val="000000" w:themeColor="text1"/>
        </w:rPr>
        <w:t>morphous-</w:t>
      </w:r>
      <w:r>
        <w:rPr>
          <w:rFonts w:eastAsia="Yu Mincho"/>
          <w:color w:val="000000" w:themeColor="text1"/>
        </w:rPr>
        <w:t>c</w:t>
      </w:r>
      <w:r w:rsidRPr="009649A3">
        <w:rPr>
          <w:rFonts w:eastAsia="Yu Mincho"/>
          <w:color w:val="000000" w:themeColor="text1"/>
        </w:rPr>
        <w:t>rystalline</w:t>
      </w:r>
      <w:r w:rsidRPr="00B00970">
        <w:rPr>
          <w:rFonts w:eastAsia="Yu Mincho"/>
          <w:color w:val="000000" w:themeColor="text1"/>
        </w:rPr>
        <w:t xml:space="preserve"> nanolaminate thin</w:t>
      </w:r>
      <w:r>
        <w:rPr>
          <w:rFonts w:eastAsia="Yu Mincho"/>
          <w:color w:val="000000" w:themeColor="text1"/>
        </w:rPr>
        <w:t xml:space="preserve"> </w:t>
      </w:r>
      <w:r w:rsidRPr="00B00970">
        <w:rPr>
          <w:rFonts w:eastAsia="Yu Mincho"/>
          <w:color w:val="000000" w:themeColor="text1"/>
        </w:rPr>
        <w:t xml:space="preserve">film deposition. </w:t>
      </w:r>
      <w:r w:rsidRPr="00024205">
        <w:rPr>
          <w:rFonts w:eastAsia="Yu Mincho"/>
          <w:b/>
          <w:color w:val="000000" w:themeColor="text1"/>
        </w:rPr>
        <w:t>(a)</w:t>
      </w:r>
      <w:r w:rsidRPr="00B00970">
        <w:rPr>
          <w:rFonts w:eastAsia="Yu Mincho"/>
          <w:color w:val="000000" w:themeColor="text1"/>
        </w:rPr>
        <w:t xml:space="preserve"> Schematic diagram and </w:t>
      </w:r>
      <w:r w:rsidRPr="00024205">
        <w:rPr>
          <w:rFonts w:eastAsia="Yu Mincho"/>
          <w:b/>
          <w:color w:val="000000" w:themeColor="text1"/>
        </w:rPr>
        <w:t>(b)</w:t>
      </w:r>
      <w:r w:rsidRPr="00B00970">
        <w:rPr>
          <w:rFonts w:eastAsia="Yu Mincho"/>
          <w:color w:val="000000" w:themeColor="text1"/>
        </w:rPr>
        <w:t xml:space="preserve"> photographs of</w:t>
      </w:r>
      <w:r w:rsidR="00A67884">
        <w:rPr>
          <w:rFonts w:eastAsia="Yu Mincho"/>
          <w:color w:val="000000" w:themeColor="text1"/>
        </w:rPr>
        <w:t xml:space="preserve"> </w:t>
      </w:r>
      <w:r w:rsidRPr="00B00970">
        <w:rPr>
          <w:rFonts w:eastAsia="Yu Mincho"/>
          <w:color w:val="000000" w:themeColor="text1"/>
        </w:rPr>
        <w:t>DC/RF magnetron co-sputtering system.</w:t>
      </w:r>
    </w:p>
    <w:p w14:paraId="37137ECD" w14:textId="77777777" w:rsidR="00A67884" w:rsidRPr="009649A3" w:rsidRDefault="00A67884" w:rsidP="00294F3A">
      <w:pPr>
        <w:rPr>
          <w:rFonts w:eastAsia="Yu Mincho"/>
          <w:color w:val="0070C0"/>
        </w:rPr>
      </w:pPr>
    </w:p>
    <w:p w14:paraId="2D291392" w14:textId="328BEC00" w:rsidR="00E55A1A" w:rsidRDefault="00DD1745" w:rsidP="00097D27">
      <w:r w:rsidRPr="00DD1745">
        <w:rPr>
          <w:noProof/>
        </w:rPr>
        <w:lastRenderedPageBreak/>
        <w:drawing>
          <wp:inline distT="0" distB="0" distL="0" distR="0" wp14:anchorId="3CE98D4C" wp14:editId="31113C50">
            <wp:extent cx="5943600" cy="4723765"/>
            <wp:effectExtent l="0" t="0" r="0" b="635"/>
            <wp:docPr id="4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EF603342-5888-4523-B0C7-A33024D7634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EF603342-5888-4523-B0C7-A33024D7634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2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24AD6" w14:textId="723B0E56" w:rsidR="00C23056" w:rsidRDefault="00A67884" w:rsidP="00C23056">
      <w:pPr>
        <w:rPr>
          <w:rFonts w:eastAsia="Yu Mincho"/>
          <w:color w:val="000000" w:themeColor="text1"/>
        </w:rPr>
      </w:pPr>
      <w:r>
        <w:rPr>
          <w:b/>
          <w:bCs/>
        </w:rPr>
        <w:t xml:space="preserve">Supplementary </w:t>
      </w:r>
      <w:r w:rsidRPr="003A1226">
        <w:rPr>
          <w:b/>
          <w:bCs/>
        </w:rPr>
        <w:t xml:space="preserve">Figure </w:t>
      </w:r>
      <w:r w:rsidR="00D01BB4">
        <w:rPr>
          <w:b/>
          <w:bCs/>
        </w:rPr>
        <w:t>S5</w:t>
      </w:r>
      <w:r w:rsidRPr="00D01BB4">
        <w:rPr>
          <w:b/>
          <w:bCs/>
          <w:color w:val="000000" w:themeColor="text1"/>
        </w:rPr>
        <w:t>.</w:t>
      </w:r>
      <w:r w:rsidRPr="00D01BB4">
        <w:rPr>
          <w:bCs/>
          <w:color w:val="000000" w:themeColor="text1"/>
        </w:rPr>
        <w:t xml:space="preserve"> </w:t>
      </w:r>
      <w:r w:rsidR="00C23056" w:rsidRPr="00D01BB4">
        <w:rPr>
          <w:rFonts w:eastAsia="Yu Mincho"/>
          <w:b/>
          <w:color w:val="000000" w:themeColor="text1"/>
        </w:rPr>
        <w:t>(a)</w:t>
      </w:r>
      <w:r w:rsidR="00C23056" w:rsidRPr="00D01BB4">
        <w:rPr>
          <w:rFonts w:eastAsia="Yu Mincho"/>
          <w:color w:val="000000" w:themeColor="text1"/>
        </w:rPr>
        <w:t xml:space="preserve"> Schematic illustration of the fabricated tensile specimens on nanolaminate thin film. The inset shows the cross-sectional image of the </w:t>
      </w:r>
      <w:r w:rsidR="00B24E6F" w:rsidRPr="00D01BB4">
        <w:rPr>
          <w:rFonts w:eastAsia="Yu Mincho"/>
          <w:color w:val="000000" w:themeColor="text1"/>
        </w:rPr>
        <w:t>gauge section</w:t>
      </w:r>
      <w:r w:rsidR="00C23056" w:rsidRPr="00D01BB4">
        <w:rPr>
          <w:rFonts w:eastAsia="Yu Mincho"/>
          <w:color w:val="000000" w:themeColor="text1"/>
        </w:rPr>
        <w:t xml:space="preserve">. </w:t>
      </w:r>
      <w:r w:rsidR="00C23056" w:rsidRPr="00D01BB4">
        <w:rPr>
          <w:rFonts w:eastAsia="Yu Mincho"/>
          <w:b/>
          <w:color w:val="000000" w:themeColor="text1"/>
        </w:rPr>
        <w:t>(b)</w:t>
      </w:r>
      <w:r w:rsidR="00C23056" w:rsidRPr="00D01BB4">
        <w:rPr>
          <w:rFonts w:eastAsia="Yu Mincho"/>
          <w:color w:val="000000" w:themeColor="text1"/>
        </w:rPr>
        <w:t xml:space="preserve"> SEM image of the fabricated tensile specimens from a front view. </w:t>
      </w:r>
      <w:r w:rsidR="00C23056" w:rsidRPr="00D01BB4">
        <w:rPr>
          <w:rFonts w:eastAsia="Yu Mincho"/>
          <w:b/>
          <w:color w:val="000000" w:themeColor="text1"/>
        </w:rPr>
        <w:t>(c)</w:t>
      </w:r>
      <w:r w:rsidR="00C23056" w:rsidRPr="00D01BB4">
        <w:rPr>
          <w:rFonts w:eastAsia="Yu Mincho"/>
          <w:color w:val="000000" w:themeColor="text1"/>
        </w:rPr>
        <w:t xml:space="preserve"> SEM image of the fabricated tensile specimen from a tilted view.</w:t>
      </w:r>
    </w:p>
    <w:p w14:paraId="4689A3F4" w14:textId="2963AE5E" w:rsidR="007D301E" w:rsidRDefault="007D301E" w:rsidP="00C23056">
      <w:pPr>
        <w:rPr>
          <w:rFonts w:eastAsia="Yu Mincho"/>
          <w:color w:val="000000" w:themeColor="text1"/>
        </w:rPr>
      </w:pPr>
    </w:p>
    <w:p w14:paraId="7025271C" w14:textId="5C5A4AA4" w:rsidR="007D301E" w:rsidRDefault="007D301E" w:rsidP="00C23056">
      <w:pPr>
        <w:rPr>
          <w:rFonts w:eastAsia="Yu Mincho"/>
          <w:color w:val="000000" w:themeColor="text1"/>
        </w:rPr>
      </w:pPr>
    </w:p>
    <w:p w14:paraId="0EEE5DF5" w14:textId="69973474" w:rsidR="007D301E" w:rsidRDefault="007D301E" w:rsidP="00C23056">
      <w:pPr>
        <w:rPr>
          <w:rFonts w:eastAsia="Yu Mincho"/>
          <w:color w:val="000000" w:themeColor="text1"/>
        </w:rPr>
      </w:pPr>
    </w:p>
    <w:p w14:paraId="68C425AC" w14:textId="47E62807" w:rsidR="007D301E" w:rsidRDefault="007D301E" w:rsidP="00C23056">
      <w:pPr>
        <w:rPr>
          <w:rFonts w:eastAsia="Yu Mincho"/>
          <w:color w:val="000000" w:themeColor="text1"/>
        </w:rPr>
      </w:pPr>
    </w:p>
    <w:p w14:paraId="639A67A3" w14:textId="3586C2EA" w:rsidR="007D301E" w:rsidRDefault="007D301E" w:rsidP="00C23056">
      <w:pPr>
        <w:rPr>
          <w:rFonts w:eastAsia="Yu Mincho"/>
          <w:color w:val="000000" w:themeColor="text1"/>
        </w:rPr>
      </w:pPr>
    </w:p>
    <w:p w14:paraId="0DF057AA" w14:textId="585FC144" w:rsidR="007D301E" w:rsidRDefault="007D301E" w:rsidP="00C23056">
      <w:pPr>
        <w:rPr>
          <w:rFonts w:eastAsia="Yu Mincho"/>
          <w:color w:val="000000" w:themeColor="text1"/>
        </w:rPr>
      </w:pPr>
    </w:p>
    <w:p w14:paraId="0B35E1EB" w14:textId="6BD4B7E1" w:rsidR="007D301E" w:rsidRPr="00536654" w:rsidRDefault="0000359C" w:rsidP="00536654">
      <w:pPr>
        <w:spacing w:line="259" w:lineRule="auto"/>
        <w:jc w:val="left"/>
      </w:pPr>
      <w:r w:rsidRPr="0000359C">
        <w:rPr>
          <w:noProof/>
        </w:rPr>
        <w:lastRenderedPageBreak/>
        <w:drawing>
          <wp:inline distT="0" distB="0" distL="0" distR="0" wp14:anchorId="5A9F2B99" wp14:editId="1225BA7F">
            <wp:extent cx="5943600" cy="4906645"/>
            <wp:effectExtent l="0" t="0" r="0" b="8255"/>
            <wp:docPr id="117" name="그림 116">
              <a:extLst xmlns:a="http://schemas.openxmlformats.org/drawingml/2006/main">
                <a:ext uri="{FF2B5EF4-FFF2-40B4-BE49-F238E27FC236}">
                  <a16:creationId xmlns:a16="http://schemas.microsoft.com/office/drawing/2014/main" id="{F8CA42AA-D84E-469D-90EE-4FFFC82D45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그림 116">
                      <a:extLst>
                        <a:ext uri="{FF2B5EF4-FFF2-40B4-BE49-F238E27FC236}">
                          <a16:creationId xmlns:a16="http://schemas.microsoft.com/office/drawing/2014/main" id="{F8CA42AA-D84E-469D-90EE-4FFFC82D450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0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59039" w14:textId="3761A0AE" w:rsidR="009514C9" w:rsidRDefault="007D301E" w:rsidP="009514C9">
      <w:pPr>
        <w:rPr>
          <w:rFonts w:eastAsia="Yu Mincho"/>
          <w:color w:val="000000" w:themeColor="text1"/>
        </w:rPr>
      </w:pPr>
      <w:r>
        <w:rPr>
          <w:b/>
          <w:bCs/>
        </w:rPr>
        <w:t xml:space="preserve">Supplementary </w:t>
      </w:r>
      <w:r w:rsidRPr="003A1226">
        <w:rPr>
          <w:b/>
          <w:bCs/>
        </w:rPr>
        <w:t xml:space="preserve">Figure </w:t>
      </w:r>
      <w:r w:rsidR="00D01BB4">
        <w:rPr>
          <w:b/>
          <w:bCs/>
        </w:rPr>
        <w:t>S6</w:t>
      </w:r>
      <w:r>
        <w:rPr>
          <w:b/>
          <w:bCs/>
        </w:rPr>
        <w:t>.</w:t>
      </w:r>
      <w:r w:rsidRPr="00024205">
        <w:rPr>
          <w:bCs/>
        </w:rPr>
        <w:t xml:space="preserve"> </w:t>
      </w:r>
      <w:r>
        <w:t xml:space="preserve">Grain morphology of nanocrystalline </w:t>
      </w:r>
      <w:r w:rsidRPr="00452948">
        <w:t>Al</w:t>
      </w:r>
      <w:r>
        <w:t xml:space="preserve"> layer</w:t>
      </w:r>
      <w:r w:rsidR="009514C9">
        <w:t xml:space="preserve"> in simulation and in </w:t>
      </w:r>
      <w:r w:rsidR="0000359C">
        <w:t xml:space="preserve">the </w:t>
      </w:r>
      <w:r w:rsidR="009514C9">
        <w:t xml:space="preserve">actual </w:t>
      </w:r>
      <w:r w:rsidR="0000359C">
        <w:t>sample.</w:t>
      </w:r>
      <w:r w:rsidR="009514C9">
        <w:t xml:space="preserve"> </w:t>
      </w:r>
      <w:r w:rsidR="009514C9" w:rsidRPr="0000359C">
        <w:rPr>
          <w:b/>
        </w:rPr>
        <w:t>(a)</w:t>
      </w:r>
      <w:r w:rsidR="009514C9">
        <w:t xml:space="preserve"> M</w:t>
      </w:r>
      <w:r>
        <w:t>ulti-layer and single-layer columnar samples</w:t>
      </w:r>
      <w:r w:rsidR="0000359C">
        <w:t xml:space="preserve"> for simulation</w:t>
      </w:r>
      <w:r>
        <w:t xml:space="preserve">. Green and gray represent the Al atoms with FCC structure and GBs, respectively. For </w:t>
      </w:r>
      <w:r w:rsidRPr="00452948">
        <w:t xml:space="preserve">multilayer </w:t>
      </w:r>
      <w:r>
        <w:t xml:space="preserve">nanocrystalline </w:t>
      </w:r>
      <w:r w:rsidRPr="00452948">
        <w:t xml:space="preserve">Al-MG </w:t>
      </w:r>
      <w:r>
        <w:t xml:space="preserve">nanolaminate </w:t>
      </w:r>
      <w:r w:rsidRPr="00452948">
        <w:t>samples</w:t>
      </w:r>
      <w:r>
        <w:t>, the corresponding layer was replaced by the MG layer. Each layer has an average grain size of ~10 nm.</w:t>
      </w:r>
      <w:r w:rsidR="00536654">
        <w:t xml:space="preserve"> </w:t>
      </w:r>
      <w:r w:rsidR="00536654" w:rsidRPr="0000359C">
        <w:rPr>
          <w:b/>
        </w:rPr>
        <w:t>(b)</w:t>
      </w:r>
      <w:r w:rsidR="009514C9">
        <w:t xml:space="preserve"> </w:t>
      </w:r>
      <w:r w:rsidR="009514C9" w:rsidRPr="009514C9">
        <w:t>Cross-sectional TEM bright-field image of</w:t>
      </w:r>
      <w:r w:rsidR="009514C9">
        <w:t xml:space="preserve"> </w:t>
      </w:r>
      <w:r w:rsidR="009514C9" w:rsidRPr="00FD1B2F">
        <w:t>Al85M60 nanolaminate sample</w:t>
      </w:r>
      <w:r w:rsidR="009514C9">
        <w:t xml:space="preserve">. </w:t>
      </w:r>
      <w:r w:rsidR="009514C9" w:rsidRPr="0000359C">
        <w:rPr>
          <w:rFonts w:eastAsia="Yu Mincho"/>
          <w:b/>
          <w:color w:val="000000" w:themeColor="text1"/>
        </w:rPr>
        <w:t>(c)</w:t>
      </w:r>
      <w:r w:rsidR="009514C9" w:rsidRPr="009514C9">
        <w:t xml:space="preserve"> </w:t>
      </w:r>
      <w:r w:rsidR="009514C9" w:rsidRPr="00FD1B2F">
        <w:t>HRTEM image of</w:t>
      </w:r>
      <w:r w:rsidR="009514C9">
        <w:t xml:space="preserve"> </w:t>
      </w:r>
      <w:r w:rsidR="009514C9" w:rsidRPr="00FD1B2F">
        <w:t>nanocrystalline Al layer</w:t>
      </w:r>
      <w:r w:rsidR="009514C9">
        <w:t xml:space="preserve"> in nanolaminated sample.</w:t>
      </w:r>
    </w:p>
    <w:p w14:paraId="7E8153B2" w14:textId="79626276" w:rsidR="00C400B1" w:rsidRPr="00DB2DC5" w:rsidRDefault="003A1226" w:rsidP="00972259">
      <w:pPr>
        <w:spacing w:line="259" w:lineRule="auto"/>
        <w:jc w:val="left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 w:val="22"/>
        </w:rPr>
        <w:br w:type="page"/>
      </w:r>
      <w:r w:rsidR="00C270A7" w:rsidRPr="00D01BB4">
        <w:rPr>
          <w:rFonts w:ascii="Times New Roman" w:hAnsi="Times New Roman" w:cs="Times New Roman"/>
          <w:b/>
          <w:bCs/>
          <w:color w:val="000000" w:themeColor="text1"/>
          <w:szCs w:val="24"/>
        </w:rPr>
        <w:lastRenderedPageBreak/>
        <w:t>Supplementary Movies</w:t>
      </w:r>
      <w:r w:rsidR="007817D4" w:rsidRPr="00D01BB4">
        <w:rPr>
          <w:rFonts w:ascii="Times New Roman" w:hAnsi="Times New Roman" w:cs="Times New Roman"/>
          <w:b/>
          <w:bCs/>
          <w:color w:val="000000" w:themeColor="text1"/>
          <w:szCs w:val="24"/>
        </w:rPr>
        <w:t>’</w:t>
      </w:r>
      <w:r w:rsidR="00C270A7" w:rsidRPr="00D01BB4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Captions</w:t>
      </w:r>
      <w:r w:rsidR="007817D4" w:rsidRPr="00D01BB4">
        <w:rPr>
          <w:rFonts w:ascii="Times New Roman" w:hAnsi="Times New Roman" w:cs="Times New Roman"/>
          <w:b/>
          <w:bCs/>
          <w:color w:val="000000" w:themeColor="text1"/>
          <w:szCs w:val="24"/>
        </w:rPr>
        <w:t>.</w:t>
      </w:r>
    </w:p>
    <w:p w14:paraId="43B93F40" w14:textId="77777777" w:rsidR="00C270A7" w:rsidRPr="00DB2DC5" w:rsidRDefault="00C270A7" w:rsidP="00C400B1">
      <w:pPr>
        <w:spacing w:after="0"/>
        <w:jc w:val="left"/>
        <w:rPr>
          <w:rFonts w:ascii="Times New Roman" w:hAnsi="Times New Roman" w:cs="Times New Roman"/>
          <w:b/>
          <w:bCs/>
          <w:szCs w:val="24"/>
        </w:rPr>
      </w:pPr>
    </w:p>
    <w:p w14:paraId="0F4F73B0" w14:textId="5695FCB7" w:rsidR="00972259" w:rsidRDefault="00972259" w:rsidP="00972259">
      <w:pPr>
        <w:rPr>
          <w:szCs w:val="24"/>
        </w:rPr>
      </w:pPr>
      <w:r w:rsidRPr="00DB2DC5">
        <w:rPr>
          <w:b/>
          <w:bCs/>
          <w:szCs w:val="24"/>
        </w:rPr>
        <w:t xml:space="preserve">Supplementary Movie </w:t>
      </w:r>
      <w:r w:rsidR="00D01BB4">
        <w:rPr>
          <w:b/>
          <w:bCs/>
          <w:szCs w:val="24"/>
        </w:rPr>
        <w:t>S</w:t>
      </w:r>
      <w:r w:rsidRPr="00DB2DC5">
        <w:rPr>
          <w:b/>
          <w:bCs/>
          <w:szCs w:val="24"/>
        </w:rPr>
        <w:t>1</w:t>
      </w:r>
      <w:r>
        <w:rPr>
          <w:b/>
          <w:bCs/>
          <w:szCs w:val="24"/>
        </w:rPr>
        <w:t>.</w:t>
      </w:r>
      <w:r w:rsidRPr="00DB2DC5">
        <w:rPr>
          <w:szCs w:val="24"/>
        </w:rPr>
        <w:t xml:space="preserve"> </w:t>
      </w:r>
      <w:r w:rsidRPr="00F57252">
        <w:rPr>
          <w:i/>
          <w:szCs w:val="24"/>
        </w:rPr>
        <w:t>In situ</w:t>
      </w:r>
      <w:r w:rsidRPr="00972259">
        <w:rPr>
          <w:szCs w:val="24"/>
        </w:rPr>
        <w:t xml:space="preserve"> </w:t>
      </w:r>
      <w:r w:rsidR="00F57252">
        <w:rPr>
          <w:szCs w:val="24"/>
        </w:rPr>
        <w:t>nano-</w:t>
      </w:r>
      <w:r w:rsidRPr="00972259">
        <w:rPr>
          <w:szCs w:val="24"/>
        </w:rPr>
        <w:t xml:space="preserve">tensile experiment video </w:t>
      </w:r>
      <w:r w:rsidR="00F57252">
        <w:rPr>
          <w:szCs w:val="24"/>
        </w:rPr>
        <w:t xml:space="preserve">on </w:t>
      </w:r>
      <w:r w:rsidR="00F57252" w:rsidRPr="00452948">
        <w:t>Al85</w:t>
      </w:r>
      <w:r w:rsidR="00F57252">
        <w:t>S</w:t>
      </w:r>
      <w:r w:rsidR="001943F1">
        <w:rPr>
          <w:color w:val="000000" w:themeColor="text1"/>
        </w:rPr>
        <w:t xml:space="preserve">. </w:t>
      </w:r>
      <w:r w:rsidRPr="00972259">
        <w:rPr>
          <w:szCs w:val="24"/>
        </w:rPr>
        <w:t xml:space="preserve">Video plays at </w:t>
      </w:r>
      <w:r w:rsidR="00F57252">
        <w:rPr>
          <w:szCs w:val="24"/>
        </w:rPr>
        <w:t>1</w:t>
      </w:r>
      <w:r w:rsidRPr="00972259">
        <w:rPr>
          <w:szCs w:val="24"/>
        </w:rPr>
        <w:t>0 times the actual speed.</w:t>
      </w:r>
    </w:p>
    <w:p w14:paraId="642CA885" w14:textId="333A1720" w:rsidR="001943F1" w:rsidRDefault="001943F1" w:rsidP="00972259">
      <w:pPr>
        <w:rPr>
          <w:szCs w:val="24"/>
        </w:rPr>
      </w:pPr>
      <w:r w:rsidRPr="00DB2DC5">
        <w:rPr>
          <w:b/>
          <w:bCs/>
          <w:szCs w:val="24"/>
        </w:rPr>
        <w:t xml:space="preserve">Supplementary Movie </w:t>
      </w:r>
      <w:r w:rsidR="00D01BB4">
        <w:rPr>
          <w:b/>
          <w:bCs/>
          <w:szCs w:val="24"/>
        </w:rPr>
        <w:t>S</w:t>
      </w:r>
      <w:r>
        <w:rPr>
          <w:b/>
          <w:bCs/>
          <w:szCs w:val="24"/>
        </w:rPr>
        <w:t>2.</w:t>
      </w:r>
      <w:r w:rsidRPr="00DB2DC5">
        <w:rPr>
          <w:szCs w:val="24"/>
        </w:rPr>
        <w:t xml:space="preserve"> </w:t>
      </w:r>
      <w:r w:rsidRPr="00F57252">
        <w:rPr>
          <w:i/>
          <w:szCs w:val="24"/>
        </w:rPr>
        <w:t>In situ</w:t>
      </w:r>
      <w:r w:rsidRPr="00972259">
        <w:rPr>
          <w:szCs w:val="24"/>
        </w:rPr>
        <w:t xml:space="preserve"> </w:t>
      </w:r>
      <w:r>
        <w:rPr>
          <w:szCs w:val="24"/>
        </w:rPr>
        <w:t>nano-</w:t>
      </w:r>
      <w:r w:rsidRPr="00972259">
        <w:rPr>
          <w:szCs w:val="24"/>
        </w:rPr>
        <w:t xml:space="preserve">tensile experiment video </w:t>
      </w:r>
      <w:r>
        <w:rPr>
          <w:szCs w:val="24"/>
        </w:rPr>
        <w:t xml:space="preserve">on </w:t>
      </w:r>
      <w:r w:rsidRPr="001943F1">
        <w:t>Al85M60</w:t>
      </w:r>
      <w:r>
        <w:rPr>
          <w:color w:val="000000" w:themeColor="text1"/>
        </w:rPr>
        <w:t xml:space="preserve">. </w:t>
      </w:r>
      <w:r w:rsidRPr="00972259">
        <w:rPr>
          <w:szCs w:val="24"/>
        </w:rPr>
        <w:t xml:space="preserve">Video plays at </w:t>
      </w:r>
      <w:r>
        <w:rPr>
          <w:szCs w:val="24"/>
        </w:rPr>
        <w:t>2</w:t>
      </w:r>
      <w:r w:rsidRPr="00972259">
        <w:rPr>
          <w:szCs w:val="24"/>
        </w:rPr>
        <w:t>0 times the actual speed.</w:t>
      </w:r>
    </w:p>
    <w:p w14:paraId="39F24437" w14:textId="540732F1" w:rsidR="001943F1" w:rsidRDefault="001943F1" w:rsidP="00972259">
      <w:pPr>
        <w:rPr>
          <w:szCs w:val="24"/>
        </w:rPr>
      </w:pPr>
      <w:r w:rsidRPr="00DB2DC5">
        <w:rPr>
          <w:b/>
          <w:bCs/>
          <w:szCs w:val="24"/>
        </w:rPr>
        <w:t xml:space="preserve">Supplementary Movie </w:t>
      </w:r>
      <w:r w:rsidR="00D01BB4">
        <w:rPr>
          <w:b/>
          <w:bCs/>
          <w:szCs w:val="24"/>
        </w:rPr>
        <w:t>S</w:t>
      </w:r>
      <w:r>
        <w:rPr>
          <w:b/>
          <w:bCs/>
          <w:szCs w:val="24"/>
        </w:rPr>
        <w:t>3.</w:t>
      </w:r>
      <w:r w:rsidRPr="00DB2DC5">
        <w:rPr>
          <w:szCs w:val="24"/>
        </w:rPr>
        <w:t xml:space="preserve"> </w:t>
      </w:r>
      <w:r w:rsidR="0071671B" w:rsidRPr="00F57252">
        <w:rPr>
          <w:i/>
          <w:szCs w:val="24"/>
        </w:rPr>
        <w:t>In situ</w:t>
      </w:r>
      <w:r w:rsidR="0071671B" w:rsidRPr="00972259">
        <w:rPr>
          <w:szCs w:val="24"/>
        </w:rPr>
        <w:t xml:space="preserve"> </w:t>
      </w:r>
      <w:r w:rsidR="0071671B">
        <w:rPr>
          <w:szCs w:val="24"/>
        </w:rPr>
        <w:t>nano-</w:t>
      </w:r>
      <w:r w:rsidR="0071671B" w:rsidRPr="00972259">
        <w:rPr>
          <w:szCs w:val="24"/>
        </w:rPr>
        <w:t xml:space="preserve">tensile experiment video </w:t>
      </w:r>
      <w:r w:rsidR="0071671B">
        <w:rPr>
          <w:szCs w:val="24"/>
        </w:rPr>
        <w:t xml:space="preserve">on </w:t>
      </w:r>
      <w:r w:rsidR="0071671B" w:rsidRPr="0071671B">
        <w:t>Al90S</w:t>
      </w:r>
      <w:r w:rsidR="0071671B">
        <w:rPr>
          <w:color w:val="000000" w:themeColor="text1"/>
        </w:rPr>
        <w:t xml:space="preserve">. </w:t>
      </w:r>
      <w:r w:rsidR="0071671B" w:rsidRPr="00972259">
        <w:rPr>
          <w:szCs w:val="24"/>
        </w:rPr>
        <w:t xml:space="preserve">Video plays at </w:t>
      </w:r>
      <w:r w:rsidR="0071671B">
        <w:rPr>
          <w:szCs w:val="24"/>
        </w:rPr>
        <w:t>2</w:t>
      </w:r>
      <w:r w:rsidR="0071671B" w:rsidRPr="00972259">
        <w:rPr>
          <w:szCs w:val="24"/>
        </w:rPr>
        <w:t>0 times the actual speed.</w:t>
      </w:r>
    </w:p>
    <w:p w14:paraId="5F98E94E" w14:textId="507139C5" w:rsidR="001943F1" w:rsidRDefault="001943F1" w:rsidP="00972259">
      <w:pPr>
        <w:rPr>
          <w:szCs w:val="24"/>
        </w:rPr>
      </w:pPr>
      <w:r w:rsidRPr="00DB2DC5">
        <w:rPr>
          <w:b/>
          <w:bCs/>
          <w:szCs w:val="24"/>
        </w:rPr>
        <w:t xml:space="preserve">Supplementary Movie </w:t>
      </w:r>
      <w:r w:rsidR="00D01BB4">
        <w:rPr>
          <w:b/>
          <w:bCs/>
          <w:szCs w:val="24"/>
        </w:rPr>
        <w:t>S</w:t>
      </w:r>
      <w:r>
        <w:rPr>
          <w:b/>
          <w:bCs/>
          <w:szCs w:val="24"/>
        </w:rPr>
        <w:t>4.</w:t>
      </w:r>
      <w:r w:rsidRPr="00DB2DC5">
        <w:rPr>
          <w:szCs w:val="24"/>
        </w:rPr>
        <w:t xml:space="preserve"> </w:t>
      </w:r>
      <w:r w:rsidR="0071671B" w:rsidRPr="00F57252">
        <w:rPr>
          <w:i/>
          <w:szCs w:val="24"/>
        </w:rPr>
        <w:t>In situ</w:t>
      </w:r>
      <w:r w:rsidR="0071671B" w:rsidRPr="00972259">
        <w:rPr>
          <w:szCs w:val="24"/>
        </w:rPr>
        <w:t xml:space="preserve"> </w:t>
      </w:r>
      <w:r w:rsidR="0071671B">
        <w:rPr>
          <w:szCs w:val="24"/>
        </w:rPr>
        <w:t>nano-</w:t>
      </w:r>
      <w:r w:rsidR="0071671B" w:rsidRPr="00972259">
        <w:rPr>
          <w:szCs w:val="24"/>
        </w:rPr>
        <w:t xml:space="preserve">tensile experiment video </w:t>
      </w:r>
      <w:r w:rsidR="0071671B">
        <w:rPr>
          <w:szCs w:val="24"/>
        </w:rPr>
        <w:t xml:space="preserve">on </w:t>
      </w:r>
      <w:r w:rsidR="0071671B" w:rsidRPr="0071671B">
        <w:t>Al90M67</w:t>
      </w:r>
      <w:r w:rsidR="0071671B">
        <w:rPr>
          <w:color w:val="000000" w:themeColor="text1"/>
        </w:rPr>
        <w:t xml:space="preserve">. </w:t>
      </w:r>
      <w:r w:rsidR="0071671B" w:rsidRPr="00972259">
        <w:rPr>
          <w:szCs w:val="24"/>
        </w:rPr>
        <w:t xml:space="preserve">Video plays at </w:t>
      </w:r>
      <w:r w:rsidR="0071671B">
        <w:rPr>
          <w:szCs w:val="24"/>
        </w:rPr>
        <w:t>2</w:t>
      </w:r>
      <w:r w:rsidR="0071671B" w:rsidRPr="00972259">
        <w:rPr>
          <w:szCs w:val="24"/>
        </w:rPr>
        <w:t>0 times the actual speed.</w:t>
      </w:r>
    </w:p>
    <w:p w14:paraId="65CB47FB" w14:textId="42479D7A" w:rsidR="001943F1" w:rsidRDefault="001943F1" w:rsidP="00972259">
      <w:pPr>
        <w:rPr>
          <w:szCs w:val="24"/>
        </w:rPr>
      </w:pPr>
      <w:r w:rsidRPr="00DB2DC5">
        <w:rPr>
          <w:b/>
          <w:bCs/>
          <w:szCs w:val="24"/>
        </w:rPr>
        <w:t xml:space="preserve">Supplementary Movie </w:t>
      </w:r>
      <w:r w:rsidR="00D01BB4">
        <w:rPr>
          <w:b/>
          <w:bCs/>
          <w:szCs w:val="24"/>
        </w:rPr>
        <w:t>S</w:t>
      </w:r>
      <w:r>
        <w:rPr>
          <w:b/>
          <w:bCs/>
          <w:szCs w:val="24"/>
        </w:rPr>
        <w:t>5.</w:t>
      </w:r>
      <w:r w:rsidRPr="00DB2DC5">
        <w:rPr>
          <w:szCs w:val="24"/>
        </w:rPr>
        <w:t xml:space="preserve"> </w:t>
      </w:r>
      <w:r w:rsidR="0071671B" w:rsidRPr="00F57252">
        <w:rPr>
          <w:i/>
          <w:szCs w:val="24"/>
        </w:rPr>
        <w:t>In situ</w:t>
      </w:r>
      <w:r w:rsidR="0071671B" w:rsidRPr="00972259">
        <w:rPr>
          <w:szCs w:val="24"/>
        </w:rPr>
        <w:t xml:space="preserve"> </w:t>
      </w:r>
      <w:r w:rsidR="0071671B">
        <w:rPr>
          <w:szCs w:val="24"/>
        </w:rPr>
        <w:t>nano-</w:t>
      </w:r>
      <w:r w:rsidR="0071671B" w:rsidRPr="00972259">
        <w:rPr>
          <w:szCs w:val="24"/>
        </w:rPr>
        <w:t xml:space="preserve">tensile experiment video </w:t>
      </w:r>
      <w:r w:rsidR="0071671B">
        <w:rPr>
          <w:szCs w:val="24"/>
        </w:rPr>
        <w:t xml:space="preserve">on </w:t>
      </w:r>
      <w:r w:rsidR="0071671B" w:rsidRPr="0071671B">
        <w:t>Al90M</w:t>
      </w:r>
      <w:r w:rsidR="0071671B">
        <w:t>50</w:t>
      </w:r>
      <w:r w:rsidR="0071671B">
        <w:rPr>
          <w:color w:val="000000" w:themeColor="text1"/>
        </w:rPr>
        <w:t xml:space="preserve">. </w:t>
      </w:r>
      <w:r w:rsidR="0071671B" w:rsidRPr="00972259">
        <w:rPr>
          <w:szCs w:val="24"/>
        </w:rPr>
        <w:t xml:space="preserve">Video plays at </w:t>
      </w:r>
      <w:r w:rsidR="0071671B">
        <w:rPr>
          <w:szCs w:val="24"/>
        </w:rPr>
        <w:t>2</w:t>
      </w:r>
      <w:r w:rsidR="0071671B" w:rsidRPr="00972259">
        <w:rPr>
          <w:szCs w:val="24"/>
        </w:rPr>
        <w:t>0 times the actual speed.</w:t>
      </w:r>
    </w:p>
    <w:p w14:paraId="2744A3DF" w14:textId="53320DC8" w:rsidR="00972259" w:rsidRDefault="001943F1" w:rsidP="00BF0939">
      <w:pPr>
        <w:rPr>
          <w:szCs w:val="24"/>
        </w:rPr>
      </w:pPr>
      <w:r w:rsidRPr="00DB2DC5">
        <w:rPr>
          <w:b/>
          <w:bCs/>
          <w:szCs w:val="24"/>
        </w:rPr>
        <w:t xml:space="preserve">Supplementary Movie </w:t>
      </w:r>
      <w:r w:rsidR="00D01BB4">
        <w:rPr>
          <w:b/>
          <w:bCs/>
          <w:szCs w:val="24"/>
        </w:rPr>
        <w:t>S</w:t>
      </w:r>
      <w:r>
        <w:rPr>
          <w:b/>
          <w:bCs/>
          <w:szCs w:val="24"/>
        </w:rPr>
        <w:t>6.</w:t>
      </w:r>
      <w:r w:rsidRPr="00DB2DC5">
        <w:rPr>
          <w:szCs w:val="24"/>
        </w:rPr>
        <w:t xml:space="preserve"> </w:t>
      </w:r>
      <w:r w:rsidR="0071671B" w:rsidRPr="00F57252">
        <w:rPr>
          <w:i/>
          <w:szCs w:val="24"/>
        </w:rPr>
        <w:t>In situ</w:t>
      </w:r>
      <w:r w:rsidR="0071671B" w:rsidRPr="00972259">
        <w:rPr>
          <w:szCs w:val="24"/>
        </w:rPr>
        <w:t xml:space="preserve"> </w:t>
      </w:r>
      <w:r w:rsidR="0071671B">
        <w:rPr>
          <w:szCs w:val="24"/>
        </w:rPr>
        <w:t>nano-</w:t>
      </w:r>
      <w:r w:rsidR="0071671B" w:rsidRPr="00972259">
        <w:rPr>
          <w:szCs w:val="24"/>
        </w:rPr>
        <w:t xml:space="preserve">tensile experiment video </w:t>
      </w:r>
      <w:r w:rsidR="0071671B">
        <w:rPr>
          <w:szCs w:val="24"/>
        </w:rPr>
        <w:t xml:space="preserve">on </w:t>
      </w:r>
      <w:r w:rsidR="0071671B" w:rsidRPr="0071671B">
        <w:t>Al90M</w:t>
      </w:r>
      <w:r w:rsidR="0071671B">
        <w:t>32</w:t>
      </w:r>
      <w:r w:rsidR="0071671B">
        <w:rPr>
          <w:color w:val="000000" w:themeColor="text1"/>
        </w:rPr>
        <w:t xml:space="preserve">. </w:t>
      </w:r>
      <w:r w:rsidR="0071671B" w:rsidRPr="00972259">
        <w:rPr>
          <w:szCs w:val="24"/>
        </w:rPr>
        <w:t xml:space="preserve">Video plays at </w:t>
      </w:r>
      <w:r w:rsidR="0071671B">
        <w:rPr>
          <w:szCs w:val="24"/>
        </w:rPr>
        <w:t>2</w:t>
      </w:r>
      <w:r w:rsidR="0071671B" w:rsidRPr="00972259">
        <w:rPr>
          <w:szCs w:val="24"/>
        </w:rPr>
        <w:t>0 times the actual speed.</w:t>
      </w:r>
    </w:p>
    <w:p w14:paraId="77575E76" w14:textId="13703871" w:rsidR="001943F1" w:rsidRPr="001943F1" w:rsidRDefault="001943F1" w:rsidP="001943F1">
      <w:pPr>
        <w:rPr>
          <w:szCs w:val="24"/>
        </w:rPr>
      </w:pPr>
      <w:r w:rsidRPr="00DB2DC5">
        <w:rPr>
          <w:b/>
          <w:bCs/>
          <w:szCs w:val="24"/>
        </w:rPr>
        <w:t xml:space="preserve">Supplementary Movie </w:t>
      </w:r>
      <w:r w:rsidR="00D01BB4">
        <w:rPr>
          <w:b/>
          <w:bCs/>
          <w:szCs w:val="24"/>
        </w:rPr>
        <w:t>S</w:t>
      </w:r>
      <w:r>
        <w:rPr>
          <w:b/>
          <w:bCs/>
          <w:szCs w:val="24"/>
        </w:rPr>
        <w:t>7.</w:t>
      </w:r>
      <w:r w:rsidRPr="00DB2DC5">
        <w:rPr>
          <w:szCs w:val="24"/>
        </w:rPr>
        <w:t xml:space="preserve"> </w:t>
      </w:r>
      <w:r w:rsidR="0071671B" w:rsidRPr="00F57252">
        <w:rPr>
          <w:i/>
          <w:szCs w:val="24"/>
        </w:rPr>
        <w:t>In situ</w:t>
      </w:r>
      <w:r w:rsidR="0071671B" w:rsidRPr="00972259">
        <w:rPr>
          <w:szCs w:val="24"/>
        </w:rPr>
        <w:t xml:space="preserve"> </w:t>
      </w:r>
      <w:r w:rsidR="0071671B">
        <w:rPr>
          <w:szCs w:val="24"/>
        </w:rPr>
        <w:t>nano-</w:t>
      </w:r>
      <w:r w:rsidR="0071671B" w:rsidRPr="00972259">
        <w:rPr>
          <w:szCs w:val="24"/>
        </w:rPr>
        <w:t xml:space="preserve">tensile experiment video </w:t>
      </w:r>
      <w:r w:rsidR="0071671B">
        <w:rPr>
          <w:szCs w:val="24"/>
        </w:rPr>
        <w:t xml:space="preserve">on </w:t>
      </w:r>
      <w:r w:rsidR="0071671B" w:rsidRPr="0071671B">
        <w:t>Al94S</w:t>
      </w:r>
      <w:r w:rsidR="0071671B">
        <w:rPr>
          <w:color w:val="000000" w:themeColor="text1"/>
        </w:rPr>
        <w:t xml:space="preserve">. </w:t>
      </w:r>
      <w:r w:rsidR="0071671B" w:rsidRPr="00972259">
        <w:rPr>
          <w:szCs w:val="24"/>
        </w:rPr>
        <w:t xml:space="preserve">Video plays at </w:t>
      </w:r>
      <w:r w:rsidR="0071671B">
        <w:rPr>
          <w:szCs w:val="24"/>
        </w:rPr>
        <w:t>2</w:t>
      </w:r>
      <w:r w:rsidR="0071671B" w:rsidRPr="00972259">
        <w:rPr>
          <w:szCs w:val="24"/>
        </w:rPr>
        <w:t>0 times the actual speed.</w:t>
      </w:r>
    </w:p>
    <w:p w14:paraId="5E8EB2D3" w14:textId="05331318" w:rsidR="001943F1" w:rsidRPr="001943F1" w:rsidRDefault="001943F1" w:rsidP="001943F1">
      <w:pPr>
        <w:rPr>
          <w:szCs w:val="24"/>
        </w:rPr>
      </w:pPr>
      <w:r w:rsidRPr="00DB2DC5">
        <w:rPr>
          <w:b/>
          <w:bCs/>
          <w:szCs w:val="24"/>
        </w:rPr>
        <w:t xml:space="preserve">Supplementary Movie </w:t>
      </w:r>
      <w:r w:rsidR="00D01BB4">
        <w:rPr>
          <w:b/>
          <w:bCs/>
          <w:szCs w:val="24"/>
        </w:rPr>
        <w:t>S</w:t>
      </w:r>
      <w:r>
        <w:rPr>
          <w:b/>
          <w:bCs/>
          <w:szCs w:val="24"/>
        </w:rPr>
        <w:t>8.</w:t>
      </w:r>
      <w:r w:rsidRPr="00DB2DC5">
        <w:rPr>
          <w:szCs w:val="24"/>
        </w:rPr>
        <w:t xml:space="preserve"> </w:t>
      </w:r>
      <w:r w:rsidR="0071671B" w:rsidRPr="00F57252">
        <w:rPr>
          <w:i/>
          <w:szCs w:val="24"/>
        </w:rPr>
        <w:t>In situ</w:t>
      </w:r>
      <w:r w:rsidR="0071671B" w:rsidRPr="00972259">
        <w:rPr>
          <w:szCs w:val="24"/>
        </w:rPr>
        <w:t xml:space="preserve"> </w:t>
      </w:r>
      <w:r w:rsidR="0071671B">
        <w:rPr>
          <w:szCs w:val="24"/>
        </w:rPr>
        <w:t>nano-</w:t>
      </w:r>
      <w:r w:rsidR="0071671B" w:rsidRPr="00972259">
        <w:rPr>
          <w:szCs w:val="24"/>
        </w:rPr>
        <w:t xml:space="preserve">tensile experiment video </w:t>
      </w:r>
      <w:r w:rsidR="0071671B">
        <w:rPr>
          <w:szCs w:val="24"/>
        </w:rPr>
        <w:t xml:space="preserve">on </w:t>
      </w:r>
      <w:r w:rsidR="0071671B" w:rsidRPr="0071671B">
        <w:t>Al94M52</w:t>
      </w:r>
      <w:r w:rsidR="0071671B">
        <w:rPr>
          <w:color w:val="000000" w:themeColor="text1"/>
        </w:rPr>
        <w:t xml:space="preserve">. </w:t>
      </w:r>
      <w:r w:rsidR="0071671B" w:rsidRPr="00972259">
        <w:rPr>
          <w:szCs w:val="24"/>
        </w:rPr>
        <w:t xml:space="preserve">Video plays at </w:t>
      </w:r>
      <w:r w:rsidR="0071671B">
        <w:rPr>
          <w:szCs w:val="24"/>
        </w:rPr>
        <w:t>2</w:t>
      </w:r>
      <w:r w:rsidR="0071671B" w:rsidRPr="00972259">
        <w:rPr>
          <w:szCs w:val="24"/>
        </w:rPr>
        <w:t>0 times the actual speed.</w:t>
      </w:r>
    </w:p>
    <w:p w14:paraId="5916E652" w14:textId="3D948159" w:rsidR="001943F1" w:rsidRPr="001943F1" w:rsidRDefault="001943F1" w:rsidP="00BF0939">
      <w:pPr>
        <w:rPr>
          <w:szCs w:val="24"/>
        </w:rPr>
      </w:pPr>
      <w:r w:rsidRPr="00DB2DC5">
        <w:rPr>
          <w:b/>
          <w:bCs/>
          <w:szCs w:val="24"/>
        </w:rPr>
        <w:t xml:space="preserve">Supplementary Movie </w:t>
      </w:r>
      <w:r w:rsidR="00D01BB4">
        <w:rPr>
          <w:b/>
          <w:bCs/>
          <w:szCs w:val="24"/>
        </w:rPr>
        <w:t>S</w:t>
      </w:r>
      <w:r>
        <w:rPr>
          <w:b/>
          <w:bCs/>
          <w:szCs w:val="24"/>
        </w:rPr>
        <w:t>9.</w:t>
      </w:r>
      <w:r w:rsidRPr="00DB2DC5">
        <w:rPr>
          <w:szCs w:val="24"/>
        </w:rPr>
        <w:t xml:space="preserve"> </w:t>
      </w:r>
      <w:r w:rsidR="0071671B" w:rsidRPr="00F57252">
        <w:rPr>
          <w:i/>
          <w:szCs w:val="24"/>
        </w:rPr>
        <w:t>In situ</w:t>
      </w:r>
      <w:r w:rsidR="0071671B" w:rsidRPr="00972259">
        <w:rPr>
          <w:szCs w:val="24"/>
        </w:rPr>
        <w:t xml:space="preserve"> </w:t>
      </w:r>
      <w:r w:rsidR="0071671B">
        <w:rPr>
          <w:szCs w:val="24"/>
        </w:rPr>
        <w:t>nano-</w:t>
      </w:r>
      <w:r w:rsidR="0071671B" w:rsidRPr="00972259">
        <w:rPr>
          <w:szCs w:val="24"/>
        </w:rPr>
        <w:t xml:space="preserve">tensile experiment video </w:t>
      </w:r>
      <w:r w:rsidR="0071671B">
        <w:rPr>
          <w:szCs w:val="24"/>
        </w:rPr>
        <w:t xml:space="preserve">on </w:t>
      </w:r>
      <w:r w:rsidR="0071671B" w:rsidRPr="0071671B">
        <w:t>NC Al</w:t>
      </w:r>
      <w:r w:rsidR="0071671B">
        <w:rPr>
          <w:color w:val="000000" w:themeColor="text1"/>
        </w:rPr>
        <w:t xml:space="preserve">. </w:t>
      </w:r>
      <w:r w:rsidR="0071671B" w:rsidRPr="00972259">
        <w:rPr>
          <w:szCs w:val="24"/>
        </w:rPr>
        <w:t xml:space="preserve">Video plays at </w:t>
      </w:r>
      <w:r w:rsidR="0071671B">
        <w:rPr>
          <w:szCs w:val="24"/>
        </w:rPr>
        <w:t>2</w:t>
      </w:r>
      <w:r w:rsidR="0071671B" w:rsidRPr="00972259">
        <w:rPr>
          <w:szCs w:val="24"/>
        </w:rPr>
        <w:t>0 times the actual speed.</w:t>
      </w:r>
    </w:p>
    <w:p w14:paraId="612F58ED" w14:textId="597D78EA" w:rsidR="003A1226" w:rsidRPr="00DB2DC5" w:rsidRDefault="00257D74" w:rsidP="00BF0939">
      <w:pPr>
        <w:rPr>
          <w:szCs w:val="24"/>
        </w:rPr>
      </w:pPr>
      <w:r w:rsidRPr="00DB2DC5">
        <w:rPr>
          <w:b/>
          <w:bCs/>
          <w:szCs w:val="24"/>
        </w:rPr>
        <w:t xml:space="preserve">Supplementary Movie </w:t>
      </w:r>
      <w:r w:rsidR="00D01BB4">
        <w:rPr>
          <w:b/>
          <w:bCs/>
          <w:szCs w:val="24"/>
        </w:rPr>
        <w:t>S</w:t>
      </w:r>
      <w:r w:rsidR="001943F1">
        <w:rPr>
          <w:b/>
          <w:bCs/>
          <w:szCs w:val="24"/>
        </w:rPr>
        <w:t>10</w:t>
      </w:r>
      <w:r w:rsidR="007817D4">
        <w:rPr>
          <w:b/>
          <w:bCs/>
          <w:szCs w:val="24"/>
        </w:rPr>
        <w:t>.</w:t>
      </w:r>
      <w:r w:rsidRPr="00DB2DC5">
        <w:rPr>
          <w:szCs w:val="24"/>
        </w:rPr>
        <w:t xml:space="preserve"> </w:t>
      </w:r>
      <w:r w:rsidR="00D96767">
        <w:t>T</w:t>
      </w:r>
      <w:r w:rsidR="00D96767" w:rsidRPr="00452948">
        <w:t>ensile behavior</w:t>
      </w:r>
      <w:r w:rsidR="00D96767">
        <w:t xml:space="preserve"> </w:t>
      </w:r>
      <w:r w:rsidR="00BF0939" w:rsidRPr="00DB2DC5">
        <w:rPr>
          <w:szCs w:val="24"/>
        </w:rPr>
        <w:t>of</w:t>
      </w:r>
      <w:r w:rsidRPr="00DB2DC5">
        <w:rPr>
          <w:szCs w:val="24"/>
        </w:rPr>
        <w:t xml:space="preserve"> single-layer </w:t>
      </w:r>
      <w:r w:rsidR="0071671B">
        <w:t xml:space="preserve">nanocrystalline </w:t>
      </w:r>
      <w:r w:rsidRPr="00DB2DC5">
        <w:rPr>
          <w:szCs w:val="24"/>
        </w:rPr>
        <w:t>Al, corresponding to Fig</w:t>
      </w:r>
      <w:r w:rsidR="0071671B">
        <w:rPr>
          <w:szCs w:val="24"/>
        </w:rPr>
        <w:t>.</w:t>
      </w:r>
      <w:r w:rsidRPr="00DB2DC5">
        <w:rPr>
          <w:szCs w:val="24"/>
        </w:rPr>
        <w:t xml:space="preserve"> </w:t>
      </w:r>
      <w:r w:rsidR="0071671B">
        <w:rPr>
          <w:szCs w:val="24"/>
        </w:rPr>
        <w:t>5</w:t>
      </w:r>
      <w:r w:rsidRPr="00DB2DC5">
        <w:rPr>
          <w:szCs w:val="24"/>
        </w:rPr>
        <w:t xml:space="preserve">a and </w:t>
      </w:r>
      <w:r w:rsidR="007817D4">
        <w:rPr>
          <w:szCs w:val="24"/>
        </w:rPr>
        <w:t>Supplementary Fig</w:t>
      </w:r>
      <w:r w:rsidR="0071671B">
        <w:rPr>
          <w:szCs w:val="24"/>
        </w:rPr>
        <w:t>.</w:t>
      </w:r>
      <w:r w:rsidR="007817D4">
        <w:rPr>
          <w:szCs w:val="24"/>
        </w:rPr>
        <w:t xml:space="preserve"> </w:t>
      </w:r>
      <w:r w:rsidR="0071671B">
        <w:rPr>
          <w:szCs w:val="24"/>
        </w:rPr>
        <w:t>4</w:t>
      </w:r>
      <w:r w:rsidRPr="00DB2DC5">
        <w:rPr>
          <w:szCs w:val="24"/>
        </w:rPr>
        <w:t xml:space="preserve">a. </w:t>
      </w:r>
    </w:p>
    <w:p w14:paraId="5119DB24" w14:textId="2D636744" w:rsidR="00BF0939" w:rsidRPr="00DB2DC5" w:rsidRDefault="00BF0939" w:rsidP="00BF0939">
      <w:pPr>
        <w:rPr>
          <w:szCs w:val="24"/>
        </w:rPr>
      </w:pPr>
      <w:r w:rsidRPr="00DB2DC5">
        <w:rPr>
          <w:b/>
          <w:bCs/>
          <w:szCs w:val="24"/>
        </w:rPr>
        <w:t xml:space="preserve">Supplementary Movie </w:t>
      </w:r>
      <w:r w:rsidR="00D01BB4">
        <w:rPr>
          <w:b/>
          <w:bCs/>
          <w:szCs w:val="24"/>
        </w:rPr>
        <w:t>S</w:t>
      </w:r>
      <w:r w:rsidR="001943F1">
        <w:rPr>
          <w:b/>
          <w:bCs/>
          <w:szCs w:val="24"/>
        </w:rPr>
        <w:t>11</w:t>
      </w:r>
      <w:r w:rsidR="007817D4">
        <w:rPr>
          <w:b/>
          <w:bCs/>
          <w:szCs w:val="24"/>
        </w:rPr>
        <w:t>.</w:t>
      </w:r>
      <w:r w:rsidRPr="00DB2DC5">
        <w:rPr>
          <w:szCs w:val="24"/>
        </w:rPr>
        <w:t xml:space="preserve"> </w:t>
      </w:r>
      <w:r w:rsidR="00D96767">
        <w:t>T</w:t>
      </w:r>
      <w:r w:rsidR="00D96767" w:rsidRPr="00452948">
        <w:t>ensile behavior</w:t>
      </w:r>
      <w:r w:rsidR="00D96767">
        <w:t xml:space="preserve"> </w:t>
      </w:r>
      <w:r w:rsidRPr="00DB2DC5">
        <w:rPr>
          <w:szCs w:val="24"/>
        </w:rPr>
        <w:t xml:space="preserve">of multi-layer </w:t>
      </w:r>
      <w:r w:rsidR="0071671B">
        <w:t xml:space="preserve">nanocrystalline </w:t>
      </w:r>
      <w:r w:rsidR="0071671B" w:rsidRPr="00DB2DC5">
        <w:rPr>
          <w:szCs w:val="24"/>
        </w:rPr>
        <w:t>Al</w:t>
      </w:r>
      <w:r w:rsidRPr="00DB2DC5">
        <w:rPr>
          <w:szCs w:val="24"/>
        </w:rPr>
        <w:t>, corresponding to Fig</w:t>
      </w:r>
      <w:r w:rsidR="0071671B">
        <w:rPr>
          <w:szCs w:val="24"/>
        </w:rPr>
        <w:t>.</w:t>
      </w:r>
      <w:r w:rsidRPr="00DB2DC5">
        <w:rPr>
          <w:szCs w:val="24"/>
        </w:rPr>
        <w:t xml:space="preserve"> </w:t>
      </w:r>
      <w:r w:rsidR="0071671B">
        <w:rPr>
          <w:szCs w:val="24"/>
        </w:rPr>
        <w:t>5</w:t>
      </w:r>
      <w:r w:rsidRPr="00DB2DC5">
        <w:rPr>
          <w:szCs w:val="24"/>
        </w:rPr>
        <w:t xml:space="preserve">b and </w:t>
      </w:r>
      <w:r w:rsidR="0071671B">
        <w:rPr>
          <w:szCs w:val="24"/>
        </w:rPr>
        <w:t>Supplementary Fig. 4b.</w:t>
      </w:r>
    </w:p>
    <w:p w14:paraId="38395858" w14:textId="0FF46215" w:rsidR="00257D74" w:rsidRPr="00DB2DC5" w:rsidRDefault="00257D74" w:rsidP="00BF0939">
      <w:pPr>
        <w:rPr>
          <w:szCs w:val="24"/>
        </w:rPr>
      </w:pPr>
      <w:r w:rsidRPr="00DB2DC5">
        <w:rPr>
          <w:b/>
          <w:bCs/>
          <w:szCs w:val="24"/>
        </w:rPr>
        <w:t xml:space="preserve">Supplementary Movie </w:t>
      </w:r>
      <w:r w:rsidR="00D01BB4">
        <w:rPr>
          <w:b/>
          <w:bCs/>
          <w:szCs w:val="24"/>
        </w:rPr>
        <w:t>S</w:t>
      </w:r>
      <w:r w:rsidR="001943F1">
        <w:rPr>
          <w:b/>
          <w:bCs/>
          <w:szCs w:val="24"/>
        </w:rPr>
        <w:t>12</w:t>
      </w:r>
      <w:r w:rsidR="007817D4">
        <w:rPr>
          <w:b/>
          <w:bCs/>
          <w:szCs w:val="24"/>
        </w:rPr>
        <w:t>.</w:t>
      </w:r>
      <w:r w:rsidRPr="00DB2DC5">
        <w:rPr>
          <w:szCs w:val="24"/>
        </w:rPr>
        <w:t xml:space="preserve"> </w:t>
      </w:r>
      <w:r w:rsidR="00D96767">
        <w:t>T</w:t>
      </w:r>
      <w:r w:rsidR="00D96767" w:rsidRPr="00452948">
        <w:t>ensile behavior</w:t>
      </w:r>
      <w:r w:rsidR="00D96767">
        <w:t xml:space="preserve"> </w:t>
      </w:r>
      <w:r w:rsidR="00BF0939" w:rsidRPr="00DB2DC5">
        <w:rPr>
          <w:szCs w:val="24"/>
        </w:rPr>
        <w:t xml:space="preserve">of </w:t>
      </w:r>
      <w:r w:rsidR="0071671B" w:rsidRPr="00452948">
        <w:t xml:space="preserve">multilayer </w:t>
      </w:r>
      <w:r w:rsidR="0071671B">
        <w:t xml:space="preserve">nanocrystalline </w:t>
      </w:r>
      <w:r w:rsidR="0071671B" w:rsidRPr="00452948">
        <w:t xml:space="preserve">Al-MG </w:t>
      </w:r>
      <w:r w:rsidR="0071671B">
        <w:t xml:space="preserve">nanolaminate </w:t>
      </w:r>
      <w:r w:rsidR="0071671B" w:rsidRPr="00452948">
        <w:t>sample</w:t>
      </w:r>
      <w:r w:rsidR="0071671B" w:rsidRPr="00DB2DC5">
        <w:rPr>
          <w:szCs w:val="24"/>
        </w:rPr>
        <w:t xml:space="preserve"> </w:t>
      </w:r>
      <w:r w:rsidR="00F43B32" w:rsidRPr="00DB2DC5">
        <w:rPr>
          <w:szCs w:val="24"/>
        </w:rPr>
        <w:t xml:space="preserve">with </w:t>
      </w:r>
      <w:r w:rsidR="0071671B">
        <w:t xml:space="preserve">nanocrystalline </w:t>
      </w:r>
      <w:r w:rsidR="0071671B" w:rsidRPr="00452948">
        <w:t>Al</w:t>
      </w:r>
      <w:r w:rsidR="00F43B32" w:rsidRPr="00DB2DC5">
        <w:rPr>
          <w:szCs w:val="24"/>
        </w:rPr>
        <w:t xml:space="preserve"> layer</w:t>
      </w:r>
      <w:r w:rsidR="00BF0939" w:rsidRPr="00DB2DC5">
        <w:rPr>
          <w:szCs w:val="24"/>
        </w:rPr>
        <w:t>s</w:t>
      </w:r>
      <w:r w:rsidR="00F43B32" w:rsidRPr="00DB2DC5">
        <w:rPr>
          <w:szCs w:val="24"/>
        </w:rPr>
        <w:t xml:space="preserve"> on top and bottom surfaces</w:t>
      </w:r>
      <w:r w:rsidRPr="00DB2DC5">
        <w:rPr>
          <w:szCs w:val="24"/>
        </w:rPr>
        <w:t xml:space="preserve">, corresponding </w:t>
      </w:r>
      <w:r w:rsidR="00F43B32" w:rsidRPr="00DB2DC5">
        <w:rPr>
          <w:szCs w:val="24"/>
        </w:rPr>
        <w:t>to Fig</w:t>
      </w:r>
      <w:r w:rsidR="00294F3A">
        <w:rPr>
          <w:szCs w:val="24"/>
        </w:rPr>
        <w:t>.</w:t>
      </w:r>
      <w:r w:rsidR="00F43B32" w:rsidRPr="00DB2DC5">
        <w:rPr>
          <w:szCs w:val="24"/>
        </w:rPr>
        <w:t xml:space="preserve"> </w:t>
      </w:r>
      <w:r w:rsidR="00294F3A">
        <w:rPr>
          <w:szCs w:val="24"/>
        </w:rPr>
        <w:t>5</w:t>
      </w:r>
      <w:r w:rsidR="00BF0939" w:rsidRPr="00DB2DC5">
        <w:rPr>
          <w:szCs w:val="24"/>
        </w:rPr>
        <w:t>c</w:t>
      </w:r>
      <w:r w:rsidR="00F43B32" w:rsidRPr="00DB2DC5">
        <w:rPr>
          <w:szCs w:val="24"/>
        </w:rPr>
        <w:t xml:space="preserve"> and</w:t>
      </w:r>
      <w:r w:rsidR="00294F3A">
        <w:rPr>
          <w:szCs w:val="24"/>
        </w:rPr>
        <w:t xml:space="preserve"> Supplementary Fig. 4c</w:t>
      </w:r>
      <w:r w:rsidR="00F43B32" w:rsidRPr="00DB2DC5">
        <w:rPr>
          <w:szCs w:val="24"/>
        </w:rPr>
        <w:t>.</w:t>
      </w:r>
      <w:r w:rsidRPr="00DB2DC5">
        <w:rPr>
          <w:szCs w:val="24"/>
        </w:rPr>
        <w:t xml:space="preserve"> </w:t>
      </w:r>
    </w:p>
    <w:p w14:paraId="51D7172E" w14:textId="0BC7EDA4" w:rsidR="00F43B32" w:rsidRPr="00294F3A" w:rsidRDefault="00F43B32" w:rsidP="00FE751C">
      <w:pPr>
        <w:rPr>
          <w:szCs w:val="24"/>
        </w:rPr>
      </w:pPr>
      <w:r w:rsidRPr="00DB2DC5">
        <w:rPr>
          <w:b/>
          <w:bCs/>
          <w:szCs w:val="24"/>
        </w:rPr>
        <w:lastRenderedPageBreak/>
        <w:t xml:space="preserve">Supplementary Movie </w:t>
      </w:r>
      <w:r w:rsidR="00D01BB4">
        <w:rPr>
          <w:b/>
          <w:bCs/>
          <w:szCs w:val="24"/>
        </w:rPr>
        <w:t>S</w:t>
      </w:r>
      <w:r w:rsidR="001943F1">
        <w:rPr>
          <w:b/>
          <w:bCs/>
          <w:szCs w:val="24"/>
        </w:rPr>
        <w:t>13</w:t>
      </w:r>
      <w:r w:rsidR="007817D4">
        <w:rPr>
          <w:b/>
          <w:bCs/>
          <w:szCs w:val="24"/>
        </w:rPr>
        <w:t>.</w:t>
      </w:r>
      <w:r w:rsidRPr="00DB2DC5">
        <w:rPr>
          <w:szCs w:val="24"/>
        </w:rPr>
        <w:t xml:space="preserve"> </w:t>
      </w:r>
      <w:r w:rsidR="00294F3A">
        <w:t>T</w:t>
      </w:r>
      <w:r w:rsidR="00294F3A" w:rsidRPr="00452948">
        <w:t>ensile behavior</w:t>
      </w:r>
      <w:r w:rsidR="00294F3A">
        <w:t xml:space="preserve"> </w:t>
      </w:r>
      <w:r w:rsidR="00294F3A" w:rsidRPr="00DB2DC5">
        <w:rPr>
          <w:szCs w:val="24"/>
        </w:rPr>
        <w:t xml:space="preserve">of </w:t>
      </w:r>
      <w:r w:rsidR="00294F3A" w:rsidRPr="00452948">
        <w:t xml:space="preserve">multilayer </w:t>
      </w:r>
      <w:r w:rsidR="00294F3A">
        <w:t xml:space="preserve">nanocrystalline </w:t>
      </w:r>
      <w:r w:rsidR="00294F3A" w:rsidRPr="00452948">
        <w:t xml:space="preserve">Al-MG </w:t>
      </w:r>
      <w:r w:rsidR="00294F3A">
        <w:t xml:space="preserve">nanolaminate </w:t>
      </w:r>
      <w:r w:rsidR="00294F3A" w:rsidRPr="00452948">
        <w:t>sample</w:t>
      </w:r>
      <w:r w:rsidR="00294F3A" w:rsidRPr="00DB2DC5">
        <w:rPr>
          <w:szCs w:val="24"/>
        </w:rPr>
        <w:t xml:space="preserve"> with </w:t>
      </w:r>
      <w:r w:rsidR="00294F3A" w:rsidRPr="00452948">
        <w:t>MG</w:t>
      </w:r>
      <w:r w:rsidR="00294F3A" w:rsidRPr="00DB2DC5">
        <w:rPr>
          <w:szCs w:val="24"/>
        </w:rPr>
        <w:t xml:space="preserve"> layers on top and bottom surfaces, corresponding to Fig</w:t>
      </w:r>
      <w:r w:rsidR="00294F3A">
        <w:rPr>
          <w:szCs w:val="24"/>
        </w:rPr>
        <w:t>.</w:t>
      </w:r>
      <w:r w:rsidR="00294F3A" w:rsidRPr="00DB2DC5">
        <w:rPr>
          <w:szCs w:val="24"/>
        </w:rPr>
        <w:t xml:space="preserve"> </w:t>
      </w:r>
      <w:r w:rsidR="00294F3A">
        <w:rPr>
          <w:szCs w:val="24"/>
        </w:rPr>
        <w:t>5d</w:t>
      </w:r>
      <w:r w:rsidR="00294F3A" w:rsidRPr="00DB2DC5">
        <w:rPr>
          <w:szCs w:val="24"/>
        </w:rPr>
        <w:t xml:space="preserve"> and</w:t>
      </w:r>
      <w:r w:rsidR="00294F3A">
        <w:rPr>
          <w:szCs w:val="24"/>
        </w:rPr>
        <w:t xml:space="preserve"> Supplementary Fig. 4d</w:t>
      </w:r>
      <w:r w:rsidR="00294F3A" w:rsidRPr="00DB2DC5">
        <w:rPr>
          <w:szCs w:val="24"/>
        </w:rPr>
        <w:t>.</w:t>
      </w:r>
    </w:p>
    <w:p w14:paraId="05690FBC" w14:textId="77777777" w:rsidR="00F43B32" w:rsidRDefault="00F43B32" w:rsidP="00F43B32"/>
    <w:p w14:paraId="30DB1DF2" w14:textId="77777777" w:rsidR="00F43B32" w:rsidRDefault="00F43B32" w:rsidP="00257D74"/>
    <w:p w14:paraId="1C0CF5AB" w14:textId="77777777" w:rsidR="00257D74" w:rsidRDefault="00257D74" w:rsidP="002C7FAE"/>
    <w:p w14:paraId="13777D6F" w14:textId="77777777" w:rsidR="00586109" w:rsidRDefault="00586109" w:rsidP="00E502E0"/>
    <w:p w14:paraId="7065A6E8" w14:textId="54D5E451" w:rsidR="002251BB" w:rsidRDefault="002251BB"/>
    <w:p w14:paraId="2CA4E08D" w14:textId="4C4754FE" w:rsidR="00F56B14" w:rsidRDefault="00F56B14"/>
    <w:p w14:paraId="679470F5" w14:textId="44BE5B4B" w:rsidR="00F56B14" w:rsidRDefault="00F56B14"/>
    <w:p w14:paraId="55C1227D" w14:textId="6D54F1DF" w:rsidR="00F56B14" w:rsidRDefault="00F56B14"/>
    <w:sectPr w:rsidR="00F56B14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DE8777" w14:textId="77777777" w:rsidR="00AA07E9" w:rsidRDefault="00AA07E9" w:rsidP="00C400B1">
      <w:pPr>
        <w:spacing w:after="0" w:line="240" w:lineRule="auto"/>
      </w:pPr>
      <w:r>
        <w:separator/>
      </w:r>
    </w:p>
  </w:endnote>
  <w:endnote w:type="continuationSeparator" w:id="0">
    <w:p w14:paraId="3DD97073" w14:textId="77777777" w:rsidR="00AA07E9" w:rsidRDefault="00AA07E9" w:rsidP="00C400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63800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102CE8" w14:textId="19B55547" w:rsidR="00C400B1" w:rsidRDefault="00C400B1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36A2BE" w14:textId="77777777" w:rsidR="00C400B1" w:rsidRDefault="00C400B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C4EB32" w14:textId="77777777" w:rsidR="00AA07E9" w:rsidRDefault="00AA07E9" w:rsidP="00C400B1">
      <w:pPr>
        <w:spacing w:after="0" w:line="240" w:lineRule="auto"/>
      </w:pPr>
      <w:r>
        <w:separator/>
      </w:r>
    </w:p>
  </w:footnote>
  <w:footnote w:type="continuationSeparator" w:id="0">
    <w:p w14:paraId="1AE4A6D3" w14:textId="77777777" w:rsidR="00AA07E9" w:rsidRDefault="00AA07E9" w:rsidP="00C400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5B1155"/>
    <w:multiLevelType w:val="hybridMultilevel"/>
    <w:tmpl w:val="4D6823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977319"/>
    <w:multiLevelType w:val="hybridMultilevel"/>
    <w:tmpl w:val="7CC65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297066"/>
    <w:multiLevelType w:val="hybridMultilevel"/>
    <w:tmpl w:val="7CC65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292D2F"/>
    <w:multiLevelType w:val="hybridMultilevel"/>
    <w:tmpl w:val="5DA61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FC"/>
    <w:rsid w:val="0000359C"/>
    <w:rsid w:val="00006E6A"/>
    <w:rsid w:val="000070E0"/>
    <w:rsid w:val="00010BF5"/>
    <w:rsid w:val="00024205"/>
    <w:rsid w:val="00036F36"/>
    <w:rsid w:val="00077657"/>
    <w:rsid w:val="00097D27"/>
    <w:rsid w:val="000E5608"/>
    <w:rsid w:val="0012492D"/>
    <w:rsid w:val="001847F3"/>
    <w:rsid w:val="001943F1"/>
    <w:rsid w:val="001A608E"/>
    <w:rsid w:val="001C04F1"/>
    <w:rsid w:val="001E37D9"/>
    <w:rsid w:val="001F2893"/>
    <w:rsid w:val="002251BB"/>
    <w:rsid w:val="002264A0"/>
    <w:rsid w:val="00255A40"/>
    <w:rsid w:val="00257D74"/>
    <w:rsid w:val="00262D4E"/>
    <w:rsid w:val="002671EF"/>
    <w:rsid w:val="00276CE7"/>
    <w:rsid w:val="00294F3A"/>
    <w:rsid w:val="002B599D"/>
    <w:rsid w:val="002C7FAE"/>
    <w:rsid w:val="002F4A4B"/>
    <w:rsid w:val="00350EE3"/>
    <w:rsid w:val="003A116B"/>
    <w:rsid w:val="003A1226"/>
    <w:rsid w:val="003B35C5"/>
    <w:rsid w:val="003E5A9B"/>
    <w:rsid w:val="004035E9"/>
    <w:rsid w:val="00416553"/>
    <w:rsid w:val="004D13AC"/>
    <w:rsid w:val="004F38A9"/>
    <w:rsid w:val="00536654"/>
    <w:rsid w:val="00586109"/>
    <w:rsid w:val="005C0700"/>
    <w:rsid w:val="005C4631"/>
    <w:rsid w:val="005D75B2"/>
    <w:rsid w:val="00623B4B"/>
    <w:rsid w:val="006F334C"/>
    <w:rsid w:val="00706EF8"/>
    <w:rsid w:val="0071671B"/>
    <w:rsid w:val="0074365F"/>
    <w:rsid w:val="007817D4"/>
    <w:rsid w:val="007918E1"/>
    <w:rsid w:val="007D301E"/>
    <w:rsid w:val="007E38A6"/>
    <w:rsid w:val="007E44EE"/>
    <w:rsid w:val="007F5223"/>
    <w:rsid w:val="00837B17"/>
    <w:rsid w:val="00885EBC"/>
    <w:rsid w:val="008A64FA"/>
    <w:rsid w:val="008E4036"/>
    <w:rsid w:val="00910276"/>
    <w:rsid w:val="00911644"/>
    <w:rsid w:val="009514C9"/>
    <w:rsid w:val="009563AB"/>
    <w:rsid w:val="009649A3"/>
    <w:rsid w:val="00972259"/>
    <w:rsid w:val="009940A5"/>
    <w:rsid w:val="00A67884"/>
    <w:rsid w:val="00AA07E9"/>
    <w:rsid w:val="00AA37E0"/>
    <w:rsid w:val="00AD35B6"/>
    <w:rsid w:val="00B00970"/>
    <w:rsid w:val="00B24E6F"/>
    <w:rsid w:val="00B42757"/>
    <w:rsid w:val="00B93888"/>
    <w:rsid w:val="00BA371D"/>
    <w:rsid w:val="00BC257D"/>
    <w:rsid w:val="00BF0939"/>
    <w:rsid w:val="00BF6072"/>
    <w:rsid w:val="00C0780F"/>
    <w:rsid w:val="00C137FC"/>
    <w:rsid w:val="00C23056"/>
    <w:rsid w:val="00C270A7"/>
    <w:rsid w:val="00C400B1"/>
    <w:rsid w:val="00C71D66"/>
    <w:rsid w:val="00C777F0"/>
    <w:rsid w:val="00C8104A"/>
    <w:rsid w:val="00C82B45"/>
    <w:rsid w:val="00CA1ACA"/>
    <w:rsid w:val="00CA7608"/>
    <w:rsid w:val="00CB5FE5"/>
    <w:rsid w:val="00CC6FE2"/>
    <w:rsid w:val="00CF5B0B"/>
    <w:rsid w:val="00D01BB4"/>
    <w:rsid w:val="00D32290"/>
    <w:rsid w:val="00D62143"/>
    <w:rsid w:val="00D96767"/>
    <w:rsid w:val="00DB2DC5"/>
    <w:rsid w:val="00DC0B33"/>
    <w:rsid w:val="00DC4EAA"/>
    <w:rsid w:val="00DD1745"/>
    <w:rsid w:val="00E502E0"/>
    <w:rsid w:val="00E55A1A"/>
    <w:rsid w:val="00E56AAD"/>
    <w:rsid w:val="00EC477E"/>
    <w:rsid w:val="00F43B32"/>
    <w:rsid w:val="00F56B14"/>
    <w:rsid w:val="00F57252"/>
    <w:rsid w:val="00F6472A"/>
    <w:rsid w:val="00FC579E"/>
    <w:rsid w:val="00FE5BCE"/>
    <w:rsid w:val="00FE7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AA9E5B"/>
  <w15:chartTrackingRefBased/>
  <w15:docId w15:val="{402789A7-1F2D-4CA0-81BE-2065537A5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D301E"/>
    <w:pPr>
      <w:spacing w:line="360" w:lineRule="auto"/>
      <w:jc w:val="both"/>
    </w:pPr>
    <w:rPr>
      <w:rFonts w:asciiTheme="majorBidi" w:hAnsi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6B14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C400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C400B1"/>
    <w:rPr>
      <w:rFonts w:asciiTheme="majorBidi" w:hAnsiTheme="majorBidi"/>
      <w:sz w:val="24"/>
    </w:rPr>
  </w:style>
  <w:style w:type="paragraph" w:styleId="a5">
    <w:name w:val="footer"/>
    <w:basedOn w:val="a"/>
    <w:link w:val="Char0"/>
    <w:uiPriority w:val="99"/>
    <w:unhideWhenUsed/>
    <w:rsid w:val="00C400B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5"/>
    <w:uiPriority w:val="99"/>
    <w:rsid w:val="00C400B1"/>
    <w:rPr>
      <w:rFonts w:asciiTheme="majorBidi" w:hAnsiTheme="majorBidi"/>
      <w:sz w:val="24"/>
    </w:rPr>
  </w:style>
  <w:style w:type="paragraph" w:customStyle="1" w:styleId="Title2">
    <w:name w:val="Title2"/>
    <w:basedOn w:val="a"/>
    <w:rsid w:val="00885EBC"/>
    <w:pPr>
      <w:spacing w:after="0" w:line="240" w:lineRule="auto"/>
      <w:jc w:val="left"/>
    </w:pPr>
    <w:rPr>
      <w:rFonts w:ascii="Times New Roman" w:eastAsia="Times New Roman" w:hAnsi="Times New Roman" w:cs="Times New Roman"/>
      <w:b/>
      <w:szCs w:val="24"/>
      <w:lang w:eastAsia="ja-JP"/>
    </w:rPr>
  </w:style>
  <w:style w:type="paragraph" w:customStyle="1" w:styleId="Addresses">
    <w:name w:val="Addresses"/>
    <w:basedOn w:val="a"/>
    <w:rsid w:val="00885EBC"/>
    <w:pPr>
      <w:spacing w:after="0" w:line="240" w:lineRule="auto"/>
      <w:jc w:val="left"/>
    </w:pPr>
    <w:rPr>
      <w:rFonts w:ascii="Times New Roman" w:eastAsia="Times New Roman" w:hAnsi="Times New Roman" w:cs="Times New Roman"/>
      <w:szCs w:val="24"/>
      <w:lang w:eastAsia="ja-JP"/>
    </w:rPr>
  </w:style>
  <w:style w:type="character" w:styleId="a6">
    <w:name w:val="Hyperlink"/>
    <w:basedOn w:val="a0"/>
    <w:uiPriority w:val="99"/>
    <w:unhideWhenUsed/>
    <w:rsid w:val="00DC0B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10</Pages>
  <Words>835</Words>
  <Characters>4766</Characters>
  <Application>Microsoft Office Word</Application>
  <DocSecurity>0</DocSecurity>
  <Lines>39</Lines>
  <Paragraphs>11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hadi</dc:creator>
  <cp:keywords/>
  <dc:description/>
  <cp:lastModifiedBy>Ahn Daehyeok</cp:lastModifiedBy>
  <cp:revision>6</cp:revision>
  <dcterms:created xsi:type="dcterms:W3CDTF">2024-05-13T11:26:00Z</dcterms:created>
  <dcterms:modified xsi:type="dcterms:W3CDTF">2024-06-05T07:53:00Z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0aedc120432a3a511d7fe7b0f497e1248f6e462c3cfc9eb40bc378f933aabb6c</vt:lpwstr>
  </property>
</Properties>
</file>