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10F58" w14:textId="77777777" w:rsidR="000A17BF" w:rsidRDefault="00D83532">
      <w:pPr>
        <w:widowControl/>
        <w:tabs>
          <w:tab w:val="left" w:pos="952"/>
        </w:tabs>
        <w:snapToGrid w:val="0"/>
        <w:spacing w:line="360" w:lineRule="auto"/>
        <w:rPr>
          <w:rFonts w:eastAsia="黑体"/>
          <w:b/>
          <w:bCs/>
          <w:kern w:val="0"/>
          <w:sz w:val="24"/>
          <w:szCs w:val="24"/>
        </w:rPr>
      </w:pPr>
      <w:r>
        <w:rPr>
          <w:rFonts w:eastAsia="黑体"/>
          <w:b/>
          <w:bCs/>
          <w:kern w:val="0"/>
          <w:sz w:val="24"/>
          <w:szCs w:val="24"/>
        </w:rPr>
        <w:t xml:space="preserve">Hua Zhong </w:t>
      </w:r>
      <w:r>
        <w:rPr>
          <w:rFonts w:eastAsia="黑体"/>
          <w:b/>
          <w:bCs/>
          <w:i/>
          <w:iCs/>
          <w:kern w:val="0"/>
          <w:sz w:val="24"/>
          <w:szCs w:val="24"/>
        </w:rPr>
        <w:t>et al</w:t>
      </w:r>
      <w:r>
        <w:rPr>
          <w:rFonts w:eastAsia="黑体"/>
          <w:b/>
          <w:bCs/>
          <w:kern w:val="0"/>
          <w:sz w:val="24"/>
          <w:szCs w:val="24"/>
        </w:rPr>
        <w:t xml:space="preserve">. </w:t>
      </w:r>
    </w:p>
    <w:p w14:paraId="17E99D8C" w14:textId="50DD82B9" w:rsidR="005C5392" w:rsidRDefault="004C4ED1">
      <w:pPr>
        <w:widowControl/>
        <w:tabs>
          <w:tab w:val="left" w:pos="952"/>
        </w:tabs>
        <w:snapToGrid w:val="0"/>
        <w:spacing w:line="360" w:lineRule="auto"/>
        <w:rPr>
          <w:sz w:val="24"/>
          <w:szCs w:val="24"/>
        </w:rPr>
      </w:pPr>
      <w:r w:rsidRPr="004C4ED1">
        <w:rPr>
          <w:sz w:val="24"/>
          <w:szCs w:val="24"/>
        </w:rPr>
        <w:t>Trophic interaction and livestock dependence of snow leopard and sympatric carnivores in Tianshan, Northwest China</w:t>
      </w:r>
      <w:r>
        <w:rPr>
          <w:rFonts w:hint="eastAsia"/>
          <w:sz w:val="24"/>
          <w:szCs w:val="24"/>
        </w:rPr>
        <w:t>.</w:t>
      </w:r>
    </w:p>
    <w:p w14:paraId="5E19487D" w14:textId="77777777" w:rsidR="000A17BF" w:rsidRDefault="000A17BF">
      <w:pPr>
        <w:widowControl/>
        <w:tabs>
          <w:tab w:val="left" w:pos="952"/>
        </w:tabs>
        <w:snapToGrid w:val="0"/>
        <w:spacing w:line="360" w:lineRule="auto"/>
        <w:rPr>
          <w:rFonts w:eastAsia="黑体"/>
          <w:kern w:val="0"/>
          <w:sz w:val="24"/>
          <w:szCs w:val="24"/>
        </w:rPr>
      </w:pPr>
    </w:p>
    <w:p w14:paraId="0AFEC01A" w14:textId="77777777" w:rsidR="000A17BF" w:rsidRDefault="00D83532">
      <w:pPr>
        <w:widowControl/>
        <w:tabs>
          <w:tab w:val="left" w:pos="952"/>
        </w:tabs>
        <w:snapToGrid w:val="0"/>
        <w:spacing w:line="360" w:lineRule="auto"/>
        <w:outlineLvl w:val="0"/>
        <w:rPr>
          <w:rFonts w:eastAsia="黑体"/>
          <w:b/>
          <w:bCs/>
          <w:kern w:val="0"/>
          <w:sz w:val="24"/>
          <w:szCs w:val="24"/>
        </w:rPr>
      </w:pPr>
      <w:r>
        <w:rPr>
          <w:rFonts w:eastAsia="黑体"/>
          <w:b/>
          <w:bCs/>
          <w:kern w:val="0"/>
          <w:sz w:val="24"/>
          <w:szCs w:val="24"/>
        </w:rPr>
        <w:t>Appendix S1</w:t>
      </w:r>
    </w:p>
    <w:p w14:paraId="6A1C4D01" w14:textId="77777777" w:rsidR="000A17BF" w:rsidRDefault="00D83532">
      <w:pPr>
        <w:widowControl/>
        <w:tabs>
          <w:tab w:val="left" w:pos="952"/>
        </w:tabs>
        <w:snapToGrid w:val="0"/>
        <w:spacing w:beforeLines="50" w:before="156" w:afterLines="50" w:after="156" w:line="360" w:lineRule="auto"/>
        <w:outlineLvl w:val="0"/>
        <w:rPr>
          <w:b/>
          <w:bCs/>
          <w:kern w:val="0"/>
          <w:sz w:val="24"/>
          <w:szCs w:val="24"/>
        </w:rPr>
      </w:pPr>
      <w:bookmarkStart w:id="0" w:name="_Hlk154494224"/>
      <w:r>
        <w:rPr>
          <w:rFonts w:eastAsia="黑体"/>
          <w:b/>
          <w:bCs/>
          <w:kern w:val="0"/>
          <w:sz w:val="24"/>
          <w:szCs w:val="24"/>
        </w:rPr>
        <w:t>Laboratory</w:t>
      </w:r>
      <w:bookmarkEnd w:id="0"/>
      <w:r>
        <w:rPr>
          <w:rFonts w:eastAsia="黑体"/>
          <w:b/>
          <w:bCs/>
          <w:kern w:val="0"/>
          <w:sz w:val="24"/>
          <w:szCs w:val="24"/>
        </w:rPr>
        <w:t xml:space="preserve"> analysis</w:t>
      </w:r>
      <w:r>
        <w:rPr>
          <w:rFonts w:eastAsia="黑体" w:hint="eastAsia"/>
          <w:b/>
          <w:bCs/>
          <w:kern w:val="0"/>
          <w:sz w:val="24"/>
          <w:szCs w:val="24"/>
        </w:rPr>
        <w:t>-</w:t>
      </w:r>
      <w:r>
        <w:rPr>
          <w:rFonts w:eastAsia="黑体"/>
          <w:b/>
          <w:bCs/>
          <w:kern w:val="0"/>
          <w:sz w:val="24"/>
          <w:szCs w:val="24"/>
        </w:rPr>
        <w:t>Detailed methods</w:t>
      </w:r>
    </w:p>
    <w:p w14:paraId="5AC31BF8" w14:textId="77777777" w:rsidR="000A17BF" w:rsidRDefault="00D83532">
      <w:pPr>
        <w:widowControl/>
        <w:tabs>
          <w:tab w:val="left" w:pos="952"/>
        </w:tabs>
        <w:snapToGrid w:val="0"/>
        <w:spacing w:beforeLines="100" w:before="312" w:line="360" w:lineRule="auto"/>
        <w:outlineLvl w:val="1"/>
        <w:rPr>
          <w:rFonts w:eastAsia="黑体"/>
          <w:kern w:val="0"/>
          <w:sz w:val="24"/>
          <w:szCs w:val="24"/>
        </w:rPr>
      </w:pPr>
      <w:bookmarkStart w:id="1" w:name="OLE_LINK31"/>
      <w:bookmarkStart w:id="2" w:name="_Hlk103770358"/>
      <w:r>
        <w:rPr>
          <w:rFonts w:eastAsia="黑体"/>
          <w:kern w:val="0"/>
          <w:sz w:val="24"/>
          <w:szCs w:val="24"/>
        </w:rPr>
        <w:t>DNA</w:t>
      </w:r>
      <w:bookmarkEnd w:id="1"/>
      <w:r>
        <w:rPr>
          <w:rFonts w:eastAsia="黑体"/>
          <w:kern w:val="0"/>
          <w:sz w:val="24"/>
          <w:szCs w:val="24"/>
        </w:rPr>
        <w:t xml:space="preserve"> Extraction</w:t>
      </w:r>
      <w:bookmarkEnd w:id="2"/>
    </w:p>
    <w:p w14:paraId="0A14D58F" w14:textId="77777777" w:rsidR="000A17BF" w:rsidRDefault="00D83532">
      <w:pPr>
        <w:widowControl/>
        <w:tabs>
          <w:tab w:val="left" w:pos="952"/>
        </w:tabs>
        <w:snapToGri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Prior to the DNA extraction, A homogenization treatment was </w:t>
      </w:r>
      <w:r>
        <w:rPr>
          <w:rFonts w:hint="eastAsia"/>
          <w:kern w:val="0"/>
          <w:sz w:val="24"/>
          <w:szCs w:val="24"/>
        </w:rPr>
        <w:t>carried</w:t>
      </w:r>
      <w:r>
        <w:rPr>
          <w:kern w:val="0"/>
          <w:sz w:val="24"/>
          <w:szCs w:val="24"/>
        </w:rPr>
        <w:t xml:space="preserve"> out. DNA was extracted using QIAamp PowerScat Pro DNA Kit (Cat. No. 51804</w:t>
      </w:r>
      <w:r>
        <w:rPr>
          <w:kern w:val="0"/>
          <w:sz w:val="24"/>
          <w:szCs w:val="24"/>
        </w:rPr>
        <w:t>，</w:t>
      </w:r>
      <w:r>
        <w:rPr>
          <w:kern w:val="0"/>
          <w:sz w:val="24"/>
          <w:szCs w:val="24"/>
        </w:rPr>
        <w:t xml:space="preserve">Qiagen). To avoid contamination, all extraction processes were performed over a workbench which </w:t>
      </w:r>
      <w:r>
        <w:rPr>
          <w:rFonts w:hint="eastAsia"/>
          <w:kern w:val="0"/>
          <w:sz w:val="24"/>
          <w:szCs w:val="24"/>
        </w:rPr>
        <w:t>was</w:t>
      </w:r>
      <w:r>
        <w:rPr>
          <w:kern w:val="0"/>
          <w:sz w:val="24"/>
          <w:szCs w:val="24"/>
        </w:rPr>
        <w:t xml:space="preserve"> sterilized with 75% alcohol and wiped with nuclease removal reagent (R0123, Beyotime). Negative control was set for each batch to check the standardization of operation. DNA extract was examined by electrophoresis of 1.5% agarose gel. DNA concentration, A260/A280 and A260/A230 were determined using ultraviolet spectrophotometer </w:t>
      </w:r>
      <w:r>
        <w:rPr>
          <w:kern w:val="0"/>
          <w:sz w:val="24"/>
          <w:szCs w:val="24"/>
        </w:rPr>
        <w:t>(NP80, Implen) before DNA extract was stored at -30℃.</w:t>
      </w:r>
    </w:p>
    <w:p w14:paraId="5C5187F8" w14:textId="77777777" w:rsidR="000A17BF" w:rsidRDefault="00D83532">
      <w:pPr>
        <w:widowControl/>
        <w:snapToGrid w:val="0"/>
        <w:spacing w:beforeLines="100" w:before="312" w:line="36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>Predator identification</w:t>
      </w:r>
    </w:p>
    <w:p w14:paraId="4FCC095D" w14:textId="4E98B225" w:rsidR="000A17BF" w:rsidRDefault="00D835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Primer pairs of 16S-F/R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EN.CITE &lt;EndNote&gt;&lt;Cite&gt;&lt;Author&gt;Xiong&lt;/Author&gt;&lt;Year&gt;2016&lt;/Year&gt;&lt;RecNum&gt;27&lt;/RecNum&gt;&lt;DisplayText&gt;(Xiong&lt;style face="italic"&gt; et al.,&lt;/style&gt; 2016)&lt;/DisplayText&gt;&lt;record&gt;&lt;rec-number&gt;27&lt;/rec-number&gt;&lt;foreign-keys&gt;&lt;key app="EN" db-id="ffaxt20aotwzzkef0s7pv026wev95xz0fdfr" timestamp="1648464151"&gt;27&lt;/key&gt;&lt;key app="ENWeb" db-id=""&gt;0&lt;/key&gt;&lt;/foreign-keys&gt;&lt;ref-type name="Journal Article"&gt;17&lt;/ref-type&gt;&lt;contributors&gt;&lt;authors&gt;&lt;author&gt;Xiong, Mengyin&lt;/author&gt;&lt;author&gt;Shao, Xinning&lt;/author&gt;&lt;author&gt;Long, Ying&lt;/author&gt;&lt;aut</w:instrText>
      </w:r>
      <w:r>
        <w:rPr>
          <w:sz w:val="24"/>
          <w:szCs w:val="24"/>
        </w:rPr>
        <w:instrText>hor&gt;Bu, Hongliang&lt;/author&gt;&lt;author&gt;Zhang, Dan&lt;/author&gt;&lt;author&gt;Wang, Dajun&lt;/author&gt;&lt;author&gt;Li, Sheng&lt;/author&gt;&lt;author&gt;Wang, Rongjiang&lt;/author&gt;&lt;author&gt;Yao, Meng&lt;/author&gt;&lt;/authors&gt;&lt;/contributors&gt;&lt;titles&gt;&lt;title&gt;Molecular analysis of vertebrates and plants in scats of leopard cats (Prionailurus bengalensis) in southwest China&lt;/title&gt;&lt;secondary-title&gt;Journal of Mammalogy&lt;/secondary-title&gt;&lt;/titles&gt;&lt;pages&gt;1054-1064&lt;/pages&gt;&lt;volume&gt;97&lt;/volume&gt;&lt;number&gt;4&lt;/number&gt;&lt;dates&gt;&lt;year&gt;2016&lt;/year&gt;&lt;pub-dates&gt;&lt;date&gt;Jul 25&lt;/date&gt;&lt;/pub</w:instrText>
      </w:r>
      <w:r>
        <w:rPr>
          <w:sz w:val="24"/>
          <w:szCs w:val="24"/>
        </w:rPr>
        <w:instrText>-dates&gt;&lt;/dates&gt;&lt;isbn&gt;0022-2372&lt;/isbn&gt;&lt;accession-num&gt;WOS:000383262100005&lt;/accession-num&gt;&lt;urls&gt;&lt;related-urls&gt;&lt;url&gt;&amp;lt;Go to ISI&amp;gt;://WOS:000383262100005&lt;/url&gt;&lt;/related-urls&gt;&lt;/urls&gt;&lt;electronic-resource-num&gt;10.1093/jmammal/gyw061&lt;/electronic-resource-num&gt;&lt;/record&gt;&lt;/Cite&gt;&lt;/EndNote&gt;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(Xiong</w:t>
      </w:r>
      <w:r>
        <w:rPr>
          <w:i/>
          <w:sz w:val="24"/>
          <w:szCs w:val="24"/>
        </w:rPr>
        <w:t xml:space="preserve"> et al.,</w:t>
      </w:r>
      <w:r>
        <w:rPr>
          <w:sz w:val="24"/>
          <w:szCs w:val="24"/>
        </w:rPr>
        <w:t xml:space="preserve"> 2016)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were used (Appendix S1: </w:t>
      </w:r>
      <w:hyperlink w:anchor="TableS1" w:history="1">
        <w:r w:rsidR="00FB19AB" w:rsidRPr="00FB19AB">
          <w:rPr>
            <w:rStyle w:val="Hyperlink"/>
            <w:sz w:val="24"/>
            <w:szCs w:val="24"/>
          </w:rPr>
          <w:t>Table S1</w:t>
        </w:r>
      </w:hyperlink>
      <w:r>
        <w:rPr>
          <w:sz w:val="24"/>
          <w:szCs w:val="24"/>
        </w:rPr>
        <w:t>) to identify the origin of scat, which amplifies a 350bp gene fragment from mitochondrial genome. Each reaction system had 20μL, containing 2 μL DNA template; 10μL 2×Premix Taq (Ex Taq Version 2.0; Takara Biopharma</w:t>
      </w:r>
      <w:r>
        <w:rPr>
          <w:rFonts w:hint="eastAsia"/>
          <w:sz w:val="24"/>
          <w:szCs w:val="24"/>
        </w:rPr>
        <w:t>ceutical Co., LTD.) ; 0.2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M 16S-F/R primers; 3.2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L ddH2O (RT121-02; Tiangen Biotech) and 0.4mg/mL bovine serum albumin (A8010, Solarbio). PCR reaction was pre-denaturation at 95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5 min, denaturation at 95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30s, annealing at 55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30s, extension at 72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45s, 35 cycles, and a final ext</w:t>
      </w:r>
      <w:r>
        <w:rPr>
          <w:rFonts w:hint="eastAsia"/>
          <w:sz w:val="24"/>
          <w:szCs w:val="24"/>
        </w:rPr>
        <w:t>ension at 72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10 min.</w:t>
      </w:r>
    </w:p>
    <w:p w14:paraId="61901EBB" w14:textId="77777777" w:rsidR="000A17BF" w:rsidRDefault="000A17BF">
      <w:pPr>
        <w:spacing w:line="360" w:lineRule="auto"/>
        <w:rPr>
          <w:sz w:val="24"/>
          <w:szCs w:val="24"/>
        </w:rPr>
      </w:pPr>
    </w:p>
    <w:p w14:paraId="70F7E5FD" w14:textId="77777777" w:rsidR="000A17BF" w:rsidRDefault="00D83532">
      <w:pPr>
        <w:widowControl/>
        <w:snapToGrid w:val="0"/>
        <w:jc w:val="center"/>
        <w:outlineLvl w:val="3"/>
        <w:rPr>
          <w:rFonts w:eastAsia="楷体_GB2312"/>
          <w:kern w:val="0"/>
          <w:szCs w:val="21"/>
        </w:rPr>
      </w:pPr>
      <w:bookmarkStart w:id="3" w:name="_Hlk104459215"/>
      <w:r>
        <w:rPr>
          <w:rFonts w:eastAsia="楷体_GB2312"/>
          <w:kern w:val="0"/>
          <w:szCs w:val="21"/>
        </w:rPr>
        <w:t>Tab</w:t>
      </w:r>
      <w:bookmarkStart w:id="4" w:name="TableS1"/>
      <w:bookmarkEnd w:id="4"/>
      <w:r>
        <w:rPr>
          <w:rFonts w:eastAsia="楷体_GB2312"/>
          <w:kern w:val="0"/>
          <w:szCs w:val="21"/>
        </w:rPr>
        <w:t>le S</w:t>
      </w:r>
      <w:bookmarkEnd w:id="3"/>
      <w:r>
        <w:rPr>
          <w:rFonts w:eastAsia="楷体_GB2312"/>
          <w:kern w:val="0"/>
          <w:szCs w:val="21"/>
        </w:rPr>
        <w:t>1 Primer used in this study</w:t>
      </w:r>
    </w:p>
    <w:tbl>
      <w:tblPr>
        <w:tblW w:w="963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1285"/>
        <w:gridCol w:w="917"/>
        <w:gridCol w:w="1115"/>
        <w:gridCol w:w="3550"/>
        <w:gridCol w:w="1999"/>
      </w:tblGrid>
      <w:tr w:rsidR="000A17BF" w14:paraId="24CDA0BC" w14:textId="77777777">
        <w:trPr>
          <w:trHeight w:val="552"/>
          <w:jc w:val="center"/>
        </w:trPr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3F16FD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Primer</w:t>
            </w:r>
            <w:r>
              <w:rPr>
                <w:rFonts w:eastAsia="楷体_GB2312"/>
                <w:kern w:val="0"/>
                <w:sz w:val="18"/>
                <w:szCs w:val="18"/>
              </w:rPr>
              <w:br/>
              <w:t>name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4" w:space="0" w:color="auto"/>
            </w:tcBorders>
          </w:tcPr>
          <w:p w14:paraId="1C61E053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Primer</w:t>
            </w:r>
            <w:r>
              <w:rPr>
                <w:rFonts w:eastAsia="楷体_GB2312"/>
                <w:kern w:val="0"/>
                <w:sz w:val="18"/>
                <w:szCs w:val="18"/>
              </w:rPr>
              <w:br/>
              <w:t>purpose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E77FBB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Product</w:t>
            </w:r>
            <w:r>
              <w:rPr>
                <w:rFonts w:eastAsia="楷体_GB2312"/>
                <w:kern w:val="0"/>
                <w:sz w:val="18"/>
                <w:szCs w:val="18"/>
              </w:rPr>
              <w:br/>
              <w:t>length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1C0FE2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 xml:space="preserve">Annealing temperature </w:t>
            </w:r>
          </w:p>
        </w:tc>
        <w:tc>
          <w:tcPr>
            <w:tcW w:w="35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A411F" w14:textId="77777777" w:rsidR="000A17BF" w:rsidRDefault="00D83532">
            <w:pPr>
              <w:widowControl/>
              <w:snapToGrid w:val="0"/>
              <w:spacing w:line="360" w:lineRule="auto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(5’–3’)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10AF1" w14:textId="77777777" w:rsidR="000A17BF" w:rsidRDefault="00D83532">
            <w:pPr>
              <w:widowControl/>
              <w:snapToGrid w:val="0"/>
              <w:spacing w:line="360" w:lineRule="auto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Literature</w:t>
            </w:r>
          </w:p>
        </w:tc>
      </w:tr>
      <w:tr w:rsidR="000A17BF" w14:paraId="551AA13F" w14:textId="77777777">
        <w:trPr>
          <w:trHeight w:val="87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F9C1653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16S</w:t>
            </w:r>
          </w:p>
        </w:tc>
        <w:tc>
          <w:tcPr>
            <w:tcW w:w="1285" w:type="dxa"/>
            <w:vAlign w:val="center"/>
          </w:tcPr>
          <w:p w14:paraId="221159AD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Predator</w:t>
            </w:r>
          </w:p>
          <w:p w14:paraId="0EAA0E81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identification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FB175F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~350 bp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7BC6D4E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55℃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2BA225A" w14:textId="77777777" w:rsidR="000A17BF" w:rsidRDefault="00D83532">
            <w:pPr>
              <w:widowControl/>
              <w:snapToGrid w:val="0"/>
              <w:spacing w:line="360" w:lineRule="auto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F: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楷体_GB2312"/>
                <w:kern w:val="0"/>
                <w:sz w:val="18"/>
                <w:szCs w:val="18"/>
              </w:rPr>
              <w:t>GAGAAGACCCTATGGAGC</w:t>
            </w:r>
          </w:p>
          <w:p w14:paraId="49C4A871" w14:textId="77777777" w:rsidR="000A17BF" w:rsidRDefault="00D83532">
            <w:pPr>
              <w:widowControl/>
              <w:snapToGrid w:val="0"/>
              <w:spacing w:line="360" w:lineRule="auto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楷体_GB2312"/>
                <w:kern w:val="0"/>
                <w:sz w:val="18"/>
                <w:szCs w:val="18"/>
              </w:rPr>
              <w:t>ATAGAAACCGACCTGGAT</w:t>
            </w:r>
          </w:p>
        </w:tc>
        <w:tc>
          <w:tcPr>
            <w:tcW w:w="1999" w:type="dxa"/>
            <w:vAlign w:val="center"/>
          </w:tcPr>
          <w:p w14:paraId="187ED769" w14:textId="77777777" w:rsidR="000A17BF" w:rsidRDefault="00D83532">
            <w:pPr>
              <w:widowControl/>
              <w:snapToGrid w:val="0"/>
              <w:spacing w:line="360" w:lineRule="auto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&lt;EndNote&gt;&lt;Cite&gt;&lt;Author&gt;Xiong&lt;/Author&gt;&lt;Year&gt;2016&lt;/Year&gt;&lt;RecNum&gt;27&lt;/RecNum&gt;&lt;DisplayText&gt;(Xiong&lt;style face="italic"&gt; et al.,&lt;/style&gt; 2016)&lt;/DisplayText&gt;&lt;record&gt;&lt;rec-number&gt;27&lt;/rec-number&gt;&lt;foreign-keys&gt;&lt;key app="EN" db-id="ffaxt20aotwzzkef0s7pv026wev95xz0fdfr" timestamp="1648464151"&gt;27&lt;/key&gt;&lt;key app="ENWeb" db-id=""&gt;0&lt;/key&gt;&lt;/foreign-keys&gt;&lt;ref-type name="Journal Article"&gt;17&lt;/ref-type&gt;&lt;contributors&gt;&lt;authors&gt;&lt;author&gt;Xiong, Mengyin&lt;/author&gt;&lt;author&gt;Shao, Xinning&lt;/author&gt;&lt;author&gt;Long, Ying&lt;/author&gt;&lt;aut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hor&gt;Bu, Hongliang&lt;/author&gt;&lt;author&gt;Zhang, Dan&lt;/author&gt;&lt;author&gt;Wang, Dajun&lt;/author&gt;&lt;author&gt;Li, Sheng&lt;/author&gt;&lt;author&gt;Wang, Rongjiang&lt;/author&gt;&lt;author&gt;Yao, Meng&lt;/author&gt;&lt;/authors&gt;&lt;/contributors&gt;&lt;titles&gt;&lt;title&gt;Molecular analysis of vertebrates and plants in scats of leopard cats (Prionailurus bengalensis) in southwest China&lt;/title&gt;&lt;secondary-title&gt;Journal of Mammalogy&lt;/secondary-title&gt;&lt;/titles&gt;&lt;pages&gt;1054-1064&lt;/pages&gt;&lt;volume&gt;97&lt;/volume&gt;&lt;number&gt;4&lt;/number&gt;&lt;dates&gt;&lt;year&gt;2016&lt;/year&gt;&lt;pub-dates&gt;&lt;date&gt;Jul 25&lt;/date&gt;&lt;/pub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-dates&gt;&lt;/dates&gt;&lt;isbn&gt;0022-2372&lt;/isbn&gt;&lt;accession-num&gt;WOS:000383262100005&lt;/accession-num&gt;&lt;urls&gt;&lt;related-urls&gt;&lt;url&gt;&amp;lt;Go to ISI&amp;gt;://WOS:000383262100005&lt;/url&gt;&lt;/related-urls&gt;&lt;/urls&gt;&lt;electronic-resource-num&gt;10.1093/jmammal/gyw061&lt;/electronic-resource-num&gt;&lt;/record&gt;&lt;/Cite&gt;&lt;/EndNote&gt;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(Xiong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2016)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  <w:tr w:rsidR="000A17BF" w14:paraId="19DA43EA" w14:textId="77777777">
        <w:trPr>
          <w:trHeight w:val="568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9A8E060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12SV5</w:t>
            </w:r>
          </w:p>
        </w:tc>
        <w:tc>
          <w:tcPr>
            <w:tcW w:w="1285" w:type="dxa"/>
            <w:vAlign w:val="center"/>
          </w:tcPr>
          <w:p w14:paraId="5EB4B1B1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Prey</w:t>
            </w:r>
          </w:p>
          <w:p w14:paraId="5511C604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identification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E664D1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~150 bp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2B665D8" w14:textId="77777777" w:rsidR="000A17BF" w:rsidRDefault="00D83532">
            <w:pPr>
              <w:widowControl/>
              <w:snapToGrid w:val="0"/>
              <w:spacing w:line="360" w:lineRule="auto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55℃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A6DC09E" w14:textId="77777777" w:rsidR="000A17BF" w:rsidRDefault="00D83532">
            <w:pPr>
              <w:widowControl/>
              <w:snapToGrid w:val="0"/>
              <w:spacing w:line="360" w:lineRule="auto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F: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楷体_GB2312"/>
                <w:kern w:val="0"/>
                <w:sz w:val="18"/>
                <w:szCs w:val="18"/>
              </w:rPr>
              <w:t>TAGAACAGGCTCCTCTAG</w:t>
            </w:r>
          </w:p>
          <w:p w14:paraId="5F837398" w14:textId="77777777" w:rsidR="000A17BF" w:rsidRDefault="00D83532">
            <w:pPr>
              <w:widowControl/>
              <w:snapToGrid w:val="0"/>
              <w:spacing w:line="360" w:lineRule="auto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楷体_GB2312"/>
                <w:kern w:val="0"/>
                <w:sz w:val="18"/>
                <w:szCs w:val="18"/>
              </w:rPr>
              <w:t>TTAGATACCCCACTATGC</w:t>
            </w:r>
          </w:p>
        </w:tc>
        <w:tc>
          <w:tcPr>
            <w:tcW w:w="1999" w:type="dxa"/>
            <w:vAlign w:val="center"/>
          </w:tcPr>
          <w:p w14:paraId="50F67458" w14:textId="77777777" w:rsidR="000A17BF" w:rsidRDefault="00D83532">
            <w:pPr>
              <w:widowControl/>
              <w:snapToGrid w:val="0"/>
              <w:spacing w:line="360" w:lineRule="auto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&lt;EndNote&gt;&lt;Cite&gt;&lt;Author&gt;Tiayyba&lt;/Author&gt;&lt;Year&gt;2011&lt;/Year&gt;&lt;RecNum&gt;109&lt;/RecNum&gt;&lt;DisplayText&gt;(Tiayyba&lt;style face="italic"&gt; et al.,&lt;/style&gt; 2011a)&lt;/DisplayText&gt;&lt;record&gt;&lt;rec-number&gt;109&lt;/rec-number&gt;&lt;foreign-keys&gt;&lt;key app="EN" db-id="tv00550am2xrriedx9npxrt45evw2etaeswe" timestamp="1648532349"&gt;109&lt;/key&gt;&lt;/foreign-keys&gt;&lt;ref-type name="Journal Article"&gt;17&lt;/ref-type&gt;&lt;contributors&gt;&lt;authors&gt;&lt;author&gt;Tiayyba, R.&lt;/author&gt;&lt;author&gt;Wasim, S.&lt;/author&gt;&lt;author&gt;Alain, V.&lt;/author&gt;&lt;author&gt;Franois, P.&lt;/author&gt;&lt;author&gt;P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ierre, T.&lt;/author&gt;&lt;author&gt;Eric, C.&lt;/author&gt;&lt;/authors&gt;&lt;/contributors&gt;&lt;titles&gt;&lt;title&gt;ecoPrimers: inference of new DNA barcode markers from whole genome sequence analysis&lt;/title&gt;&lt;secondary-title&gt;Nucleic Acids Research&lt;/secondary-title&gt;&lt;/titles&gt;&lt;periodical&gt;&lt;full-title&gt;Nucleic Acids Research&lt;/full-title&gt;&lt;/periodical&gt;&lt;pages&gt;e145&lt;/pages&gt;&lt;number&gt;21&lt;/number&gt;&lt;dates&gt;&lt;year&gt;2011&lt;/year&gt;&lt;/dates&gt;&lt;urls&gt;&lt;/urls&gt;&lt;/record&gt;&lt;/Cite&gt;&lt;/EndNote&gt;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(Tiayyba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2011a)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</w:tbl>
    <w:p w14:paraId="656C29B8" w14:textId="77777777" w:rsidR="000A17BF" w:rsidRDefault="00D83532">
      <w:pPr>
        <w:widowControl/>
        <w:snapToGrid w:val="0"/>
        <w:spacing w:beforeLines="100" w:before="312" w:line="36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Prey identification</w:t>
      </w:r>
    </w:p>
    <w:p w14:paraId="01895D27" w14:textId="3EB24AA0" w:rsidR="000A17BF" w:rsidRDefault="00D835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 applied the universal primer 12SV5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EN.CITE &lt;EndNote&gt;&lt;Cite&gt;&lt;Author&gt;Tiayyba&lt;/Author&gt;&lt;Year&gt;2011&lt;/Year&gt;&lt;RecNum&gt;390&lt;/RecNum&gt;&lt;DisplayText&gt;(Tiayyba&lt;style face="italic"&gt; et al.,&lt;/style&gt; 2011b)&lt;/DisplayText&gt;&lt;record&gt;&lt;rec-number&gt;390&lt;/rec-number&gt;&lt;foreign-keys&gt;&lt;key app="EN" db-id="tv00550am2xrriedx9npxrt45evw2etaeswe" timestamp="1670930355"&gt;390&lt;/key&gt;&lt;/foreign-keys&gt;&lt;ref-type name="Journal Article"&gt;17&lt;/ref-type&gt;&lt;contributors&gt;&lt;authors&gt;&lt;author&gt;Tiayyba, R.&lt;/author&gt;&lt;author&gt;Wasim, S.&lt;/author&gt;&lt;author&gt;Alain, V.&lt;/author&gt;&lt;author&gt;Franois, P.&lt;/author&gt;&lt;author&gt;P</w:instrText>
      </w:r>
      <w:r>
        <w:rPr>
          <w:sz w:val="24"/>
          <w:szCs w:val="24"/>
        </w:rPr>
        <w:instrText>ierre, T.&lt;/author&gt;&lt;author&gt;Eric, C.&lt;/author&gt;&lt;/authors&gt;&lt;secondary-authors&gt;&lt;author&gt;Tiayyba, R.&lt;/author&gt;&lt;author&gt;Wasim, S.&lt;/author&gt;&lt;author&gt;Alain, V.&lt;/author&gt;&lt;author&gt;Franois, P.&lt;/author&gt;&lt;author&gt;Pierre, T.&lt;/author&gt;&lt;author&gt;Eric, C.&lt;/author&gt;&lt;/secondary-authors&gt;&lt;/contributors&gt;&lt;titles&gt;&lt;title&gt;ecoPrimers: inference of new DNA barcode markers from whole genome sequence analysis&lt;/title&gt;&lt;secondary-title&gt;Nucleic Acids Research&lt;/secondary-title&gt;&lt;/titles&gt;&lt;periodical&gt;&lt;full-title&gt;Nucleic Acids Research&lt;/full-title&gt;&lt;/periodical&gt;</w:instrText>
      </w:r>
      <w:r>
        <w:rPr>
          <w:sz w:val="24"/>
          <w:szCs w:val="24"/>
        </w:rPr>
        <w:instrText>&lt;pages&gt;e145&lt;/pages&gt;&lt;volume&gt;39&lt;/volume&gt;&lt;number&gt;21&lt;/number&gt;&lt;dates&gt;&lt;year&gt;2011&lt;/year&gt;&lt;/dates&gt;&lt;urls&gt;&lt;/urls&gt;&lt;language&gt;English&lt;/language&gt;&lt;/record&gt;&lt;/Cite&gt;&lt;/EndNote&gt;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(Tiayyba</w:t>
      </w:r>
      <w:r>
        <w:rPr>
          <w:i/>
          <w:sz w:val="24"/>
          <w:szCs w:val="24"/>
        </w:rPr>
        <w:t xml:space="preserve"> et al.,</w:t>
      </w:r>
      <w:r>
        <w:rPr>
          <w:sz w:val="24"/>
          <w:szCs w:val="24"/>
        </w:rPr>
        <w:t xml:space="preserve"> 2011b)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(Appendix S1: </w:t>
      </w:r>
      <w:hyperlink w:anchor="TableS1" w:history="1">
        <w:r w:rsidR="00FB19AB" w:rsidRPr="00FB19AB">
          <w:rPr>
            <w:rStyle w:val="Hyperlink"/>
            <w:sz w:val="24"/>
            <w:szCs w:val="24"/>
          </w:rPr>
          <w:t>Table S1</w:t>
        </w:r>
      </w:hyperlink>
      <w:r>
        <w:rPr>
          <w:sz w:val="24"/>
          <w:szCs w:val="24"/>
        </w:rPr>
        <w:t xml:space="preserve">) for the prey identification, amplifying a 150bp gene segment. Primer barcodes of 6 nucleotides were added to the 5’ end of each primer. Species-specific blocking oligos </w:t>
      </w:r>
      <w:r>
        <w:rPr>
          <w:kern w:val="0"/>
          <w:sz w:val="24"/>
          <w:szCs w:val="24"/>
        </w:rPr>
        <w:fldChar w:fldCharType="begin">
          <w:fldData xml:space="preserve">PEVuZE5vdGU+PENpdGU+PEF1dGhvcj5WZXN0aGVpbTwvQXV0aG9yPjxZZWFyPjIwMTE8L1llYXI+
PFJlY051bT4xMjg8L1JlY051bT48RGlzcGxheVRleHQ+KEhlZ2UgJmFtcDsgU2ltb24gMjAwODsg
VmVzdGhlaW08c3R5bGUgZmFjZT0iaXRhbGljIj4gZXQgYWwuLDwvc3R5bGU+IDIwMTE7IFNoYW88
c3R5bGUgZmFjZT0iaXRhbGljIj4gZXQgYWwuLDwvc3R5bGU+IDIwMTkpPC9EaXNwbGF5VGV4dD48
cmVjb3JkPjxyZWMtbnVtYmVyPjEyODwvcmVjLW51bWJlcj48Zm9yZWlnbi1rZXlzPjxrZXkgYXBw
PSJFTiIgZGItaWQ9ImZmYXh0MjBhb3R3enprZWYwczdwdjAyNndldjk1eHowZmRmciIgdGltZXN0
YW1wPSIxNjcwOTI5OTg3Ij4xMjg8L2tleT48a2V5IGFwcD0iRU5XZWIiIGRiLWlkPSIiPjA8L2tl
eT48L2ZvcmVpZ24ta2V5cz48cmVmLXR5cGUgbmFtZT0iSm91cm5hbCBBcnRpY2xlIj4xNzwvcmVm
LXR5cGU+PGNvbnRyaWJ1dG9ycz48YXV0aG9ycz48YXV0aG9yPlZlc3RoZWltLCBIZWdlPC9hdXRo
b3I+PGF1dGhvcj5EZWFnbGUsIEJydWNlIEUuPC9hdXRob3I+PGF1dGhvcj5KYXJtYW4sIFNpbW9u
IE4uPC9hdXRob3I+PC9hdXRob3JzPjxzZWNvbmRhcnktYXV0aG9ycz48YXV0aG9yPlZlc3RoZWlt
LCBIZWdlPC9hdXRob3I+PGF1dGhvcj5EZWFnbGUsIEJydWNlIEUuPC9hdXRob3I+PGF1dGhvcj5K
YXJtYW4sIFNpbW9uIE4uPC9hdXRob3I+PC9zZWNvbmRhcnktYXV0aG9ycz48L2NvbnRyaWJ1dG9y
cz48dGl0bGVzPjx0aXRsZT5BcHBsaWNhdGlvbiBvZiBibG9ja2luZyBvbGlnb251Y2xlb3RpZGVz
IHRvIGltcHJvdmUgc2lnbmFsLXRvLW5vaXNlIHJhdGlvIGluIGEgUENSPC90aXRsZT48c2Vjb25k
YXJ5LXRpdGxlPk1ldGhvZHMgaW4gTW9sZWN1bGFyIEJpb2xvZ3kgKENsaWZ0b24sIE4uSi4pPC9z
ZWNvbmRhcnktdGl0bGU+PC90aXRsZXM+PHBhZ2VzPjI2NS0yNzQ8L3BhZ2VzPjx2b2x1bWU+Njg3
PC92b2x1bWU+PGRhdGVzPjx5ZWFyPjIwMTE8L3llYXI+PHB1Yi1kYXRlcz48ZGF0ZT4yMDExPC9k
YXRlPjwvcHViLWRhdGVzPjwvZGF0ZXM+PGFjY2Vzc2lvbi1udW0+TUVETElORToyMDk2NzYxNTwv
YWNjZXNzaW9uLW51bT48dXJscz48cmVsYXRlZC11cmxzPjx1cmw+PHN0eWxlIGZhY2U9InVuZGVy
bGluZSIgZm9udD0iZGVmYXVsdCIgc2l6ZT0iMTAwJSI+Jmx0O0dvIHRvIElTSSZndDs6Ly9NRURM
SU5FOjIwOTY3NjE1PC9zdHlsZT48L3VybD48L3JlbGF0ZWQtdXJscz48L3VybHM+PGVsZWN0cm9u
aWMtcmVzb3VyY2UtbnVtPjEwLjEwMDcvOTc4LTEtNjA3NjEtOTQ0LTRfMTk8L2VsZWN0cm9uaWMt
cmVzb3VyY2UtbnVtPjwvcmVjb3JkPjwvQ2l0ZT48Q2l0ZT48QXV0aG9yPkhlZ2U8L0F1dGhvcj48
WWVhcj4yMDA4PC9ZZWFyPjxSZWNOdW0+MTEwPC9SZWNOdW0+PHJlY29yZD48cmVjLW51bWJlcj4x
MTA8L3JlYy1udW1iZXI+PGZvcmVpZ24ta2V5cz48a2V5IGFwcD0iRU4iIGRiLWlkPSJmZmF4dDIw
YW90d3p6a2VmMHM3cHYwMjZ3ZXY5NXh6MGZkZnIiIHRpbWVzdGFtcD0iMTY3MDkyOTk4NyI+MTEw
PC9rZXk+PGtleSBhcHA9IkVOV2ViIiBkYi1pZD0iIj4wPC9rZXk+PC9mb3JlaWduLWtleXM+PHJl
Zi10eXBlIG5hbWU9IkpvdXJuYWwgQXJ0aWNsZSI+MTc8L3JlZi10eXBlPjxjb250cmlidXRvcnM+
PGF1dGhvcnM+PGF1dGhvcj5IZWdlLCBWZXN0aGVpbTwvYXV0aG9yPjxhdXRob3I+U2ltb24sIE4g
SmFybWFuPC9hdXRob3I+PC9hdXRob3JzPjxzZWNvbmRhcnktYXV0aG9ycz48YXV0aG9yPkhlZ2Us
IFZlc3RoZWltPC9hdXRob3I+PGF1dGhvcj5TaW1vbiwgTiBKYXJtYW48L2F1dGhvcj48L3NlY29u
ZGFyeS1hdXRob3JzPjwvY29udHJpYnV0b3JzPjx0aXRsZXM+PHRpdGxlPkJsb2NraW5nIHByaW1l
cnMgdG8gZW5oYW5jZSBQQ1IgYW1wbGlmaWNhdGlvbiBvZiByYXJlIHNlcXVlbmNlcyBpbiBtaXhl
ZCBzYW1wbGVzIOKAkyBhIGNhc2Ugc3R1ZHkgb24gcHJleSBETkEgaW4gQW50YXJjdGljIGtyaWxs
IHN0b21hY2hzPC90aXRsZT48c2Vjb25kYXJ5LXRpdGxlPkZyb250aWVycyBpbiBab29sb2d5PC9z
ZWNvbmRhcnktdGl0bGU+PC90aXRsZXM+PHBhZ2VzPjEyPC9wYWdlcz48dm9sdW1lPjU8L3ZvbHVt
ZT48bnVtYmVyPjEyPC9udW1iZXI+PGRhdGVzPjx5ZWFyPjIwMDg8L3llYXI+PC9kYXRlcz48dXJs
cz48L3VybHM+PC9yZWNvcmQ+PC9DaXRlPjxDaXRlPjxBdXRob3I+U2hhbzwvQXV0aG9yPjxZZWFy
PjIwMTk8L1llYXI+PFJlY051bT45MzwvUmVjTnVtPjxyZWNvcmQ+PHJlYy1udW1iZXI+OTM8L3Jl
Yy1udW1iZXI+PGZvcmVpZ24ta2V5cz48a2V5IGFwcD0iRU4iIGRiLWlkPSJmZmF4dDIwYW90d3p6
a2VmMHM3cHYwMjZ3ZXY5NXh6MGZkZnIiIHRpbWVzdGFtcD0iMTY3MDkyOTk4NyI+OTM8L2tleT48
a2V5IGFwcD0iRU5XZWIiIGRiLWlkPSIiPjA8L2tleT48L2ZvcmVpZ24ta2V5cz48cmVmLXR5cGUg
bmFtZT0iSm91cm5hbCBBcnRpY2xlIj4xNzwvcmVmLXR5cGU+PGNvbnRyaWJ1dG9ycz48YXV0aG9y
cz48YXV0aG9yPlNoYW8sIFguPC9hdXRob3I+PGF1dGhvcj5Tb25nLCBELjwvYXV0aG9yPjxhdXRo
b3I+SHVhbmcsIFEuPC9hdXRob3I+PGF1dGhvcj5MaSwgUy48L2F1dGhvcj48YXV0aG9yPllhbywg
TS48L2F1dGhvcj48L2F1dGhvcnM+PHNlY29uZGFyeS1hdXRob3JzPjxhdXRob3I+U2hhbywgWC48
L2F1dGhvcj48YXV0aG9yPlNvbmcsIEQuPC9hdXRob3I+PGF1dGhvcj5IdWFuZywgUS48L2F1dGhv
cj48YXV0aG9yPkxpLCBTLjwvYXV0aG9yPjxhdXRob3I+WWFvLCBNLjwvYXV0aG9yPjwvc2Vjb25k
YXJ5LWF1dGhvcnM+PC9jb250cmlidXRvcnM+PHRpdGxlcz48dGl0bGU+RmFzdCBzdXJ2ZXlzIGFu
ZCBtb2xlY3VsYXIgZGlldCBhbmFseXNpcyBvZiBjYXJuaXZvcmVzIGJhc2VkIG9uIGZlY2FsIERO
QSBhbmQgbWV0YWJhcmNvZGluZzwvdGl0bGU+PHNlY29uZGFyeS10aXRsZT5CaW9kaXZlcnNpdHkg
U2NpZW5jZTwvc2Vjb25kYXJ5LXRpdGxlPjwvdGl0bGVzPjxwYWdlcz41NDMtNTU2PC9wYWdlcz48
dm9sdW1lPjI3PC92b2x1bWU+PG51bWJlcj41PC9udW1iZXI+PGRhdGVzPjx5ZWFyPjIwMTk8L3ll
YXI+PC9kYXRlcz48dXJscz48L3VybHM+PC9yZWNvcmQ+PC9DaXRlPjwvRW5kTm90ZT5AAD==
</w:fldData>
        </w:fldChar>
      </w:r>
      <w:r>
        <w:rPr>
          <w:kern w:val="0"/>
          <w:sz w:val="24"/>
          <w:szCs w:val="24"/>
        </w:rPr>
        <w:instrText xml:space="preserve"> ADDIN EN.CITE </w:instrText>
      </w:r>
      <w:r>
        <w:rPr>
          <w:kern w:val="0"/>
          <w:sz w:val="24"/>
          <w:szCs w:val="24"/>
        </w:rPr>
        <w:fldChar w:fldCharType="begin">
          <w:fldData xml:space="preserve">PEVuZE5vdGU+PENpdGU+PEF1dGhvcj5WZXN0aGVpbTwvQXV0aG9yPjxZZWFyPjIwMTE8L1llYXI+
PFJlY051bT4xMjg8L1JlY051bT48RGlzcGxheVRleHQ+KEhlZ2UgJmFtcDsgU2ltb24gMjAwODsg
VmVzdGhlaW08c3R5bGUgZmFjZT0iaXRhbGljIj4gZXQgYWwuLDwvc3R5bGU+IDIwMTE7IFNoYW88
c3R5bGUgZmFjZT0iaXRhbGljIj4gZXQgYWwuLDwvc3R5bGU+IDIwMTkpPC9EaXNwbGF5VGV4dD48
cmVjb3JkPjxyZWMtbnVtYmVyPjEyODwvcmVjLW51bWJlcj48Zm9yZWlnbi1rZXlzPjxrZXkgYXBw
PSJFTiIgZGItaWQ9ImZmYXh0MjBhb3R3enprZWYwczdwdjAyNndldjk1eHowZmRmciIgdGltZXN0
YW1wPSIxNjcwOTI5OTg3Ij4xMjg8L2tleT48a2V5IGFwcD0iRU5XZWIiIGRiLWlkPSIiPjA8L2tl
eT48L2ZvcmVpZ24ta2V5cz48cmVmLXR5cGUgbmFtZT0iSm91cm5hbCBBcnRpY2xlIj4xNzwvcmVm
LXR5cGU+PGNvbnRyaWJ1dG9ycz48YXV0aG9ycz48YXV0aG9yPlZlc3RoZWltLCBIZWdlPC9hdXRo
b3I+PGF1dGhvcj5EZWFnbGUsIEJydWNlIEUuPC9hdXRob3I+PGF1dGhvcj5KYXJtYW4sIFNpbW9u
IE4uPC9hdXRob3I+PC9hdXRob3JzPjxzZWNvbmRhcnktYXV0aG9ycz48YXV0aG9yPlZlc3RoZWlt
LCBIZWdlPC9hdXRob3I+PGF1dGhvcj5EZWFnbGUsIEJydWNlIEUuPC9hdXRob3I+PGF1dGhvcj5K
YXJtYW4sIFNpbW9uIE4uPC9hdXRob3I+PC9zZWNvbmRhcnktYXV0aG9ycz48L2NvbnRyaWJ1dG9y
cz48dGl0bGVzPjx0aXRsZT5BcHBsaWNhdGlvbiBvZiBibG9ja2luZyBvbGlnb251Y2xlb3RpZGVz
IHRvIGltcHJvdmUgc2lnbmFsLXRvLW5vaXNlIHJhdGlvIGluIGEgUENSPC90aXRsZT48c2Vjb25k
YXJ5LXRpdGxlPk1ldGhvZHMgaW4gTW9sZWN1bGFyIEJpb2xvZ3kgKENsaWZ0b24sIE4uSi4pPC9z
ZWNvbmRhcnktdGl0bGU+PC90aXRsZXM+PHBhZ2VzPjI2NS0yNzQ8L3BhZ2VzPjx2b2x1bWU+Njg3
PC92b2x1bWU+PGRhdGVzPjx5ZWFyPjIwMTE8L3llYXI+PHB1Yi1kYXRlcz48ZGF0ZT4yMDExPC9k
YXRlPjwvcHViLWRhdGVzPjwvZGF0ZXM+PGFjY2Vzc2lvbi1udW0+TUVETElORToyMDk2NzYxNTwv
YWNjZXNzaW9uLW51bT48dXJscz48cmVsYXRlZC11cmxzPjx1cmw+PHN0eWxlIGZhY2U9InVuZGVy
bGluZSIgZm9udD0iZGVmYXVsdCIgc2l6ZT0iMTAwJSI+Jmx0O0dvIHRvIElTSSZndDs6Ly9NRURM
SU5FOjIwOTY3NjE1PC9zdHlsZT48L3VybD48L3JlbGF0ZWQtdXJscz48L3VybHM+PGVsZWN0cm9u
aWMtcmVzb3VyY2UtbnVtPjEwLjEwMDcvOTc4LTEtNjA3NjEtOTQ0LTRfMTk8L2VsZWN0cm9uaWMt
cmVzb3VyY2UtbnVtPjwvcmVjb3JkPjwvQ2l0ZT48Q2l0ZT48QXV0aG9yPkhlZ2U8L0F1dGhvcj48
WWVhcj4yMDA4PC9ZZWFyPjxSZWNOdW0+MTEwPC9SZWNOdW0+PHJlY29yZD48cmVjLW51bWJlcj4x
MTA8L3JlYy1udW1iZXI+PGZvcmVpZ24ta2V5cz48a2V5IGFwcD0iRU4iIGRiLWlkPSJmZmF4dDIw
YW90d3p6a2VmMHM3cHYwMjZ3ZXY5NXh6MGZkZnIiIHRpbWVzdGFtcD0iMTY3MDkyOTk4NyI+MTEw
PC9rZXk+PGtleSBhcHA9IkVOV2ViIiBkYi1pZD0iIj4wPC9rZXk+PC9mb3JlaWduLWtleXM+PHJl
Zi10eXBlIG5hbWU9IkpvdXJuYWwgQXJ0aWNsZSI+MTc8L3JlZi10eXBlPjxjb250cmlidXRvcnM+
PGF1dGhvcnM+PGF1dGhvcj5IZWdlLCBWZXN0aGVpbTwvYXV0aG9yPjxhdXRob3I+U2ltb24sIE4g
SmFybWFuPC9hdXRob3I+PC9hdXRob3JzPjxzZWNvbmRhcnktYXV0aG9ycz48YXV0aG9yPkhlZ2Us
IFZlc3RoZWltPC9hdXRob3I+PGF1dGhvcj5TaW1vbiwgTiBKYXJtYW48L2F1dGhvcj48L3NlY29u
ZGFyeS1hdXRob3JzPjwvY29udHJpYnV0b3JzPjx0aXRsZXM+PHRpdGxlPkJsb2NraW5nIHByaW1l
cnMgdG8gZW5oYW5jZSBQQ1IgYW1wbGlmaWNhdGlvbiBvZiByYXJlIHNlcXVlbmNlcyBpbiBtaXhl
ZCBzYW1wbGVzIOKAkyBhIGNhc2Ugc3R1ZHkgb24gcHJleSBETkEgaW4gQW50YXJjdGljIGtyaWxs
IHN0b21hY2hzPC90aXRsZT48c2Vjb25kYXJ5LXRpdGxlPkZyb250aWVycyBpbiBab29sb2d5PC9z
ZWNvbmRhcnktdGl0bGU+PC90aXRsZXM+PHBhZ2VzPjEyPC9wYWdlcz48dm9sdW1lPjU8L3ZvbHVt
ZT48bnVtYmVyPjEyPC9udW1iZXI+PGRhdGVzPjx5ZWFyPjIwMDg8L3llYXI+PC9kYXRlcz48dXJs
cz48L3VybHM+PC9yZWNvcmQ+PC9DaXRlPjxDaXRlPjxBdXRob3I+U2hhbzwvQXV0aG9yPjxZZWFy
PjIwMTk8L1llYXI+PFJlY051bT45MzwvUmVjTnVtPjxyZWNvcmQ+PHJlYy1udW1iZXI+OTM8L3Jl
Yy1udW1iZXI+PGZvcmVpZ24ta2V5cz48a2V5IGFwcD0iRU4iIGRiLWlkPSJmZmF4dDIwYW90d3p6
a2VmMHM3cHYwMjZ3ZXY5NXh6MGZkZnIiIHRpbWVzdGFtcD0iMTY3MDkyOTk4NyI+OTM8L2tleT48
a2V5IGFwcD0iRU5XZWIiIGRiLWlkPSIiPjA8L2tleT48L2ZvcmVpZ24ta2V5cz48cmVmLXR5cGUg
bmFtZT0iSm91cm5hbCBBcnRpY2xlIj4xNzwvcmVmLXR5cGU+PGNvbnRyaWJ1dG9ycz48YXV0aG9y
cz48YXV0aG9yPlNoYW8sIFguPC9hdXRob3I+PGF1dGhvcj5Tb25nLCBELjwvYXV0aG9yPjxhdXRo
b3I+SHVhbmcsIFEuPC9hdXRob3I+PGF1dGhvcj5MaSwgUy48L2F1dGhvcj48YXV0aG9yPllhbywg
TS48L2F1dGhvcj48L2F1dGhvcnM+PHNlY29uZGFyeS1hdXRob3JzPjxhdXRob3I+U2hhbywgWC48
L2F1dGhvcj48YXV0aG9yPlNvbmcsIEQuPC9hdXRob3I+PGF1dGhvcj5IdWFuZywgUS48L2F1dGhv
cj48YXV0aG9yPkxpLCBTLjwvYXV0aG9yPjxhdXRob3I+WWFvLCBNLjwvYXV0aG9yPjwvc2Vjb25k
YXJ5LWF1dGhvcnM+PC9jb250cmlidXRvcnM+PHRpdGxlcz48dGl0bGU+RmFzdCBzdXJ2ZXlzIGFu
ZCBtb2xlY3VsYXIgZGlldCBhbmFseXNpcyBvZiBjYXJuaXZvcmVzIGJhc2VkIG9uIGZlY2FsIERO
QSBhbmQgbWV0YWJhcmNvZGluZzwvdGl0bGU+PHNlY29uZGFyeS10aXRsZT5CaW9kaXZlcnNpdHkg
U2NpZW5jZTwvc2Vjb25kYXJ5LXRpdGxlPjwvdGl0bGVzPjxwYWdlcz41NDMtNTU2PC9wYWdlcz48
dm9sdW1lPjI3PC92b2x1bWU+PG51bWJlcj41PC9udW1iZXI+PGRhdGVzPjx5ZWFyPjIwMTk8L3ll
YXI+PC9kYXRlcz48dXJscz48L3VybHM+PC9yZWNvcmQ+PC9DaXRlPjwvRW5kTm90ZT5AAD==
</w:fldData>
        </w:fldChar>
      </w:r>
      <w:r>
        <w:rPr>
          <w:kern w:val="0"/>
          <w:sz w:val="24"/>
          <w:szCs w:val="24"/>
        </w:rPr>
        <w:instrText xml:space="preserve"> ADDIN EN.CITE.DATA </w:instrText>
      </w:r>
      <w:r>
        <w:rPr>
          <w:kern w:val="0"/>
          <w:sz w:val="24"/>
          <w:szCs w:val="24"/>
        </w:rPr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 w:val="24"/>
          <w:szCs w:val="24"/>
        </w:rPr>
        <w:t>(Hege &amp; Simon 2008; Vestheim</w:t>
      </w:r>
      <w:r>
        <w:rPr>
          <w:i/>
          <w:kern w:val="0"/>
          <w:sz w:val="24"/>
          <w:szCs w:val="24"/>
        </w:rPr>
        <w:t xml:space="preserve"> et al.,</w:t>
      </w:r>
      <w:r>
        <w:rPr>
          <w:kern w:val="0"/>
          <w:sz w:val="24"/>
          <w:szCs w:val="24"/>
        </w:rPr>
        <w:t xml:space="preserve"> 2011; Shao</w:t>
      </w:r>
      <w:r>
        <w:rPr>
          <w:i/>
          <w:kern w:val="0"/>
          <w:sz w:val="24"/>
          <w:szCs w:val="24"/>
        </w:rPr>
        <w:t xml:space="preserve"> et al.,</w:t>
      </w:r>
      <w:r>
        <w:rPr>
          <w:kern w:val="0"/>
          <w:sz w:val="24"/>
          <w:szCs w:val="24"/>
        </w:rPr>
        <w:t xml:space="preserve"> 2019)</w:t>
      </w:r>
      <w:r>
        <w:rPr>
          <w:kern w:val="0"/>
          <w:sz w:val="24"/>
          <w:szCs w:val="24"/>
        </w:rPr>
        <w:fldChar w:fldCharType="end"/>
      </w:r>
      <w:r>
        <w:rPr>
          <w:sz w:val="24"/>
          <w:szCs w:val="24"/>
        </w:rPr>
        <w:t xml:space="preserve"> (Appendix S1: </w:t>
      </w:r>
      <w:hyperlink w:anchor="TableS2" w:history="1">
        <w:r w:rsidR="00FB19AB" w:rsidRPr="00FB19AB">
          <w:rPr>
            <w:rStyle w:val="Hyperlink"/>
            <w:sz w:val="24"/>
            <w:szCs w:val="24"/>
          </w:rPr>
          <w:t>Table S2</w:t>
        </w:r>
      </w:hyperlink>
      <w:r>
        <w:rPr>
          <w:sz w:val="24"/>
          <w:szCs w:val="24"/>
        </w:rPr>
        <w:t xml:space="preserve">) were used to inhibit the amplification of predator DNA, and thus allowing the amplification of prey DNA. Three biological replicates were set for each sample. </w:t>
      </w:r>
    </w:p>
    <w:p w14:paraId="0DC74476" w14:textId="77777777" w:rsidR="000A17BF" w:rsidRDefault="00D835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>
        <w:rPr>
          <w:rFonts w:hint="eastAsia"/>
          <w:sz w:val="24"/>
          <w:szCs w:val="24"/>
        </w:rPr>
        <w:t>PCR system consisted of 25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 xml:space="preserve">L, including 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L DNA template; 12.5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L 2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Premix Taq (Ex Taq Version 2.0) ; 0.1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M 12SV5-F/R primers; 1</w:t>
      </w:r>
      <w:r>
        <w:rPr>
          <w:rFonts w:hint="eastAsia"/>
          <w:sz w:val="24"/>
          <w:szCs w:val="24"/>
        </w:rPr>
        <w:t>μ</w:t>
      </w:r>
      <w:r>
        <w:rPr>
          <w:rFonts w:hint="eastAsia"/>
          <w:sz w:val="24"/>
          <w:szCs w:val="24"/>
        </w:rPr>
        <w:t>M blocking oligo, 0.2mg/mL Bovine Serum Albumin and ddH2O. PCR reaction was pre-denaturation at 95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10 min, denaturation at 95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30s, annealing at </w:t>
      </w:r>
      <w:r>
        <w:rPr>
          <w:sz w:val="24"/>
          <w:szCs w:val="24"/>
        </w:rPr>
        <w:t>55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 xml:space="preserve"> for 30s, 45 cycles, and no final extension. All PCRs were performed with a negative control (using deionized water instead of DNA templates) to check possible contamination. PCR and DNA extraction were performed in isolated ar</w:t>
      </w:r>
      <w:r>
        <w:rPr>
          <w:rFonts w:hint="eastAsia"/>
          <w:sz w:val="24"/>
          <w:szCs w:val="24"/>
        </w:rPr>
        <w:t>eas. All experimental consumables were sterilized in a high-pressure steam cooker (120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>, 20min) and then dried in an oven (70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>, 3h). Tips with filters were used to avoid potential cross-contamination.</w:t>
      </w:r>
    </w:p>
    <w:p w14:paraId="309A2B8D" w14:textId="77777777" w:rsidR="000A17BF" w:rsidRDefault="000A17BF">
      <w:pPr>
        <w:spacing w:line="360" w:lineRule="auto"/>
        <w:rPr>
          <w:sz w:val="24"/>
          <w:szCs w:val="24"/>
        </w:rPr>
      </w:pPr>
    </w:p>
    <w:p w14:paraId="2585868B" w14:textId="77777777" w:rsidR="000A17BF" w:rsidRDefault="00D83532">
      <w:pPr>
        <w:widowControl/>
        <w:snapToGrid w:val="0"/>
        <w:jc w:val="center"/>
        <w:outlineLvl w:val="3"/>
        <w:rPr>
          <w:rFonts w:eastAsia="楷体_GB2312"/>
          <w:kern w:val="0"/>
          <w:sz w:val="22"/>
          <w:szCs w:val="22"/>
        </w:rPr>
      </w:pPr>
      <w:r>
        <w:rPr>
          <w:rFonts w:eastAsia="楷体_GB2312"/>
          <w:kern w:val="0"/>
          <w:szCs w:val="21"/>
        </w:rPr>
        <w:t>Ta</w:t>
      </w:r>
      <w:bookmarkStart w:id="5" w:name="TableS2"/>
      <w:bookmarkEnd w:id="5"/>
      <w:r>
        <w:rPr>
          <w:rFonts w:eastAsia="楷体_GB2312"/>
          <w:kern w:val="0"/>
          <w:szCs w:val="21"/>
        </w:rPr>
        <w:t>ble S2 Blocking oligo used in this study</w:t>
      </w:r>
    </w:p>
    <w:tbl>
      <w:tblPr>
        <w:tblW w:w="979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820"/>
        <w:gridCol w:w="6167"/>
        <w:gridCol w:w="1861"/>
      </w:tblGrid>
      <w:tr w:rsidR="000A17BF" w14:paraId="25E1C085" w14:textId="77777777">
        <w:trPr>
          <w:trHeight w:val="474"/>
          <w:jc w:val="center"/>
        </w:trPr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875B2D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Blocking oligo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9C192EA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Target</w:t>
            </w:r>
          </w:p>
          <w:p w14:paraId="122E2118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species</w:t>
            </w:r>
          </w:p>
        </w:tc>
        <w:tc>
          <w:tcPr>
            <w:tcW w:w="61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85E2E" w14:textId="77777777" w:rsidR="000A17BF" w:rsidRDefault="00D83532">
            <w:pPr>
              <w:widowControl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(5’–3’)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01B0A0" w14:textId="77777777" w:rsidR="000A17BF" w:rsidRDefault="00D83532">
            <w:pPr>
              <w:widowControl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Literature</w:t>
            </w:r>
          </w:p>
        </w:tc>
      </w:tr>
      <w:tr w:rsidR="000A17BF" w14:paraId="21CF7ECB" w14:textId="77777777">
        <w:trPr>
          <w:trHeight w:val="474"/>
          <w:jc w:val="center"/>
        </w:trPr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3725A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UNCiB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6BDD5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Snow leopard</w:t>
            </w:r>
          </w:p>
        </w:tc>
        <w:tc>
          <w:tcPr>
            <w:tcW w:w="6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D9E18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CTATGCTTAGCCCTAAACCTAGATAGTTAGCTCAAACAAAACTAT-C3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54F6F986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&lt;EndNote&gt;&lt;Cite&gt;&lt;Author&gt;Shehzad&lt;/Author&gt;&lt;Year&gt;2012&lt;/Year&gt;&lt;RecNum&gt;121&lt;/RecNum&gt;&lt;DisplayText&gt;(Shehzad&lt;style face="italic"&gt; et al.,&lt;/style&gt; 2012)&lt;/DisplayText&gt;&lt;record&gt;&lt;rec-number&gt;121&lt;/rec-number&gt;&lt;foreign-keys&gt;&lt;key app="EN" db-id="tv00550am2xrriedx9npxrt45evw2etaeswe" timestamp="1649230332"&gt;121&lt;/key&gt;&lt;/foreign-keys&gt;&lt;ref-type name="Journal Article"&gt;17&lt;/ref-type&gt;&lt;contributors&gt;&lt;authors&gt;&lt;author&gt;Shehzad, W.&lt;/author&gt;&lt;author&gt;Riaz, T.&lt;/author&gt;&lt;author&gt;Nawaz, M. A.&lt;/author&gt;&lt;author&gt;Miquel, C.&lt;/author&gt;&lt;author&gt;P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oillot, C.&lt;/author&gt;&lt;author&gt;Shah, S. A.&lt;/author&gt;&lt;author&gt; F  Pompanon&lt;/author&gt;&lt;author&gt;Coissac, E.&lt;/author&gt;&lt;author&gt;Taberlet, P.&lt;/author&gt;&lt;/authors&gt;&lt;/contributors&gt;&lt;titles&gt;&lt;title&gt;Carnivore diet analysis based on next-generation sequencing: application to the leopard cat (Prionailurus bengalensis) in Pakistan&lt;/title&gt;&lt;secondary-title&gt;Molecular Ecology&lt;/secondary-title&gt;&lt;/titles&gt;&lt;periodical&gt;&lt;full-title&gt;Molecular ecology&lt;/full-title&gt;&lt;/periodical&gt;&lt;dates&gt;&lt;year&gt;2012&lt;/year&gt;&lt;/dates&gt;&lt;urls&gt;&lt;/urls&gt;&lt;/record&gt;&lt;/Cite&gt;&lt;/EndNote&gt;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(Shehzad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2012)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  <w:tr w:rsidR="000A17BF" w14:paraId="523DE527" w14:textId="77777777">
        <w:trPr>
          <w:trHeight w:val="474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304007EA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PrioC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37C7181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Wolf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81B1F00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CTATGCTTAGCCCTAAACATAGATAATTTTACAACAAAATAATTCG-C3</w:t>
            </w:r>
          </w:p>
        </w:tc>
        <w:tc>
          <w:tcPr>
            <w:tcW w:w="1861" w:type="dxa"/>
            <w:vAlign w:val="center"/>
          </w:tcPr>
          <w:p w14:paraId="43814B98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&lt;EndNote&gt;&lt;Cite&gt;&lt;Author&gt;Shao&lt;/Author&gt;&lt;Year&gt;2019&lt;/Year&gt;&lt;RecNum&gt;93&lt;/RecNum&gt;&lt;DisplayText&gt;(Shao&lt;style face="italic"&gt; et al.,&lt;/style&gt; 2019)&lt;/DisplayText&gt;&lt;record&gt;&lt;rec-number&gt;93&lt;/rec-number&gt;&lt;foreign-keys&gt;&lt;key app="EN" db-id="tv00550am2xrriedx9npxrt45evw2etaeswe" timestamp="1648467059"&gt;93&lt;/key&gt;&lt;/foreign-keys&gt;&lt;ref-type name="Journal Article"&gt;17&lt;/ref-type&gt;&lt;contributors&gt;&lt;authors&gt;&lt;author&gt;Shao, X.&lt;/author&gt;&lt;author&gt;Song, D.&lt;/author&gt;&lt;author&gt;Huang, Q.&lt;/author&gt;&lt;author&gt;Li, S.&lt;/author&gt;&lt;author&gt;Yao, M.&lt;/author&gt;&lt;/au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thors&gt;&lt;/contributors&gt;&lt;titles&gt;&lt;title&gt;Fast surveys and molecular diet analysis of carnivores based on fecal DNA and metabarcoding&lt;/title&gt;&lt;secondary-title&gt;Biodiversity Science&lt;/secondary-title&gt;&lt;/titles&gt;&lt;periodical&gt;&lt;full-title&gt;Biodiversity Science&lt;/full-title&gt;&lt;/periodical&gt;&lt;pages&gt;543-556&lt;/pages&gt;&lt;volume&gt;27&lt;/volume&gt;&lt;number&gt;5&lt;/number&gt;&lt;dates&gt;&lt;year&gt;2019&lt;/year&gt;&lt;/dates&gt;&lt;urls&gt;&lt;/urls&gt;&lt;/record&gt;&lt;/Cite&gt;&lt;/EndNote&gt;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(Shao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2019)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  <w:tr w:rsidR="000A17BF" w14:paraId="458B2C88" w14:textId="77777777">
        <w:trPr>
          <w:trHeight w:val="474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2B8CE854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PrioC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7B9AC37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Dog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910A1AF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CTATGCTTAGCCCTAAACATAGATAATTTTACAACAAAATAATTCG-C3</w:t>
            </w:r>
          </w:p>
        </w:tc>
        <w:tc>
          <w:tcPr>
            <w:tcW w:w="1861" w:type="dxa"/>
            <w:vAlign w:val="center"/>
          </w:tcPr>
          <w:p w14:paraId="5E177909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&lt;EndNote&gt;&lt;Cite&gt;&lt;Author&gt;Shao&lt;/Author&gt;&lt;Year&gt;2019&lt;/Year&gt;&lt;RecNum&gt;93&lt;/RecNum&gt;&lt;DisplayText&gt;(Shao&lt;style face="italic"&gt; et al.,&lt;/style&gt; 2019)&lt;/DisplayText&gt;&lt;record&gt;&lt;rec-number&gt;93&lt;/rec-number&gt;&lt;foreign-keys&gt;&lt;key app="EN" db-id="tv00550am2xrriedx9npxrt45evw2etaeswe" timestamp="1648467059"&gt;93&lt;/key&gt;&lt;/foreign-keys&gt;&lt;ref-type name="Journal Article"&gt;17&lt;/ref-type&gt;&lt;contributors&gt;&lt;authors&gt;&lt;author&gt;Shao, X.&lt;/author&gt;&lt;author&gt;Song, D.&lt;/author&gt;&lt;author&gt;Huang, Q.&lt;/author&gt;&lt;author&gt;Li, S.&lt;/author&gt;&lt;author&gt;Yao, M.&lt;/author&gt;&lt;/au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thors&gt;&lt;/contributors&gt;&lt;titles&gt;&lt;title&gt;Fast surveys and molecular diet analysis of carnivores based on fecal DNA and metabarcoding&lt;/title&gt;&lt;secondary-title&gt;Biodiversity Science&lt;/secondary-title&gt;&lt;/titles&gt;&lt;periodical&gt;&lt;full-title&gt;Biodiversity Science&lt;/full-title&gt;&lt;/periodical&gt;&lt;pages&gt;543-556&lt;/pages&gt;&lt;volume&gt;27&lt;/volume&gt;&lt;number&gt;5&lt;/number&gt;&lt;dates&gt;&lt;year&gt;2019&lt;/year&gt;&lt;/dates&gt;&lt;urls&gt;&lt;/urls&gt;&lt;/record&gt;&lt;/Cite&gt;&lt;/EndNote&gt;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(Shao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2019)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  <w:tr w:rsidR="000A17BF" w14:paraId="7F3E1267" w14:textId="77777777">
        <w:trPr>
          <w:trHeight w:val="474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07382438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PrioV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FD21E69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Red fox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AE5601D" w14:textId="77777777" w:rsidR="000A17BF" w:rsidRDefault="00D83532">
            <w:pPr>
              <w:widowControl/>
              <w:snapToGrid w:val="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CTATGCTTAGCCCTAAACATAAATAGTTCTATAACAAAACAATTCG-C3</w:t>
            </w:r>
          </w:p>
        </w:tc>
        <w:tc>
          <w:tcPr>
            <w:tcW w:w="1861" w:type="dxa"/>
            <w:vAlign w:val="center"/>
          </w:tcPr>
          <w:p w14:paraId="1CA4F455" w14:textId="77777777" w:rsidR="000A17BF" w:rsidRDefault="00D83532">
            <w:pPr>
              <w:widowControl/>
              <w:snapToGrid w:val="0"/>
              <w:jc w:val="left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楷体_GB2312"/>
                <w:kern w:val="0"/>
                <w:sz w:val="18"/>
                <w:szCs w:val="18"/>
              </w:rPr>
              <w:instrText xml:space="preserve"> ADDIN EN.CITE &lt;EndNote&gt;&lt;Cite&gt;&lt;Author&gt;Shao&lt;/Author&gt;&lt;Year&gt;2019&lt;/Year&gt;&lt;RecNum&gt;93&lt;/RecNum&gt;&lt;DisplayText&gt;(Shao&lt;style face="italic"&gt; et al.,&lt;/style&gt; 2019)&lt;/DisplayText&gt;&lt;record&gt;&lt;rec-number&gt;93&lt;/rec-number&gt;&lt;foreign-keys&gt;&lt;key app="EN" db-id="tv00550am2xrriedx9npxrt45evw2etaeswe" timestamp="1648467059"&gt;93&lt;/key&gt;&lt;/foreign-keys&gt;&lt;ref-type name="Journal Article"&gt;17&lt;/ref-type&gt;&lt;contributors&gt;&lt;authors&gt;&lt;author&gt;Shao, X.&lt;/author&gt;&lt;author&gt;Song, D.&lt;/author&gt;&lt;author&gt;Huang, Q.&lt;/author&gt;&lt;author&gt;Li, S.&lt;/author&gt;&lt;author&gt;Yao, M.&lt;/author&gt;&lt;/au</w:instrText>
            </w:r>
            <w:r>
              <w:rPr>
                <w:rFonts w:eastAsia="楷体_GB2312"/>
                <w:kern w:val="0"/>
                <w:sz w:val="18"/>
                <w:szCs w:val="18"/>
              </w:rPr>
              <w:instrText>thors&gt;&lt;/contributors&gt;&lt;titles&gt;&lt;title&gt;Fast surveys and molecular diet analysis of carnivores based on fecal DNA and metabarcoding&lt;/title&gt;&lt;secondary-title&gt;Biodiversity Science&lt;/secondary-title&gt;&lt;/titles&gt;&lt;periodical&gt;&lt;full-title&gt;Biodiversity Science&lt;/full-title&gt;&lt;/periodical&gt;&lt;pages&gt;543-556&lt;/pages&gt;&lt;volume&gt;27&lt;/volume&gt;&lt;number&gt;5&lt;/number&gt;&lt;dates&gt;&lt;year&gt;2019&lt;/year&gt;&lt;/dates&gt;&lt;urls&gt;&lt;/urls&gt;&lt;/record&gt;&lt;/Cite&gt;&lt;/EndNote&gt;</w:instrTex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楷体_GB2312"/>
                <w:kern w:val="0"/>
                <w:sz w:val="18"/>
                <w:szCs w:val="18"/>
              </w:rPr>
              <w:t>(Shao</w:t>
            </w:r>
            <w:r>
              <w:rPr>
                <w:rFonts w:eastAsia="楷体_GB2312"/>
                <w:i/>
                <w:kern w:val="0"/>
                <w:sz w:val="18"/>
                <w:szCs w:val="18"/>
              </w:rPr>
              <w:t xml:space="preserve"> et al.,</w:t>
            </w:r>
            <w:r>
              <w:rPr>
                <w:rFonts w:eastAsia="楷体_GB2312"/>
                <w:kern w:val="0"/>
                <w:sz w:val="18"/>
                <w:szCs w:val="18"/>
              </w:rPr>
              <w:t xml:space="preserve"> 2019)</w:t>
            </w:r>
            <w:r>
              <w:rPr>
                <w:rFonts w:eastAsia="楷体_GB2312"/>
                <w:kern w:val="0"/>
                <w:sz w:val="18"/>
                <w:szCs w:val="18"/>
              </w:rPr>
              <w:fldChar w:fldCharType="end"/>
            </w:r>
          </w:p>
        </w:tc>
      </w:tr>
    </w:tbl>
    <w:p w14:paraId="0B54FC19" w14:textId="77777777" w:rsidR="000A17BF" w:rsidRDefault="00D83532">
      <w:pPr>
        <w:widowControl/>
        <w:tabs>
          <w:tab w:val="left" w:pos="952"/>
        </w:tabs>
        <w:snapToGrid w:val="0"/>
        <w:spacing w:beforeLines="100" w:before="312" w:line="360" w:lineRule="auto"/>
        <w:outlineLvl w:val="1"/>
        <w:rPr>
          <w:rFonts w:eastAsia="黑体"/>
          <w:kern w:val="0"/>
          <w:sz w:val="24"/>
          <w:szCs w:val="24"/>
        </w:rPr>
      </w:pPr>
      <w:bookmarkStart w:id="6" w:name="_Hlk103777454"/>
      <w:r>
        <w:rPr>
          <w:rFonts w:eastAsia="黑体"/>
          <w:kern w:val="0"/>
          <w:sz w:val="24"/>
          <w:szCs w:val="24"/>
        </w:rPr>
        <w:t>High-throughput sequencing</w:t>
      </w:r>
      <w:bookmarkEnd w:id="6"/>
    </w:p>
    <w:p w14:paraId="5657F62A" w14:textId="77777777" w:rsidR="000A17BF" w:rsidRDefault="00D83532">
      <w:pPr>
        <w:spacing w:line="360" w:lineRule="auto"/>
        <w:rPr>
          <w:sz w:val="24"/>
          <w:szCs w:val="24"/>
        </w:rPr>
      </w:pPr>
      <w:bookmarkStart w:id="7" w:name="_Hlk103780877"/>
      <w:r>
        <w:rPr>
          <w:kern w:val="0"/>
          <w:sz w:val="24"/>
          <w:szCs w:val="24"/>
        </w:rPr>
        <w:t xml:space="preserve">PCR products were first </w:t>
      </w:r>
      <w:r>
        <w:rPr>
          <w:kern w:val="0"/>
          <w:sz w:val="24"/>
          <w:szCs w:val="24"/>
        </w:rPr>
        <w:t>purified</w:t>
      </w:r>
      <w:bookmarkEnd w:id="7"/>
      <w:r>
        <w:rPr>
          <w:kern w:val="0"/>
          <w:sz w:val="24"/>
          <w:szCs w:val="24"/>
        </w:rPr>
        <w:t xml:space="preserve"> using </w:t>
      </w:r>
      <w:r>
        <w:rPr>
          <w:i/>
          <w:iCs/>
          <w:kern w:val="0"/>
          <w:sz w:val="24"/>
          <w:szCs w:val="24"/>
        </w:rPr>
        <w:t>EasyPure</w:t>
      </w:r>
      <w:r>
        <w:rPr>
          <w:kern w:val="0"/>
          <w:sz w:val="24"/>
          <w:szCs w:val="24"/>
        </w:rPr>
        <w:t xml:space="preserve">® PCR Purification Kit (EP101-01, TransGen), and products of same predator species were pooled together. Paired-end sequencing was performed using </w:t>
      </w:r>
      <w:bookmarkStart w:id="8" w:name="_Hlk103780928"/>
      <w:r>
        <w:rPr>
          <w:kern w:val="0"/>
          <w:sz w:val="24"/>
          <w:szCs w:val="24"/>
        </w:rPr>
        <w:t>NovaSeq6000 (Illumina Inc., San Diego, CA, USA)</w:t>
      </w:r>
      <w:bookmarkEnd w:id="8"/>
      <w:r>
        <w:rPr>
          <w:kern w:val="0"/>
          <w:sz w:val="24"/>
          <w:szCs w:val="24"/>
        </w:rPr>
        <w:t xml:space="preserve"> by Novogene Biotechnology Co., LTD, Beijing. A total of 150 nucleotides were sequenced for each read.</w:t>
      </w:r>
    </w:p>
    <w:p w14:paraId="078B941C" w14:textId="77777777" w:rsidR="000A17BF" w:rsidRDefault="00D83532">
      <w:pPr>
        <w:widowControl/>
        <w:tabs>
          <w:tab w:val="left" w:pos="952"/>
        </w:tabs>
        <w:snapToGrid w:val="0"/>
        <w:spacing w:beforeLines="100" w:before="312" w:line="480" w:lineRule="auto"/>
        <w:outlineLvl w:val="1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lastRenderedPageBreak/>
        <w:t>Bioinformatics process</w:t>
      </w:r>
    </w:p>
    <w:p w14:paraId="10BDAA66" w14:textId="77777777" w:rsidR="000A17BF" w:rsidRDefault="00D83532">
      <w:pPr>
        <w:widowControl/>
        <w:tabs>
          <w:tab w:val="left" w:pos="952"/>
        </w:tabs>
        <w:snapToGrid w:val="0"/>
        <w:spacing w:line="48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Raw sequence was </w:t>
      </w:r>
      <w:bookmarkStart w:id="9" w:name="_Hlk103781652"/>
      <w:r>
        <w:rPr>
          <w:kern w:val="0"/>
          <w:sz w:val="24"/>
          <w:szCs w:val="24"/>
        </w:rPr>
        <w:t xml:space="preserve">filtered </w:t>
      </w:r>
      <w:bookmarkEnd w:id="9"/>
      <w:r>
        <w:rPr>
          <w:kern w:val="0"/>
          <w:sz w:val="24"/>
          <w:szCs w:val="24"/>
        </w:rPr>
        <w:t xml:space="preserve">by Fastp, for any read: when N (unknown nucleic acid residue) exceeds 10% of the base number, remove the pair reads; when the number of low-quality (Quality score&lt;=5) base exceeds 50% of the base number, remove the paired reads; When any read contains adapters, remove the paired reads. Filtered </w:t>
      </w:r>
      <w:bookmarkStart w:id="10" w:name="OLE_LINK1"/>
      <w:r>
        <w:rPr>
          <w:kern w:val="0"/>
          <w:sz w:val="24"/>
          <w:szCs w:val="24"/>
        </w:rPr>
        <w:t xml:space="preserve">sequence </w:t>
      </w:r>
      <w:bookmarkEnd w:id="10"/>
      <w:r>
        <w:rPr>
          <w:kern w:val="0"/>
          <w:sz w:val="24"/>
          <w:szCs w:val="24"/>
        </w:rPr>
        <w:t xml:space="preserve">was </w:t>
      </w:r>
      <w:bookmarkStart w:id="11" w:name="_Hlk103781671"/>
      <w:r>
        <w:rPr>
          <w:kern w:val="0"/>
          <w:sz w:val="24"/>
          <w:szCs w:val="24"/>
        </w:rPr>
        <w:t xml:space="preserve">processed by QIIME 2 (2022.02) </w:t>
      </w:r>
      <w:bookmarkEnd w:id="11"/>
      <w:r>
        <w:rPr>
          <w:kern w:val="0"/>
          <w:sz w:val="24"/>
          <w:szCs w:val="24"/>
        </w:rPr>
        <w:fldChar w:fldCharType="begin">
          <w:fldData xml:space="preserve">PEVuZE5vdGU+PENpdGU+PEF1dGhvcj5Cb2x5ZW48L0F1dGhvcj48WWVhcj4yMDE5PC9ZZWFyPjxS
ZWNOdW0+MjkzPC9SZWNOdW0+PERpc3BsYXlUZXh0PihCb2x5ZW48c3R5bGUgZmFjZT0iaXRhbGlj
Ij4gZXQgYWwuLDwvc3R5bGU+IDIwMTkpPC9EaXNwbGF5VGV4dD48cmVjb3JkPjxyZWMtbnVtYmVy
PjI5MzwvcmVjLW51bWJlcj48Zm9yZWlnbi1rZXlzPjxrZXkgYXBwPSJFTiIgZGItaWQ9InR2MDA1
NTBhbTJ4cnJpZWR4OW5weHJ0NDVldncyZXRhZXN3ZSIgdGltZXN0YW1wPSIxNjY1MzI4NzY0Ij4y
OTM8L2tleT48L2ZvcmVpZ24ta2V5cz48cmVmLXR5cGUgbmFtZT0iSm91cm5hbCBBcnRpY2xlIj4x
NzwvcmVmLXR5cGU+PGNvbnRyaWJ1dG9ycz48YXV0aG9ycz48YXV0aG9yPkJvbHllbiwgRXZhbjwv
YXV0aG9yPjxhdXRob3I+UmlkZW91dCwgSmFpIFJhbTwvYXV0aG9yPjxhdXRob3I+RGlsbG9uLCBN
YXR0aGV3IFIuPC9hdXRob3I+PGF1dGhvcj5Cb2t1bGljaCwgTmljaG9sYXMgQS48L2F1dGhvcj48
YXV0aG9yPkFibmV0LCBDaHJpc3RpYW4gQy48L2F1dGhvcj48YXV0aG9yPkFsLUdoYWxpdGgsIEdh
YnJpZWwgQS48L2F1dGhvcj48YXV0aG9yPkFsZXhhbmRlciwgSGFycmlldDwvYXV0aG9yPjxhdXRo
b3I+QWxtLCBFcmljIEouPC9hdXRob3I+PGF1dGhvcj5BcnVtdWdhbSwgTWFuaW1vemhpeWFuPC9h
dXRob3I+PGF1dGhvcj5Bc25pY2FyLCBGcmFuY2VzY288L2F1dGhvcj48YXV0aG9yPkJhaSwgWWFu
ZzwvYXV0aG9yPjxhdXRob3I+QmlzYW56LCBKb3JkYW4gRS48L2F1dGhvcj48YXV0aG9yPkJpdHRp
bmdlciwgS3lsZTwvYXV0aG9yPjxhdXRob3I+QnJlam5yb2QsIEFza2VyPC9hdXRob3I+PGF1dGhv
cj5CcmlzbGF3biwgQ29saW4gSi48L2F1dGhvcj48YXV0aG9yPkJyb3duLCBDLiBUaXR1czwvYXV0
aG9yPjxhdXRob3I+Q2FsbGFoYW4sIEJlbmphbWluIEouPC9hdXRob3I+PGF1dGhvcj5DYXJhYmFs
bG8tUm9kcsOtZ3VleiwgQW5kcsOpcyBNYXVyaWNpbzwvYXV0aG9yPjxhdXRob3I+Q2hhc2UsIEpv
aG48L2F1dGhvcj48YXV0aG9yPkNvcGUsIEVtaWx5IEsuPC9hdXRob3I+PGF1dGhvcj5EYSBTaWx2
YSwgUmljYXJkbzwvYXV0aG9yPjxhdXRob3I+RGllbmVyLCBDaHJpc3RpYW48L2F1dGhvcj48YXV0
aG9yPkRvcnJlc3RlaW4sIFBpZXRlciBDLjwvYXV0aG9yPjxhdXRob3I+RG91Z2xhcywgR2F2aW4g
TS48L2F1dGhvcj48YXV0aG9yPkR1cmFsbCwgRGFuaWVsIE0uPC9hdXRob3I+PGF1dGhvcj5EdXZh
bGxldCwgQ2xhaXJlPC9hdXRob3I+PGF1dGhvcj5FZHdhcmRzb24sIENocmlzdGlhbiBGLjwvYXV0
aG9yPjxhdXRob3I+RXJuc3QsIE1hZGVsZWluZTwvYXV0aG9yPjxhdXRob3I+RXN0YWtpLCBNZWhy
Ym9kPC9hdXRob3I+PGF1dGhvcj5Gb3VxdWllciwgSmVubmlmZXI8L2F1dGhvcj48YXV0aG9yPkdh
dWdsaXR6LCBKdWxpYSBNLjwvYXV0aG9yPjxhdXRob3I+R2liYm9ucywgU2VhbiBNLjwvYXV0aG9y
PjxhdXRob3I+R2lic29uLCBEZWFubmEgTC48L2F1dGhvcj48YXV0aG9yPkdvbnphbGV6LCBBbnRv
bmlvPC9hdXRob3I+PGF1dGhvcj5Hb3JsaWNrLCBLZXN0cmVsPC9hdXRob3I+PGF1dGhvcj5HdW8s
IEppYXJvbmc8L2F1dGhvcj48YXV0aG9yPkhpbGxtYW5uLCBCZW5qYW1pbjwvYXV0aG9yPjxhdXRo
b3I+SG9sbWVzLCBTdXNhbjwvYXV0aG9yPjxhdXRob3I+SG9sc3RlLCBIYW5uZXM8L2F1dGhvcj48
YXV0aG9yPkh1dHRlbmhvd2VyLCBDdXJ0aXM8L2F1dGhvcj48YXV0aG9yPkh1dHRsZXksIEdhdmlu
IEEuPC9hdXRob3I+PGF1dGhvcj5KYW5zc2VuLCBTdGVmYW48L2F1dGhvcj48YXV0aG9yPkphcm11
c2NoLCBBbGFuIEsuPC9hdXRob3I+PGF1dGhvcj5KaWFuZywgTGluZ2ppbmc8L2F1dGhvcj48YXV0
aG9yPkthZWhsZXIsIEJlbmphbWluIEQuPC9hdXRob3I+PGF1dGhvcj5LYW5nLCBLeW8gQmluPC9h
dXRob3I+PGF1dGhvcj5LZWVmZSwgQ2hyaXN0b3BoZXIgUi48L2F1dGhvcj48YXV0aG9yPktlaW0s
IFBhdWw8L2F1dGhvcj48YXV0aG9yPktlbGxleSwgU2NvdHQgVC48L2F1dGhvcj48YXV0aG9yPktu
aWdodHMsIERhbjwvYXV0aG9yPjxhdXRob3I+S29lc3RlciwgSXJpbmE8L2F1dGhvcj48YXV0aG9y
Pktvc2Npb2xlaywgVG9tYXN6PC9hdXRob3I+PGF1dGhvcj5LcmVwcywgSm9yZGVuPC9hdXRob3I+
PGF1dGhvcj5MYW5naWxsZSwgTW9yZ2FuIEcuIEkuPC9hdXRob3I+PGF1dGhvcj5MZWUsIEpvc2x5
bm48L2F1dGhvcj48YXV0aG9yPkxleSwgUnV0aDwvYXV0aG9yPjxhdXRob3I+TGl1LCBZb25nLVhp
bjwvYXV0aG9yPjxhdXRob3I+TG9mdGZpZWxkLCBFcmlra2E8L2F1dGhvcj48YXV0aG9yPkxvenVw
b25lLCBDYXRoZXJpbmU8L2F1dGhvcj48YXV0aG9yPk1haGVyLCBNYXNzb3VkPC9hdXRob3I+PGF1
dGhvcj5NYXJvdHosIENsYXJpc3NlPC9hdXRob3I+PGF1dGhvcj5NYXJ0aW4sIEJyeWFuIEQuPC9h
dXRob3I+PGF1dGhvcj5NY0RvbmFsZCwgRGFuaWVsPC9hdXRob3I+PGF1dGhvcj5NY0l2ZXIsIExh
dXJlbiBKLjwvYXV0aG9yPjxhdXRob3I+TWVsbmlrLCBBbGV4ZXkgVi48L2F1dGhvcj48YXV0aG9y
Pk1ldGNhbGYsIEplc3NpY2EgTC48L2F1dGhvcj48YXV0aG9yPk1vcmdhbiwgU3lkbmV5IEMuPC9h
dXRob3I+PGF1dGhvcj5Nb3J0b24sIEphbWllIFQuPC9hdXRob3I+PGF1dGhvcj5OYWltZXksIEFo
bWFkIFR1cmFuPC9hdXRob3I+PGF1dGhvcj5OYXZhcy1Nb2xpbmEsIEpvc2UgQS48L2F1dGhvcj48
YXV0aG9yPk5vdGhpYXMsIExvdWlzIEZlbGl4PC9hdXRob3I+PGF1dGhvcj5PcmNoYW5pYW4sIFN0
ZXBoYW5pZSBCLjwvYXV0aG9yPjxhdXRob3I+UGVhcnNvbiwgVGFsaW1hPC9hdXRob3I+PGF1dGhv
cj5QZW9wbGVzLCBTYW11ZWwgTC48L2F1dGhvcj48YXV0aG9yPlBldHJhcywgRGFuaWVsPC9hdXRo
b3I+PGF1dGhvcj5QcmV1c3MsIE1hcnkgTGFpPC9hdXRob3I+PGF1dGhvcj5QcnVlc3NlLCBFbG1h
cjwvYXV0aG9yPjxhdXRob3I+UmFzbXVzc2VuLCBMYXNzZSBCdXVyPC9hdXRob3I+PGF1dGhvcj5S
aXZlcnMsIEFkYW08L2F1dGhvcj48YXV0aG9yPlJvYmVzb24sIE1pY2hhZWwgUy48L2F1dGhvcj48
YXV0aG9yPlJvc2VudGhhbCwgUGF0cmljazwvYXV0aG9yPjxhdXRob3I+U2VnYXRhLCBOaWNvbGE8
L2F1dGhvcj48YXV0aG9yPlNoYWZmZXIsIE1pY2hhZWw8L2F1dGhvcj48YXV0aG9yPlNoaWZmZXIs
IEFycm9uPC9hdXRob3I+PGF1dGhvcj5TaW5oYSwgUmFzaG1pPC9hdXRob3I+PGF1dGhvcj5Tb25n
LCBTZSBKaW48L2F1dGhvcj48YXV0aG9yPlNwZWFyLCBKb2huIFIuPC9hdXRob3I+PGF1dGhvcj5T
d2FmZm9yZCwgQXVzdGluIEQuPC9hdXRob3I+PGF1dGhvcj5UaG9tcHNvbiwgTHVrZSBSLjwvYXV0
aG9yPjxhdXRob3I+VG9ycmVzLCBQZWRybyBKLjwvYXV0aG9yPjxhdXRob3I+VHJpbmgsIFBhdWxp
bmU8L2F1dGhvcj48YXV0aG9yPlRyaXBhdGhpLCBBbnVwcml5YTwvYXV0aG9yPjxhdXRob3I+VHVy
bmJhdWdoLCBQZXRlciBKLjwvYXV0aG9yPjxhdXRob3I+VWwtSGFzYW4sIFNhYmFoPC9hdXRob3I+
PGF1dGhvcj52YW4gZGVyIEhvb2Z0LCBKdXN0aW4gSi4gSi48L2F1dGhvcj48YXV0aG9yPlZhcmdh
cywgRmVybmFuZG88L2F1dGhvcj48YXV0aG9yPlbDoXpxdWV6LUJhZXphLCBZb3NoaWtpPC9hdXRo
b3I+PGF1dGhvcj5Wb2d0bWFubiwgRW1pbHk8L2F1dGhvcj48YXV0aG9yPnZvbiBIaXBwZWwsIE1h
eDwvYXV0aG9yPjxhdXRob3I+V2FsdGVycywgV2lsbGlhbTwvYXV0aG9yPjxhdXRob3I+V2FuLCBZ
dW5odTwvYXV0aG9yPjxhdXRob3I+V2FuZywgTWluZ3h1bjwvYXV0aG9yPjxhdXRob3I+V2FycmVu
LCBKb25hdGhhbjwvYXV0aG9yPjxhdXRob3I+V2ViZXIsIEt5bGUgQy48L2F1dGhvcj48YXV0aG9y
PldpbGxpYW1zb24sIENoYXJsZXMgSC4gRC48L2F1dGhvcj48YXV0aG9yPldpbGxpcywgQW15IEQu
PC9hdXRob3I+PGF1dGhvcj5YdSwgWmhlbmppYW5nIFplY2g8L2F1dGhvcj48YXV0aG9yPlphbmV2
ZWxkLCBKZXNzZSBSLjwvYXV0aG9yPjxhdXRob3I+WmhhbmcsIFlpbG9uZzwvYXV0aG9yPjxhdXRo
b3I+Wmh1LCBRaXl1bjwvYXV0aG9yPjxhdXRob3I+S25pZ2h0LCBSb2I8L2F1dGhvcj48YXV0aG9y
PkNhcG9yYXNvLCBKLiBHcmVnb3J5PC9hdXRob3I+PC9hdXRob3JzPjwvY29udHJpYnV0b3JzPjx0
aXRsZXM+PHRpdGxlPlJlcHJvZHVjaWJsZSwgaW50ZXJhY3RpdmUsIHNjYWxhYmxlIGFuZCBleHRl
bnNpYmxlIG1pY3JvYmlvbWUgZGF0YSBzY2llbmNlIHVzaW5nIFFJSU1FIDI8L3RpdGxlPjxzZWNv
bmRhcnktdGl0bGU+TmF0dXJlIEJpb3RlY2hub2xvZ3k8L3NlY29uZGFyeS10aXRsZT48L3RpdGxl
cz48cGVyaW9kaWNhbD48ZnVsbC10aXRsZT5OYXR1cmUgQmlvdGVjaG5vbG9neTwvZnVsbC10aXRs
ZT48L3BlcmlvZGljYWw+PHBhZ2VzPjg1Mi04NTc8L3BhZ2VzPjx2b2x1bWU+Mzc8L3ZvbHVtZT48
bnVtYmVyPjg8L251bWJlcj48ZGF0ZXM+PHllYXI+MjAxOTwveWVhcj48cHViLWRhdGVzPjxkYXRl
PjIwMTkvMDgvMDE8L2RhdGU+PC9wdWItZGF0ZXM+PC9kYXRlcz48aXNibj4xNTQ2LTE2OTY8L2lz
Ym4+PHVybHM+PHJlbGF0ZWQtdXJscz48dXJsPmh0dHBzOi8vZG9pLm9yZy8xMC4xMDM4L3M0MTU4
Ny0wMTktMDIwOS05PC91cmw+PC9yZWxhdGVkLXVybHM+PC91cmxzPjxlbGVjdHJvbmljLXJlc291
cmNlLW51bT4xMC4xMDM4L3M0MTU4Ny0wMTktMDIwOS05PC9lbGVjdHJvbmljLXJlc291cmNlLW51
bT48L3JlY29yZD48L0NpdGU+PC9FbmROb3RlPgBAAA==
</w:fldData>
        </w:fldChar>
      </w:r>
      <w:r>
        <w:rPr>
          <w:kern w:val="0"/>
          <w:sz w:val="24"/>
          <w:szCs w:val="24"/>
        </w:rPr>
        <w:instrText xml:space="preserve"> ADDIN EN.CITE </w:instrText>
      </w:r>
      <w:r>
        <w:rPr>
          <w:kern w:val="0"/>
          <w:sz w:val="24"/>
          <w:szCs w:val="24"/>
        </w:rPr>
        <w:fldChar w:fldCharType="begin">
          <w:fldData xml:space="preserve">PEVuZE5vdGU+PENpdGU+PEF1dGhvcj5Cb2x5ZW48L0F1dGhvcj48WWVhcj4yMDE5PC9ZZWFyPjxS
ZWNOdW0+MjkzPC9SZWNOdW0+PERpc3BsYXlUZXh0PihCb2x5ZW48c3R5bGUgZmFjZT0iaXRhbGlj
Ij4gZXQgYWwuLDwvc3R5bGU+IDIwMTkpPC9EaXNwbGF5VGV4dD48cmVjb3JkPjxyZWMtbnVtYmVy
PjI5MzwvcmVjLW51bWJlcj48Zm9yZWlnbi1rZXlzPjxrZXkgYXBwPSJFTiIgZGItaWQ9InR2MDA1
NTBhbTJ4cnJpZWR4OW5weHJ0NDVldncyZXRhZXN3ZSIgdGltZXN0YW1wPSIxNjY1MzI4NzY0Ij4y
OTM8L2tleT48L2ZvcmVpZ24ta2V5cz48cmVmLXR5cGUgbmFtZT0iSm91cm5hbCBBcnRpY2xlIj4x
NzwvcmVmLXR5cGU+PGNvbnRyaWJ1dG9ycz48YXV0aG9ycz48YXV0aG9yPkJvbHllbiwgRXZhbjwv
YXV0aG9yPjxhdXRob3I+UmlkZW91dCwgSmFpIFJhbTwvYXV0aG9yPjxhdXRob3I+RGlsbG9uLCBN
YXR0aGV3IFIuPC9hdXRob3I+PGF1dGhvcj5Cb2t1bGljaCwgTmljaG9sYXMgQS48L2F1dGhvcj48
YXV0aG9yPkFibmV0LCBDaHJpc3RpYW4gQy48L2F1dGhvcj48YXV0aG9yPkFsLUdoYWxpdGgsIEdh
YnJpZWwgQS48L2F1dGhvcj48YXV0aG9yPkFsZXhhbmRlciwgSGFycmlldDwvYXV0aG9yPjxhdXRo
b3I+QWxtLCBFcmljIEouPC9hdXRob3I+PGF1dGhvcj5BcnVtdWdhbSwgTWFuaW1vemhpeWFuPC9h
dXRob3I+PGF1dGhvcj5Bc25pY2FyLCBGcmFuY2VzY288L2F1dGhvcj48YXV0aG9yPkJhaSwgWWFu
ZzwvYXV0aG9yPjxhdXRob3I+QmlzYW56LCBKb3JkYW4gRS48L2F1dGhvcj48YXV0aG9yPkJpdHRp
bmdlciwgS3lsZTwvYXV0aG9yPjxhdXRob3I+QnJlam5yb2QsIEFza2VyPC9hdXRob3I+PGF1dGhv
cj5CcmlzbGF3biwgQ29saW4gSi48L2F1dGhvcj48YXV0aG9yPkJyb3duLCBDLiBUaXR1czwvYXV0
aG9yPjxhdXRob3I+Q2FsbGFoYW4sIEJlbmphbWluIEouPC9hdXRob3I+PGF1dGhvcj5DYXJhYmFs
bG8tUm9kcsOtZ3VleiwgQW5kcsOpcyBNYXVyaWNpbzwvYXV0aG9yPjxhdXRob3I+Q2hhc2UsIEpv
aG48L2F1dGhvcj48YXV0aG9yPkNvcGUsIEVtaWx5IEsuPC9hdXRob3I+PGF1dGhvcj5EYSBTaWx2
YSwgUmljYXJkbzwvYXV0aG9yPjxhdXRob3I+RGllbmVyLCBDaHJpc3RpYW48L2F1dGhvcj48YXV0
aG9yPkRvcnJlc3RlaW4sIFBpZXRlciBDLjwvYXV0aG9yPjxhdXRob3I+RG91Z2xhcywgR2F2aW4g
TS48L2F1dGhvcj48YXV0aG9yPkR1cmFsbCwgRGFuaWVsIE0uPC9hdXRob3I+PGF1dGhvcj5EdXZh
bGxldCwgQ2xhaXJlPC9hdXRob3I+PGF1dGhvcj5FZHdhcmRzb24sIENocmlzdGlhbiBGLjwvYXV0
aG9yPjxhdXRob3I+RXJuc3QsIE1hZGVsZWluZTwvYXV0aG9yPjxhdXRob3I+RXN0YWtpLCBNZWhy
Ym9kPC9hdXRob3I+PGF1dGhvcj5Gb3VxdWllciwgSmVubmlmZXI8L2F1dGhvcj48YXV0aG9yPkdh
dWdsaXR6LCBKdWxpYSBNLjwvYXV0aG9yPjxhdXRob3I+R2liYm9ucywgU2VhbiBNLjwvYXV0aG9y
PjxhdXRob3I+R2lic29uLCBEZWFubmEgTC48L2F1dGhvcj48YXV0aG9yPkdvbnphbGV6LCBBbnRv
bmlvPC9hdXRob3I+PGF1dGhvcj5Hb3JsaWNrLCBLZXN0cmVsPC9hdXRob3I+PGF1dGhvcj5HdW8s
IEppYXJvbmc8L2F1dGhvcj48YXV0aG9yPkhpbGxtYW5uLCBCZW5qYW1pbjwvYXV0aG9yPjxhdXRo
b3I+SG9sbWVzLCBTdXNhbjwvYXV0aG9yPjxhdXRob3I+SG9sc3RlLCBIYW5uZXM8L2F1dGhvcj48
YXV0aG9yPkh1dHRlbmhvd2VyLCBDdXJ0aXM8L2F1dGhvcj48YXV0aG9yPkh1dHRsZXksIEdhdmlu
IEEuPC9hdXRob3I+PGF1dGhvcj5KYW5zc2VuLCBTdGVmYW48L2F1dGhvcj48YXV0aG9yPkphcm11
c2NoLCBBbGFuIEsuPC9hdXRob3I+PGF1dGhvcj5KaWFuZywgTGluZ2ppbmc8L2F1dGhvcj48YXV0
aG9yPkthZWhsZXIsIEJlbmphbWluIEQuPC9hdXRob3I+PGF1dGhvcj5LYW5nLCBLeW8gQmluPC9h
dXRob3I+PGF1dGhvcj5LZWVmZSwgQ2hyaXN0b3BoZXIgUi48L2F1dGhvcj48YXV0aG9yPktlaW0s
IFBhdWw8L2F1dGhvcj48YXV0aG9yPktlbGxleSwgU2NvdHQgVC48L2F1dGhvcj48YXV0aG9yPktu
aWdodHMsIERhbjwvYXV0aG9yPjxhdXRob3I+S29lc3RlciwgSXJpbmE8L2F1dGhvcj48YXV0aG9y
Pktvc2Npb2xlaywgVG9tYXN6PC9hdXRob3I+PGF1dGhvcj5LcmVwcywgSm9yZGVuPC9hdXRob3I+
PGF1dGhvcj5MYW5naWxsZSwgTW9yZ2FuIEcuIEkuPC9hdXRob3I+PGF1dGhvcj5MZWUsIEpvc2x5
bm48L2F1dGhvcj48YXV0aG9yPkxleSwgUnV0aDwvYXV0aG9yPjxhdXRob3I+TGl1LCBZb25nLVhp
bjwvYXV0aG9yPjxhdXRob3I+TG9mdGZpZWxkLCBFcmlra2E8L2F1dGhvcj48YXV0aG9yPkxvenVw
b25lLCBDYXRoZXJpbmU8L2F1dGhvcj48YXV0aG9yPk1haGVyLCBNYXNzb3VkPC9hdXRob3I+PGF1
dGhvcj5NYXJvdHosIENsYXJpc3NlPC9hdXRob3I+PGF1dGhvcj5NYXJ0aW4sIEJyeWFuIEQuPC9h
dXRob3I+PGF1dGhvcj5NY0RvbmFsZCwgRGFuaWVsPC9hdXRob3I+PGF1dGhvcj5NY0l2ZXIsIExh
dXJlbiBKLjwvYXV0aG9yPjxhdXRob3I+TWVsbmlrLCBBbGV4ZXkgVi48L2F1dGhvcj48YXV0aG9y
Pk1ldGNhbGYsIEplc3NpY2EgTC48L2F1dGhvcj48YXV0aG9yPk1vcmdhbiwgU3lkbmV5IEMuPC9h
dXRob3I+PGF1dGhvcj5Nb3J0b24sIEphbWllIFQuPC9hdXRob3I+PGF1dGhvcj5OYWltZXksIEFo
bWFkIFR1cmFuPC9hdXRob3I+PGF1dGhvcj5OYXZhcy1Nb2xpbmEsIEpvc2UgQS48L2F1dGhvcj48
YXV0aG9yPk5vdGhpYXMsIExvdWlzIEZlbGl4PC9hdXRob3I+PGF1dGhvcj5PcmNoYW5pYW4sIFN0
ZXBoYW5pZSBCLjwvYXV0aG9yPjxhdXRob3I+UGVhcnNvbiwgVGFsaW1hPC9hdXRob3I+PGF1dGhv
cj5QZW9wbGVzLCBTYW11ZWwgTC48L2F1dGhvcj48YXV0aG9yPlBldHJhcywgRGFuaWVsPC9hdXRo
b3I+PGF1dGhvcj5QcmV1c3MsIE1hcnkgTGFpPC9hdXRob3I+PGF1dGhvcj5QcnVlc3NlLCBFbG1h
cjwvYXV0aG9yPjxhdXRob3I+UmFzbXVzc2VuLCBMYXNzZSBCdXVyPC9hdXRob3I+PGF1dGhvcj5S
aXZlcnMsIEFkYW08L2F1dGhvcj48YXV0aG9yPlJvYmVzb24sIE1pY2hhZWwgUy48L2F1dGhvcj48
YXV0aG9yPlJvc2VudGhhbCwgUGF0cmljazwvYXV0aG9yPjxhdXRob3I+U2VnYXRhLCBOaWNvbGE8
L2F1dGhvcj48YXV0aG9yPlNoYWZmZXIsIE1pY2hhZWw8L2F1dGhvcj48YXV0aG9yPlNoaWZmZXIs
IEFycm9uPC9hdXRob3I+PGF1dGhvcj5TaW5oYSwgUmFzaG1pPC9hdXRob3I+PGF1dGhvcj5Tb25n
LCBTZSBKaW48L2F1dGhvcj48YXV0aG9yPlNwZWFyLCBKb2huIFIuPC9hdXRob3I+PGF1dGhvcj5T
d2FmZm9yZCwgQXVzdGluIEQuPC9hdXRob3I+PGF1dGhvcj5UaG9tcHNvbiwgTHVrZSBSLjwvYXV0
aG9yPjxhdXRob3I+VG9ycmVzLCBQZWRybyBKLjwvYXV0aG9yPjxhdXRob3I+VHJpbmgsIFBhdWxp
bmU8L2F1dGhvcj48YXV0aG9yPlRyaXBhdGhpLCBBbnVwcml5YTwvYXV0aG9yPjxhdXRob3I+VHVy
bmJhdWdoLCBQZXRlciBKLjwvYXV0aG9yPjxhdXRob3I+VWwtSGFzYW4sIFNhYmFoPC9hdXRob3I+
PGF1dGhvcj52YW4gZGVyIEhvb2Z0LCBKdXN0aW4gSi4gSi48L2F1dGhvcj48YXV0aG9yPlZhcmdh
cywgRmVybmFuZG88L2F1dGhvcj48YXV0aG9yPlbDoXpxdWV6LUJhZXphLCBZb3NoaWtpPC9hdXRo
b3I+PGF1dGhvcj5Wb2d0bWFubiwgRW1pbHk8L2F1dGhvcj48YXV0aG9yPnZvbiBIaXBwZWwsIE1h
eDwvYXV0aG9yPjxhdXRob3I+V2FsdGVycywgV2lsbGlhbTwvYXV0aG9yPjxhdXRob3I+V2FuLCBZ
dW5odTwvYXV0aG9yPjxhdXRob3I+V2FuZywgTWluZ3h1bjwvYXV0aG9yPjxhdXRob3I+V2FycmVu
LCBKb25hdGhhbjwvYXV0aG9yPjxhdXRob3I+V2ViZXIsIEt5bGUgQy48L2F1dGhvcj48YXV0aG9y
PldpbGxpYW1zb24sIENoYXJsZXMgSC4gRC48L2F1dGhvcj48YXV0aG9yPldpbGxpcywgQW15IEQu
PC9hdXRob3I+PGF1dGhvcj5YdSwgWmhlbmppYW5nIFplY2g8L2F1dGhvcj48YXV0aG9yPlphbmV2
ZWxkLCBKZXNzZSBSLjwvYXV0aG9yPjxhdXRob3I+WmhhbmcsIFlpbG9uZzwvYXV0aG9yPjxhdXRo
b3I+Wmh1LCBRaXl1bjwvYXV0aG9yPjxhdXRob3I+S25pZ2h0LCBSb2I8L2F1dGhvcj48YXV0aG9y
PkNhcG9yYXNvLCBKLiBHcmVnb3J5PC9hdXRob3I+PC9hdXRob3JzPjwvY29udHJpYnV0b3JzPjx0
aXRsZXM+PHRpdGxlPlJlcHJvZHVjaWJsZSwgaW50ZXJhY3RpdmUsIHNjYWxhYmxlIGFuZCBleHRl
bnNpYmxlIG1pY3JvYmlvbWUgZGF0YSBzY2llbmNlIHVzaW5nIFFJSU1FIDI8L3RpdGxlPjxzZWNv
bmRhcnktdGl0bGU+TmF0dXJlIEJpb3RlY2hub2xvZ3k8L3NlY29uZGFyeS10aXRsZT48L3RpdGxl
cz48cGVyaW9kaWNhbD48ZnVsbC10aXRsZT5OYXR1cmUgQmlvdGVjaG5vbG9neTwvZnVsbC10aXRs
ZT48L3BlcmlvZGljYWw+PHBhZ2VzPjg1Mi04NTc8L3BhZ2VzPjx2b2x1bWU+Mzc8L3ZvbHVtZT48
bnVtYmVyPjg8L251bWJlcj48ZGF0ZXM+PHllYXI+MjAxOTwveWVhcj48cHViLWRhdGVzPjxkYXRl
PjIwMTkvMDgvMDE8L2RhdGU+PC9wdWItZGF0ZXM+PC9kYXRlcz48aXNibj4xNTQ2LTE2OTY8L2lz
Ym4+PHVybHM+PHJlbGF0ZWQtdXJscz48dXJsPmh0dHBzOi8vZG9pLm9yZy8xMC4xMDM4L3M0MTU4
Ny0wMTktMDIwOS05PC91cmw+PC9yZWxhdGVkLXVybHM+PC91cmxzPjxlbGVjdHJvbmljLXJlc291
cmNlLW51bT4xMC4xMDM4L3M0MTU4Ny0wMTktMDIwOS05PC9lbGVjdHJvbmljLXJlc291cmNlLW51
bT48L3JlY29yZD48L0NpdGU+PC9FbmROb3RlPgBAAA==
</w:fldData>
        </w:fldChar>
      </w:r>
      <w:r>
        <w:rPr>
          <w:kern w:val="0"/>
          <w:sz w:val="24"/>
          <w:szCs w:val="24"/>
        </w:rPr>
        <w:instrText xml:space="preserve"> ADDIN EN.CITE.DATA </w:instrText>
      </w:r>
      <w:r>
        <w:rPr>
          <w:kern w:val="0"/>
          <w:sz w:val="24"/>
          <w:szCs w:val="24"/>
        </w:rPr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 w:val="24"/>
          <w:szCs w:val="24"/>
        </w:rPr>
        <w:t>(Bolyen</w:t>
      </w:r>
      <w:r>
        <w:rPr>
          <w:i/>
          <w:kern w:val="0"/>
          <w:sz w:val="24"/>
          <w:szCs w:val="24"/>
        </w:rPr>
        <w:t xml:space="preserve"> et al.,</w:t>
      </w:r>
      <w:r>
        <w:rPr>
          <w:kern w:val="0"/>
          <w:sz w:val="24"/>
          <w:szCs w:val="24"/>
        </w:rPr>
        <w:t xml:space="preserve"> 2019)</w:t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  <w:t xml:space="preserve"> package. Barcode identification (assign): QIIME ‘cutadapt’ was used to identify and compare primer barcode and primer (first 6 nucleotides), and reads were </w:t>
      </w:r>
      <w:bookmarkStart w:id="12" w:name="_Hlk103781706"/>
      <w:r>
        <w:rPr>
          <w:kern w:val="0"/>
          <w:sz w:val="24"/>
          <w:szCs w:val="24"/>
        </w:rPr>
        <w:t>assigned to the corresponding samples</w:t>
      </w:r>
      <w:bookmarkEnd w:id="12"/>
      <w:r>
        <w:rPr>
          <w:kern w:val="0"/>
          <w:sz w:val="24"/>
          <w:szCs w:val="24"/>
        </w:rPr>
        <w:t xml:space="preserve"> allowing maximum mismatch of 1 nucleotide. Reads that failed to be assigned were discarded. Assembly, Denoise and Chimeric Removal were preformed by using QIIME ‘dada2’. Primer barcode and reads end (40-45bp) of low-quality (Quality score&lt;=20) were removed.</w:t>
      </w:r>
    </w:p>
    <w:p w14:paraId="573ED5AF" w14:textId="77777777" w:rsidR="000A17BF" w:rsidRDefault="00D83532">
      <w:pPr>
        <w:widowControl/>
        <w:tabs>
          <w:tab w:val="left" w:pos="952"/>
        </w:tabs>
        <w:snapToGrid w:val="0"/>
        <w:spacing w:line="480" w:lineRule="auto"/>
        <w:rPr>
          <w:kern w:val="0"/>
          <w:sz w:val="24"/>
          <w:szCs w:val="24"/>
        </w:rPr>
      </w:pPr>
      <w:bookmarkStart w:id="13" w:name="_Hlk103781778"/>
      <w:r>
        <w:rPr>
          <w:kern w:val="0"/>
          <w:sz w:val="24"/>
          <w:szCs w:val="24"/>
        </w:rPr>
        <w:t xml:space="preserve">Prey species identification was carried out by BLAST, according to the species inventory of the study area, “A Guide to the Mammals of China” </w:t>
      </w:r>
      <w:r>
        <w:rPr>
          <w:kern w:val="0"/>
          <w:sz w:val="24"/>
          <w:szCs w:val="24"/>
        </w:rPr>
        <w:fldChar w:fldCharType="begin"/>
      </w:r>
      <w:r>
        <w:rPr>
          <w:kern w:val="0"/>
          <w:sz w:val="24"/>
          <w:szCs w:val="24"/>
        </w:rPr>
        <w:instrText xml:space="preserve"> ADDIN EN.CITE &lt;EndNote&gt;&lt;Cite&gt;&lt;Author&gt;Smith&lt;/Author&gt;&lt;Year&gt;2010&lt;/Year&gt;&lt;RecNum&gt;238&lt;/RecNum&gt;&lt;DisplayText&gt;(Smith&lt;style face="italic"&gt; et al.,&lt;/style&gt; 2010)&lt;/DisplayText&gt;&lt;record&gt;&lt;rec-number&gt;238&lt;/rec-number&gt;&lt;foreign-keys&gt;&lt;key app="EN" db-id="tv00550am2xrriedx9npxrt45evw2etaeswe" timestamp="1652774850"&gt;238&lt;/key&gt;&lt;/foreign-keys&gt;&lt;ref-type name="Journal Article"&gt;17&lt;/ref-type&gt;&lt;contributors&gt;&lt;authors&gt;&lt;author&gt;Edited by Andrew T. Smith&lt;/author&gt;&lt;author&gt;Yan Xie, Robert S. Hoffmann, Darrin Lunde, John MacKinnon, Don E. Wilson</w:instrText>
      </w:r>
      <w:r>
        <w:rPr>
          <w:kern w:val="0"/>
          <w:sz w:val="24"/>
          <w:szCs w:val="24"/>
        </w:rPr>
        <w:instrText>&lt;/author&gt;&lt;author&gt;W. Chris Wozencraft Illustrated by Federico Gemma&lt;/author&gt;&lt;/authors&gt;&lt;/contributors&gt;&lt;titles&gt;&lt;title&gt;A Guide to the Mammals of China&lt;/title&gt;&lt;secondary-title&gt;Princeton University Press&lt;/secondary-title&gt;&lt;/titles&gt;&lt;periodical&gt;&lt;full-title&gt;Princeton University Press&lt;/full-title&gt;&lt;/periodical&gt;&lt;dates&gt;&lt;year&gt;2010&lt;/year&gt;&lt;/dates&gt;&lt;urls&gt;&lt;/urls&gt;&lt;/record&gt;&lt;/Cite&gt;&lt;/EndNote&gt;</w:instrText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 w:val="24"/>
          <w:szCs w:val="24"/>
        </w:rPr>
        <w:t>(Smith</w:t>
      </w:r>
      <w:r>
        <w:rPr>
          <w:i/>
          <w:kern w:val="0"/>
          <w:sz w:val="24"/>
          <w:szCs w:val="24"/>
        </w:rPr>
        <w:t xml:space="preserve"> et al.,</w:t>
      </w:r>
      <w:r>
        <w:rPr>
          <w:kern w:val="0"/>
          <w:sz w:val="24"/>
          <w:szCs w:val="24"/>
        </w:rPr>
        <w:t xml:space="preserve"> 2010)</w:t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  <w:t xml:space="preserve">, “A Field Guide to the Birds of China” </w:t>
      </w:r>
      <w:r>
        <w:rPr>
          <w:kern w:val="0"/>
          <w:sz w:val="24"/>
          <w:szCs w:val="24"/>
        </w:rPr>
        <w:fldChar w:fldCharType="begin"/>
      </w:r>
      <w:r>
        <w:rPr>
          <w:kern w:val="0"/>
          <w:sz w:val="24"/>
          <w:szCs w:val="24"/>
        </w:rPr>
        <w:instrText xml:space="preserve"> ADDIN EN.CITE &lt;EndNote&gt;&lt;Cite&gt;&lt;Author&gt;Mackinnon&lt;/Author&gt;&lt;Year&gt;2000&lt;/Year&gt;&lt;RecNum&gt;239&lt;/RecNum&gt;&lt;DisplayText&gt;(Mackinnon &amp;amp; Phillipps 2000)&lt;/DisplayText&gt;&lt;record&gt;&lt;rec-number&gt;239&lt;/rec-number&gt;&lt;foreign-keys&gt;&lt;key app="EN" db-id="tv00550am2xrriedx9npxrt45evw2etaeswe" timestamp="1652774995"&gt;239&lt;/key&gt;&lt;/foreign-keys&gt;&lt;ref-type name="Journal Article"&gt;17&lt;/ref-type&gt;&lt;contributors&gt;&lt;authors&gt;&lt;author&gt;Mackinnon, J.&lt;/author&gt;&lt;author&gt;Phillipps, K.&lt;/author&gt;&lt;/authors&gt;&lt;/contributors&gt;&lt;titles&gt;&lt;title&gt;A Field Guide to the Birds of China</w:instrText>
      </w:r>
      <w:r>
        <w:rPr>
          <w:kern w:val="0"/>
          <w:sz w:val="24"/>
          <w:szCs w:val="24"/>
        </w:rPr>
        <w:instrText>&lt;/title&gt;&lt;secondary-title&gt;Colonial Waterbirds&lt;/secondary-title&gt;&lt;/titles&gt;&lt;periodical&gt;&lt;full-title&gt;Colonial Waterbirds&lt;/full-title&gt;&lt;/periodical&gt;&lt;pages&gt;841-843&lt;/pages&gt;&lt;volume&gt;18&lt;/volume&gt;&lt;number&gt;1&lt;/number&gt;&lt;dates&gt;&lt;year&gt;2000&lt;/year&gt;&lt;/dates&gt;&lt;urls&gt;&lt;/urls&gt;&lt;/record&gt;&lt;/Cite&gt;&lt;/EndNote&gt;</w:instrText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 w:val="24"/>
          <w:szCs w:val="24"/>
        </w:rPr>
        <w:t>(Mackinnon &amp; Phillipps 2000)</w:t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  <w:t xml:space="preserve"> and IUCN Red List</w:t>
      </w:r>
      <w:bookmarkEnd w:id="13"/>
      <w:r>
        <w:rPr>
          <w:kern w:val="0"/>
          <w:sz w:val="24"/>
          <w:szCs w:val="24"/>
        </w:rPr>
        <w:t xml:space="preserve">. Reads of carnivores, human, or hits from non-homologous gene were excluded. One MOTU will be excluded from subsequent analysis when its reads are less than 1% of the total reads of the sample, since it is considered to be from cross-contamination </w:t>
      </w:r>
      <w:r>
        <w:rPr>
          <w:kern w:val="0"/>
          <w:sz w:val="24"/>
          <w:szCs w:val="24"/>
        </w:rPr>
        <w:fldChar w:fldCharType="begin"/>
      </w:r>
      <w:r>
        <w:rPr>
          <w:kern w:val="0"/>
          <w:sz w:val="24"/>
          <w:szCs w:val="24"/>
        </w:rPr>
        <w:instrText xml:space="preserve"> ADDIN EN.CITE &lt;EndNote&gt;&lt;Cite&gt;&lt;Author&gt;Shao&lt;/Author&gt;&lt;Year&gt;2019&lt;/Year&gt;&lt;RecNum&gt;93&lt;/RecNum&gt;&lt;DisplayText&gt;(Shao&lt;style face="italic"&gt; et al.,&lt;/style&gt; 2019)&lt;/DisplayText&gt;&lt;record&gt;&lt;rec-number&gt;93&lt;/rec-number&gt;&lt;foreign-keys&gt;&lt;key app="EN" db-id="tv00550am2xrriedx9npxrt45evw2etaeswe" timestamp="1648467059"&gt;93&lt;/key&gt;&lt;/foreign-keys&gt;&lt;ref-type name="Journal Article"&gt;17&lt;/ref-type&gt;&lt;contributors&gt;&lt;authors&gt;&lt;author&gt;Shao, X.&lt;/author&gt;&lt;author&gt;Song, D.&lt;/author&gt;&lt;author&gt;Huang, Q.&lt;/author&gt;&lt;author&gt;Li, S.&lt;/author&gt;&lt;author&gt;Yao, M.&lt;/author&gt;&lt;/au</w:instrText>
      </w:r>
      <w:r>
        <w:rPr>
          <w:kern w:val="0"/>
          <w:sz w:val="24"/>
          <w:szCs w:val="24"/>
        </w:rPr>
        <w:instrText>thors&gt;&lt;/contributors&gt;&lt;titles&gt;&lt;title&gt;Fast surveys and molecular diet analysis of carnivores based on fecal DNA and metabarcoding&lt;/title&gt;&lt;secondary-title&gt;Biodiversity Science&lt;/secondary-title&gt;&lt;/titles&gt;&lt;periodical&gt;&lt;full-title&gt;Biodiversity Science&lt;/full-title&gt;&lt;/periodical&gt;&lt;pages&gt;543-556&lt;/pages&gt;&lt;volume&gt;27&lt;/volume&gt;&lt;number&gt;5&lt;/number&gt;&lt;dates&gt;&lt;year&gt;2019&lt;/year&gt;&lt;/dates&gt;&lt;urls&gt;&lt;/urls&gt;&lt;/record&gt;&lt;/Cite&gt;&lt;/EndNote&gt;</w:instrText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 w:val="24"/>
          <w:szCs w:val="24"/>
        </w:rPr>
        <w:t>(Shao</w:t>
      </w:r>
      <w:r>
        <w:rPr>
          <w:i/>
          <w:kern w:val="0"/>
          <w:sz w:val="24"/>
          <w:szCs w:val="24"/>
        </w:rPr>
        <w:t xml:space="preserve"> et al.,</w:t>
      </w:r>
      <w:r>
        <w:rPr>
          <w:kern w:val="0"/>
          <w:sz w:val="24"/>
          <w:szCs w:val="24"/>
        </w:rPr>
        <w:t xml:space="preserve"> 2019)</w:t>
      </w:r>
      <w:r>
        <w:rPr>
          <w:kern w:val="0"/>
          <w:sz w:val="24"/>
          <w:szCs w:val="24"/>
        </w:rPr>
        <w:fldChar w:fldCharType="end"/>
      </w:r>
      <w:r>
        <w:rPr>
          <w:kern w:val="0"/>
          <w:sz w:val="24"/>
          <w:szCs w:val="24"/>
        </w:rPr>
        <w:t>. Analogically, one sample will be excluded when its reads are less than 100 since it is considered to be inaccurate to reveal dietary information.</w:t>
      </w:r>
    </w:p>
    <w:p w14:paraId="2098711E" w14:textId="77777777" w:rsidR="000A17BF" w:rsidRDefault="000A17BF">
      <w:pPr>
        <w:spacing w:line="360" w:lineRule="auto"/>
        <w:rPr>
          <w:sz w:val="24"/>
          <w:szCs w:val="24"/>
        </w:rPr>
      </w:pPr>
    </w:p>
    <w:p w14:paraId="13385DE0" w14:textId="2EE11C29" w:rsidR="000A17BF" w:rsidRDefault="00D83532">
      <w:pPr>
        <w:widowControl/>
        <w:tabs>
          <w:tab w:val="left" w:pos="952"/>
        </w:tabs>
        <w:snapToGrid w:val="0"/>
        <w:spacing w:beforeLines="50" w:before="156" w:afterLines="50" w:after="156" w:line="360" w:lineRule="auto"/>
        <w:outlineLvl w:val="0"/>
        <w:rPr>
          <w:rFonts w:eastAsia="黑体"/>
          <w:b/>
          <w:bCs/>
          <w:kern w:val="0"/>
          <w:sz w:val="24"/>
          <w:szCs w:val="24"/>
        </w:rPr>
      </w:pPr>
      <w:r>
        <w:rPr>
          <w:rFonts w:eastAsia="黑体"/>
          <w:b/>
          <w:bCs/>
          <w:kern w:val="0"/>
          <w:sz w:val="24"/>
          <w:szCs w:val="24"/>
        </w:rPr>
        <w:t>Dietary composition</w:t>
      </w:r>
      <w:r w:rsidR="00994BBA">
        <w:rPr>
          <w:rFonts w:eastAsia="黑体"/>
          <w:b/>
          <w:bCs/>
          <w:kern w:val="0"/>
          <w:sz w:val="24"/>
          <w:szCs w:val="24"/>
        </w:rPr>
        <w:t xml:space="preserve"> </w:t>
      </w:r>
      <w:r>
        <w:rPr>
          <w:rFonts w:eastAsia="黑体" w:hint="eastAsia"/>
          <w:b/>
          <w:bCs/>
          <w:kern w:val="0"/>
          <w:sz w:val="24"/>
          <w:szCs w:val="24"/>
        </w:rPr>
        <w:t>-</w:t>
      </w:r>
      <w:r>
        <w:t xml:space="preserve"> </w:t>
      </w:r>
      <w:r>
        <w:rPr>
          <w:rFonts w:eastAsia="黑体"/>
          <w:b/>
          <w:bCs/>
          <w:kern w:val="0"/>
          <w:sz w:val="24"/>
          <w:szCs w:val="24"/>
        </w:rPr>
        <w:t>MOTU Table</w:t>
      </w:r>
    </w:p>
    <w:p w14:paraId="747602E9" w14:textId="77777777" w:rsidR="000A17BF" w:rsidRDefault="000A17BF">
      <w:pPr>
        <w:widowControl/>
        <w:tabs>
          <w:tab w:val="left" w:pos="952"/>
        </w:tabs>
        <w:snapToGrid w:val="0"/>
        <w:spacing w:line="480" w:lineRule="auto"/>
        <w:ind w:firstLineChars="200" w:firstLine="480"/>
        <w:rPr>
          <w:kern w:val="0"/>
          <w:sz w:val="24"/>
          <w:szCs w:val="24"/>
        </w:rPr>
      </w:pPr>
    </w:p>
    <w:p w14:paraId="6E5A88BF" w14:textId="77777777" w:rsidR="000A17BF" w:rsidRDefault="00D83532">
      <w:pPr>
        <w:widowControl/>
        <w:tabs>
          <w:tab w:val="left" w:pos="952"/>
        </w:tabs>
        <w:snapToGrid w:val="0"/>
        <w:spacing w:line="480" w:lineRule="auto"/>
        <w:ind w:firstLineChars="200" w:firstLine="420"/>
        <w:jc w:val="center"/>
        <w:outlineLvl w:val="3"/>
        <w:rPr>
          <w:kern w:val="0"/>
          <w:szCs w:val="21"/>
        </w:rPr>
      </w:pPr>
      <w:r>
        <w:rPr>
          <w:kern w:val="0"/>
          <w:szCs w:val="21"/>
        </w:rPr>
        <w:t xml:space="preserve">Table </w:t>
      </w:r>
      <w:bookmarkStart w:id="14" w:name="TableS3"/>
      <w:bookmarkEnd w:id="14"/>
      <w:r>
        <w:rPr>
          <w:kern w:val="0"/>
          <w:szCs w:val="21"/>
        </w:rPr>
        <w:t>S3 Result of prey MOTUs of four carnivores.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1015"/>
        <w:gridCol w:w="948"/>
        <w:gridCol w:w="1082"/>
        <w:gridCol w:w="846"/>
        <w:gridCol w:w="2352"/>
      </w:tblGrid>
      <w:tr w:rsidR="000A17BF" w14:paraId="48F32160" w14:textId="77777777">
        <w:trPr>
          <w:trHeight w:val="552"/>
        </w:trPr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223CFB0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Common name</w:t>
            </w:r>
          </w:p>
        </w:tc>
        <w:tc>
          <w:tcPr>
            <w:tcW w:w="3891" w:type="dxa"/>
            <w:gridSpan w:val="4"/>
            <w:tcBorders>
              <w:top w:val="single" w:sz="12" w:space="0" w:color="auto"/>
              <w:bottom w:val="nil"/>
            </w:tcBorders>
          </w:tcPr>
          <w:p w14:paraId="18761355" w14:textId="77777777" w:rsidR="000A17BF" w:rsidRDefault="00D8353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Occurrence</w:t>
            </w:r>
          </w:p>
        </w:tc>
        <w:tc>
          <w:tcPr>
            <w:tcW w:w="2352" w:type="dxa"/>
            <w:vMerge w:val="restart"/>
            <w:tcBorders>
              <w:top w:val="single" w:sz="12" w:space="0" w:color="auto"/>
            </w:tcBorders>
            <w:vAlign w:val="center"/>
          </w:tcPr>
          <w:p w14:paraId="04D05FAD" w14:textId="77777777" w:rsidR="000A17BF" w:rsidRDefault="00D83532">
            <w:pPr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Scientific name</w:t>
            </w:r>
          </w:p>
        </w:tc>
      </w:tr>
      <w:tr w:rsidR="000A17BF" w14:paraId="32B12037" w14:textId="77777777">
        <w:trPr>
          <w:trHeight w:val="755"/>
        </w:trPr>
        <w:tc>
          <w:tcPr>
            <w:tcW w:w="2058" w:type="dxa"/>
            <w:vMerge/>
            <w:tcBorders>
              <w:bottom w:val="single" w:sz="12" w:space="0" w:color="auto"/>
            </w:tcBorders>
          </w:tcPr>
          <w:p w14:paraId="32543C30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bottom w:val="single" w:sz="12" w:space="0" w:color="auto"/>
            </w:tcBorders>
          </w:tcPr>
          <w:p w14:paraId="6495CEE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Snow leoard</w:t>
            </w:r>
            <w:r>
              <w:rPr>
                <w:kern w:val="0"/>
                <w:szCs w:val="21"/>
              </w:rPr>
              <w:br/>
            </w:r>
            <w:r>
              <w:rPr>
                <w:i/>
                <w:iCs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=35</w:t>
            </w:r>
          </w:p>
        </w:tc>
        <w:tc>
          <w:tcPr>
            <w:tcW w:w="948" w:type="dxa"/>
            <w:tcBorders>
              <w:top w:val="nil"/>
              <w:bottom w:val="single" w:sz="12" w:space="0" w:color="auto"/>
            </w:tcBorders>
          </w:tcPr>
          <w:p w14:paraId="622E9EF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Wolf</w:t>
            </w:r>
            <w:r>
              <w:rPr>
                <w:kern w:val="0"/>
                <w:szCs w:val="21"/>
              </w:rPr>
              <w:br/>
            </w:r>
            <w:r>
              <w:rPr>
                <w:i/>
                <w:iCs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=7</w:t>
            </w:r>
          </w:p>
        </w:tc>
        <w:tc>
          <w:tcPr>
            <w:tcW w:w="1082" w:type="dxa"/>
            <w:tcBorders>
              <w:top w:val="nil"/>
              <w:bottom w:val="single" w:sz="12" w:space="0" w:color="auto"/>
            </w:tcBorders>
          </w:tcPr>
          <w:p w14:paraId="3194AAD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Dog</w:t>
            </w:r>
            <w:r>
              <w:rPr>
                <w:kern w:val="0"/>
                <w:szCs w:val="21"/>
              </w:rPr>
              <w:br/>
            </w:r>
            <w:r>
              <w:rPr>
                <w:i/>
                <w:iCs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=17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</w:tcPr>
          <w:p w14:paraId="2F6BD14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Red Fox</w:t>
            </w:r>
            <w:r>
              <w:rPr>
                <w:kern w:val="0"/>
                <w:szCs w:val="21"/>
              </w:rPr>
              <w:br/>
            </w:r>
            <w:r>
              <w:rPr>
                <w:i/>
                <w:iCs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=20</w:t>
            </w:r>
          </w:p>
        </w:tc>
        <w:tc>
          <w:tcPr>
            <w:tcW w:w="2352" w:type="dxa"/>
            <w:vMerge/>
            <w:tcBorders>
              <w:bottom w:val="single" w:sz="12" w:space="0" w:color="auto"/>
            </w:tcBorders>
          </w:tcPr>
          <w:p w14:paraId="56486756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0A17BF" w14:paraId="0A5A01A4" w14:textId="77777777">
        <w:trPr>
          <w:trHeight w:val="724"/>
        </w:trPr>
        <w:tc>
          <w:tcPr>
            <w:tcW w:w="2058" w:type="dxa"/>
            <w:tcBorders>
              <w:top w:val="single" w:sz="12" w:space="0" w:color="auto"/>
            </w:tcBorders>
            <w:noWrap/>
          </w:tcPr>
          <w:p w14:paraId="502DACE1" w14:textId="77777777" w:rsidR="000A17BF" w:rsidRDefault="00D83532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Artiodactyla</w:t>
            </w:r>
          </w:p>
        </w:tc>
        <w:tc>
          <w:tcPr>
            <w:tcW w:w="1015" w:type="dxa"/>
            <w:tcBorders>
              <w:top w:val="single" w:sz="12" w:space="0" w:color="auto"/>
            </w:tcBorders>
            <w:noWrap/>
          </w:tcPr>
          <w:p w14:paraId="034E17D9" w14:textId="77777777" w:rsidR="000A17BF" w:rsidRDefault="000A17BF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  <w:noWrap/>
          </w:tcPr>
          <w:p w14:paraId="65F586B8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12" w:space="0" w:color="auto"/>
            </w:tcBorders>
            <w:noWrap/>
          </w:tcPr>
          <w:p w14:paraId="173E251A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noWrap/>
          </w:tcPr>
          <w:p w14:paraId="46222246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12" w:space="0" w:color="auto"/>
            </w:tcBorders>
            <w:noWrap/>
          </w:tcPr>
          <w:p w14:paraId="2689AA61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0A17BF" w14:paraId="12CFE36C" w14:textId="77777777">
        <w:trPr>
          <w:trHeight w:val="724"/>
        </w:trPr>
        <w:tc>
          <w:tcPr>
            <w:tcW w:w="2058" w:type="dxa"/>
            <w:noWrap/>
          </w:tcPr>
          <w:p w14:paraId="39FD9F1C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Ibex</w:t>
            </w:r>
          </w:p>
        </w:tc>
        <w:tc>
          <w:tcPr>
            <w:tcW w:w="1015" w:type="dxa"/>
            <w:noWrap/>
          </w:tcPr>
          <w:p w14:paraId="51CDC74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948" w:type="dxa"/>
            <w:noWrap/>
          </w:tcPr>
          <w:p w14:paraId="5E636515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082" w:type="dxa"/>
            <w:noWrap/>
          </w:tcPr>
          <w:p w14:paraId="2629B27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846" w:type="dxa"/>
            <w:noWrap/>
          </w:tcPr>
          <w:p w14:paraId="28B159C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352" w:type="dxa"/>
            <w:noWrap/>
          </w:tcPr>
          <w:p w14:paraId="36CDDE24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Capra sibirica</w:t>
            </w:r>
          </w:p>
        </w:tc>
      </w:tr>
      <w:tr w:rsidR="000A17BF" w14:paraId="47E8F739" w14:textId="77777777">
        <w:trPr>
          <w:trHeight w:val="724"/>
        </w:trPr>
        <w:tc>
          <w:tcPr>
            <w:tcW w:w="2058" w:type="dxa"/>
            <w:noWrap/>
          </w:tcPr>
          <w:p w14:paraId="4C545FA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Elk</w:t>
            </w:r>
          </w:p>
        </w:tc>
        <w:tc>
          <w:tcPr>
            <w:tcW w:w="1015" w:type="dxa"/>
            <w:noWrap/>
          </w:tcPr>
          <w:p w14:paraId="5BE5829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948" w:type="dxa"/>
            <w:noWrap/>
          </w:tcPr>
          <w:p w14:paraId="0ECF082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082" w:type="dxa"/>
            <w:noWrap/>
          </w:tcPr>
          <w:p w14:paraId="3777EC2D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846" w:type="dxa"/>
            <w:noWrap/>
          </w:tcPr>
          <w:p w14:paraId="0EAC3C7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352" w:type="dxa"/>
            <w:noWrap/>
          </w:tcPr>
          <w:p w14:paraId="0097501C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Cervus canadensis</w:t>
            </w:r>
          </w:p>
        </w:tc>
      </w:tr>
      <w:tr w:rsidR="000A17BF" w14:paraId="7A41BA17" w14:textId="77777777">
        <w:trPr>
          <w:trHeight w:val="724"/>
        </w:trPr>
        <w:tc>
          <w:tcPr>
            <w:tcW w:w="2058" w:type="dxa"/>
            <w:noWrap/>
          </w:tcPr>
          <w:p w14:paraId="4F61104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Wild Boar</w:t>
            </w:r>
          </w:p>
        </w:tc>
        <w:tc>
          <w:tcPr>
            <w:tcW w:w="1015" w:type="dxa"/>
            <w:noWrap/>
          </w:tcPr>
          <w:p w14:paraId="59B9B56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948" w:type="dxa"/>
            <w:noWrap/>
          </w:tcPr>
          <w:p w14:paraId="4470185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1B61993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46" w:type="dxa"/>
            <w:noWrap/>
          </w:tcPr>
          <w:p w14:paraId="0A40B3B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352" w:type="dxa"/>
            <w:noWrap/>
          </w:tcPr>
          <w:p w14:paraId="6F3C6027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 xml:space="preserve">Sus </w:t>
            </w:r>
            <w:r>
              <w:rPr>
                <w:i/>
                <w:iCs/>
                <w:kern w:val="0"/>
                <w:szCs w:val="21"/>
              </w:rPr>
              <w:t>scrofa</w:t>
            </w:r>
          </w:p>
        </w:tc>
      </w:tr>
      <w:tr w:rsidR="000A17BF" w14:paraId="0CB1EAA6" w14:textId="77777777">
        <w:trPr>
          <w:trHeight w:val="724"/>
        </w:trPr>
        <w:tc>
          <w:tcPr>
            <w:tcW w:w="2058" w:type="dxa"/>
            <w:noWrap/>
          </w:tcPr>
          <w:p w14:paraId="468D035C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Roe Deer</w:t>
            </w:r>
          </w:p>
        </w:tc>
        <w:tc>
          <w:tcPr>
            <w:tcW w:w="1015" w:type="dxa"/>
            <w:noWrap/>
          </w:tcPr>
          <w:p w14:paraId="2AC6B5C4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48" w:type="dxa"/>
            <w:noWrap/>
          </w:tcPr>
          <w:p w14:paraId="2437F5C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11DC710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50E96AB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352" w:type="dxa"/>
            <w:noWrap/>
          </w:tcPr>
          <w:p w14:paraId="25B0DA42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Capreolus pygargus</w:t>
            </w:r>
          </w:p>
        </w:tc>
      </w:tr>
      <w:tr w:rsidR="000A17BF" w14:paraId="771D0D0E" w14:textId="77777777">
        <w:trPr>
          <w:trHeight w:val="724"/>
        </w:trPr>
        <w:tc>
          <w:tcPr>
            <w:tcW w:w="2058" w:type="dxa"/>
            <w:noWrap/>
          </w:tcPr>
          <w:p w14:paraId="20839F8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Goat</w:t>
            </w:r>
          </w:p>
        </w:tc>
        <w:tc>
          <w:tcPr>
            <w:tcW w:w="1015" w:type="dxa"/>
            <w:noWrap/>
          </w:tcPr>
          <w:p w14:paraId="748B9A8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948" w:type="dxa"/>
            <w:noWrap/>
          </w:tcPr>
          <w:p w14:paraId="2AB394B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082" w:type="dxa"/>
            <w:noWrap/>
          </w:tcPr>
          <w:p w14:paraId="465C22F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46" w:type="dxa"/>
            <w:noWrap/>
          </w:tcPr>
          <w:p w14:paraId="57B54CD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352" w:type="dxa"/>
            <w:noWrap/>
          </w:tcPr>
          <w:p w14:paraId="6150E2E3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Capra hircus</w:t>
            </w:r>
          </w:p>
        </w:tc>
      </w:tr>
      <w:tr w:rsidR="000A17BF" w14:paraId="354CFC69" w14:textId="77777777">
        <w:trPr>
          <w:trHeight w:val="724"/>
        </w:trPr>
        <w:tc>
          <w:tcPr>
            <w:tcW w:w="2058" w:type="dxa"/>
            <w:noWrap/>
          </w:tcPr>
          <w:p w14:paraId="308AD63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Sheep</w:t>
            </w:r>
          </w:p>
        </w:tc>
        <w:tc>
          <w:tcPr>
            <w:tcW w:w="1015" w:type="dxa"/>
            <w:noWrap/>
          </w:tcPr>
          <w:p w14:paraId="5947ABE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2D9AAD2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82" w:type="dxa"/>
            <w:noWrap/>
          </w:tcPr>
          <w:p w14:paraId="21F1DB7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846" w:type="dxa"/>
            <w:noWrap/>
          </w:tcPr>
          <w:p w14:paraId="567DD28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352" w:type="dxa"/>
            <w:noWrap/>
          </w:tcPr>
          <w:p w14:paraId="34016A04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Ovis aries</w:t>
            </w:r>
          </w:p>
        </w:tc>
      </w:tr>
      <w:tr w:rsidR="000A17BF" w14:paraId="7C439D40" w14:textId="77777777">
        <w:trPr>
          <w:trHeight w:val="724"/>
        </w:trPr>
        <w:tc>
          <w:tcPr>
            <w:tcW w:w="2058" w:type="dxa"/>
            <w:noWrap/>
          </w:tcPr>
          <w:p w14:paraId="657C23A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Cattle</w:t>
            </w:r>
          </w:p>
        </w:tc>
        <w:tc>
          <w:tcPr>
            <w:tcW w:w="1015" w:type="dxa"/>
            <w:noWrap/>
          </w:tcPr>
          <w:p w14:paraId="666FCF5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6A73615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6769A9F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5BAAF38C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52" w:type="dxa"/>
            <w:noWrap/>
          </w:tcPr>
          <w:p w14:paraId="484E3B3E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Bos taurus</w:t>
            </w:r>
          </w:p>
        </w:tc>
      </w:tr>
      <w:tr w:rsidR="000A17BF" w14:paraId="3E56A6B3" w14:textId="77777777">
        <w:trPr>
          <w:trHeight w:val="724"/>
        </w:trPr>
        <w:tc>
          <w:tcPr>
            <w:tcW w:w="2058" w:type="dxa"/>
            <w:noWrap/>
          </w:tcPr>
          <w:p w14:paraId="48F49763" w14:textId="77777777" w:rsidR="000A17BF" w:rsidRDefault="00D83532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Lagomorpha</w:t>
            </w:r>
          </w:p>
        </w:tc>
        <w:tc>
          <w:tcPr>
            <w:tcW w:w="1015" w:type="dxa"/>
            <w:noWrap/>
          </w:tcPr>
          <w:p w14:paraId="6A60839C" w14:textId="77777777" w:rsidR="000A17BF" w:rsidRDefault="000A17BF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8" w:type="dxa"/>
            <w:noWrap/>
          </w:tcPr>
          <w:p w14:paraId="13A5DEED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82" w:type="dxa"/>
            <w:noWrap/>
          </w:tcPr>
          <w:p w14:paraId="5D65E91C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846" w:type="dxa"/>
            <w:noWrap/>
          </w:tcPr>
          <w:p w14:paraId="29ACCE29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52" w:type="dxa"/>
            <w:noWrap/>
          </w:tcPr>
          <w:p w14:paraId="656DBF74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0A17BF" w14:paraId="15EC1FF3" w14:textId="77777777">
        <w:trPr>
          <w:trHeight w:val="724"/>
        </w:trPr>
        <w:tc>
          <w:tcPr>
            <w:tcW w:w="2058" w:type="dxa"/>
            <w:noWrap/>
          </w:tcPr>
          <w:p w14:paraId="1D45E78A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Hare</w:t>
            </w:r>
          </w:p>
        </w:tc>
        <w:tc>
          <w:tcPr>
            <w:tcW w:w="1015" w:type="dxa"/>
            <w:noWrap/>
          </w:tcPr>
          <w:p w14:paraId="1DD049B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5AA7B36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6E99BD9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846" w:type="dxa"/>
            <w:noWrap/>
          </w:tcPr>
          <w:p w14:paraId="1B0C62B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352" w:type="dxa"/>
            <w:noWrap/>
          </w:tcPr>
          <w:p w14:paraId="4534CEBE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Lepus tolai</w:t>
            </w:r>
          </w:p>
        </w:tc>
      </w:tr>
      <w:tr w:rsidR="000A17BF" w14:paraId="796EA8E3" w14:textId="77777777">
        <w:trPr>
          <w:trHeight w:val="724"/>
        </w:trPr>
        <w:tc>
          <w:tcPr>
            <w:tcW w:w="2058" w:type="dxa"/>
            <w:noWrap/>
          </w:tcPr>
          <w:p w14:paraId="1E926759" w14:textId="77777777" w:rsidR="000A17BF" w:rsidRDefault="00D83532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Rodentia</w:t>
            </w:r>
          </w:p>
        </w:tc>
        <w:tc>
          <w:tcPr>
            <w:tcW w:w="1015" w:type="dxa"/>
            <w:noWrap/>
          </w:tcPr>
          <w:p w14:paraId="71939267" w14:textId="77777777" w:rsidR="000A17BF" w:rsidRDefault="000A17BF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8" w:type="dxa"/>
            <w:noWrap/>
          </w:tcPr>
          <w:p w14:paraId="456467CA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82" w:type="dxa"/>
            <w:noWrap/>
          </w:tcPr>
          <w:p w14:paraId="37EE794A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846" w:type="dxa"/>
            <w:noWrap/>
          </w:tcPr>
          <w:p w14:paraId="52AFDB9B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52" w:type="dxa"/>
            <w:noWrap/>
          </w:tcPr>
          <w:p w14:paraId="3F88AD57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0A17BF" w14:paraId="389D867A" w14:textId="77777777">
        <w:trPr>
          <w:trHeight w:val="724"/>
        </w:trPr>
        <w:tc>
          <w:tcPr>
            <w:tcW w:w="2058" w:type="dxa"/>
            <w:noWrap/>
          </w:tcPr>
          <w:p w14:paraId="2551F4D8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Marmot</w:t>
            </w:r>
          </w:p>
        </w:tc>
        <w:tc>
          <w:tcPr>
            <w:tcW w:w="1015" w:type="dxa"/>
            <w:noWrap/>
          </w:tcPr>
          <w:p w14:paraId="542AB6F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948" w:type="dxa"/>
            <w:noWrap/>
          </w:tcPr>
          <w:p w14:paraId="05BB14C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82" w:type="dxa"/>
            <w:noWrap/>
          </w:tcPr>
          <w:p w14:paraId="7518DC5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55CA3C2A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2352" w:type="dxa"/>
            <w:noWrap/>
          </w:tcPr>
          <w:p w14:paraId="4A72FE95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Marmota baibacina</w:t>
            </w:r>
          </w:p>
        </w:tc>
      </w:tr>
      <w:tr w:rsidR="000A17BF" w14:paraId="35C410C2" w14:textId="77777777">
        <w:trPr>
          <w:trHeight w:val="724"/>
        </w:trPr>
        <w:tc>
          <w:tcPr>
            <w:tcW w:w="2058" w:type="dxa"/>
            <w:noWrap/>
          </w:tcPr>
          <w:p w14:paraId="0E3CC2D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Cs w:val="21"/>
              </w:rPr>
              <w:t>Eurasian red squirrel</w:t>
            </w:r>
          </w:p>
        </w:tc>
        <w:tc>
          <w:tcPr>
            <w:tcW w:w="1015" w:type="dxa"/>
            <w:noWrap/>
          </w:tcPr>
          <w:p w14:paraId="4C0ADD9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57E3A18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52B8904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0D84FF7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352" w:type="dxa"/>
            <w:noWrap/>
          </w:tcPr>
          <w:p w14:paraId="424A419E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 w:val="2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Sciurus vulgaris</w:t>
            </w:r>
          </w:p>
        </w:tc>
      </w:tr>
      <w:tr w:rsidR="000A17BF" w14:paraId="73D639D0" w14:textId="77777777">
        <w:trPr>
          <w:trHeight w:val="724"/>
        </w:trPr>
        <w:tc>
          <w:tcPr>
            <w:tcW w:w="2058" w:type="dxa"/>
            <w:noWrap/>
          </w:tcPr>
          <w:p w14:paraId="3DC3AB75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Herb Field Mouse</w:t>
            </w:r>
          </w:p>
        </w:tc>
        <w:tc>
          <w:tcPr>
            <w:tcW w:w="1015" w:type="dxa"/>
            <w:noWrap/>
          </w:tcPr>
          <w:p w14:paraId="16957E3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00172414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12CFB39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452859C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52" w:type="dxa"/>
            <w:noWrap/>
          </w:tcPr>
          <w:p w14:paraId="380A07B3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Apodemus uralensis</w:t>
            </w:r>
          </w:p>
        </w:tc>
      </w:tr>
      <w:tr w:rsidR="000A17BF" w14:paraId="18F8ABFD" w14:textId="77777777">
        <w:trPr>
          <w:trHeight w:val="724"/>
        </w:trPr>
        <w:tc>
          <w:tcPr>
            <w:tcW w:w="2058" w:type="dxa"/>
            <w:noWrap/>
          </w:tcPr>
          <w:p w14:paraId="7C74CDF4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Large-eared Vole</w:t>
            </w:r>
          </w:p>
        </w:tc>
        <w:tc>
          <w:tcPr>
            <w:tcW w:w="1015" w:type="dxa"/>
            <w:noWrap/>
          </w:tcPr>
          <w:p w14:paraId="280E115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3EBBE84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49CAFC6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0B41EAFD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52" w:type="dxa"/>
            <w:noWrap/>
          </w:tcPr>
          <w:p w14:paraId="7AE0B124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Alticola macrotis</w:t>
            </w:r>
          </w:p>
        </w:tc>
      </w:tr>
      <w:tr w:rsidR="000A17BF" w14:paraId="2B4B07ED" w14:textId="77777777">
        <w:trPr>
          <w:trHeight w:val="724"/>
        </w:trPr>
        <w:tc>
          <w:tcPr>
            <w:tcW w:w="2058" w:type="dxa"/>
            <w:noWrap/>
          </w:tcPr>
          <w:p w14:paraId="16EAD0C5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Grey Dwarf Hamster</w:t>
            </w:r>
          </w:p>
        </w:tc>
        <w:tc>
          <w:tcPr>
            <w:tcW w:w="1015" w:type="dxa"/>
            <w:noWrap/>
          </w:tcPr>
          <w:p w14:paraId="4957D07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48E50FDD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169E78B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5888C4E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52" w:type="dxa"/>
            <w:noWrap/>
          </w:tcPr>
          <w:p w14:paraId="11F62736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Cricetulus migratorius</w:t>
            </w:r>
          </w:p>
        </w:tc>
      </w:tr>
      <w:tr w:rsidR="000A17BF" w14:paraId="3C3B6071" w14:textId="77777777">
        <w:trPr>
          <w:trHeight w:val="724"/>
        </w:trPr>
        <w:tc>
          <w:tcPr>
            <w:tcW w:w="2058" w:type="dxa"/>
            <w:noWrap/>
          </w:tcPr>
          <w:p w14:paraId="787BE99C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Root vole</w:t>
            </w:r>
          </w:p>
        </w:tc>
        <w:tc>
          <w:tcPr>
            <w:tcW w:w="1015" w:type="dxa"/>
            <w:noWrap/>
          </w:tcPr>
          <w:p w14:paraId="44BDEFB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45A15A67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5A15F9F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182406DA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52" w:type="dxa"/>
            <w:noWrap/>
          </w:tcPr>
          <w:p w14:paraId="3927858E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Alexandromys oeconomus</w:t>
            </w:r>
          </w:p>
        </w:tc>
      </w:tr>
      <w:tr w:rsidR="000A17BF" w14:paraId="6FEE15CD" w14:textId="77777777">
        <w:trPr>
          <w:trHeight w:val="724"/>
        </w:trPr>
        <w:tc>
          <w:tcPr>
            <w:tcW w:w="2058" w:type="dxa"/>
            <w:noWrap/>
          </w:tcPr>
          <w:p w14:paraId="4CEFB04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Microtus</w:t>
            </w:r>
          </w:p>
        </w:tc>
        <w:tc>
          <w:tcPr>
            <w:tcW w:w="1015" w:type="dxa"/>
            <w:noWrap/>
          </w:tcPr>
          <w:p w14:paraId="224B97B3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49076F1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3D3CAC2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5BA4365E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52" w:type="dxa"/>
            <w:noWrap/>
          </w:tcPr>
          <w:p w14:paraId="45C69FD2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Microtus</w:t>
            </w:r>
          </w:p>
        </w:tc>
      </w:tr>
      <w:tr w:rsidR="000A17BF" w14:paraId="46706F54" w14:textId="77777777">
        <w:trPr>
          <w:trHeight w:val="724"/>
        </w:trPr>
        <w:tc>
          <w:tcPr>
            <w:tcW w:w="2058" w:type="dxa"/>
            <w:noWrap/>
          </w:tcPr>
          <w:p w14:paraId="1BC7438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Circetidae</w:t>
            </w:r>
          </w:p>
        </w:tc>
        <w:tc>
          <w:tcPr>
            <w:tcW w:w="1015" w:type="dxa"/>
            <w:noWrap/>
          </w:tcPr>
          <w:p w14:paraId="467539E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1A3A1EF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42C1D1DA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209C6AEB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352" w:type="dxa"/>
            <w:noWrap/>
          </w:tcPr>
          <w:p w14:paraId="2BBE813B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Circetidae</w:t>
            </w:r>
          </w:p>
        </w:tc>
      </w:tr>
      <w:tr w:rsidR="000A17BF" w14:paraId="1DC979E9" w14:textId="77777777">
        <w:trPr>
          <w:trHeight w:val="724"/>
        </w:trPr>
        <w:tc>
          <w:tcPr>
            <w:tcW w:w="2058" w:type="dxa"/>
            <w:noWrap/>
          </w:tcPr>
          <w:p w14:paraId="626BBA83" w14:textId="77777777" w:rsidR="000A17BF" w:rsidRDefault="00D83532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Eulipotyphla</w:t>
            </w:r>
          </w:p>
        </w:tc>
        <w:tc>
          <w:tcPr>
            <w:tcW w:w="1015" w:type="dxa"/>
            <w:noWrap/>
          </w:tcPr>
          <w:p w14:paraId="59DF1AFD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948" w:type="dxa"/>
            <w:noWrap/>
          </w:tcPr>
          <w:p w14:paraId="5F1B4F39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82" w:type="dxa"/>
            <w:noWrap/>
          </w:tcPr>
          <w:p w14:paraId="35BB2C74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846" w:type="dxa"/>
            <w:noWrap/>
          </w:tcPr>
          <w:p w14:paraId="68A52372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52" w:type="dxa"/>
            <w:noWrap/>
          </w:tcPr>
          <w:p w14:paraId="224DCD4B" w14:textId="77777777" w:rsidR="000A17BF" w:rsidRDefault="000A17BF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</w:p>
        </w:tc>
      </w:tr>
      <w:tr w:rsidR="000A17BF" w14:paraId="45D597B7" w14:textId="77777777">
        <w:trPr>
          <w:trHeight w:val="724"/>
        </w:trPr>
        <w:tc>
          <w:tcPr>
            <w:tcW w:w="2058" w:type="dxa"/>
            <w:noWrap/>
          </w:tcPr>
          <w:p w14:paraId="555693F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Siberian Shrew</w:t>
            </w:r>
          </w:p>
        </w:tc>
        <w:tc>
          <w:tcPr>
            <w:tcW w:w="1015" w:type="dxa"/>
            <w:noWrap/>
          </w:tcPr>
          <w:p w14:paraId="75767C8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5D938002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7EA2C56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457D251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52" w:type="dxa"/>
            <w:noWrap/>
          </w:tcPr>
          <w:p w14:paraId="6D03CCD2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Crocidura sibirica</w:t>
            </w:r>
          </w:p>
        </w:tc>
      </w:tr>
      <w:tr w:rsidR="000A17BF" w14:paraId="7C13C9E4" w14:textId="77777777">
        <w:trPr>
          <w:trHeight w:val="724"/>
        </w:trPr>
        <w:tc>
          <w:tcPr>
            <w:tcW w:w="2058" w:type="dxa"/>
            <w:noWrap/>
          </w:tcPr>
          <w:p w14:paraId="2E2A120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Sorex</w:t>
            </w:r>
          </w:p>
        </w:tc>
        <w:tc>
          <w:tcPr>
            <w:tcW w:w="1015" w:type="dxa"/>
            <w:noWrap/>
          </w:tcPr>
          <w:p w14:paraId="1F02B2D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4593DE9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54CE08D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7F35E15D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52" w:type="dxa"/>
            <w:noWrap/>
          </w:tcPr>
          <w:p w14:paraId="5113B501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Sorex</w:t>
            </w:r>
          </w:p>
        </w:tc>
      </w:tr>
      <w:tr w:rsidR="000A17BF" w14:paraId="28AD93F9" w14:textId="77777777">
        <w:trPr>
          <w:trHeight w:val="724"/>
        </w:trPr>
        <w:tc>
          <w:tcPr>
            <w:tcW w:w="2058" w:type="dxa"/>
            <w:noWrap/>
          </w:tcPr>
          <w:p w14:paraId="1E352A90" w14:textId="77777777" w:rsidR="000A17BF" w:rsidRDefault="00D83532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Galliformes</w:t>
            </w:r>
          </w:p>
        </w:tc>
        <w:tc>
          <w:tcPr>
            <w:tcW w:w="1015" w:type="dxa"/>
            <w:noWrap/>
          </w:tcPr>
          <w:p w14:paraId="78AE9E2A" w14:textId="77777777" w:rsidR="000A17BF" w:rsidRDefault="000A17BF">
            <w:pPr>
              <w:widowControl/>
              <w:snapToGrid w:val="0"/>
              <w:spacing w:line="360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8" w:type="dxa"/>
            <w:noWrap/>
          </w:tcPr>
          <w:p w14:paraId="5DF6B8E0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1082" w:type="dxa"/>
            <w:noWrap/>
          </w:tcPr>
          <w:p w14:paraId="5D1F60E2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846" w:type="dxa"/>
            <w:noWrap/>
          </w:tcPr>
          <w:p w14:paraId="17D4B371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52" w:type="dxa"/>
            <w:noWrap/>
          </w:tcPr>
          <w:p w14:paraId="55F4BAC2" w14:textId="77777777" w:rsidR="000A17BF" w:rsidRDefault="000A17BF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0A17BF" w14:paraId="1858BFD4" w14:textId="77777777">
        <w:trPr>
          <w:trHeight w:val="724"/>
        </w:trPr>
        <w:tc>
          <w:tcPr>
            <w:tcW w:w="2058" w:type="dxa"/>
            <w:noWrap/>
          </w:tcPr>
          <w:p w14:paraId="261275B9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Himalayan Snowcock</w:t>
            </w:r>
          </w:p>
        </w:tc>
        <w:tc>
          <w:tcPr>
            <w:tcW w:w="1015" w:type="dxa"/>
            <w:noWrap/>
          </w:tcPr>
          <w:p w14:paraId="2D3B11E0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48" w:type="dxa"/>
            <w:noWrap/>
          </w:tcPr>
          <w:p w14:paraId="4E2985C8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29FE2778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846" w:type="dxa"/>
            <w:noWrap/>
          </w:tcPr>
          <w:p w14:paraId="163CE9F5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52" w:type="dxa"/>
            <w:noWrap/>
          </w:tcPr>
          <w:p w14:paraId="39E81ACB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Tetraogallus himalayensis</w:t>
            </w:r>
          </w:p>
        </w:tc>
      </w:tr>
      <w:tr w:rsidR="000A17BF" w14:paraId="4B9AD440" w14:textId="77777777">
        <w:trPr>
          <w:trHeight w:val="724"/>
        </w:trPr>
        <w:tc>
          <w:tcPr>
            <w:tcW w:w="2058" w:type="dxa"/>
            <w:noWrap/>
          </w:tcPr>
          <w:p w14:paraId="1FC3F8F1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Chukar</w:t>
            </w:r>
          </w:p>
        </w:tc>
        <w:tc>
          <w:tcPr>
            <w:tcW w:w="1015" w:type="dxa"/>
            <w:noWrap/>
          </w:tcPr>
          <w:p w14:paraId="3C31EF9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948" w:type="dxa"/>
            <w:noWrap/>
          </w:tcPr>
          <w:p w14:paraId="62C277D5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082" w:type="dxa"/>
            <w:noWrap/>
          </w:tcPr>
          <w:p w14:paraId="597C14BF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846" w:type="dxa"/>
            <w:noWrap/>
          </w:tcPr>
          <w:p w14:paraId="0834D296" w14:textId="77777777" w:rsidR="000A17BF" w:rsidRDefault="00D83532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352" w:type="dxa"/>
            <w:noWrap/>
          </w:tcPr>
          <w:p w14:paraId="6D7F66E2" w14:textId="77777777" w:rsidR="000A17BF" w:rsidRDefault="00D83532">
            <w:pPr>
              <w:widowControl/>
              <w:snapToGrid w:val="0"/>
              <w:spacing w:line="360" w:lineRule="auto"/>
              <w:rPr>
                <w:i/>
                <w:iCs/>
                <w:kern w:val="0"/>
                <w:szCs w:val="21"/>
              </w:rPr>
            </w:pPr>
            <w:r>
              <w:rPr>
                <w:i/>
                <w:iCs/>
                <w:kern w:val="0"/>
                <w:szCs w:val="21"/>
              </w:rPr>
              <w:t>Alectoris chukar</w:t>
            </w:r>
          </w:p>
        </w:tc>
      </w:tr>
    </w:tbl>
    <w:p w14:paraId="0DCD87AD" w14:textId="77777777" w:rsidR="000A17BF" w:rsidRDefault="000A17BF">
      <w:pPr>
        <w:widowControl/>
        <w:tabs>
          <w:tab w:val="left" w:pos="952"/>
        </w:tabs>
        <w:snapToGrid w:val="0"/>
        <w:spacing w:line="480" w:lineRule="auto"/>
        <w:rPr>
          <w:kern w:val="0"/>
          <w:sz w:val="24"/>
          <w:szCs w:val="24"/>
        </w:rPr>
      </w:pPr>
    </w:p>
    <w:p w14:paraId="661CDA94" w14:textId="159E3B26" w:rsidR="00994BBA" w:rsidRDefault="00994BBA" w:rsidP="00994BBA">
      <w:pPr>
        <w:widowControl/>
        <w:tabs>
          <w:tab w:val="left" w:pos="952"/>
        </w:tabs>
        <w:snapToGrid w:val="0"/>
        <w:spacing w:beforeLines="50" w:before="156" w:afterLines="50" w:after="156" w:line="360" w:lineRule="auto"/>
        <w:outlineLvl w:val="0"/>
        <w:rPr>
          <w:rFonts w:eastAsia="黑体"/>
          <w:b/>
          <w:bCs/>
          <w:kern w:val="0"/>
          <w:sz w:val="24"/>
          <w:szCs w:val="24"/>
        </w:rPr>
      </w:pPr>
      <w:r>
        <w:rPr>
          <w:rFonts w:eastAsia="黑体"/>
          <w:b/>
          <w:bCs/>
          <w:kern w:val="0"/>
          <w:sz w:val="24"/>
          <w:szCs w:val="24"/>
        </w:rPr>
        <w:t xml:space="preserve">Dietary </w:t>
      </w:r>
      <w:r w:rsidRPr="00994BBA">
        <w:rPr>
          <w:rFonts w:eastAsia="黑体"/>
          <w:b/>
          <w:bCs/>
          <w:kern w:val="0"/>
          <w:sz w:val="24"/>
          <w:szCs w:val="24"/>
        </w:rPr>
        <w:t>comparison</w:t>
      </w:r>
    </w:p>
    <w:p w14:paraId="1257204E" w14:textId="77777777" w:rsidR="00994BBA" w:rsidRDefault="00994BBA" w:rsidP="00994BBA">
      <w:pPr>
        <w:widowControl/>
        <w:tabs>
          <w:tab w:val="left" w:pos="952"/>
        </w:tabs>
        <w:snapToGrid w:val="0"/>
        <w:spacing w:line="480" w:lineRule="auto"/>
        <w:rPr>
          <w:sz w:val="24"/>
          <w:szCs w:val="24"/>
        </w:rPr>
      </w:pPr>
    </w:p>
    <w:p w14:paraId="337F1E6A" w14:textId="7B63B439" w:rsidR="00994BBA" w:rsidRDefault="00994BBA" w:rsidP="00994BBA">
      <w:pPr>
        <w:widowControl/>
        <w:tabs>
          <w:tab w:val="left" w:pos="952"/>
        </w:tabs>
        <w:snapToGrid w:val="0"/>
        <w:spacing w:line="480" w:lineRule="auto"/>
        <w:jc w:val="center"/>
        <w:outlineLvl w:val="3"/>
        <w:rPr>
          <w:szCs w:val="24"/>
        </w:rPr>
      </w:pPr>
      <w:r>
        <w:rPr>
          <w:szCs w:val="24"/>
        </w:rPr>
        <w:t>Table S</w:t>
      </w:r>
      <w:bookmarkStart w:id="15" w:name="TableS4"/>
      <w:bookmarkEnd w:id="15"/>
      <w:r>
        <w:rPr>
          <w:szCs w:val="24"/>
        </w:rPr>
        <w:t xml:space="preserve">4 </w:t>
      </w:r>
      <w:r w:rsidRPr="004D71CE">
        <w:rPr>
          <w:szCs w:val="24"/>
        </w:rPr>
        <w:t>Chi-square</w:t>
      </w:r>
      <w:r>
        <w:rPr>
          <w:szCs w:val="24"/>
        </w:rPr>
        <w:t xml:space="preserve"> Test results of dietary </w:t>
      </w:r>
      <w:bookmarkStart w:id="16" w:name="_Hlk157698336"/>
      <w:r>
        <w:rPr>
          <w:szCs w:val="24"/>
        </w:rPr>
        <w:t xml:space="preserve">comparison </w:t>
      </w:r>
      <w:bookmarkEnd w:id="16"/>
      <w:r>
        <w:rPr>
          <w:szCs w:val="24"/>
        </w:rPr>
        <w:t>between carnivore species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28"/>
        <w:gridCol w:w="1315"/>
        <w:gridCol w:w="1540"/>
        <w:gridCol w:w="1440"/>
      </w:tblGrid>
      <w:tr w:rsidR="00994BBA" w14:paraId="4F29DE64" w14:textId="77777777" w:rsidTr="00D76AF8">
        <w:trPr>
          <w:trHeight w:val="371"/>
          <w:jc w:val="center"/>
        </w:trPr>
        <w:tc>
          <w:tcPr>
            <w:tcW w:w="2141" w:type="dxa"/>
            <w:tcBorders>
              <w:top w:val="single" w:sz="12" w:space="0" w:color="auto"/>
              <w:bottom w:val="single" w:sz="4" w:space="0" w:color="auto"/>
            </w:tcBorders>
          </w:tcPr>
          <w:p w14:paraId="2EBE8653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Species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</w:tcPr>
          <w:p w14:paraId="5E33F25F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Snow leopard</w:t>
            </w:r>
          </w:p>
        </w:tc>
        <w:tc>
          <w:tcPr>
            <w:tcW w:w="1315" w:type="dxa"/>
            <w:tcBorders>
              <w:top w:val="single" w:sz="12" w:space="0" w:color="auto"/>
              <w:bottom w:val="single" w:sz="4" w:space="0" w:color="auto"/>
            </w:tcBorders>
          </w:tcPr>
          <w:p w14:paraId="09E606A6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Wolf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4" w:space="0" w:color="auto"/>
            </w:tcBorders>
          </w:tcPr>
          <w:p w14:paraId="5899C381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Dog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DEE045B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Red fox</w:t>
            </w:r>
          </w:p>
        </w:tc>
      </w:tr>
      <w:tr w:rsidR="00994BBA" w14:paraId="291F088F" w14:textId="77777777" w:rsidTr="00D76AF8">
        <w:trPr>
          <w:trHeight w:val="506"/>
          <w:jc w:val="center"/>
        </w:trPr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14:paraId="1445792C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Snow leopard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48465477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D233E02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1.0000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5C0EB854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4D71CE">
              <w:rPr>
                <w:kern w:val="0"/>
                <w:szCs w:val="21"/>
              </w:rPr>
              <w:t>0.408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C2540B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4D71CE">
              <w:rPr>
                <w:kern w:val="0"/>
                <w:szCs w:val="21"/>
              </w:rPr>
              <w:t>2.896e-08</w:t>
            </w:r>
          </w:p>
        </w:tc>
      </w:tr>
      <w:tr w:rsidR="00994BBA" w14:paraId="334191E0" w14:textId="77777777" w:rsidTr="00D76AF8">
        <w:trPr>
          <w:trHeight w:val="506"/>
          <w:jc w:val="center"/>
        </w:trPr>
        <w:tc>
          <w:tcPr>
            <w:tcW w:w="2141" w:type="dxa"/>
            <w:vAlign w:val="center"/>
          </w:tcPr>
          <w:p w14:paraId="26981245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Wolf</w:t>
            </w:r>
          </w:p>
        </w:tc>
        <w:tc>
          <w:tcPr>
            <w:tcW w:w="1528" w:type="dxa"/>
            <w:vAlign w:val="center"/>
          </w:tcPr>
          <w:p w14:paraId="33019D03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315" w:type="dxa"/>
            <w:vAlign w:val="center"/>
          </w:tcPr>
          <w:p w14:paraId="5FF13B8D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540" w:type="dxa"/>
            <w:vAlign w:val="center"/>
          </w:tcPr>
          <w:p w14:paraId="44868AA8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4D71CE">
              <w:rPr>
                <w:kern w:val="0"/>
                <w:szCs w:val="21"/>
              </w:rPr>
              <w:t>0.3602</w:t>
            </w:r>
          </w:p>
        </w:tc>
        <w:tc>
          <w:tcPr>
            <w:tcW w:w="1440" w:type="dxa"/>
            <w:vAlign w:val="center"/>
          </w:tcPr>
          <w:p w14:paraId="78822139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4D71CE">
              <w:rPr>
                <w:kern w:val="0"/>
                <w:szCs w:val="21"/>
              </w:rPr>
              <w:t>0.02494</w:t>
            </w:r>
          </w:p>
        </w:tc>
      </w:tr>
      <w:tr w:rsidR="00994BBA" w14:paraId="2C1412F3" w14:textId="77777777" w:rsidTr="00D76AF8">
        <w:trPr>
          <w:trHeight w:val="506"/>
          <w:jc w:val="center"/>
        </w:trPr>
        <w:tc>
          <w:tcPr>
            <w:tcW w:w="2141" w:type="dxa"/>
            <w:vAlign w:val="center"/>
          </w:tcPr>
          <w:p w14:paraId="7586161D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Dog</w:t>
            </w:r>
          </w:p>
        </w:tc>
        <w:tc>
          <w:tcPr>
            <w:tcW w:w="1528" w:type="dxa"/>
            <w:vAlign w:val="center"/>
          </w:tcPr>
          <w:p w14:paraId="340B4B46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315" w:type="dxa"/>
            <w:vAlign w:val="center"/>
          </w:tcPr>
          <w:p w14:paraId="30539645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540" w:type="dxa"/>
            <w:vAlign w:val="center"/>
          </w:tcPr>
          <w:p w14:paraId="11B8A6BE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440" w:type="dxa"/>
            <w:vAlign w:val="center"/>
          </w:tcPr>
          <w:p w14:paraId="73E17A0C" w14:textId="77777777" w:rsidR="00994BBA" w:rsidRDefault="00994BBA" w:rsidP="00D76AF8">
            <w:pPr>
              <w:widowControl/>
              <w:tabs>
                <w:tab w:val="left" w:pos="952"/>
              </w:tabs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4D71CE">
              <w:rPr>
                <w:kern w:val="0"/>
                <w:szCs w:val="21"/>
              </w:rPr>
              <w:t>0.000556</w:t>
            </w:r>
          </w:p>
        </w:tc>
      </w:tr>
    </w:tbl>
    <w:p w14:paraId="20DAA4F5" w14:textId="77777777" w:rsidR="000A17BF" w:rsidRDefault="000A17BF">
      <w:pPr>
        <w:widowControl/>
        <w:tabs>
          <w:tab w:val="left" w:pos="952"/>
        </w:tabs>
        <w:snapToGrid w:val="0"/>
        <w:spacing w:beforeLines="50" w:before="156" w:afterLines="50" w:after="156" w:line="360" w:lineRule="auto"/>
        <w:rPr>
          <w:b/>
          <w:bCs/>
          <w:kern w:val="0"/>
          <w:sz w:val="24"/>
          <w:szCs w:val="24"/>
        </w:rPr>
      </w:pPr>
    </w:p>
    <w:p w14:paraId="7EF70BD0" w14:textId="77777777" w:rsidR="000A17BF" w:rsidRDefault="000A17BF">
      <w:pPr>
        <w:spacing w:line="360" w:lineRule="auto"/>
        <w:rPr>
          <w:sz w:val="24"/>
          <w:szCs w:val="24"/>
        </w:rPr>
      </w:pPr>
    </w:p>
    <w:p w14:paraId="668D2F55" w14:textId="77777777" w:rsidR="000A17BF" w:rsidRDefault="00D83532">
      <w:pPr>
        <w:pStyle w:val="EndNoteBibliography"/>
        <w:spacing w:line="480" w:lineRule="auto"/>
        <w:ind w:left="720" w:hanging="720"/>
        <w:outlineLvl w:val="0"/>
        <w:rPr>
          <w:sz w:val="24"/>
        </w:rPr>
      </w:pPr>
      <w:r>
        <w:rPr>
          <w:sz w:val="24"/>
        </w:rPr>
        <w:br w:type="page"/>
      </w:r>
    </w:p>
    <w:p w14:paraId="515DCAFC" w14:textId="77777777" w:rsidR="000A17BF" w:rsidRDefault="00D83532">
      <w:pPr>
        <w:pStyle w:val="EndNoteBibliography"/>
        <w:spacing w:line="480" w:lineRule="auto"/>
        <w:ind w:left="720" w:hanging="720"/>
        <w:outlineLvl w:val="0"/>
        <w:rPr>
          <w:sz w:val="24"/>
        </w:rPr>
      </w:pPr>
      <w:r>
        <w:rPr>
          <w:sz w:val="24"/>
        </w:rPr>
        <w:lastRenderedPageBreak/>
        <w:t>Literature cited</w:t>
      </w:r>
    </w:p>
    <w:p w14:paraId="16411019" w14:textId="77777777" w:rsidR="000A17BF" w:rsidRDefault="00D83532">
      <w:pPr>
        <w:pStyle w:val="EndNoteBibliography"/>
        <w:ind w:left="720" w:hanging="720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EN.REFLIST </w:instrText>
      </w:r>
      <w:r>
        <w:rPr>
          <w:sz w:val="24"/>
          <w:szCs w:val="24"/>
        </w:rPr>
        <w:fldChar w:fldCharType="separate"/>
      </w:r>
      <w:r>
        <w:t xml:space="preserve">Bolyen, E., Rideout, J.R., </w:t>
      </w:r>
      <w:r>
        <w:t>Dillon, M.R., Bokulich, N.A., Abnet, C.C., Al-Ghalith, G.A., Alexander, H., Alm, E.J., Arumugam, M., Asnicar, F.</w:t>
      </w:r>
      <w:r>
        <w:rPr>
          <w:i/>
        </w:rPr>
        <w:t xml:space="preserve"> et al.</w:t>
      </w:r>
      <w:r>
        <w:t xml:space="preserve"> Reproducible, interactive, scalable and extensible microbiome data science using QIIME 2[J]. Nature Biotechnology, 2019, 37(8): 852-857.</w:t>
      </w:r>
    </w:p>
    <w:p w14:paraId="59134DCC" w14:textId="77777777" w:rsidR="000A17BF" w:rsidRDefault="00D83532">
      <w:pPr>
        <w:pStyle w:val="EndNoteBibliography"/>
        <w:ind w:left="720" w:hanging="720"/>
      </w:pPr>
      <w:r>
        <w:t>Hege, V., Simon, N.J. Blocking primers to enhance PCR amplification of rare sequences in mixed samples – a case study on prey DNA in Antarctic krill stomachs[J]. Frontiers in Zoology, 2008, 5(12): 12.</w:t>
      </w:r>
    </w:p>
    <w:p w14:paraId="549C6639" w14:textId="77777777" w:rsidR="000A17BF" w:rsidRDefault="00D83532">
      <w:pPr>
        <w:pStyle w:val="EndNoteBibliography"/>
        <w:ind w:left="720" w:hanging="720"/>
      </w:pPr>
      <w:r>
        <w:t>Mackinnon, J., Phillipps, K. A Field Guide to the Birds of China[J]. Colonial Waterbirds, 2000, 18(1): 841-843.</w:t>
      </w:r>
    </w:p>
    <w:p w14:paraId="0F0A6DC1" w14:textId="77777777" w:rsidR="000A17BF" w:rsidRDefault="00D83532">
      <w:pPr>
        <w:pStyle w:val="EndNoteBibliography"/>
        <w:ind w:left="720" w:hanging="720"/>
      </w:pPr>
      <w:r>
        <w:t>Shao, X., Song, D., Huang, Q., Li, S., Yao, M. Fast surveys and molecular diet analysis of carnivores based on fecal DNA and metabarcoding[J]. Biodiversity Science, 2019, 27(5): 543-556.</w:t>
      </w:r>
    </w:p>
    <w:p w14:paraId="1E213ECF" w14:textId="77777777" w:rsidR="000A17BF" w:rsidRDefault="00D83532">
      <w:pPr>
        <w:pStyle w:val="EndNoteBibliography"/>
        <w:ind w:left="720" w:hanging="720"/>
      </w:pPr>
      <w:r>
        <w:t xml:space="preserve">Shehzad, </w:t>
      </w:r>
      <w:r>
        <w:t>W., Riaz, T., Nawaz, M.A., Miquel, C., Poillot, C., Shah, S.A., Pompanon, F., Coissac, E., Taberlet, P. Carnivore diet analysis based on next-generation sequencing: application to the leopard cat (Prionailurus bengalensis) in Pakistan[J]. Molecular ecology, 2012.</w:t>
      </w:r>
    </w:p>
    <w:p w14:paraId="7C735FCA" w14:textId="77777777" w:rsidR="000A17BF" w:rsidRDefault="00D83532">
      <w:pPr>
        <w:pStyle w:val="EndNoteBibliography"/>
        <w:ind w:left="720" w:hanging="720"/>
      </w:pPr>
      <w:r>
        <w:t>Smith, E.b.A.T., Yan Xie, R.S.H., Darrin Lunde, John MacKinnon, Don E. Wilson, Gemma, W.C.W.I.b.F. A Guide to the Mammals of China[J]. Princeton University Press, 2010.</w:t>
      </w:r>
    </w:p>
    <w:p w14:paraId="712ECB5B" w14:textId="77777777" w:rsidR="000A17BF" w:rsidRDefault="00D83532">
      <w:pPr>
        <w:pStyle w:val="EndNoteBibliography"/>
        <w:ind w:left="720" w:hanging="720"/>
      </w:pPr>
      <w:r>
        <w:t>Tiayyba, R., Wasim, S., Alain, V., Franois, P., Pierre, T., Eric, C. ecoPrimers: inference of new DNA barcode markers from whole genome sequence analysis[J]. Nucleic Acids Research, 2011a(21): e145.</w:t>
      </w:r>
    </w:p>
    <w:p w14:paraId="2B3C4F61" w14:textId="77777777" w:rsidR="000A17BF" w:rsidRDefault="00D83532">
      <w:pPr>
        <w:pStyle w:val="EndNoteBibliography"/>
        <w:ind w:left="720" w:hanging="720"/>
      </w:pPr>
      <w:r>
        <w:t>Vestheim, H., Deagle, B.E., Jarman, S.N. Application of blocking oligonucleotides to improve signal-to-noise ratio in a PCR[J]. Methods in Molecular Biology (Clifton, N.J.), 2011, 687: 265-274.</w:t>
      </w:r>
    </w:p>
    <w:p w14:paraId="43BE16AD" w14:textId="77777777" w:rsidR="000A17BF" w:rsidRDefault="00D83532">
      <w:pPr>
        <w:pStyle w:val="EndNoteBibliography"/>
        <w:ind w:left="720" w:hanging="720"/>
      </w:pPr>
      <w:r>
        <w:t>Xiong, M., Shao, X., Long, Y., Bu, H., Zhang, D., Wang, D., Li, S., Wang, R., Yao, M. Molecular analysis of vertebrates and plants in scats of leopard cats (Prionailurus bengalensis) in southwest China[J]. Journal of Mammalogy, 2016, 97(4): 1054-1064.</w:t>
      </w:r>
    </w:p>
    <w:p w14:paraId="6E78CDE6" w14:textId="77777777" w:rsidR="000A17BF" w:rsidRDefault="00D83532">
      <w:pPr>
        <w:pStyle w:val="EndNoteBibliography"/>
        <w:ind w:left="720" w:hanging="720"/>
      </w:pPr>
      <w:r>
        <w:t>Tiayyba, R., Wasim, S., Alain, V., Franois, P., Pierre, T., Eric, C. ecoPrimers: inference of new DNA barcode markers from whole genome sequence analysis[J]. Nucleic Acids Research, 2011b, 39(21): e145.</w:t>
      </w:r>
    </w:p>
    <w:p w14:paraId="2B7FF5B4" w14:textId="45FE5668" w:rsidR="000A17BF" w:rsidRDefault="00D835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0A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27B7" w14:textId="77777777" w:rsidR="00743A12" w:rsidRDefault="00743A12" w:rsidP="006046AB">
      <w:r>
        <w:separator/>
      </w:r>
    </w:p>
  </w:endnote>
  <w:endnote w:type="continuationSeparator" w:id="0">
    <w:p w14:paraId="10548085" w14:textId="77777777" w:rsidR="00743A12" w:rsidRDefault="00743A12" w:rsidP="0060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DCC6" w14:textId="77777777" w:rsidR="00743A12" w:rsidRDefault="00743A12" w:rsidP="006046AB">
      <w:r>
        <w:separator/>
      </w:r>
    </w:p>
  </w:footnote>
  <w:footnote w:type="continuationSeparator" w:id="0">
    <w:p w14:paraId="0715424E" w14:textId="77777777" w:rsidR="00743A12" w:rsidRDefault="00743A12" w:rsidP="0060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nimal Ec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00550am2xrriedx9npxrt45evw2etaeswe&quot;&gt;My EndNote Library&lt;record-ids&gt;&lt;item&gt;390&lt;/item&gt;&lt;/record-ids&gt;&lt;/item&gt;&lt;/Libraries&gt;"/>
  </w:docVars>
  <w:rsids>
    <w:rsidRoot w:val="00E50C4B"/>
    <w:rsid w:val="00011FFE"/>
    <w:rsid w:val="0008270B"/>
    <w:rsid w:val="000A17BF"/>
    <w:rsid w:val="000D14D4"/>
    <w:rsid w:val="000F3FF8"/>
    <w:rsid w:val="00184539"/>
    <w:rsid w:val="00195C92"/>
    <w:rsid w:val="001E64D8"/>
    <w:rsid w:val="001F62B6"/>
    <w:rsid w:val="001F7623"/>
    <w:rsid w:val="00255708"/>
    <w:rsid w:val="0028334D"/>
    <w:rsid w:val="002A5B5A"/>
    <w:rsid w:val="002C3731"/>
    <w:rsid w:val="003045F6"/>
    <w:rsid w:val="0031644F"/>
    <w:rsid w:val="00365351"/>
    <w:rsid w:val="004340E8"/>
    <w:rsid w:val="0048403A"/>
    <w:rsid w:val="004974B8"/>
    <w:rsid w:val="004B730F"/>
    <w:rsid w:val="004C4ED1"/>
    <w:rsid w:val="005C5392"/>
    <w:rsid w:val="005D0430"/>
    <w:rsid w:val="006046AB"/>
    <w:rsid w:val="00671B69"/>
    <w:rsid w:val="006B60DE"/>
    <w:rsid w:val="006E7365"/>
    <w:rsid w:val="007435F1"/>
    <w:rsid w:val="00743A12"/>
    <w:rsid w:val="0079518D"/>
    <w:rsid w:val="007F0806"/>
    <w:rsid w:val="00874017"/>
    <w:rsid w:val="008A7134"/>
    <w:rsid w:val="008B1EA9"/>
    <w:rsid w:val="008D7292"/>
    <w:rsid w:val="00900F63"/>
    <w:rsid w:val="00926E01"/>
    <w:rsid w:val="009709E4"/>
    <w:rsid w:val="00994BBA"/>
    <w:rsid w:val="009A594D"/>
    <w:rsid w:val="009C7FA8"/>
    <w:rsid w:val="009E3AC0"/>
    <w:rsid w:val="00A001C6"/>
    <w:rsid w:val="00A52772"/>
    <w:rsid w:val="00A56681"/>
    <w:rsid w:val="00AB2FD3"/>
    <w:rsid w:val="00AF60C6"/>
    <w:rsid w:val="00B00CCA"/>
    <w:rsid w:val="00B01C7D"/>
    <w:rsid w:val="00B30774"/>
    <w:rsid w:val="00B55090"/>
    <w:rsid w:val="00B72429"/>
    <w:rsid w:val="00C24554"/>
    <w:rsid w:val="00C70EE3"/>
    <w:rsid w:val="00C8781F"/>
    <w:rsid w:val="00CD4893"/>
    <w:rsid w:val="00D05D80"/>
    <w:rsid w:val="00D258C8"/>
    <w:rsid w:val="00D66890"/>
    <w:rsid w:val="00D83532"/>
    <w:rsid w:val="00DB23B8"/>
    <w:rsid w:val="00DE6754"/>
    <w:rsid w:val="00DE6873"/>
    <w:rsid w:val="00E50C4B"/>
    <w:rsid w:val="00E63FF4"/>
    <w:rsid w:val="00E75084"/>
    <w:rsid w:val="00EC045C"/>
    <w:rsid w:val="00EE074D"/>
    <w:rsid w:val="00F71069"/>
    <w:rsid w:val="00F90CA5"/>
    <w:rsid w:val="00FB1991"/>
    <w:rsid w:val="00FB19AB"/>
    <w:rsid w:val="00FB41E3"/>
    <w:rsid w:val="00FC31AC"/>
    <w:rsid w:val="00FE73EC"/>
    <w:rsid w:val="1FC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41B2"/>
  <w15:docId w15:val="{F6B65AD9-95B5-4ABD-B60A-0826A87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Pr>
      <w:rFonts w:ascii="Times New Roman" w:eastAsia="宋体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0"/>
    <w:rPr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Times New Roman" w:eastAsia="宋体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Revision">
    <w:name w:val="Revision"/>
    <w:hidden/>
    <w:uiPriority w:val="99"/>
    <w:unhideWhenUsed/>
    <w:rsid w:val="009C7FA8"/>
    <w:rPr>
      <w:rFonts w:ascii="Times New Roman" w:eastAsia="宋体" w:hAnsi="Times New Roman" w:cs="Times New Roman"/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6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069"/>
    <w:rPr>
      <w:rFonts w:ascii="Times New Roman" w:eastAsia="宋体" w:hAnsi="Times New Roman" w:cs="Times New Roman"/>
      <w:kern w:val="2"/>
      <w:sz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69"/>
    <w:rPr>
      <w:rFonts w:ascii="Times New Roman" w:eastAsia="宋体" w:hAnsi="Times New Roman" w:cs="Times New Roman"/>
      <w:b/>
      <w:bCs/>
      <w:kern w:val="2"/>
      <w:sz w:val="21"/>
    </w:rPr>
  </w:style>
  <w:style w:type="character" w:styleId="Hyperlink">
    <w:name w:val="Hyperlink"/>
    <w:basedOn w:val="DefaultParagraphFont"/>
    <w:uiPriority w:val="99"/>
    <w:unhideWhenUsed/>
    <w:rsid w:val="00FB1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9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2974</Words>
  <Characters>16955</Characters>
  <Application>Microsoft Office Word</Application>
  <DocSecurity>0</DocSecurity>
  <Lines>141</Lines>
  <Paragraphs>39</Paragraphs>
  <ScaleCrop>false</ScaleCrop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 钟</dc:creator>
  <cp:lastModifiedBy>华 钟</cp:lastModifiedBy>
  <cp:revision>63</cp:revision>
  <dcterms:created xsi:type="dcterms:W3CDTF">2023-11-21T05:31:00Z</dcterms:created>
  <dcterms:modified xsi:type="dcterms:W3CDTF">2024-06-06T10:12:00Z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55F27D799B0F4327A804AD26474C4EA2_12</vt:lpwstr>
  </property>
</Properties>
</file>