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4A7A3" w14:textId="77777777" w:rsidR="00363218" w:rsidRPr="0072473D" w:rsidRDefault="00363218" w:rsidP="00363218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Hlk164256537"/>
      <w:bookmarkEnd w:id="0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The Hepatitis B virus large envelope protein initiates virion assembly by recruiting pre-assembled capsids at membrane rich domains related to late endosome</w:t>
      </w:r>
    </w:p>
    <w:p w14:paraId="2CFFE432" w14:textId="77777777" w:rsidR="00363218" w:rsidRPr="0072473D" w:rsidRDefault="00363218" w:rsidP="00363218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FE20CAE" w14:textId="77777777" w:rsidR="00363218" w:rsidRPr="0072473D" w:rsidRDefault="00363218" w:rsidP="00363218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Florian Seigneuret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Sébastien Eymieux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1, 2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Vanessa Sarabia-Vega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Roxane Lemoine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3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, Julien </w:t>
      </w:r>
      <w:r w:rsidRPr="0072473D">
        <w:rPr>
          <w:rFonts w:ascii="Times New Roman" w:hAnsi="Times New Roman" w:cs="Times New Roman"/>
          <w:sz w:val="24"/>
          <w:szCs w:val="24"/>
          <w:lang w:val="fr-FR"/>
        </w:rPr>
        <w:t>Burlaud-Gaillard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Pierre Raynal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Christophe Hourioux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Camille Sureau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Philippe Roingeard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and Hugues de Rocquigny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 xml:space="preserve">1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</w:t>
      </w:r>
    </w:p>
    <w:p w14:paraId="4E0D6A18" w14:textId="77777777" w:rsidR="00363218" w:rsidRPr="0072473D" w:rsidRDefault="00363218" w:rsidP="00363218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73ABF05C" w14:textId="77777777" w:rsidR="00363218" w:rsidRPr="0072473D" w:rsidRDefault="00363218" w:rsidP="00363218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 xml:space="preserve">1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INSERM U1259 MAVIVH,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Université de Tours and CHRU de Tours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, 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- BP 3223 37032 Tours Cedex 1 – France.</w:t>
      </w:r>
    </w:p>
    <w:p w14:paraId="2630EADD" w14:textId="77777777" w:rsidR="00363218" w:rsidRPr="0072473D" w:rsidRDefault="00363218" w:rsidP="00363218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fr-FR"/>
        </w:rPr>
        <w:t xml:space="preserve">2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Plate-Forme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IBiSA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des Microscopies, PPF ASB, Université de Tours and CHRU de Tours,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- BP 3223 37032 Tours Cedex 1 – France.</w:t>
      </w:r>
    </w:p>
    <w:p w14:paraId="3DAEFA6D" w14:textId="77777777" w:rsidR="00363218" w:rsidRPr="0072473D" w:rsidRDefault="00363218" w:rsidP="00363218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fr-FR"/>
        </w:rPr>
        <w:t xml:space="preserve">3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Département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Cytométrie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et Single-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Cell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Immunobiologie, Plateforme Scientifique et Technique - Analyse des Systèmes Biologiques (PST-ASB),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Université de Tours, 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37032 Tours Cedex 1 – France.</w:t>
      </w:r>
    </w:p>
    <w:p w14:paraId="7CC9EEC7" w14:textId="77777777" w:rsidR="00363218" w:rsidRPr="0072473D" w:rsidRDefault="00363218" w:rsidP="00363218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69DA378F" w14:textId="77777777" w:rsidR="00363218" w:rsidRPr="0072473D" w:rsidRDefault="00363218" w:rsidP="00363218">
      <w:pPr>
        <w:spacing w:after="0" w:line="480" w:lineRule="auto"/>
        <w:ind w:right="48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Corresponding author:</w:t>
      </w:r>
    </w:p>
    <w:p w14:paraId="73925F1C" w14:textId="77777777" w:rsidR="00363218" w:rsidRPr="0072473D" w:rsidRDefault="00363218" w:rsidP="00363218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Hugues de Rocquigny</w:t>
      </w:r>
    </w:p>
    <w:p w14:paraId="5157A02B" w14:textId="77777777" w:rsidR="00363218" w:rsidRPr="0072473D" w:rsidRDefault="00363218" w:rsidP="00363218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Tel: 33 (2) 47 36 60 93</w:t>
      </w:r>
    </w:p>
    <w:p w14:paraId="29A87A26" w14:textId="77777777" w:rsidR="00363218" w:rsidRPr="0072473D" w:rsidRDefault="00363218" w:rsidP="00363218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Fax : 33 (2) 47 36 61 26</w:t>
      </w:r>
    </w:p>
    <w:p w14:paraId="3F62C631" w14:textId="77777777" w:rsidR="00363218" w:rsidRPr="0072473D" w:rsidRDefault="00363218" w:rsidP="00363218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e-mail: hderocquigny@univ-tours.fr</w:t>
      </w:r>
    </w:p>
    <w:p w14:paraId="4B5A1D18" w14:textId="77777777" w:rsidR="00363218" w:rsidRPr="0072473D" w:rsidRDefault="00363218" w:rsidP="00363218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5B1AECA5" w14:textId="77777777" w:rsidR="00363218" w:rsidRPr="0072473D" w:rsidRDefault="00363218" w:rsidP="00363218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ORCID : 0000-0002-6585-8505</w:t>
      </w:r>
    </w:p>
    <w:p w14:paraId="3609894A" w14:textId="77777777" w:rsidR="00363218" w:rsidRDefault="00363218" w:rsidP="00B60E1C">
      <w:pPr>
        <w:spacing w:after="0" w:line="480" w:lineRule="auto"/>
      </w:pPr>
    </w:p>
    <w:p w14:paraId="0E5F6457" w14:textId="7741E560" w:rsidR="00B60E1C" w:rsidRPr="0072473D" w:rsidRDefault="00B60E1C" w:rsidP="00B60E1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7EC947E" wp14:editId="6A09684F">
            <wp:extent cx="5972810" cy="3290570"/>
            <wp:effectExtent l="0" t="0" r="8890" b="5080"/>
            <wp:docPr id="14" name="Image 14" descr="Une image contenant capture d’écran, texte, car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 descr="Une image contenant capture d’écran, texte, carte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29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91CB1" w14:textId="77777777" w:rsidR="00B60E1C" w:rsidRPr="0072473D" w:rsidRDefault="00B60E1C" w:rsidP="00B60E1C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 S5: HBV capsids accumulate in large vesicles in the presence of LHBs</w:t>
      </w:r>
    </w:p>
    <w:p w14:paraId="18EEB042" w14:textId="77777777" w:rsidR="00B60E1C" w:rsidRPr="0072473D" w:rsidRDefault="00B60E1C" w:rsidP="00B60E1C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Huh7 cells transfected with the mix of plasmids expressing core, LHBs and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eGFP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-LHBs (50/45/5) were sorted by FACS, centrifuged and the pellet treated for observation by regular TEM. Images a and b show other examples of large cellular compartments delimited by a membrane (white arrow) containing numerous capsid (yellow arrows) and often close to the nucleus (blue line). Note that regular TEM allows the identification of various cellular organelles in turquoise.  </w:t>
      </w:r>
    </w:p>
    <w:p w14:paraId="1801E4A4" w14:textId="77777777" w:rsidR="00B60E1C" w:rsidRDefault="00B60E1C"/>
    <w:sectPr w:rsidR="00B60E1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E1C"/>
    <w:rsid w:val="00363218"/>
    <w:rsid w:val="00B60E1C"/>
    <w:rsid w:val="00E8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A43BF"/>
  <w15:chartTrackingRefBased/>
  <w15:docId w15:val="{DA25FC56-2DAC-42E7-8566-47033CC2C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0E1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1321</Characters>
  <Application>Microsoft Office Word</Application>
  <DocSecurity>0</DocSecurity>
  <Lines>11</Lines>
  <Paragraphs>3</Paragraphs>
  <ScaleCrop>false</ScaleCrop>
  <Company>Universite de Tours</Company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Hugues De Rocquigny</dc:creator>
  <cp:keywords/>
  <dc:description/>
  <cp:lastModifiedBy>Hugues De Rocquigny</cp:lastModifiedBy>
  <cp:revision>2</cp:revision>
  <dcterms:created xsi:type="dcterms:W3CDTF">2024-04-29T11:40:00Z</dcterms:created>
  <dcterms:modified xsi:type="dcterms:W3CDTF">2024-04-29T11:46:00Z</dcterms:modified>
</cp:coreProperties>
</file>