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316E1" w14:textId="066B656F" w:rsidR="00640943" w:rsidRPr="006C1D65" w:rsidRDefault="001A499D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  <w:r w:rsidRPr="006C1D65">
        <w:rPr>
          <w:rFonts w:ascii="Arial" w:hAnsi="Arial"/>
          <w:bCs/>
          <w:noProof/>
          <w:sz w:val="20"/>
          <w:lang w:val="en-US"/>
        </w:rPr>
        <w:drawing>
          <wp:anchor distT="0" distB="0" distL="114300" distR="114300" simplePos="0" relativeHeight="251681280" behindDoc="0" locked="0" layoutInCell="1" allowOverlap="1" wp14:anchorId="142A2E8C" wp14:editId="53494CA2">
            <wp:simplePos x="0" y="0"/>
            <wp:positionH relativeFrom="margin">
              <wp:align>center</wp:align>
            </wp:positionH>
            <wp:positionV relativeFrom="paragraph">
              <wp:posOffset>257</wp:posOffset>
            </wp:positionV>
            <wp:extent cx="3487420" cy="4115435"/>
            <wp:effectExtent l="0" t="0" r="0" b="0"/>
            <wp:wrapTopAndBottom/>
            <wp:docPr id="49745472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E6E2DE" w14:textId="4F05743B" w:rsidR="00F404B4" w:rsidRPr="006C1D65" w:rsidRDefault="00F404B4" w:rsidP="00C65DA3">
      <w:pPr>
        <w:spacing w:after="0" w:line="360" w:lineRule="auto"/>
        <w:jc w:val="both"/>
        <w:rPr>
          <w:lang w:val="en-US"/>
        </w:rPr>
      </w:pPr>
      <w:r w:rsidRPr="006C1D65">
        <w:rPr>
          <w:rFonts w:ascii="Arial" w:hAnsi="Arial" w:cs="Arial"/>
          <w:b/>
          <w:bCs/>
          <w:sz w:val="20"/>
          <w:szCs w:val="20"/>
          <w:lang w:val="en-US"/>
        </w:rPr>
        <w:t>Fig</w:t>
      </w:r>
      <w:r w:rsidR="00A51CBB" w:rsidRPr="006C1D65">
        <w:rPr>
          <w:rFonts w:ascii="Arial" w:hAnsi="Arial" w:cs="Arial"/>
          <w:b/>
          <w:bCs/>
          <w:sz w:val="20"/>
          <w:szCs w:val="20"/>
          <w:lang w:val="en-US"/>
        </w:rPr>
        <w:t xml:space="preserve"> S1</w:t>
      </w:r>
      <w:r w:rsidRPr="006C1D65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F6488F" w:rsidRPr="006C1D65">
        <w:rPr>
          <w:rFonts w:ascii="Arial" w:hAnsi="Arial" w:cs="Arial"/>
          <w:b/>
          <w:bCs/>
          <w:sz w:val="20"/>
          <w:szCs w:val="20"/>
          <w:lang w:val="en-US"/>
        </w:rPr>
        <w:t>Absence of morphological impairment</w:t>
      </w:r>
      <w:r w:rsidR="00F6488F" w:rsidRPr="006C1D65">
        <w:rPr>
          <w:rFonts w:ascii="Arial" w:hAnsi="Arial" w:cs="Arial"/>
          <w:b/>
          <w:sz w:val="20"/>
          <w:szCs w:val="20"/>
          <w:lang w:val="en-US"/>
        </w:rPr>
        <w:t xml:space="preserve"> in lungs from single LXR-</w:t>
      </w:r>
      <w:r w:rsidR="00F6488F" w:rsidRPr="006C1D65">
        <w:rPr>
          <w:rFonts w:ascii="Arial" w:hAnsi="Arial" w:cs="Arial"/>
          <w:b/>
          <w:bCs/>
          <w:sz w:val="20"/>
          <w:szCs w:val="20"/>
          <w:lang w:val="en-US"/>
        </w:rPr>
        <w:t>KO isoforms</w:t>
      </w:r>
      <w:r w:rsidR="00B82D87" w:rsidRPr="006C1D65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="00775E00" w:rsidRPr="006C1D65">
        <w:rPr>
          <w:lang w:val="en-US"/>
        </w:rPr>
        <w:t xml:space="preserve"> </w:t>
      </w:r>
      <w:r w:rsidR="00775E00" w:rsidRPr="006C1D65">
        <w:rPr>
          <w:rFonts w:ascii="Arial" w:hAnsi="Arial" w:cs="Arial"/>
          <w:sz w:val="20"/>
          <w:szCs w:val="20"/>
          <w:lang w:val="en-US"/>
        </w:rPr>
        <w:t>WT</w:t>
      </w:r>
      <w:r w:rsidR="00444557" w:rsidRPr="006C1D65">
        <w:rPr>
          <w:rFonts w:ascii="Arial" w:hAnsi="Arial" w:cs="Arial"/>
          <w:sz w:val="20"/>
          <w:szCs w:val="20"/>
          <w:lang w:val="en-US"/>
        </w:rPr>
        <w:t xml:space="preserve">, </w:t>
      </w:r>
      <w:r w:rsidR="00B82D87" w:rsidRPr="006C1D65">
        <w:rPr>
          <w:rFonts w:ascii="Arial" w:eastAsia="Verdana" w:hAnsi="Arial" w:cs="Arial"/>
          <w:sz w:val="20"/>
          <w:szCs w:val="20"/>
          <w:lang w:val="en-US" w:eastAsia="es-ES"/>
        </w:rPr>
        <w:t>LXR</w:t>
      </w:r>
      <w:r w:rsidR="00B82D87" w:rsidRPr="006C1D65">
        <w:rPr>
          <w:rFonts w:ascii="Symbol" w:eastAsia="Symbol" w:hAnsi="Symbol" w:cs="Symbol"/>
          <w:sz w:val="20"/>
          <w:szCs w:val="20"/>
          <w:lang w:val="en-US" w:eastAsia="es-ES"/>
        </w:rPr>
        <w:t></w:t>
      </w:r>
      <w:r w:rsidR="00B82D87" w:rsidRPr="006C1D65">
        <w:rPr>
          <w:rFonts w:ascii="Arial" w:eastAsia="Verdana" w:hAnsi="Arial" w:cs="Arial"/>
          <w:sz w:val="20"/>
          <w:szCs w:val="20"/>
          <w:lang w:val="en-US" w:eastAsia="es-ES"/>
        </w:rPr>
        <w:t>-KO and LXR</w:t>
      </w:r>
      <w:r w:rsidR="00B82D87" w:rsidRPr="006C1D65">
        <w:rPr>
          <w:rFonts w:ascii="Symbol" w:eastAsia="Symbol" w:hAnsi="Symbol" w:cs="Symbol"/>
          <w:sz w:val="20"/>
          <w:szCs w:val="20"/>
          <w:lang w:val="en-US" w:eastAsia="es-ES"/>
        </w:rPr>
        <w:t></w:t>
      </w:r>
      <w:r w:rsidR="00B82D87" w:rsidRPr="006C1D65">
        <w:rPr>
          <w:rFonts w:ascii="Arial" w:eastAsia="Verdana" w:hAnsi="Arial" w:cs="Arial"/>
          <w:sz w:val="20"/>
          <w:szCs w:val="20"/>
          <w:lang w:val="en-US" w:eastAsia="es-ES"/>
        </w:rPr>
        <w:t xml:space="preserve">-KO </w:t>
      </w:r>
      <w:r w:rsidR="00775E00" w:rsidRPr="006C1D65">
        <w:rPr>
          <w:rFonts w:ascii="Arial" w:hAnsi="Arial" w:cs="Arial"/>
          <w:sz w:val="20"/>
          <w:szCs w:val="20"/>
          <w:lang w:val="en-US"/>
        </w:rPr>
        <w:t xml:space="preserve">lungs from </w:t>
      </w:r>
      <w:r w:rsidR="00444557" w:rsidRPr="006C1D65">
        <w:rPr>
          <w:rFonts w:ascii="Arial" w:hAnsi="Arial" w:cs="Arial"/>
          <w:sz w:val="20"/>
          <w:szCs w:val="20"/>
          <w:lang w:val="en-US"/>
        </w:rPr>
        <w:t>3 and 9</w:t>
      </w:r>
      <w:r w:rsidR="00775E00" w:rsidRPr="006C1D65">
        <w:rPr>
          <w:rFonts w:ascii="Arial" w:hAnsi="Arial" w:cs="Arial"/>
          <w:sz w:val="20"/>
          <w:szCs w:val="20"/>
          <w:lang w:val="en-US"/>
        </w:rPr>
        <w:t>-month-old mice were subjected to macroscopic analysis</w:t>
      </w:r>
      <w:r w:rsidR="00444557" w:rsidRPr="006C1D65">
        <w:rPr>
          <w:rFonts w:ascii="Arial" w:hAnsi="Arial" w:cs="Arial"/>
          <w:sz w:val="20"/>
          <w:szCs w:val="20"/>
          <w:lang w:val="en-US"/>
        </w:rPr>
        <w:t xml:space="preserve"> by</w:t>
      </w:r>
      <w:r w:rsidR="00775E00" w:rsidRPr="006C1D65">
        <w:rPr>
          <w:rFonts w:ascii="Arial" w:hAnsi="Arial" w:cs="Arial"/>
          <w:sz w:val="20"/>
          <w:szCs w:val="20"/>
          <w:lang w:val="en-US"/>
        </w:rPr>
        <w:t xml:space="preserve"> </w:t>
      </w:r>
      <w:r w:rsidR="0046586B" w:rsidRPr="006C1D65">
        <w:rPr>
          <w:rFonts w:ascii="Arial" w:hAnsi="Arial" w:cs="Arial"/>
          <w:sz w:val="20"/>
          <w:szCs w:val="20"/>
          <w:lang w:val="en-US"/>
        </w:rPr>
        <w:t xml:space="preserve">OR-O </w:t>
      </w:r>
      <w:r w:rsidR="00775E00" w:rsidRPr="006C1D65">
        <w:rPr>
          <w:rFonts w:ascii="Arial" w:hAnsi="Arial" w:cs="Arial"/>
          <w:sz w:val="20"/>
          <w:szCs w:val="20"/>
          <w:lang w:val="en-US"/>
        </w:rPr>
        <w:t>staining</w:t>
      </w:r>
      <w:r w:rsidR="00444557" w:rsidRPr="006C1D65">
        <w:rPr>
          <w:rFonts w:ascii="Arial" w:hAnsi="Arial" w:cs="Arial"/>
          <w:sz w:val="20"/>
          <w:szCs w:val="20"/>
          <w:lang w:val="en-US"/>
        </w:rPr>
        <w:t xml:space="preserve">. </w:t>
      </w:r>
      <w:r w:rsidR="00775E00" w:rsidRPr="006C1D65">
        <w:rPr>
          <w:rFonts w:ascii="Arial" w:hAnsi="Arial" w:cs="Arial"/>
          <w:sz w:val="20"/>
          <w:szCs w:val="20"/>
          <w:lang w:val="en-US"/>
        </w:rPr>
        <w:t xml:space="preserve"> </w:t>
      </w:r>
      <w:r w:rsidR="00775E00" w:rsidRPr="006C1D65">
        <w:rPr>
          <w:rFonts w:ascii="Arial" w:hAnsi="Arial"/>
          <w:bCs/>
          <w:sz w:val="20"/>
          <w:lang w:val="en-US"/>
        </w:rPr>
        <w:t xml:space="preserve">Scale bars of all images are 50 </w:t>
      </w:r>
      <w:r w:rsidR="00B65E5F" w:rsidRPr="006C1D65">
        <w:rPr>
          <w:rFonts w:ascii="Symbol" w:hAnsi="Symbol"/>
          <w:bCs/>
          <w:sz w:val="20"/>
          <w:lang w:val="en-US"/>
        </w:rPr>
        <w:t></w:t>
      </w:r>
      <w:r w:rsidR="00775E00" w:rsidRPr="006C1D65">
        <w:rPr>
          <w:rFonts w:ascii="Arial" w:hAnsi="Arial"/>
          <w:bCs/>
          <w:sz w:val="20"/>
          <w:lang w:val="en-US"/>
        </w:rPr>
        <w:t xml:space="preserve">m. </w:t>
      </w:r>
      <w:r w:rsidR="00020762" w:rsidRPr="006C1D65">
        <w:rPr>
          <w:rFonts w:ascii="Arial" w:hAnsi="Arial" w:cs="Arial"/>
          <w:sz w:val="20"/>
          <w:szCs w:val="20"/>
          <w:lang w:val="en-US"/>
        </w:rPr>
        <w:t>A representative image (n=5</w:t>
      </w:r>
      <w:r w:rsidR="00775E00" w:rsidRPr="006C1D65">
        <w:rPr>
          <w:rFonts w:ascii="Arial" w:hAnsi="Arial" w:cs="Arial"/>
          <w:sz w:val="20"/>
          <w:szCs w:val="20"/>
          <w:lang w:val="en-US"/>
        </w:rPr>
        <w:t>) is shown.</w:t>
      </w:r>
    </w:p>
    <w:p w14:paraId="2C9A4CCB" w14:textId="2184C18F" w:rsidR="00F404B4" w:rsidRPr="006C1D65" w:rsidRDefault="00F404B4" w:rsidP="00C65DA3">
      <w:pPr>
        <w:spacing w:after="0" w:line="360" w:lineRule="auto"/>
        <w:jc w:val="both"/>
        <w:rPr>
          <w:lang w:val="en-US"/>
        </w:rPr>
      </w:pPr>
    </w:p>
    <w:p w14:paraId="3680E209" w14:textId="10F4A612" w:rsidR="00F404B4" w:rsidRPr="006C1D65" w:rsidRDefault="00F404B4" w:rsidP="00C65DA3">
      <w:pPr>
        <w:spacing w:after="0" w:line="360" w:lineRule="auto"/>
        <w:jc w:val="both"/>
        <w:rPr>
          <w:lang w:val="en-US"/>
        </w:rPr>
      </w:pPr>
    </w:p>
    <w:p w14:paraId="1493C8B3" w14:textId="4F44AEE3" w:rsidR="00842131" w:rsidRPr="006C1D65" w:rsidRDefault="00842131" w:rsidP="00C65DA3">
      <w:pPr>
        <w:spacing w:after="0" w:line="360" w:lineRule="auto"/>
        <w:jc w:val="both"/>
        <w:rPr>
          <w:lang w:val="en-US"/>
        </w:rPr>
      </w:pPr>
    </w:p>
    <w:p w14:paraId="18F60745" w14:textId="02D3E22D" w:rsidR="00842131" w:rsidRPr="006C1D65" w:rsidRDefault="00842131" w:rsidP="00C65DA3">
      <w:pPr>
        <w:spacing w:after="0" w:line="360" w:lineRule="auto"/>
        <w:jc w:val="both"/>
        <w:rPr>
          <w:lang w:val="en-US"/>
        </w:rPr>
      </w:pPr>
    </w:p>
    <w:p w14:paraId="15988F7F" w14:textId="4EC55802" w:rsidR="00842131" w:rsidRPr="006C1D65" w:rsidRDefault="00842131" w:rsidP="00C65DA3">
      <w:pPr>
        <w:spacing w:after="0" w:line="360" w:lineRule="auto"/>
        <w:jc w:val="both"/>
        <w:rPr>
          <w:lang w:val="en-US"/>
        </w:rPr>
      </w:pPr>
    </w:p>
    <w:p w14:paraId="03CE2DB5" w14:textId="79DF8857" w:rsidR="00842131" w:rsidRPr="006C1D65" w:rsidRDefault="00842131" w:rsidP="00C65DA3">
      <w:pPr>
        <w:spacing w:after="0" w:line="360" w:lineRule="auto"/>
        <w:jc w:val="both"/>
        <w:rPr>
          <w:lang w:val="en-US"/>
        </w:rPr>
      </w:pPr>
    </w:p>
    <w:p w14:paraId="0F7E739C" w14:textId="4CA1AEEA" w:rsidR="00842131" w:rsidRPr="006C1D65" w:rsidRDefault="00842131" w:rsidP="00C65DA3">
      <w:pPr>
        <w:spacing w:after="0" w:line="360" w:lineRule="auto"/>
        <w:jc w:val="both"/>
        <w:rPr>
          <w:lang w:val="en-US"/>
        </w:rPr>
      </w:pPr>
    </w:p>
    <w:p w14:paraId="71C01A53" w14:textId="77777777" w:rsidR="00842131" w:rsidRPr="006C1D65" w:rsidRDefault="00842131" w:rsidP="00C65DA3">
      <w:pPr>
        <w:spacing w:after="0" w:line="360" w:lineRule="auto"/>
        <w:jc w:val="both"/>
        <w:rPr>
          <w:lang w:val="en-US"/>
        </w:rPr>
      </w:pPr>
    </w:p>
    <w:p w14:paraId="270F817B" w14:textId="77777777" w:rsidR="006E249A" w:rsidRPr="006C1D65" w:rsidRDefault="006E249A" w:rsidP="00C65DA3">
      <w:pPr>
        <w:spacing w:after="0" w:line="360" w:lineRule="auto"/>
        <w:jc w:val="both"/>
        <w:rPr>
          <w:lang w:val="en-US"/>
        </w:rPr>
      </w:pPr>
    </w:p>
    <w:p w14:paraId="3BF7AAA7" w14:textId="77777777" w:rsidR="006E249A" w:rsidRPr="006C1D65" w:rsidRDefault="006E249A" w:rsidP="00C65DA3">
      <w:pPr>
        <w:spacing w:after="0" w:line="360" w:lineRule="auto"/>
        <w:jc w:val="both"/>
        <w:rPr>
          <w:lang w:val="en-US"/>
        </w:rPr>
      </w:pPr>
    </w:p>
    <w:p w14:paraId="48F95613" w14:textId="77777777" w:rsidR="006E249A" w:rsidRPr="006C1D65" w:rsidRDefault="006E249A" w:rsidP="00C65DA3">
      <w:pPr>
        <w:spacing w:after="0" w:line="360" w:lineRule="auto"/>
        <w:jc w:val="both"/>
        <w:rPr>
          <w:lang w:val="en-US"/>
        </w:rPr>
      </w:pPr>
    </w:p>
    <w:p w14:paraId="5D3C24FD" w14:textId="77777777" w:rsidR="006E249A" w:rsidRPr="006C1D65" w:rsidRDefault="006E249A" w:rsidP="00C65DA3">
      <w:pPr>
        <w:spacing w:after="0" w:line="360" w:lineRule="auto"/>
        <w:jc w:val="both"/>
        <w:rPr>
          <w:lang w:val="en-US"/>
        </w:rPr>
      </w:pPr>
    </w:p>
    <w:p w14:paraId="7CF7E1BF" w14:textId="77777777" w:rsidR="0038744A" w:rsidRPr="006C1D65" w:rsidRDefault="0038744A" w:rsidP="002B320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5DDDB80" w14:textId="77777777" w:rsidR="0038744A" w:rsidRPr="006C1D65" w:rsidRDefault="0038744A" w:rsidP="002B320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F73F14F" w14:textId="77777777" w:rsidR="0038744A" w:rsidRPr="006C1D65" w:rsidRDefault="0038744A" w:rsidP="002B320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263551A" w14:textId="77777777" w:rsidR="0038744A" w:rsidRPr="006C1D65" w:rsidRDefault="0038744A" w:rsidP="002B320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D29237B" w14:textId="77777777" w:rsidR="0038744A" w:rsidRPr="006C1D65" w:rsidRDefault="0038744A" w:rsidP="002B320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16D4313" w14:textId="77777777" w:rsidR="0038744A" w:rsidRPr="006C1D65" w:rsidRDefault="0038744A" w:rsidP="002B320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8FFC169" w14:textId="77777777" w:rsidR="0038744A" w:rsidRPr="006C1D65" w:rsidRDefault="0038744A" w:rsidP="002B320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80BF088" w14:textId="77777777" w:rsidR="0038744A" w:rsidRPr="006C1D65" w:rsidRDefault="0038744A" w:rsidP="002B320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D01B158" w14:textId="62A7A174" w:rsidR="0038744A" w:rsidRPr="006C1D65" w:rsidRDefault="001812D6" w:rsidP="002B320B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6C1D65">
        <w:rPr>
          <w:rFonts w:ascii="Arial" w:hAnsi="Arial" w:cs="Arial"/>
          <w:b/>
          <w:bCs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80256" behindDoc="0" locked="0" layoutInCell="1" allowOverlap="1" wp14:anchorId="277D981A" wp14:editId="07FED094">
            <wp:simplePos x="0" y="0"/>
            <wp:positionH relativeFrom="margin">
              <wp:posOffset>1885950</wp:posOffset>
            </wp:positionH>
            <wp:positionV relativeFrom="paragraph">
              <wp:posOffset>19050</wp:posOffset>
            </wp:positionV>
            <wp:extent cx="2740374" cy="2520000"/>
            <wp:effectExtent l="0" t="0" r="0" b="0"/>
            <wp:wrapTopAndBottom/>
            <wp:docPr id="39367475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374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19C10" w14:textId="12B40CEC" w:rsidR="002B320B" w:rsidRPr="006C1D65" w:rsidRDefault="00A51CBB" w:rsidP="002B320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6C1D65">
        <w:rPr>
          <w:rFonts w:ascii="Arial" w:hAnsi="Arial" w:cs="Arial"/>
          <w:b/>
          <w:bCs/>
          <w:sz w:val="20"/>
          <w:szCs w:val="20"/>
          <w:lang w:val="en-US"/>
        </w:rPr>
        <w:t xml:space="preserve">Fig S2. </w:t>
      </w:r>
      <w:r w:rsidR="002B320B" w:rsidRPr="006C1D65">
        <w:rPr>
          <w:rFonts w:ascii="Arial" w:hAnsi="Arial" w:cs="Arial"/>
          <w:b/>
          <w:bCs/>
          <w:sz w:val="20"/>
          <w:szCs w:val="20"/>
          <w:lang w:val="en-US"/>
        </w:rPr>
        <w:t>Analysis of LXR target gene expression in lung tissue</w:t>
      </w:r>
      <w:r w:rsidR="002B320B" w:rsidRPr="006C1D65">
        <w:rPr>
          <w:rFonts w:ascii="Arial" w:hAnsi="Arial" w:cs="Arial"/>
          <w:bCs/>
          <w:sz w:val="20"/>
          <w:szCs w:val="20"/>
          <w:lang w:val="en-US"/>
        </w:rPr>
        <w:t>. Expression of ABCA1, ABCG1 and SREBP-1c was analyzed by real-time qPCR in lung tissue after intraperitoneal injection of PBS (control</w:t>
      </w:r>
      <w:r w:rsidR="00260ED7" w:rsidRPr="006C1D65">
        <w:rPr>
          <w:rFonts w:ascii="Arial" w:hAnsi="Arial" w:cs="Arial"/>
          <w:bCs/>
          <w:sz w:val="20"/>
          <w:szCs w:val="20"/>
          <w:lang w:val="en-US"/>
        </w:rPr>
        <w:t xml:space="preserve"> vehicle) or GW3965</w:t>
      </w:r>
      <w:r w:rsidR="002B320B" w:rsidRPr="006C1D65">
        <w:rPr>
          <w:rFonts w:ascii="Arial" w:hAnsi="Arial" w:cs="Arial"/>
          <w:bCs/>
          <w:sz w:val="20"/>
          <w:szCs w:val="20"/>
          <w:lang w:val="en-US"/>
        </w:rPr>
        <w:t xml:space="preserve"> in 3-month-old WT animals.</w:t>
      </w:r>
      <w:r w:rsidR="002B320B" w:rsidRPr="006C1D65">
        <w:rPr>
          <w:rFonts w:ascii="Arial" w:hAnsi="Arial" w:cs="Arial"/>
          <w:sz w:val="20"/>
          <w:szCs w:val="20"/>
          <w:lang w:val="en-US"/>
        </w:rPr>
        <w:t xml:space="preserve"> </w:t>
      </w:r>
      <w:r w:rsidR="0032347A" w:rsidRPr="006C1D65">
        <w:rPr>
          <w:rFonts w:ascii="Arial" w:hAnsi="Arial" w:cs="Arial"/>
          <w:bCs/>
          <w:sz w:val="20"/>
          <w:szCs w:val="20"/>
          <w:lang w:val="en-US"/>
        </w:rPr>
        <w:t>Data represent the mean and standard error of three experiments (n=4 mice).</w:t>
      </w:r>
      <w:r w:rsidR="001E65F9" w:rsidRPr="006C1D65">
        <w:rPr>
          <w:rFonts w:ascii="Arial" w:hAnsi="Arial" w:cs="Arial"/>
          <w:sz w:val="20"/>
          <w:szCs w:val="20"/>
          <w:lang w:val="en-US"/>
        </w:rPr>
        <w:t xml:space="preserve"> Control</w:t>
      </w:r>
      <w:r w:rsidR="002B320B" w:rsidRPr="006C1D65">
        <w:rPr>
          <w:rFonts w:ascii="Arial" w:hAnsi="Arial" w:cs="Arial"/>
          <w:sz w:val="20"/>
          <w:szCs w:val="20"/>
          <w:lang w:val="en-US"/>
        </w:rPr>
        <w:t xml:space="preserve"> gene express</w:t>
      </w:r>
      <w:r w:rsidR="001E65F9" w:rsidRPr="006C1D65">
        <w:rPr>
          <w:rFonts w:ascii="Arial" w:hAnsi="Arial" w:cs="Arial"/>
          <w:sz w:val="20"/>
          <w:szCs w:val="20"/>
          <w:lang w:val="en-US"/>
        </w:rPr>
        <w:t>ion values were normalized to Ctrl</w:t>
      </w:r>
      <w:r w:rsidR="002B320B" w:rsidRPr="006C1D65">
        <w:rPr>
          <w:rFonts w:ascii="Arial" w:hAnsi="Arial" w:cs="Arial"/>
          <w:sz w:val="20"/>
          <w:szCs w:val="20"/>
          <w:lang w:val="en-US"/>
        </w:rPr>
        <w:t>=</w:t>
      </w:r>
      <w:r w:rsidR="00A96FF6" w:rsidRPr="006C1D65">
        <w:rPr>
          <w:rFonts w:ascii="Arial" w:hAnsi="Arial" w:cs="Arial"/>
          <w:sz w:val="20"/>
          <w:szCs w:val="20"/>
          <w:lang w:val="en-US"/>
        </w:rPr>
        <w:t xml:space="preserve">1. </w:t>
      </w:r>
      <w:r w:rsidR="00A96FF6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>Unpaired Student’s t test with Welch's correction was used for two-group comparisons;</w:t>
      </w:r>
      <w:r w:rsidR="00701C31" w:rsidRPr="006C1D6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="009B6E6B" w:rsidRPr="006C1D6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*</w:t>
      </w:r>
      <w:r w:rsidR="009B6E6B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 &lt; 0.05; </w:t>
      </w:r>
      <w:r w:rsidR="009B6E6B" w:rsidRPr="006C1D6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**</w:t>
      </w:r>
      <w:r w:rsidR="009B6E6B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>p &lt; 0.01</w:t>
      </w:r>
      <w:r w:rsidR="001E65F9" w:rsidRPr="006C1D65">
        <w:rPr>
          <w:rFonts w:ascii="Arial" w:hAnsi="Arial" w:cs="Arial"/>
          <w:sz w:val="20"/>
          <w:szCs w:val="20"/>
          <w:lang w:val="en-US"/>
        </w:rPr>
        <w:t xml:space="preserve"> compared to Ctrl</w:t>
      </w:r>
      <w:r w:rsidR="002B320B" w:rsidRPr="006C1D65">
        <w:rPr>
          <w:rFonts w:ascii="Arial" w:hAnsi="Arial" w:cs="Arial"/>
          <w:sz w:val="20"/>
          <w:szCs w:val="20"/>
          <w:lang w:val="en-US"/>
        </w:rPr>
        <w:t xml:space="preserve"> group.</w:t>
      </w:r>
    </w:p>
    <w:p w14:paraId="4B7AF2B4" w14:textId="5BB91339" w:rsidR="00F404B4" w:rsidRPr="006C1D65" w:rsidRDefault="00F404B4" w:rsidP="00C65DA3">
      <w:pPr>
        <w:spacing w:after="0" w:line="360" w:lineRule="auto"/>
        <w:jc w:val="both"/>
        <w:rPr>
          <w:lang w:val="en-US"/>
        </w:rPr>
      </w:pPr>
    </w:p>
    <w:p w14:paraId="46BDD19C" w14:textId="77777777" w:rsidR="00F404B4" w:rsidRPr="006C1D65" w:rsidRDefault="00F404B4" w:rsidP="00C65DA3">
      <w:pPr>
        <w:spacing w:after="0" w:line="360" w:lineRule="auto"/>
        <w:jc w:val="both"/>
        <w:rPr>
          <w:lang w:val="en-US"/>
        </w:rPr>
      </w:pPr>
    </w:p>
    <w:p w14:paraId="7B1F2EED" w14:textId="77777777" w:rsidR="00F404B4" w:rsidRPr="006C1D65" w:rsidRDefault="00F404B4" w:rsidP="00C65DA3">
      <w:pPr>
        <w:spacing w:after="0" w:line="360" w:lineRule="auto"/>
        <w:jc w:val="both"/>
        <w:rPr>
          <w:lang w:val="en-US"/>
        </w:rPr>
      </w:pPr>
    </w:p>
    <w:p w14:paraId="76583175" w14:textId="77777777" w:rsidR="00F404B4" w:rsidRPr="006C1D65" w:rsidRDefault="00F404B4" w:rsidP="00C65DA3">
      <w:pPr>
        <w:spacing w:after="0" w:line="360" w:lineRule="auto"/>
        <w:jc w:val="both"/>
        <w:rPr>
          <w:lang w:val="en-US"/>
        </w:rPr>
      </w:pPr>
    </w:p>
    <w:p w14:paraId="306E3CFB" w14:textId="6D0C4480" w:rsidR="00F404B4" w:rsidRPr="006C1D65" w:rsidRDefault="00F404B4" w:rsidP="00C65DA3">
      <w:pPr>
        <w:spacing w:after="0" w:line="360" w:lineRule="auto"/>
        <w:jc w:val="both"/>
        <w:rPr>
          <w:noProof/>
          <w:lang w:val="en-US"/>
        </w:rPr>
      </w:pPr>
    </w:p>
    <w:p w14:paraId="22AD85BB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74AAF1B2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76DF8703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048EE5AF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2B2B46D9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4615CCFD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560C7407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4E329234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2A655A48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35380962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66F66F4B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20F50549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757A6764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0F4FA45D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1774C14A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169309B8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71359A75" w14:textId="77777777" w:rsidR="0038744A" w:rsidRPr="006C1D65" w:rsidRDefault="0038744A" w:rsidP="00C65DA3">
      <w:pPr>
        <w:spacing w:after="0" w:line="360" w:lineRule="auto"/>
        <w:jc w:val="both"/>
        <w:rPr>
          <w:noProof/>
          <w:lang w:val="en-US"/>
        </w:rPr>
      </w:pPr>
    </w:p>
    <w:p w14:paraId="59260447" w14:textId="77777777" w:rsidR="0038744A" w:rsidRPr="006C1D65" w:rsidRDefault="0038744A" w:rsidP="00C65DA3">
      <w:pPr>
        <w:spacing w:after="0" w:line="360" w:lineRule="auto"/>
        <w:jc w:val="both"/>
        <w:rPr>
          <w:lang w:val="en-US"/>
        </w:rPr>
      </w:pPr>
    </w:p>
    <w:p w14:paraId="10263D2E" w14:textId="67055A58" w:rsidR="00F404B4" w:rsidRPr="006C1D65" w:rsidRDefault="0038744A" w:rsidP="00C65DA3">
      <w:pPr>
        <w:spacing w:after="0" w:line="360" w:lineRule="auto"/>
        <w:jc w:val="both"/>
        <w:rPr>
          <w:lang w:val="en-US"/>
        </w:rPr>
      </w:pPr>
      <w:r w:rsidRPr="006C1D65">
        <w:rPr>
          <w:noProof/>
          <w:lang w:val="en-US"/>
        </w:rPr>
        <w:lastRenderedPageBreak/>
        <w:drawing>
          <wp:anchor distT="0" distB="0" distL="114300" distR="114300" simplePos="0" relativeHeight="251672064" behindDoc="0" locked="0" layoutInCell="1" allowOverlap="1" wp14:anchorId="79F791CE" wp14:editId="5367D1B0">
            <wp:simplePos x="0" y="0"/>
            <wp:positionH relativeFrom="margin">
              <wp:align>center</wp:align>
            </wp:positionH>
            <wp:positionV relativeFrom="paragraph">
              <wp:posOffset>2852</wp:posOffset>
            </wp:positionV>
            <wp:extent cx="3584575" cy="7248525"/>
            <wp:effectExtent l="0" t="0" r="0" b="9525"/>
            <wp:wrapTopAndBottom/>
            <wp:docPr id="804516091" name="Imagen 10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516091" name="Imagen 10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724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05D8F1" w14:textId="7FF8F17F" w:rsidR="00F404B4" w:rsidRPr="006C1D65" w:rsidRDefault="00F404B4" w:rsidP="00C65DA3">
      <w:pPr>
        <w:spacing w:after="0" w:line="360" w:lineRule="auto"/>
        <w:jc w:val="both"/>
        <w:rPr>
          <w:lang w:val="en-US"/>
        </w:rPr>
      </w:pPr>
    </w:p>
    <w:p w14:paraId="0924A39E" w14:textId="0F65E5DD" w:rsidR="00953F26" w:rsidRPr="006C1D65" w:rsidRDefault="00A51CBB" w:rsidP="00953F26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  <w:r w:rsidRPr="006C1D65">
        <w:rPr>
          <w:rFonts w:ascii="Arial" w:hAnsi="Arial" w:cs="Arial"/>
          <w:b/>
          <w:bCs/>
          <w:sz w:val="20"/>
          <w:szCs w:val="20"/>
          <w:lang w:val="en-US"/>
        </w:rPr>
        <w:t>Fig S3.</w:t>
      </w:r>
      <w:r w:rsidR="004A0E96" w:rsidRPr="006C1D65">
        <w:rPr>
          <w:rFonts w:ascii="Arial" w:hAnsi="Arial" w:cs="Arial"/>
          <w:b/>
          <w:bCs/>
          <w:sz w:val="20"/>
          <w:szCs w:val="20"/>
          <w:lang w:val="en-US"/>
        </w:rPr>
        <w:t xml:space="preserve"> Successful replenishment of AMs in recipient mice. a.</w:t>
      </w:r>
      <w:r w:rsidR="004A0E96" w:rsidRPr="006C1D65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187565" w:rsidRPr="006C1D65">
        <w:rPr>
          <w:rFonts w:ascii="Arial" w:hAnsi="Arial"/>
          <w:bCs/>
          <w:sz w:val="20"/>
          <w:lang w:val="en-US"/>
        </w:rPr>
        <w:t xml:space="preserve">Analysis of GFP and CD68 expression </w:t>
      </w:r>
      <w:r w:rsidR="004A0E96" w:rsidRPr="006C1D65">
        <w:rPr>
          <w:rFonts w:ascii="Arial" w:hAnsi="Arial"/>
          <w:bCs/>
          <w:sz w:val="20"/>
          <w:lang w:val="en-US"/>
        </w:rPr>
        <w:t>were assessed in consecutive lung sections fr</w:t>
      </w:r>
      <w:r w:rsidR="00187565" w:rsidRPr="006C1D65">
        <w:rPr>
          <w:rFonts w:ascii="Arial" w:hAnsi="Arial"/>
          <w:bCs/>
          <w:sz w:val="20"/>
          <w:lang w:val="en-US"/>
        </w:rPr>
        <w:t>om mice 24</w:t>
      </w:r>
      <w:r w:rsidR="004A0E96" w:rsidRPr="006C1D65">
        <w:rPr>
          <w:rFonts w:ascii="Arial" w:hAnsi="Arial"/>
          <w:bCs/>
          <w:sz w:val="20"/>
          <w:lang w:val="en-US"/>
        </w:rPr>
        <w:t xml:space="preserve"> weeks after reciproca</w:t>
      </w:r>
      <w:r w:rsidR="00187565" w:rsidRPr="006C1D65">
        <w:rPr>
          <w:rFonts w:ascii="Arial" w:hAnsi="Arial"/>
          <w:bCs/>
          <w:sz w:val="20"/>
          <w:lang w:val="en-US"/>
        </w:rPr>
        <w:t>l bone marrow transplantation (CD115-GFP → LXR-DKO</w:t>
      </w:r>
      <w:r w:rsidR="00C252CD" w:rsidRPr="006C1D65">
        <w:rPr>
          <w:rFonts w:ascii="Arial" w:hAnsi="Arial"/>
          <w:bCs/>
          <w:sz w:val="20"/>
          <w:lang w:val="en-US"/>
        </w:rPr>
        <w:t xml:space="preserve">). </w:t>
      </w:r>
      <w:r w:rsidR="00626BAA" w:rsidRPr="006C1D65">
        <w:rPr>
          <w:rFonts w:ascii="Arial" w:hAnsi="Arial"/>
          <w:bCs/>
          <w:sz w:val="20"/>
          <w:lang w:val="en-US"/>
        </w:rPr>
        <w:t>Images</w:t>
      </w:r>
      <w:r w:rsidR="004A0E96" w:rsidRPr="006C1D65">
        <w:rPr>
          <w:rFonts w:ascii="Arial" w:hAnsi="Arial"/>
          <w:bCs/>
          <w:sz w:val="20"/>
          <w:lang w:val="en-US"/>
        </w:rPr>
        <w:t xml:space="preserve"> are representative of two independent experiments with five to six mice per group.</w:t>
      </w:r>
      <w:r w:rsidR="00C252CD" w:rsidRPr="006C1D65">
        <w:rPr>
          <w:rFonts w:ascii="Arial" w:hAnsi="Arial"/>
          <w:bCs/>
          <w:sz w:val="20"/>
          <w:lang w:val="en-US"/>
        </w:rPr>
        <w:t xml:space="preserve"> Scale bars, 20 μm.</w:t>
      </w:r>
      <w:r w:rsidR="000213B2" w:rsidRPr="006C1D65">
        <w:rPr>
          <w:rFonts w:ascii="Arial" w:hAnsi="Arial" w:cs="Arial"/>
          <w:b/>
          <w:bCs/>
          <w:sz w:val="20"/>
          <w:szCs w:val="20"/>
          <w:lang w:val="en-US"/>
        </w:rPr>
        <w:t xml:space="preserve"> b. </w:t>
      </w:r>
      <w:r w:rsidR="00953F26" w:rsidRPr="006C1D65">
        <w:rPr>
          <w:rFonts w:ascii="Arial" w:hAnsi="Arial"/>
          <w:bCs/>
          <w:sz w:val="20"/>
          <w:lang w:val="en-US"/>
        </w:rPr>
        <w:t xml:space="preserve">Analysis of GFP expression and lipidosis (Oil-Red-O staining) were assessed in consecutive lung sections from wild-type and LXR-DKO mice 24 weeks after reciprocal bone marrow transplantation (labels: donor→recipient). </w:t>
      </w:r>
      <w:r w:rsidR="00626BAA" w:rsidRPr="006C1D65">
        <w:rPr>
          <w:rFonts w:ascii="Arial" w:hAnsi="Arial"/>
          <w:bCs/>
          <w:sz w:val="20"/>
          <w:lang w:val="en-US"/>
        </w:rPr>
        <w:t>Images</w:t>
      </w:r>
      <w:r w:rsidR="00953F26" w:rsidRPr="006C1D65">
        <w:rPr>
          <w:rFonts w:ascii="Arial" w:hAnsi="Arial"/>
          <w:bCs/>
          <w:sz w:val="20"/>
          <w:lang w:val="en-US"/>
        </w:rPr>
        <w:t xml:space="preserve"> are representative of</w:t>
      </w:r>
      <w:r w:rsidR="00020762" w:rsidRPr="006C1D65">
        <w:rPr>
          <w:rFonts w:ascii="Arial" w:hAnsi="Arial"/>
          <w:bCs/>
          <w:sz w:val="20"/>
          <w:lang w:val="en-US"/>
        </w:rPr>
        <w:t xml:space="preserve"> two </w:t>
      </w:r>
      <w:r w:rsidR="00953F26" w:rsidRPr="006C1D65">
        <w:rPr>
          <w:rFonts w:ascii="Arial" w:hAnsi="Arial"/>
          <w:bCs/>
          <w:sz w:val="20"/>
          <w:lang w:val="en-US"/>
        </w:rPr>
        <w:t>inde</w:t>
      </w:r>
      <w:r w:rsidR="00C252CD" w:rsidRPr="006C1D65">
        <w:rPr>
          <w:rFonts w:ascii="Arial" w:hAnsi="Arial"/>
          <w:bCs/>
          <w:sz w:val="20"/>
          <w:lang w:val="en-US"/>
        </w:rPr>
        <w:t xml:space="preserve">pendent experiments with </w:t>
      </w:r>
      <w:r w:rsidR="00020762" w:rsidRPr="006C1D65">
        <w:rPr>
          <w:rFonts w:ascii="Arial" w:hAnsi="Arial"/>
          <w:bCs/>
          <w:sz w:val="20"/>
          <w:lang w:val="en-US"/>
        </w:rPr>
        <w:t>six</w:t>
      </w:r>
      <w:r w:rsidR="0032347A" w:rsidRPr="006C1D65">
        <w:rPr>
          <w:rFonts w:ascii="Arial" w:hAnsi="Arial"/>
          <w:bCs/>
          <w:sz w:val="20"/>
          <w:lang w:val="en-US"/>
        </w:rPr>
        <w:t>-eight</w:t>
      </w:r>
      <w:r w:rsidR="00953F26" w:rsidRPr="006C1D65">
        <w:rPr>
          <w:rFonts w:ascii="Arial" w:hAnsi="Arial"/>
          <w:bCs/>
          <w:sz w:val="20"/>
          <w:lang w:val="en-US"/>
        </w:rPr>
        <w:t xml:space="preserve"> m</w:t>
      </w:r>
      <w:r w:rsidR="00C252CD" w:rsidRPr="006C1D65">
        <w:rPr>
          <w:rFonts w:ascii="Arial" w:hAnsi="Arial"/>
          <w:bCs/>
          <w:sz w:val="20"/>
          <w:lang w:val="en-US"/>
        </w:rPr>
        <w:t>ice per group</w:t>
      </w:r>
      <w:r w:rsidR="00953F26" w:rsidRPr="006C1D65">
        <w:rPr>
          <w:rFonts w:ascii="Arial" w:hAnsi="Arial"/>
          <w:bCs/>
          <w:sz w:val="20"/>
          <w:lang w:val="en-US"/>
        </w:rPr>
        <w:t>.</w:t>
      </w:r>
      <w:r w:rsidR="00C252CD" w:rsidRPr="006C1D65">
        <w:rPr>
          <w:rFonts w:ascii="Arial" w:hAnsi="Arial"/>
          <w:bCs/>
          <w:sz w:val="20"/>
          <w:lang w:val="en-US"/>
        </w:rPr>
        <w:t xml:space="preserve"> Areas marked with red dashed line indicate coinciding areas in consecutive sections Scale bars, 20 μm.</w:t>
      </w:r>
    </w:p>
    <w:p w14:paraId="6EEC06DB" w14:textId="77777777" w:rsidR="00F404B4" w:rsidRPr="006C1D65" w:rsidRDefault="00F404B4" w:rsidP="00C65DA3">
      <w:pPr>
        <w:spacing w:after="0" w:line="360" w:lineRule="auto"/>
        <w:jc w:val="both"/>
        <w:rPr>
          <w:lang w:val="en-US"/>
        </w:rPr>
      </w:pPr>
    </w:p>
    <w:p w14:paraId="1AD36666" w14:textId="13D732C7" w:rsidR="00A51CBB" w:rsidRPr="006C1D65" w:rsidRDefault="0038744A" w:rsidP="00C65DA3">
      <w:pPr>
        <w:spacing w:after="0" w:line="360" w:lineRule="auto"/>
        <w:jc w:val="both"/>
        <w:rPr>
          <w:lang w:val="en-US"/>
        </w:rPr>
      </w:pPr>
      <w:r w:rsidRPr="006C1D65">
        <w:rPr>
          <w:noProof/>
          <w:lang w:eastAsia="es-ES"/>
        </w:rPr>
        <w:lastRenderedPageBreak/>
        <w:drawing>
          <wp:anchor distT="0" distB="0" distL="114300" distR="114300" simplePos="0" relativeHeight="251662848" behindDoc="0" locked="0" layoutInCell="1" allowOverlap="1" wp14:anchorId="179F7949" wp14:editId="1B359677">
            <wp:simplePos x="0" y="0"/>
            <wp:positionH relativeFrom="margin">
              <wp:align>center</wp:align>
            </wp:positionH>
            <wp:positionV relativeFrom="paragraph">
              <wp:posOffset>60</wp:posOffset>
            </wp:positionV>
            <wp:extent cx="2944495" cy="6236970"/>
            <wp:effectExtent l="0" t="0" r="0" b="0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623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3E4CBB" w14:textId="69BD2890" w:rsidR="00A51CBB" w:rsidRPr="006C1D65" w:rsidRDefault="00A51CBB" w:rsidP="00A51CBB">
      <w:pPr>
        <w:spacing w:after="0" w:line="360" w:lineRule="auto"/>
        <w:jc w:val="both"/>
        <w:rPr>
          <w:rFonts w:ascii="Arial" w:eastAsia="Verdana" w:hAnsi="Arial" w:cs="Arial"/>
          <w:b/>
          <w:sz w:val="20"/>
          <w:szCs w:val="20"/>
          <w:lang w:val="en-US" w:eastAsia="es-ES"/>
        </w:rPr>
      </w:pPr>
      <w:r w:rsidRPr="006C1D65">
        <w:rPr>
          <w:rFonts w:ascii="Arial" w:hAnsi="Arial" w:cs="Arial"/>
          <w:b/>
          <w:bCs/>
          <w:sz w:val="20"/>
          <w:szCs w:val="20"/>
          <w:lang w:val="en-US"/>
        </w:rPr>
        <w:t>Fig S4.</w:t>
      </w:r>
      <w:r w:rsidR="00701C31" w:rsidRPr="006C1D6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701C31" w:rsidRPr="006C1D65">
        <w:rPr>
          <w:rFonts w:ascii="Arial" w:eastAsia="Verdana" w:hAnsi="Arial" w:cs="Arial"/>
          <w:b/>
          <w:sz w:val="20"/>
          <w:szCs w:val="20"/>
          <w:lang w:val="en-US" w:eastAsia="es-ES"/>
        </w:rPr>
        <w:t>LXR</w:t>
      </w:r>
      <w:r w:rsidR="00701C31" w:rsidRPr="006C1D65">
        <w:rPr>
          <w:rFonts w:ascii="Symbol" w:eastAsia="Symbol" w:hAnsi="Symbol" w:cs="Symbol"/>
          <w:b/>
          <w:sz w:val="20"/>
          <w:szCs w:val="20"/>
          <w:lang w:val="en-US" w:eastAsia="es-ES"/>
        </w:rPr>
        <w:t></w:t>
      </w:r>
      <w:r w:rsidR="00701C31" w:rsidRPr="006C1D65">
        <w:rPr>
          <w:rFonts w:ascii="Arial" w:eastAsia="Verdana" w:hAnsi="Arial" w:cs="Arial"/>
          <w:b/>
          <w:sz w:val="20"/>
          <w:szCs w:val="20"/>
          <w:lang w:val="en-US" w:eastAsia="es-ES"/>
        </w:rPr>
        <w:t xml:space="preserve"> and LXR</w:t>
      </w:r>
      <w:r w:rsidR="00701C31" w:rsidRPr="006C1D65">
        <w:rPr>
          <w:rFonts w:ascii="Symbol" w:eastAsia="Symbol" w:hAnsi="Symbol" w:cs="Symbol"/>
          <w:b/>
          <w:sz w:val="20"/>
          <w:szCs w:val="20"/>
          <w:lang w:val="en-US" w:eastAsia="es-ES"/>
        </w:rPr>
        <w:t></w:t>
      </w:r>
      <w:r w:rsidR="00701C31" w:rsidRPr="006C1D65">
        <w:rPr>
          <w:rFonts w:ascii="Arial" w:eastAsia="Verdana" w:hAnsi="Arial" w:cs="Arial"/>
          <w:b/>
          <w:sz w:val="20"/>
          <w:szCs w:val="20"/>
          <w:lang w:val="en-US" w:eastAsia="es-ES"/>
        </w:rPr>
        <w:t xml:space="preserve"> are present and active in</w:t>
      </w:r>
      <w:r w:rsidR="00430B03" w:rsidRPr="006C1D65">
        <w:rPr>
          <w:rFonts w:ascii="Arial" w:eastAsia="Verdana" w:hAnsi="Arial" w:cs="Arial"/>
          <w:b/>
          <w:sz w:val="20"/>
          <w:szCs w:val="20"/>
          <w:lang w:val="en-US" w:eastAsia="es-ES"/>
        </w:rPr>
        <w:t xml:space="preserve"> MLE-12 </w:t>
      </w:r>
      <w:r w:rsidR="00701C31" w:rsidRPr="006C1D65">
        <w:rPr>
          <w:rFonts w:ascii="Arial" w:eastAsia="Verdana" w:hAnsi="Arial" w:cs="Arial"/>
          <w:b/>
          <w:sz w:val="20"/>
          <w:szCs w:val="20"/>
          <w:lang w:val="en-US" w:eastAsia="es-ES"/>
        </w:rPr>
        <w:t>cell line</w:t>
      </w:r>
      <w:r w:rsidR="00430B03" w:rsidRPr="006C1D65">
        <w:rPr>
          <w:rFonts w:ascii="Arial" w:eastAsia="Verdana" w:hAnsi="Arial" w:cs="Arial"/>
          <w:b/>
          <w:sz w:val="20"/>
          <w:szCs w:val="20"/>
          <w:lang w:val="en-US" w:eastAsia="es-ES"/>
        </w:rPr>
        <w:t xml:space="preserve">. </w:t>
      </w:r>
      <w:r w:rsidR="00701C31" w:rsidRPr="006C1D65">
        <w:rPr>
          <w:rFonts w:ascii="Arial" w:eastAsia="Verdana" w:hAnsi="Arial" w:cs="Arial"/>
          <w:b/>
          <w:sz w:val="20"/>
          <w:szCs w:val="20"/>
          <w:lang w:val="en-US" w:eastAsia="es-ES"/>
        </w:rPr>
        <w:t xml:space="preserve">a. </w:t>
      </w:r>
      <w:r w:rsidR="009226C3" w:rsidRPr="006C1D65">
        <w:rPr>
          <w:rFonts w:ascii="Arial" w:eastAsia="Verdana" w:hAnsi="Arial" w:cs="Arial"/>
          <w:sz w:val="20"/>
          <w:szCs w:val="20"/>
          <w:lang w:val="en-US" w:eastAsia="es-ES"/>
        </w:rPr>
        <w:t xml:space="preserve">MLE-12 cells were incubated in </w:t>
      </w:r>
      <w:r w:rsidR="004D40AC" w:rsidRPr="006C1D65">
        <w:rPr>
          <w:rFonts w:ascii="Arial" w:eastAsia="Verdana" w:hAnsi="Arial" w:cs="Arial"/>
          <w:sz w:val="20"/>
          <w:szCs w:val="20"/>
          <w:lang w:val="en-US" w:eastAsia="es-ES"/>
        </w:rPr>
        <w:t>absence (Ctrl) or presence</w:t>
      </w:r>
      <w:r w:rsidR="009226C3" w:rsidRPr="006C1D65">
        <w:rPr>
          <w:rFonts w:ascii="Arial" w:eastAsia="Verdana" w:hAnsi="Arial" w:cs="Arial"/>
          <w:sz w:val="20"/>
          <w:szCs w:val="20"/>
          <w:lang w:val="en-US" w:eastAsia="es-ES"/>
        </w:rPr>
        <w:t xml:space="preserve"> of LXR agonist, GW3965</w:t>
      </w:r>
      <w:r w:rsidR="004D40AC" w:rsidRPr="006C1D65">
        <w:rPr>
          <w:rFonts w:ascii="Arial" w:eastAsia="Verdana" w:hAnsi="Arial" w:cs="Arial"/>
          <w:sz w:val="20"/>
          <w:szCs w:val="20"/>
          <w:lang w:val="en-US" w:eastAsia="es-ES"/>
        </w:rPr>
        <w:t xml:space="preserve"> (GW). </w:t>
      </w:r>
      <w:r w:rsidR="004D40AC" w:rsidRPr="006C1D65">
        <w:rPr>
          <w:rFonts w:ascii="Arial" w:hAnsi="Arial" w:cs="Arial"/>
          <w:bCs/>
          <w:sz w:val="20"/>
          <w:szCs w:val="20"/>
          <w:lang w:val="en-US"/>
        </w:rPr>
        <w:t xml:space="preserve">Subsequently, transcript levels of </w:t>
      </w:r>
      <w:r w:rsidR="004D40AC" w:rsidRPr="006C1D65">
        <w:rPr>
          <w:rFonts w:ascii="Arial" w:eastAsia="Verdana" w:hAnsi="Arial" w:cs="Arial"/>
          <w:sz w:val="20"/>
          <w:szCs w:val="20"/>
          <w:lang w:val="en-US" w:eastAsia="es-ES"/>
        </w:rPr>
        <w:t>LXR</w:t>
      </w:r>
      <w:r w:rsidR="004D40AC" w:rsidRPr="006C1D65">
        <w:rPr>
          <w:rFonts w:ascii="Symbol" w:eastAsia="Symbol" w:hAnsi="Symbol" w:cs="Symbol"/>
          <w:sz w:val="20"/>
          <w:szCs w:val="20"/>
          <w:lang w:val="en-US" w:eastAsia="es-ES"/>
        </w:rPr>
        <w:t></w:t>
      </w:r>
      <w:r w:rsidR="004D40AC" w:rsidRPr="006C1D65">
        <w:rPr>
          <w:rFonts w:ascii="Arial" w:eastAsia="Verdana" w:hAnsi="Arial" w:cs="Arial"/>
          <w:sz w:val="20"/>
          <w:szCs w:val="20"/>
          <w:lang w:val="en-US" w:eastAsia="es-ES"/>
        </w:rPr>
        <w:t xml:space="preserve"> and LXR</w:t>
      </w:r>
      <w:r w:rsidR="004D40AC" w:rsidRPr="006C1D65">
        <w:rPr>
          <w:rFonts w:ascii="Symbol" w:eastAsia="Symbol" w:hAnsi="Symbol" w:cs="Symbol"/>
          <w:sz w:val="20"/>
          <w:szCs w:val="20"/>
          <w:lang w:val="en-US" w:eastAsia="es-ES"/>
        </w:rPr>
        <w:t></w:t>
      </w:r>
      <w:r w:rsidR="004D40AC" w:rsidRPr="006C1D65">
        <w:rPr>
          <w:rFonts w:ascii="Arial" w:eastAsia="Verdana" w:hAnsi="Arial" w:cs="Arial"/>
          <w:sz w:val="20"/>
          <w:szCs w:val="20"/>
          <w:lang w:val="en-US" w:eastAsia="es-ES"/>
        </w:rPr>
        <w:t xml:space="preserve"> was measured, by </w:t>
      </w:r>
      <w:r w:rsidR="004D40AC" w:rsidRPr="006C1D65">
        <w:rPr>
          <w:rFonts w:ascii="Arial" w:hAnsi="Arial" w:cs="Arial"/>
          <w:bCs/>
          <w:sz w:val="20"/>
          <w:szCs w:val="20"/>
          <w:lang w:val="en-US"/>
        </w:rPr>
        <w:t>real-time qPCR,</w:t>
      </w:r>
      <w:r w:rsidR="009226C3" w:rsidRPr="006C1D65">
        <w:rPr>
          <w:rFonts w:ascii="Arial" w:eastAsia="Verdana" w:hAnsi="Arial" w:cs="Arial"/>
          <w:sz w:val="20"/>
          <w:szCs w:val="20"/>
          <w:lang w:val="en-US" w:eastAsia="es-ES"/>
        </w:rPr>
        <w:t xml:space="preserve"> using peritoneal macrophage (PM) as reference cell</w:t>
      </w:r>
      <w:r w:rsidR="0032347A" w:rsidRPr="006C1D65">
        <w:rPr>
          <w:rFonts w:ascii="Arial" w:eastAsia="Verdana" w:hAnsi="Arial" w:cs="Arial"/>
          <w:sz w:val="20"/>
          <w:szCs w:val="20"/>
          <w:lang w:val="en-US" w:eastAsia="es-ES"/>
        </w:rPr>
        <w:t>.</w:t>
      </w:r>
      <w:r w:rsidR="0032347A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Data represent the mean and standard error </w:t>
      </w:r>
      <w:r w:rsidR="0032347A" w:rsidRPr="006C1D65">
        <w:rPr>
          <w:rFonts w:ascii="Arial" w:hAnsi="Arial" w:cs="Arial"/>
          <w:color w:val="000000"/>
          <w:sz w:val="20"/>
          <w:szCs w:val="20"/>
          <w:lang w:val="en-US"/>
        </w:rPr>
        <w:t>of three experiments (n=4 mice per genotype)</w:t>
      </w:r>
      <w:r w:rsidR="00EF57FF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EF57FF" w:rsidRPr="006C1D65">
        <w:rPr>
          <w:rFonts w:ascii="Arial" w:hAnsi="Arial" w:cs="Arial"/>
          <w:sz w:val="20"/>
          <w:szCs w:val="20"/>
          <w:lang w:val="en-US"/>
        </w:rPr>
        <w:t xml:space="preserve"> </w:t>
      </w:r>
      <w:r w:rsidR="004D40AC" w:rsidRPr="006C1D65">
        <w:rPr>
          <w:rFonts w:ascii="Arial" w:eastAsia="Verdana" w:hAnsi="Arial" w:cs="Arial"/>
          <w:b/>
          <w:sz w:val="20"/>
          <w:szCs w:val="20"/>
          <w:lang w:val="en-US" w:eastAsia="es-ES"/>
        </w:rPr>
        <w:t xml:space="preserve">b. </w:t>
      </w:r>
      <w:r w:rsidR="004D40AC" w:rsidRPr="006C1D65">
        <w:rPr>
          <w:rFonts w:ascii="Arial" w:eastAsia="Verdana" w:hAnsi="Arial" w:cs="Arial"/>
          <w:sz w:val="20"/>
          <w:szCs w:val="20"/>
          <w:lang w:val="en-US" w:eastAsia="es-ES"/>
        </w:rPr>
        <w:t>MLE-12 cells and PM</w:t>
      </w:r>
      <w:r w:rsidR="009226C3" w:rsidRPr="006C1D65">
        <w:rPr>
          <w:rFonts w:ascii="Arial" w:hAnsi="Arial" w:cs="Arial"/>
          <w:bCs/>
          <w:sz w:val="20"/>
          <w:szCs w:val="20"/>
          <w:lang w:val="en-US"/>
        </w:rPr>
        <w:t xml:space="preserve"> were preincubated</w:t>
      </w:r>
      <w:r w:rsidR="004D40AC" w:rsidRPr="006C1D65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9226C3" w:rsidRPr="006C1D65">
        <w:rPr>
          <w:rFonts w:ascii="Arial" w:hAnsi="Arial" w:cs="Arial"/>
          <w:bCs/>
          <w:sz w:val="20"/>
          <w:szCs w:val="20"/>
          <w:lang w:val="en-US"/>
        </w:rPr>
        <w:t>with LXR agonist GW3965</w:t>
      </w:r>
      <w:r w:rsidR="00EF57FF" w:rsidRPr="006C1D65">
        <w:rPr>
          <w:rFonts w:ascii="Arial" w:hAnsi="Arial" w:cs="Arial"/>
          <w:bCs/>
          <w:sz w:val="20"/>
          <w:szCs w:val="20"/>
          <w:lang w:val="en-US"/>
        </w:rPr>
        <w:t xml:space="preserve"> (GW) or vehicle (Ctrl)</w:t>
      </w:r>
      <w:r w:rsidR="004D40AC" w:rsidRPr="006C1D65">
        <w:rPr>
          <w:rFonts w:ascii="Arial" w:hAnsi="Arial" w:cs="Arial"/>
          <w:bCs/>
          <w:sz w:val="20"/>
          <w:szCs w:val="20"/>
          <w:lang w:val="en-US"/>
        </w:rPr>
        <w:t>,</w:t>
      </w:r>
      <w:r w:rsidR="009226C3" w:rsidRPr="006C1D65">
        <w:rPr>
          <w:rFonts w:ascii="Arial" w:hAnsi="Arial" w:cs="Arial"/>
          <w:bCs/>
          <w:sz w:val="20"/>
          <w:szCs w:val="20"/>
          <w:lang w:val="en-US"/>
        </w:rPr>
        <w:t xml:space="preserve"> in the absence or presence of LX</w:t>
      </w:r>
      <w:r w:rsidR="004D40AC" w:rsidRPr="006C1D65">
        <w:rPr>
          <w:rFonts w:ascii="Arial" w:hAnsi="Arial" w:cs="Arial"/>
          <w:bCs/>
          <w:sz w:val="20"/>
          <w:szCs w:val="20"/>
          <w:lang w:val="en-US"/>
        </w:rPr>
        <w:t>R antagonist GW233</w:t>
      </w:r>
      <w:r w:rsidR="004D40AC" w:rsidRPr="006C1D65">
        <w:rPr>
          <w:rFonts w:ascii="Arial" w:eastAsia="Verdana" w:hAnsi="Arial" w:cs="Arial"/>
          <w:sz w:val="20"/>
          <w:szCs w:val="20"/>
          <w:lang w:val="en-US" w:eastAsia="es-ES"/>
        </w:rPr>
        <w:t>. Subsequently, expression</w:t>
      </w:r>
      <w:r w:rsidR="00701C31" w:rsidRPr="006C1D65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4D40AC" w:rsidRPr="006C1D65">
        <w:rPr>
          <w:rFonts w:ascii="Arial" w:hAnsi="Arial" w:cs="Arial"/>
          <w:bCs/>
          <w:sz w:val="20"/>
          <w:szCs w:val="20"/>
          <w:lang w:val="en-US"/>
        </w:rPr>
        <w:t xml:space="preserve">of ABCA1, </w:t>
      </w:r>
      <w:r w:rsidR="00701C31" w:rsidRPr="006C1D65">
        <w:rPr>
          <w:rFonts w:ascii="Arial" w:hAnsi="Arial" w:cs="Arial"/>
          <w:bCs/>
          <w:sz w:val="20"/>
          <w:szCs w:val="20"/>
          <w:lang w:val="en-US"/>
        </w:rPr>
        <w:t>was analyzed by real-time qPCR.</w:t>
      </w:r>
      <w:r w:rsidR="00701C31" w:rsidRPr="006C1D65">
        <w:rPr>
          <w:rFonts w:ascii="Arial" w:hAnsi="Arial" w:cs="Arial"/>
          <w:sz w:val="20"/>
          <w:szCs w:val="20"/>
          <w:lang w:val="en-US"/>
        </w:rPr>
        <w:t xml:space="preserve"> </w:t>
      </w:r>
      <w:r w:rsidR="0032347A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Data represent the mean and standard error </w:t>
      </w:r>
      <w:r w:rsidR="0032347A" w:rsidRPr="006C1D65">
        <w:rPr>
          <w:rFonts w:ascii="Arial" w:hAnsi="Arial" w:cs="Arial"/>
          <w:color w:val="000000"/>
          <w:sz w:val="20"/>
          <w:szCs w:val="20"/>
          <w:lang w:val="en-US"/>
        </w:rPr>
        <w:t>of three experiments (n=4 mice per genotype)</w:t>
      </w:r>
      <w:r w:rsidR="00701C31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EF57FF" w:rsidRPr="006C1D65">
        <w:rPr>
          <w:rFonts w:ascii="Arial" w:hAnsi="Arial" w:cs="Arial"/>
          <w:sz w:val="20"/>
          <w:szCs w:val="20"/>
          <w:lang w:val="en-US"/>
        </w:rPr>
        <w:t xml:space="preserve"> </w:t>
      </w:r>
      <w:r w:rsidR="00A96FF6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>Unpaired Student’s t test with Welch's correction was used for two-group comparisons</w:t>
      </w:r>
      <w:r w:rsidR="00701C31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>;</w:t>
      </w:r>
      <w:r w:rsidR="009B6E6B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9B6E6B" w:rsidRPr="006C1D6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**</w:t>
      </w:r>
      <w:r w:rsidR="009B6E6B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 &lt; 0.01; </w:t>
      </w:r>
      <w:r w:rsidR="009B6E6B" w:rsidRPr="006C1D6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***</w:t>
      </w:r>
      <w:r w:rsidR="009B6E6B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>p &lt; 0.001</w:t>
      </w:r>
      <w:r w:rsidR="00EF57FF"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701C31" w:rsidRPr="006C1D65">
        <w:rPr>
          <w:rFonts w:ascii="Arial" w:hAnsi="Arial" w:cs="Arial"/>
          <w:sz w:val="20"/>
          <w:szCs w:val="20"/>
          <w:lang w:val="en-US"/>
        </w:rPr>
        <w:t>compared to Ctrl group</w:t>
      </w:r>
      <w:r w:rsidR="00EF57FF" w:rsidRPr="006C1D65">
        <w:rPr>
          <w:rFonts w:ascii="Arial" w:hAnsi="Arial" w:cs="Arial"/>
          <w:sz w:val="20"/>
          <w:szCs w:val="20"/>
          <w:lang w:val="en-US"/>
        </w:rPr>
        <w:t xml:space="preserve">; </w:t>
      </w:r>
      <w:r w:rsidR="00EF57FF" w:rsidRPr="006C1D65">
        <w:rPr>
          <w:rFonts w:ascii="Arial" w:hAnsi="Arial" w:cs="Arial"/>
          <w:b/>
          <w:bCs/>
          <w:i/>
          <w:color w:val="000000"/>
          <w:szCs w:val="20"/>
          <w:vertAlign w:val="superscript"/>
          <w:lang w:val="en-US"/>
        </w:rPr>
        <w:t>####</w:t>
      </w:r>
      <w:r w:rsidR="00EF57FF" w:rsidRPr="006C1D65">
        <w:rPr>
          <w:rFonts w:ascii="Arial" w:hAnsi="Arial" w:cs="Arial"/>
          <w:bCs/>
          <w:i/>
          <w:color w:val="000000"/>
          <w:sz w:val="20"/>
          <w:szCs w:val="20"/>
          <w:lang w:val="en-US"/>
        </w:rPr>
        <w:t>P</w:t>
      </w:r>
      <w:r w:rsidR="00EF57FF" w:rsidRPr="006C1D65">
        <w:rPr>
          <w:rFonts w:ascii="Arial" w:hAnsi="Arial" w:cs="Arial"/>
          <w:bCs/>
          <w:color w:val="000000"/>
          <w:sz w:val="20"/>
          <w:szCs w:val="20"/>
          <w:lang w:val="en-US"/>
        </w:rPr>
        <w:t>&lt;0.0001 compared to GW group.</w:t>
      </w:r>
      <w:r w:rsidR="00EF57FF" w:rsidRPr="006C1D65">
        <w:rPr>
          <w:rFonts w:ascii="Arial" w:eastAsia="Verdana" w:hAnsi="Arial" w:cs="Arial"/>
          <w:b/>
          <w:sz w:val="20"/>
          <w:szCs w:val="20"/>
          <w:lang w:val="en-US" w:eastAsia="es-ES"/>
        </w:rPr>
        <w:t xml:space="preserve"> c. </w:t>
      </w:r>
      <w:r w:rsidR="00EF57FF" w:rsidRPr="006C1D65">
        <w:rPr>
          <w:rFonts w:ascii="Arial" w:eastAsia="Verdana" w:hAnsi="Arial" w:cs="Arial"/>
          <w:sz w:val="20"/>
          <w:szCs w:val="20"/>
          <w:lang w:val="en-US" w:eastAsia="es-ES"/>
        </w:rPr>
        <w:t>MLE-12 cells and PM were incubated in absence (Ctrl) or presence of LXR agonist, GW3965 (GW). Subsequently, expression</w:t>
      </w:r>
      <w:r w:rsidR="00EF57FF" w:rsidRPr="006C1D65">
        <w:rPr>
          <w:rFonts w:ascii="Arial" w:hAnsi="Arial" w:cs="Arial"/>
          <w:bCs/>
          <w:sz w:val="20"/>
          <w:szCs w:val="20"/>
          <w:lang w:val="en-US"/>
        </w:rPr>
        <w:t xml:space="preserve"> of </w:t>
      </w:r>
      <w:r w:rsidR="00626BAA" w:rsidRPr="006C1D65">
        <w:rPr>
          <w:rFonts w:ascii="Arial" w:eastAsia="Verdana" w:hAnsi="Arial" w:cs="Arial"/>
          <w:sz w:val="20"/>
          <w:szCs w:val="20"/>
          <w:lang w:val="en-US" w:eastAsia="es-ES"/>
        </w:rPr>
        <w:t>LXR</w:t>
      </w:r>
      <w:r w:rsidR="00626BAA" w:rsidRPr="006C1D65">
        <w:rPr>
          <w:rFonts w:ascii="Symbol" w:eastAsia="Symbol" w:hAnsi="Symbol" w:cs="Symbol"/>
          <w:sz w:val="20"/>
          <w:szCs w:val="20"/>
          <w:lang w:val="en-US" w:eastAsia="es-ES"/>
        </w:rPr>
        <w:t></w:t>
      </w:r>
      <w:r w:rsidR="00626BAA" w:rsidRPr="006C1D65">
        <w:rPr>
          <w:rFonts w:ascii="Arial" w:eastAsia="Verdana" w:hAnsi="Arial" w:cs="Arial"/>
          <w:sz w:val="20"/>
          <w:szCs w:val="20"/>
          <w:lang w:val="en-US" w:eastAsia="es-ES"/>
        </w:rPr>
        <w:t>, LXR</w:t>
      </w:r>
      <w:r w:rsidR="00626BAA" w:rsidRPr="006C1D65">
        <w:rPr>
          <w:rFonts w:ascii="Symbol" w:eastAsia="Symbol" w:hAnsi="Symbol" w:cs="Symbol"/>
          <w:sz w:val="20"/>
          <w:szCs w:val="20"/>
          <w:lang w:val="en-US" w:eastAsia="es-ES"/>
        </w:rPr>
        <w:t></w:t>
      </w:r>
      <w:r w:rsidR="00626BAA" w:rsidRPr="006C1D65">
        <w:rPr>
          <w:rFonts w:ascii="Arial" w:eastAsia="Verdana" w:hAnsi="Arial" w:cs="Arial"/>
          <w:sz w:val="20"/>
          <w:szCs w:val="20"/>
          <w:lang w:val="en-US" w:eastAsia="es-ES"/>
        </w:rPr>
        <w:t xml:space="preserve">, </w:t>
      </w:r>
      <w:r w:rsidR="00626BAA" w:rsidRPr="006C1D65">
        <w:rPr>
          <w:rFonts w:ascii="Arial" w:hAnsi="Arial" w:cs="Arial"/>
          <w:bCs/>
          <w:sz w:val="20"/>
          <w:szCs w:val="20"/>
          <w:lang w:val="en-US"/>
        </w:rPr>
        <w:t xml:space="preserve">ABCA1 and SP-C </w:t>
      </w:r>
      <w:r w:rsidR="00EF57FF" w:rsidRPr="006C1D65">
        <w:rPr>
          <w:rFonts w:ascii="Arial" w:hAnsi="Arial" w:cs="Arial"/>
          <w:bCs/>
          <w:sz w:val="20"/>
          <w:szCs w:val="20"/>
          <w:lang w:val="en-US"/>
        </w:rPr>
        <w:t>was analyzed by western-blot.</w:t>
      </w:r>
      <w:r w:rsidR="00626BAA" w:rsidRPr="006C1D65">
        <w:rPr>
          <w:rFonts w:ascii="Arial" w:hAnsi="Arial" w:cs="Arial"/>
          <w:bCs/>
          <w:sz w:val="20"/>
          <w:szCs w:val="20"/>
          <w:lang w:val="en-US"/>
        </w:rPr>
        <w:t xml:space="preserve"> Membranes were stripped and reprobed with </w:t>
      </w:r>
      <w:r w:rsidR="00626BAA" w:rsidRPr="006C1D65">
        <w:rPr>
          <w:rFonts w:ascii="Symbol" w:hAnsi="Symbol" w:cs="Arial"/>
          <w:bCs/>
          <w:sz w:val="20"/>
          <w:szCs w:val="20"/>
          <w:lang w:val="en-US"/>
        </w:rPr>
        <w:t></w:t>
      </w:r>
      <w:r w:rsidR="00626BAA" w:rsidRPr="006C1D65">
        <w:rPr>
          <w:rFonts w:ascii="Symbol" w:hAnsi="Symbol" w:cs="Arial"/>
          <w:bCs/>
          <w:sz w:val="20"/>
          <w:szCs w:val="20"/>
          <w:lang w:val="en-US"/>
        </w:rPr>
        <w:t></w:t>
      </w:r>
      <w:r w:rsidR="00626BAA" w:rsidRPr="006C1D65">
        <w:rPr>
          <w:rFonts w:ascii="Arial" w:hAnsi="Arial" w:cs="Arial"/>
          <w:bCs/>
          <w:sz w:val="20"/>
          <w:szCs w:val="20"/>
          <w:lang w:val="en-US"/>
        </w:rPr>
        <w:t xml:space="preserve">actin antibody as loading control. </w:t>
      </w:r>
      <w:r w:rsidR="00626BAA" w:rsidRPr="006C1D65">
        <w:rPr>
          <w:rFonts w:ascii="Arial" w:eastAsia="Calibri" w:hAnsi="Arial" w:cs="Arial"/>
          <w:sz w:val="20"/>
          <w:szCs w:val="20"/>
          <w:lang w:val="en-US"/>
        </w:rPr>
        <w:t>A representative western blot (n=3) is shown.</w:t>
      </w:r>
    </w:p>
    <w:p w14:paraId="6066CE48" w14:textId="77777777" w:rsidR="00A51CBB" w:rsidRPr="006C1D65" w:rsidRDefault="00A51CBB" w:rsidP="00C65DA3">
      <w:pPr>
        <w:spacing w:after="0" w:line="360" w:lineRule="auto"/>
        <w:jc w:val="both"/>
        <w:rPr>
          <w:lang w:val="en-US"/>
        </w:rPr>
      </w:pPr>
    </w:p>
    <w:p w14:paraId="6304987D" w14:textId="77777777" w:rsidR="00A51CBB" w:rsidRPr="006C1D65" w:rsidRDefault="00A51CBB" w:rsidP="00C65DA3">
      <w:pPr>
        <w:spacing w:after="0" w:line="360" w:lineRule="auto"/>
        <w:jc w:val="both"/>
        <w:rPr>
          <w:lang w:val="en-US"/>
        </w:rPr>
      </w:pPr>
    </w:p>
    <w:p w14:paraId="0C463E37" w14:textId="77777777" w:rsidR="0038744A" w:rsidRPr="006C1D65" w:rsidRDefault="0038744A" w:rsidP="00C65DA3">
      <w:pPr>
        <w:spacing w:after="0" w:line="360" w:lineRule="auto"/>
        <w:jc w:val="both"/>
        <w:rPr>
          <w:lang w:val="en-US"/>
        </w:rPr>
      </w:pPr>
    </w:p>
    <w:p w14:paraId="7E5AA5B6" w14:textId="4ACBCEE7" w:rsidR="002B369A" w:rsidRPr="006C1D65" w:rsidRDefault="002B369A" w:rsidP="002B369A">
      <w:pPr>
        <w:widowControl w:val="0"/>
        <w:adjustRightInd w:val="0"/>
        <w:spacing w:after="0" w:line="360" w:lineRule="auto"/>
        <w:jc w:val="both"/>
        <w:textAlignment w:val="baseline"/>
        <w:rPr>
          <w:rFonts w:ascii="Arial" w:eastAsia="Verdana" w:hAnsi="Arial" w:cs="Arial"/>
          <w:bCs/>
          <w:sz w:val="20"/>
          <w:szCs w:val="20"/>
          <w:lang w:val="en-US" w:eastAsia="es-ES"/>
        </w:rPr>
      </w:pPr>
      <w:r w:rsidRPr="006C1D65">
        <w:rPr>
          <w:rFonts w:ascii="Arial" w:eastAsia="Verdana" w:hAnsi="Arial" w:cs="Arial"/>
          <w:b/>
          <w:bCs/>
          <w:sz w:val="20"/>
          <w:szCs w:val="20"/>
          <w:lang w:val="en-US" w:eastAsia="es-ES"/>
        </w:rPr>
        <w:lastRenderedPageBreak/>
        <w:t>Table S</w:t>
      </w:r>
      <w:r w:rsidR="00453DF4" w:rsidRPr="006C1D65">
        <w:rPr>
          <w:rFonts w:ascii="Arial" w:eastAsia="Verdana" w:hAnsi="Arial" w:cs="Arial"/>
          <w:b/>
          <w:bCs/>
          <w:sz w:val="20"/>
          <w:szCs w:val="20"/>
          <w:lang w:val="en-US" w:eastAsia="es-ES"/>
        </w:rPr>
        <w:t>1</w:t>
      </w:r>
      <w:r w:rsidRPr="006C1D65">
        <w:rPr>
          <w:rFonts w:ascii="Arial" w:eastAsia="Verdana" w:hAnsi="Arial" w:cs="Arial"/>
          <w:bCs/>
          <w:sz w:val="20"/>
          <w:szCs w:val="20"/>
          <w:lang w:val="en-US" w:eastAsia="es-ES"/>
        </w:rPr>
        <w:t>: Antibodies and Dilutions Used in Western Blot (WB), Immunocytochemistry (ICQ), and Immunohistochemistry (IHQ)</w:t>
      </w:r>
    </w:p>
    <w:p w14:paraId="45B8FA37" w14:textId="7CD8A9E7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tbl>
      <w:tblPr>
        <w:tblStyle w:val="Tablaconcuadrcula1"/>
        <w:tblW w:w="8357" w:type="dxa"/>
        <w:jc w:val="center"/>
        <w:tblLook w:val="04A0" w:firstRow="1" w:lastRow="0" w:firstColumn="1" w:lastColumn="0" w:noHBand="0" w:noVBand="1"/>
      </w:tblPr>
      <w:tblGrid>
        <w:gridCol w:w="3545"/>
        <w:gridCol w:w="2087"/>
        <w:gridCol w:w="974"/>
        <w:gridCol w:w="854"/>
        <w:gridCol w:w="897"/>
      </w:tblGrid>
      <w:tr w:rsidR="00FF6D17" w:rsidRPr="006C1D65" w14:paraId="29A3D254" w14:textId="77777777" w:rsidTr="00DB5E62">
        <w:trPr>
          <w:trHeight w:val="340"/>
          <w:jc w:val="center"/>
        </w:trPr>
        <w:tc>
          <w:tcPr>
            <w:tcW w:w="3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D59096A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  <w:t>Antibody</w:t>
            </w:r>
          </w:p>
        </w:tc>
        <w:tc>
          <w:tcPr>
            <w:tcW w:w="205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CB205E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  <w:t>Supplier</w:t>
            </w:r>
          </w:p>
        </w:tc>
        <w:tc>
          <w:tcPr>
            <w:tcW w:w="9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A58F8A" w14:textId="77777777" w:rsidR="00FF6D17" w:rsidRPr="006C1D65" w:rsidRDefault="00FF6D17" w:rsidP="00B905FB">
            <w:pPr>
              <w:widowControl w:val="0"/>
              <w:adjustRightInd w:val="0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  <w:t>WB</w:t>
            </w:r>
          </w:p>
        </w:tc>
        <w:tc>
          <w:tcPr>
            <w:tcW w:w="84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806F5B" w14:textId="77777777" w:rsidR="00FF6D17" w:rsidRPr="006C1D65" w:rsidRDefault="00FF6D17" w:rsidP="00B905FB">
            <w:pPr>
              <w:widowControl w:val="0"/>
              <w:adjustRightInd w:val="0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  <w:t>ICQ</w:t>
            </w:r>
          </w:p>
        </w:tc>
        <w:tc>
          <w:tcPr>
            <w:tcW w:w="8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3CE82D" w14:textId="77777777" w:rsidR="00FF6D17" w:rsidRPr="006C1D65" w:rsidRDefault="00FF6D17" w:rsidP="00B905FB">
            <w:pPr>
              <w:widowControl w:val="0"/>
              <w:adjustRightInd w:val="0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  <w:t>IHQ</w:t>
            </w:r>
          </w:p>
        </w:tc>
      </w:tr>
      <w:tr w:rsidR="00FF6D17" w:rsidRPr="006C1D65" w14:paraId="29EC105C" w14:textId="77777777" w:rsidTr="00DB5E62">
        <w:trPr>
          <w:trHeight w:val="340"/>
          <w:jc w:val="center"/>
        </w:trPr>
        <w:tc>
          <w:tcPr>
            <w:tcW w:w="348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CC89B0A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Rabbit anti-ABCA1</w:t>
            </w:r>
          </w:p>
        </w:tc>
        <w:tc>
          <w:tcPr>
            <w:tcW w:w="2054" w:type="dxa"/>
            <w:tcBorders>
              <w:top w:val="single" w:sz="18" w:space="0" w:color="auto"/>
            </w:tcBorders>
            <w:vAlign w:val="center"/>
          </w:tcPr>
          <w:p w14:paraId="06F07CCB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Novus</w:t>
            </w:r>
          </w:p>
        </w:tc>
        <w:tc>
          <w:tcPr>
            <w:tcW w:w="959" w:type="dxa"/>
            <w:tcBorders>
              <w:top w:val="single" w:sz="18" w:space="0" w:color="auto"/>
            </w:tcBorders>
            <w:vAlign w:val="center"/>
          </w:tcPr>
          <w:p w14:paraId="52F02706" w14:textId="77777777" w:rsidR="00FF6D17" w:rsidRPr="006C1D65" w:rsidRDefault="00FF6D17" w:rsidP="00B905FB">
            <w:pPr>
              <w:contextualSpacing/>
              <w:rPr>
                <w:rFonts w:ascii="Arial" w:eastAsia="Verdana" w:hAnsi="Arial" w:cs="Arial"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1:10000</w:t>
            </w:r>
          </w:p>
        </w:tc>
        <w:tc>
          <w:tcPr>
            <w:tcW w:w="841" w:type="dxa"/>
            <w:tcBorders>
              <w:top w:val="single" w:sz="18" w:space="0" w:color="auto"/>
            </w:tcBorders>
            <w:vAlign w:val="center"/>
          </w:tcPr>
          <w:p w14:paraId="6216029F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6F67C1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FF6D17" w:rsidRPr="006C1D65" w14:paraId="1DF687ED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603C6A92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C1D65">
              <w:rPr>
                <w:rFonts w:ascii="Arial" w:eastAsia="Calibri" w:hAnsi="Arial" w:cs="Arial"/>
                <w:iCs/>
                <w:sz w:val="20"/>
                <w:szCs w:val="20"/>
                <w:lang w:val="en-US"/>
              </w:rPr>
              <w:t xml:space="preserve">Mouse anti </w:t>
            </w:r>
            <w:r w:rsidRPr="006C1D65">
              <w:rPr>
                <w:rFonts w:ascii="Symbol" w:eastAsia="Symbol" w:hAnsi="Symbol" w:cs="Symbol"/>
                <w:iCs/>
                <w:sz w:val="20"/>
                <w:szCs w:val="20"/>
                <w:lang w:val="en-US"/>
              </w:rPr>
              <w:t></w:t>
            </w:r>
            <w:r w:rsidRPr="006C1D65">
              <w:rPr>
                <w:rFonts w:ascii="Arial" w:eastAsia="Calibri" w:hAnsi="Arial" w:cs="Arial"/>
                <w:iCs/>
                <w:sz w:val="20"/>
                <w:szCs w:val="20"/>
                <w:lang w:val="en-US"/>
              </w:rPr>
              <w:t>-actin</w:t>
            </w:r>
          </w:p>
        </w:tc>
        <w:tc>
          <w:tcPr>
            <w:tcW w:w="2054" w:type="dxa"/>
            <w:vAlign w:val="center"/>
          </w:tcPr>
          <w:p w14:paraId="08D13D85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C1D65">
              <w:rPr>
                <w:rFonts w:ascii="Arial" w:eastAsia="Calibri" w:hAnsi="Arial" w:cs="Arial"/>
                <w:iCs/>
                <w:sz w:val="20"/>
                <w:szCs w:val="20"/>
                <w:lang w:val="en-US"/>
              </w:rPr>
              <w:t>Santa Cruz</w:t>
            </w:r>
          </w:p>
        </w:tc>
        <w:tc>
          <w:tcPr>
            <w:tcW w:w="959" w:type="dxa"/>
            <w:vAlign w:val="center"/>
          </w:tcPr>
          <w:p w14:paraId="5E31C446" w14:textId="77777777" w:rsidR="00FF6D17" w:rsidRPr="006C1D65" w:rsidRDefault="00FF6D17" w:rsidP="00B905FB">
            <w:pPr>
              <w:contextualSpacing/>
              <w:rPr>
                <w:rFonts w:ascii="Arial" w:eastAsia="Calibri" w:hAnsi="Arial" w:cs="Arial"/>
                <w:iCs/>
                <w:sz w:val="20"/>
                <w:szCs w:val="20"/>
                <w:lang w:val="en-US"/>
              </w:rPr>
            </w:pPr>
            <w:r w:rsidRPr="006C1D65">
              <w:rPr>
                <w:rFonts w:ascii="Arial" w:eastAsia="Calibri" w:hAnsi="Arial" w:cs="Arial"/>
                <w:iCs/>
                <w:sz w:val="20"/>
                <w:szCs w:val="20"/>
                <w:lang w:val="en-US"/>
              </w:rPr>
              <w:t>1:200</w:t>
            </w:r>
          </w:p>
        </w:tc>
        <w:tc>
          <w:tcPr>
            <w:tcW w:w="841" w:type="dxa"/>
            <w:vAlign w:val="center"/>
          </w:tcPr>
          <w:p w14:paraId="36438AAC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582BA8C6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FF6D17" w:rsidRPr="006C1D65" w14:paraId="0F1D6471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15C95A54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Rat anti-B220</w:t>
            </w:r>
          </w:p>
        </w:tc>
        <w:tc>
          <w:tcPr>
            <w:tcW w:w="2054" w:type="dxa"/>
            <w:vAlign w:val="center"/>
          </w:tcPr>
          <w:p w14:paraId="689B0A13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Catlag</w:t>
            </w:r>
          </w:p>
        </w:tc>
        <w:tc>
          <w:tcPr>
            <w:tcW w:w="959" w:type="dxa"/>
            <w:vAlign w:val="center"/>
          </w:tcPr>
          <w:p w14:paraId="1EDE78A2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vAlign w:val="center"/>
          </w:tcPr>
          <w:p w14:paraId="57C6B0BF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7C777DAE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1:300</w:t>
            </w:r>
          </w:p>
        </w:tc>
      </w:tr>
      <w:tr w:rsidR="00FF6D17" w:rsidRPr="006C1D65" w14:paraId="2AF0C03A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75A2E9A3" w14:textId="77777777" w:rsidR="00FF6D17" w:rsidRPr="006C1D65" w:rsidRDefault="00FF6D17" w:rsidP="00B905FB">
            <w:pPr>
              <w:contextualSpacing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Rat anti-CD3</w:t>
            </w:r>
          </w:p>
        </w:tc>
        <w:tc>
          <w:tcPr>
            <w:tcW w:w="2054" w:type="dxa"/>
            <w:vAlign w:val="center"/>
          </w:tcPr>
          <w:p w14:paraId="05EA00F6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Hibridoma</w:t>
            </w:r>
          </w:p>
        </w:tc>
        <w:tc>
          <w:tcPr>
            <w:tcW w:w="959" w:type="dxa"/>
            <w:vAlign w:val="center"/>
          </w:tcPr>
          <w:p w14:paraId="7D33A2D3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vAlign w:val="center"/>
          </w:tcPr>
          <w:p w14:paraId="40FA611A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606C0460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Pure</w:t>
            </w:r>
          </w:p>
        </w:tc>
      </w:tr>
      <w:tr w:rsidR="00FF6D17" w:rsidRPr="006C1D65" w14:paraId="15C35A2B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710B3361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Rat anti-CD68</w:t>
            </w:r>
          </w:p>
        </w:tc>
        <w:tc>
          <w:tcPr>
            <w:tcW w:w="2054" w:type="dxa"/>
            <w:vAlign w:val="center"/>
          </w:tcPr>
          <w:p w14:paraId="55BF06EC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Serotec</w:t>
            </w:r>
          </w:p>
        </w:tc>
        <w:tc>
          <w:tcPr>
            <w:tcW w:w="959" w:type="dxa"/>
            <w:vAlign w:val="center"/>
          </w:tcPr>
          <w:p w14:paraId="1C798126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vAlign w:val="center"/>
          </w:tcPr>
          <w:p w14:paraId="7C5C5A7B" w14:textId="77777777" w:rsidR="00FF6D17" w:rsidRPr="006C1D65" w:rsidRDefault="00FF6D17" w:rsidP="00B905FB">
            <w:pPr>
              <w:contextualSpacing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1:300</w:t>
            </w: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7E080C0D" w14:textId="77777777" w:rsidR="00FF6D17" w:rsidRPr="006C1D65" w:rsidRDefault="00FF6D17" w:rsidP="00B905FB">
            <w:pPr>
              <w:contextualSpacing/>
              <w:rPr>
                <w:rFonts w:ascii="Arial" w:eastAsia="Verdana" w:hAnsi="Arial" w:cs="Arial"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1:300</w:t>
            </w:r>
          </w:p>
        </w:tc>
      </w:tr>
      <w:tr w:rsidR="00FF6D17" w:rsidRPr="006C1D65" w14:paraId="5E7CAF58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3E990AB8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Rabbit anti-GFP</w:t>
            </w:r>
          </w:p>
        </w:tc>
        <w:tc>
          <w:tcPr>
            <w:tcW w:w="2054" w:type="dxa"/>
            <w:vAlign w:val="center"/>
          </w:tcPr>
          <w:p w14:paraId="103CF882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Abcam</w:t>
            </w:r>
          </w:p>
        </w:tc>
        <w:tc>
          <w:tcPr>
            <w:tcW w:w="959" w:type="dxa"/>
            <w:vAlign w:val="center"/>
          </w:tcPr>
          <w:p w14:paraId="0E164788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vAlign w:val="center"/>
          </w:tcPr>
          <w:p w14:paraId="07C2D7A5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58D78100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1:5000</w:t>
            </w:r>
          </w:p>
        </w:tc>
      </w:tr>
      <w:tr w:rsidR="00FF6D17" w:rsidRPr="006C1D65" w14:paraId="7B73D3FF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705FB4B5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Rabbit anti-LXR alpha-beta</w:t>
            </w:r>
          </w:p>
        </w:tc>
        <w:tc>
          <w:tcPr>
            <w:tcW w:w="2054" w:type="dxa"/>
            <w:vAlign w:val="center"/>
          </w:tcPr>
          <w:p w14:paraId="22A4799E" w14:textId="67DF51A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 xml:space="preserve">Karolinska Institutet </w:t>
            </w:r>
            <w:r w:rsidR="00B905FB"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(</w:t>
            </w: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Sweden)</w:t>
            </w:r>
          </w:p>
        </w:tc>
        <w:tc>
          <w:tcPr>
            <w:tcW w:w="959" w:type="dxa"/>
            <w:vAlign w:val="center"/>
          </w:tcPr>
          <w:p w14:paraId="1ADA719A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1:1000</w:t>
            </w:r>
          </w:p>
        </w:tc>
        <w:tc>
          <w:tcPr>
            <w:tcW w:w="841" w:type="dxa"/>
            <w:vAlign w:val="center"/>
          </w:tcPr>
          <w:p w14:paraId="4944D432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708D654B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</w:tr>
      <w:tr w:rsidR="00FF6D17" w:rsidRPr="006C1D65" w14:paraId="2DFEFBEB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2598D141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iCs/>
                <w:sz w:val="20"/>
                <w:szCs w:val="20"/>
                <w:lang w:val="en-US"/>
              </w:rPr>
              <w:t>Rabbit anti-</w:t>
            </w: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 xml:space="preserve"> pro-SP-C</w:t>
            </w:r>
          </w:p>
        </w:tc>
        <w:tc>
          <w:tcPr>
            <w:tcW w:w="2054" w:type="dxa"/>
            <w:vAlign w:val="center"/>
          </w:tcPr>
          <w:p w14:paraId="72A06894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Millipore</w:t>
            </w:r>
          </w:p>
        </w:tc>
        <w:tc>
          <w:tcPr>
            <w:tcW w:w="959" w:type="dxa"/>
            <w:vAlign w:val="center"/>
          </w:tcPr>
          <w:p w14:paraId="0ED8D7ED" w14:textId="77777777" w:rsidR="00FF6D17" w:rsidRPr="006C1D65" w:rsidRDefault="00FF6D17" w:rsidP="00B905FB">
            <w:pPr>
              <w:contextualSpacing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1:1000</w:t>
            </w:r>
          </w:p>
        </w:tc>
        <w:tc>
          <w:tcPr>
            <w:tcW w:w="841" w:type="dxa"/>
            <w:vAlign w:val="center"/>
          </w:tcPr>
          <w:p w14:paraId="2FE050C7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4B87A62D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</w:tr>
      <w:tr w:rsidR="00FF6D17" w:rsidRPr="006C1D65" w14:paraId="09302FBB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2A132B9B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Rabbit anti</w:t>
            </w:r>
            <w:r w:rsidRPr="006C1D65">
              <w:rPr>
                <w:rFonts w:ascii="Cambria Math" w:eastAsia="Verdana" w:hAnsi="Cambria Math" w:cs="Cambria Math"/>
                <w:bCs/>
                <w:sz w:val="20"/>
                <w:szCs w:val="20"/>
                <w:lang w:val="en-US" w:eastAsia="es-ES"/>
              </w:rPr>
              <w:t>‐</w:t>
            </w: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Rat biotin</w:t>
            </w:r>
          </w:p>
        </w:tc>
        <w:tc>
          <w:tcPr>
            <w:tcW w:w="2054" w:type="dxa"/>
            <w:vAlign w:val="center"/>
          </w:tcPr>
          <w:p w14:paraId="3C7CACDB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Dako</w:t>
            </w:r>
          </w:p>
        </w:tc>
        <w:tc>
          <w:tcPr>
            <w:tcW w:w="959" w:type="dxa"/>
            <w:vAlign w:val="center"/>
          </w:tcPr>
          <w:p w14:paraId="16001558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vAlign w:val="center"/>
          </w:tcPr>
          <w:p w14:paraId="1C3F84E6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4BDA1A4F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1:150</w:t>
            </w:r>
          </w:p>
        </w:tc>
      </w:tr>
      <w:tr w:rsidR="00FF6D17" w:rsidRPr="006C1D65" w14:paraId="358CA2E8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18A3C30C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Goat anti</w:t>
            </w:r>
            <w:r w:rsidRPr="006C1D65">
              <w:rPr>
                <w:rFonts w:ascii="Cambria Math" w:eastAsia="Verdana" w:hAnsi="Cambria Math" w:cs="Cambria Math"/>
                <w:bCs/>
                <w:sz w:val="20"/>
                <w:szCs w:val="20"/>
                <w:lang w:val="en-US" w:eastAsia="es-ES"/>
              </w:rPr>
              <w:t>‐</w:t>
            </w: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rabbit biotin</w:t>
            </w:r>
          </w:p>
        </w:tc>
        <w:tc>
          <w:tcPr>
            <w:tcW w:w="2054" w:type="dxa"/>
            <w:vAlign w:val="center"/>
          </w:tcPr>
          <w:p w14:paraId="5D7E59FB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Dako</w:t>
            </w:r>
          </w:p>
        </w:tc>
        <w:tc>
          <w:tcPr>
            <w:tcW w:w="959" w:type="dxa"/>
            <w:vAlign w:val="center"/>
          </w:tcPr>
          <w:p w14:paraId="534EDBFB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vAlign w:val="center"/>
          </w:tcPr>
          <w:p w14:paraId="135A184F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0263464D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1:150</w:t>
            </w:r>
          </w:p>
        </w:tc>
      </w:tr>
      <w:tr w:rsidR="00FF6D17" w:rsidRPr="006C1D65" w14:paraId="12D98B8F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6F527B31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Goat anti</w:t>
            </w:r>
            <w:r w:rsidRPr="006C1D65">
              <w:rPr>
                <w:rFonts w:ascii="Cambria Math" w:eastAsia="Verdana" w:hAnsi="Cambria Math" w:cs="Cambria Math"/>
                <w:bCs/>
                <w:sz w:val="20"/>
                <w:szCs w:val="20"/>
                <w:lang w:val="en-US" w:eastAsia="es-ES"/>
              </w:rPr>
              <w:t>‐</w:t>
            </w: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rat IgG-Alexa Fluor ®488</w:t>
            </w:r>
          </w:p>
        </w:tc>
        <w:tc>
          <w:tcPr>
            <w:tcW w:w="2054" w:type="dxa"/>
            <w:vAlign w:val="center"/>
          </w:tcPr>
          <w:p w14:paraId="4A4D00A2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Invitrogen</w:t>
            </w:r>
          </w:p>
        </w:tc>
        <w:tc>
          <w:tcPr>
            <w:tcW w:w="959" w:type="dxa"/>
            <w:vAlign w:val="center"/>
          </w:tcPr>
          <w:p w14:paraId="071E2E2E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vAlign w:val="center"/>
          </w:tcPr>
          <w:p w14:paraId="2BDE60B2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1:400</w:t>
            </w: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0D30592B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1:400</w:t>
            </w:r>
          </w:p>
        </w:tc>
      </w:tr>
      <w:tr w:rsidR="00FF6D17" w:rsidRPr="006C1D65" w14:paraId="172428AE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3ECBA49F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Goat anti</w:t>
            </w:r>
            <w:r w:rsidRPr="006C1D65">
              <w:rPr>
                <w:rFonts w:ascii="Cambria Math" w:eastAsia="Verdana" w:hAnsi="Cambria Math" w:cs="Cambria Math"/>
                <w:bCs/>
                <w:sz w:val="20"/>
                <w:szCs w:val="20"/>
                <w:lang w:val="en-US" w:eastAsia="es-ES"/>
              </w:rPr>
              <w:t>‐</w:t>
            </w: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rat IgG-Alexa Fluor ®594</w:t>
            </w:r>
          </w:p>
        </w:tc>
        <w:tc>
          <w:tcPr>
            <w:tcW w:w="2054" w:type="dxa"/>
            <w:vAlign w:val="center"/>
          </w:tcPr>
          <w:p w14:paraId="25774007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Invitrogen</w:t>
            </w:r>
          </w:p>
        </w:tc>
        <w:tc>
          <w:tcPr>
            <w:tcW w:w="959" w:type="dxa"/>
            <w:vAlign w:val="center"/>
          </w:tcPr>
          <w:p w14:paraId="6AE02555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41" w:type="dxa"/>
            <w:vAlign w:val="center"/>
          </w:tcPr>
          <w:p w14:paraId="34051116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1:500</w:t>
            </w: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416D3F5A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1:500</w:t>
            </w:r>
          </w:p>
        </w:tc>
      </w:tr>
      <w:tr w:rsidR="00FF6D17" w:rsidRPr="006C1D65" w14:paraId="2E527DC4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61394B8A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Goat anti</w:t>
            </w:r>
            <w:r w:rsidRPr="006C1D65">
              <w:rPr>
                <w:rFonts w:ascii="Cambria Math" w:eastAsia="Verdana" w:hAnsi="Cambria Math" w:cs="Cambria Math"/>
                <w:bCs/>
                <w:sz w:val="20"/>
                <w:szCs w:val="20"/>
                <w:lang w:val="en-US" w:eastAsia="es-ES"/>
              </w:rPr>
              <w:t>‐</w:t>
            </w: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mouse HRP</w:t>
            </w:r>
          </w:p>
        </w:tc>
        <w:tc>
          <w:tcPr>
            <w:tcW w:w="2054" w:type="dxa"/>
            <w:vAlign w:val="center"/>
          </w:tcPr>
          <w:p w14:paraId="6E13CD0A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Sta. Cruz</w:t>
            </w:r>
          </w:p>
        </w:tc>
        <w:tc>
          <w:tcPr>
            <w:tcW w:w="959" w:type="dxa"/>
            <w:vAlign w:val="center"/>
          </w:tcPr>
          <w:p w14:paraId="08ADE5A8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1:10000</w:t>
            </w:r>
          </w:p>
        </w:tc>
        <w:tc>
          <w:tcPr>
            <w:tcW w:w="841" w:type="dxa"/>
            <w:vAlign w:val="center"/>
          </w:tcPr>
          <w:p w14:paraId="12501C99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2665E6C3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</w:tr>
      <w:tr w:rsidR="00FF6D17" w:rsidRPr="006C1D65" w14:paraId="6B125142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2DAF8126" w14:textId="186E6411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Goat anti</w:t>
            </w:r>
            <w:r w:rsidRPr="006C1D65">
              <w:rPr>
                <w:rFonts w:ascii="Cambria Math" w:eastAsia="Verdana" w:hAnsi="Cambria Math" w:cs="Cambria Math"/>
                <w:bCs/>
                <w:sz w:val="20"/>
                <w:szCs w:val="20"/>
                <w:lang w:val="en-US" w:eastAsia="es-ES"/>
              </w:rPr>
              <w:t>‐</w:t>
            </w: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rabbit HRP</w:t>
            </w:r>
          </w:p>
        </w:tc>
        <w:tc>
          <w:tcPr>
            <w:tcW w:w="2054" w:type="dxa"/>
            <w:vAlign w:val="center"/>
          </w:tcPr>
          <w:p w14:paraId="40FA6A71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Sta. Cruz</w:t>
            </w:r>
          </w:p>
        </w:tc>
        <w:tc>
          <w:tcPr>
            <w:tcW w:w="959" w:type="dxa"/>
            <w:vAlign w:val="center"/>
          </w:tcPr>
          <w:p w14:paraId="61D25082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1:10000</w:t>
            </w:r>
          </w:p>
        </w:tc>
        <w:tc>
          <w:tcPr>
            <w:tcW w:w="841" w:type="dxa"/>
            <w:vAlign w:val="center"/>
          </w:tcPr>
          <w:p w14:paraId="5C6774CD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07F8B3B1" w14:textId="77777777" w:rsidR="00FF6D17" w:rsidRPr="006C1D65" w:rsidRDefault="00FF6D17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</w:tr>
      <w:tr w:rsidR="00B905FB" w:rsidRPr="006C1D65" w14:paraId="03B6DC67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38C44784" w14:textId="53D56F66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Goat anti-mouse IgA</w:t>
            </w:r>
          </w:p>
        </w:tc>
        <w:tc>
          <w:tcPr>
            <w:tcW w:w="2054" w:type="dxa"/>
            <w:vAlign w:val="center"/>
          </w:tcPr>
          <w:p w14:paraId="5CF85437" w14:textId="3E1F9165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Santa Cruz</w:t>
            </w:r>
          </w:p>
        </w:tc>
        <w:tc>
          <w:tcPr>
            <w:tcW w:w="959" w:type="dxa"/>
            <w:vAlign w:val="center"/>
          </w:tcPr>
          <w:p w14:paraId="3DC3A3D6" w14:textId="5C199466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1:1000</w:t>
            </w:r>
          </w:p>
        </w:tc>
        <w:tc>
          <w:tcPr>
            <w:tcW w:w="841" w:type="dxa"/>
            <w:vAlign w:val="center"/>
          </w:tcPr>
          <w:p w14:paraId="15712B20" w14:textId="77777777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3190310F" w14:textId="77777777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</w:tr>
      <w:tr w:rsidR="00B905FB" w:rsidRPr="006C1D65" w14:paraId="498A9115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</w:tcBorders>
            <w:vAlign w:val="center"/>
          </w:tcPr>
          <w:p w14:paraId="193207A1" w14:textId="430B6B7D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>Bovine anti-mouse IgG</w:t>
            </w:r>
          </w:p>
        </w:tc>
        <w:tc>
          <w:tcPr>
            <w:tcW w:w="2054" w:type="dxa"/>
            <w:vAlign w:val="center"/>
          </w:tcPr>
          <w:p w14:paraId="2F5B6569" w14:textId="28277214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Santa Cruz</w:t>
            </w:r>
          </w:p>
        </w:tc>
        <w:tc>
          <w:tcPr>
            <w:tcW w:w="959" w:type="dxa"/>
            <w:vAlign w:val="center"/>
          </w:tcPr>
          <w:p w14:paraId="604E3047" w14:textId="0C5030AD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1:1000</w:t>
            </w:r>
          </w:p>
        </w:tc>
        <w:tc>
          <w:tcPr>
            <w:tcW w:w="841" w:type="dxa"/>
            <w:vAlign w:val="center"/>
          </w:tcPr>
          <w:p w14:paraId="329F0A68" w14:textId="77777777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right w:val="single" w:sz="18" w:space="0" w:color="auto"/>
            </w:tcBorders>
            <w:vAlign w:val="center"/>
          </w:tcPr>
          <w:p w14:paraId="1A5EFFDD" w14:textId="77777777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</w:tr>
      <w:tr w:rsidR="00B905FB" w:rsidRPr="006C1D65" w14:paraId="232999AD" w14:textId="77777777" w:rsidTr="00DB5E62">
        <w:trPr>
          <w:trHeight w:val="340"/>
          <w:jc w:val="center"/>
        </w:trPr>
        <w:tc>
          <w:tcPr>
            <w:tcW w:w="348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3ECBDA0" w14:textId="62DF6AF8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sz w:val="20"/>
                <w:szCs w:val="20"/>
                <w:lang w:val="en-US"/>
              </w:rPr>
              <w:t xml:space="preserve">Goat anti-mouse </w:t>
            </w: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IgM</w:t>
            </w:r>
          </w:p>
        </w:tc>
        <w:tc>
          <w:tcPr>
            <w:tcW w:w="2054" w:type="dxa"/>
            <w:tcBorders>
              <w:bottom w:val="single" w:sz="18" w:space="0" w:color="auto"/>
            </w:tcBorders>
            <w:vAlign w:val="center"/>
          </w:tcPr>
          <w:p w14:paraId="0C338BA7" w14:textId="30179153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Santa Cruz</w:t>
            </w:r>
          </w:p>
        </w:tc>
        <w:tc>
          <w:tcPr>
            <w:tcW w:w="959" w:type="dxa"/>
            <w:tcBorders>
              <w:bottom w:val="single" w:sz="18" w:space="0" w:color="auto"/>
            </w:tcBorders>
            <w:vAlign w:val="center"/>
          </w:tcPr>
          <w:p w14:paraId="3081480E" w14:textId="132EDFD7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  <w:t>1:1000</w:t>
            </w:r>
          </w:p>
        </w:tc>
        <w:tc>
          <w:tcPr>
            <w:tcW w:w="841" w:type="dxa"/>
            <w:tcBorders>
              <w:bottom w:val="single" w:sz="18" w:space="0" w:color="auto"/>
            </w:tcBorders>
            <w:vAlign w:val="center"/>
          </w:tcPr>
          <w:p w14:paraId="6AB61860" w14:textId="77777777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88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D20C2A" w14:textId="77777777" w:rsidR="00B905FB" w:rsidRPr="006C1D65" w:rsidRDefault="00B905FB" w:rsidP="00B905FB">
            <w:pPr>
              <w:widowControl w:val="0"/>
              <w:adjustRightInd w:val="0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</w:tr>
    </w:tbl>
    <w:p w14:paraId="1EFAF82F" w14:textId="1A44803A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50F7F87A" w14:textId="7C1ADFCD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2E08A2E0" w14:textId="45A23E22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7C367903" w14:textId="1E0C668B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5CC6AE19" w14:textId="5035D066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3B88AF4C" w14:textId="07C33381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669B8931" w14:textId="5A4A881C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78547B47" w14:textId="57D339E9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5D6172E3" w14:textId="7F37E6EC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1EA2E7F8" w14:textId="3CAA76E4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729FD04F" w14:textId="08C51355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0B835CAE" w14:textId="0951369D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0BA8CB1A" w14:textId="7435D207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4FC74164" w14:textId="04D6BA3C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3CB34AB1" w14:textId="33D8848C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1461C973" w14:textId="3BEED3C9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543F9345" w14:textId="16149B66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4A3F1A34" w14:textId="77777777" w:rsidR="00DB5E62" w:rsidRPr="006C1D65" w:rsidRDefault="00DB5E62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71DD0784" w14:textId="77777777" w:rsidR="00DB5E62" w:rsidRPr="006C1D65" w:rsidRDefault="00DB5E62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47764FDC" w14:textId="77777777" w:rsidR="00DB5E62" w:rsidRPr="006C1D65" w:rsidRDefault="00DB5E62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20E27CF8" w14:textId="77777777" w:rsidR="00DB5E62" w:rsidRPr="006C1D65" w:rsidRDefault="00DB5E62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2F9A4AC8" w14:textId="491D24D9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7E1B66FB" w14:textId="1E518A85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6140738F" w14:textId="2C20BB13" w:rsidR="002B369A" w:rsidRPr="006C1D65" w:rsidRDefault="002B369A" w:rsidP="002B369A">
      <w:pPr>
        <w:widowControl w:val="0"/>
        <w:adjustRightInd w:val="0"/>
        <w:spacing w:after="0" w:line="360" w:lineRule="auto"/>
        <w:textAlignment w:val="baseline"/>
        <w:rPr>
          <w:rFonts w:ascii="Arial" w:eastAsia="Verdana" w:hAnsi="Arial" w:cs="Arial"/>
          <w:bCs/>
          <w:sz w:val="20"/>
          <w:szCs w:val="20"/>
          <w:lang w:val="en-US" w:eastAsia="es-ES"/>
        </w:rPr>
      </w:pPr>
      <w:r w:rsidRPr="006C1D65">
        <w:rPr>
          <w:rFonts w:ascii="Arial" w:eastAsia="Verdana" w:hAnsi="Arial" w:cs="Arial"/>
          <w:b/>
          <w:bCs/>
          <w:sz w:val="20"/>
          <w:szCs w:val="20"/>
          <w:lang w:val="en-US" w:eastAsia="es-ES"/>
        </w:rPr>
        <w:lastRenderedPageBreak/>
        <w:t>Table S</w:t>
      </w:r>
      <w:r w:rsidR="00453DF4" w:rsidRPr="006C1D65">
        <w:rPr>
          <w:rFonts w:ascii="Arial" w:eastAsia="Verdana" w:hAnsi="Arial" w:cs="Arial"/>
          <w:b/>
          <w:bCs/>
          <w:sz w:val="20"/>
          <w:szCs w:val="20"/>
          <w:lang w:val="en-US" w:eastAsia="es-ES"/>
        </w:rPr>
        <w:t>2</w:t>
      </w:r>
      <w:r w:rsidRPr="006C1D65">
        <w:rPr>
          <w:rFonts w:ascii="Arial" w:eastAsia="Verdana" w:hAnsi="Arial" w:cs="Arial"/>
          <w:b/>
          <w:bCs/>
          <w:sz w:val="20"/>
          <w:szCs w:val="20"/>
          <w:lang w:val="en-US" w:eastAsia="es-ES"/>
        </w:rPr>
        <w:t>:</w:t>
      </w:r>
      <w:r w:rsidRPr="006C1D65">
        <w:rPr>
          <w:rFonts w:ascii="Arial" w:eastAsia="Verdana" w:hAnsi="Arial" w:cs="Arial"/>
          <w:bCs/>
          <w:sz w:val="20"/>
          <w:szCs w:val="20"/>
          <w:lang w:val="en-US" w:eastAsia="es-ES"/>
        </w:rPr>
        <w:t xml:space="preserve"> </w:t>
      </w:r>
      <w:r w:rsidRPr="006C1D65">
        <w:rPr>
          <w:rFonts w:ascii="Arial" w:hAnsi="Arial" w:cs="Arial"/>
          <w:sz w:val="20"/>
          <w:szCs w:val="20"/>
          <w:lang w:val="en-US"/>
        </w:rPr>
        <w:t>Primers used for qPCR analysis.</w:t>
      </w:r>
    </w:p>
    <w:p w14:paraId="393BCE82" w14:textId="77777777" w:rsidR="002B369A" w:rsidRPr="006C1D65" w:rsidRDefault="002B369A" w:rsidP="002B369A">
      <w:pPr>
        <w:spacing w:after="0" w:line="360" w:lineRule="auto"/>
        <w:rPr>
          <w:rFonts w:ascii="Arial" w:hAnsi="Arial"/>
          <w:bCs/>
          <w:sz w:val="20"/>
          <w:lang w:val="en-US"/>
        </w:rPr>
      </w:pPr>
    </w:p>
    <w:p w14:paraId="7CF1E1E2" w14:textId="1BC46B7D" w:rsidR="00FF6D17" w:rsidRPr="006C1D65" w:rsidRDefault="00FF6D17" w:rsidP="00C65DA3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tbl>
      <w:tblPr>
        <w:tblStyle w:val="TableGrid"/>
        <w:tblW w:w="6923" w:type="dxa"/>
        <w:jc w:val="center"/>
        <w:tblLook w:val="04A0" w:firstRow="1" w:lastRow="0" w:firstColumn="1" w:lastColumn="0" w:noHBand="0" w:noVBand="1"/>
      </w:tblPr>
      <w:tblGrid>
        <w:gridCol w:w="1395"/>
        <w:gridCol w:w="5528"/>
      </w:tblGrid>
      <w:tr w:rsidR="00FF6D17" w:rsidRPr="006C1D65" w14:paraId="5AC67F8A" w14:textId="77777777" w:rsidTr="0059589F">
        <w:trPr>
          <w:trHeight w:val="340"/>
          <w:jc w:val="center"/>
        </w:trPr>
        <w:tc>
          <w:tcPr>
            <w:tcW w:w="1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F0CC53E" w14:textId="54871A53" w:rsidR="00FF6D17" w:rsidRPr="006C1D65" w:rsidRDefault="00C17D9E" w:rsidP="0059589F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  <w:t xml:space="preserve">Mouse </w:t>
            </w:r>
            <w:r w:rsidR="00FF6D17" w:rsidRPr="006C1D65"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  <w:t>Gene</w:t>
            </w:r>
          </w:p>
        </w:tc>
        <w:tc>
          <w:tcPr>
            <w:tcW w:w="55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F7DC2D" w14:textId="77777777" w:rsidR="00FF6D17" w:rsidRPr="006C1D65" w:rsidRDefault="00FF6D17" w:rsidP="00AC199A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b/>
                <w:szCs w:val="20"/>
                <w:lang w:val="en-US"/>
              </w:rPr>
              <w:t>Primers</w:t>
            </w:r>
          </w:p>
        </w:tc>
      </w:tr>
      <w:tr w:rsidR="00080B0F" w:rsidRPr="006C1D65" w14:paraId="1A67E3F8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C17BF22" w14:textId="312D6334" w:rsidR="00080B0F" w:rsidRPr="006C1D65" w:rsidRDefault="00080B0F" w:rsidP="0059589F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US"/>
              </w:rPr>
            </w:pPr>
            <w:r w:rsidRPr="006C1D65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US"/>
              </w:rPr>
              <w:t xml:space="preserve">Abca1 </w:t>
            </w:r>
            <w:r w:rsidRPr="006C1D6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(ABCA1)</w:t>
            </w:r>
          </w:p>
        </w:tc>
        <w:tc>
          <w:tcPr>
            <w:tcW w:w="552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60C2158" w14:textId="77777777" w:rsidR="00080B0F" w:rsidRPr="006C1D65" w:rsidRDefault="00080B0F" w:rsidP="00080B0F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Calibri" w:hAnsi="Arial" w:cs="Arial"/>
                <w:iCs/>
                <w:sz w:val="20"/>
                <w:szCs w:val="20"/>
                <w:lang w:val="en-U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GCAGATCAAGCATCCCAACT</w:t>
            </w:r>
          </w:p>
        </w:tc>
      </w:tr>
      <w:tr w:rsidR="00080B0F" w:rsidRPr="006C1D65" w14:paraId="7286675B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EA16103" w14:textId="77777777" w:rsidR="00080B0F" w:rsidRPr="006C1D65" w:rsidRDefault="00080B0F" w:rsidP="0059589F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right w:val="single" w:sz="18" w:space="0" w:color="auto"/>
            </w:tcBorders>
            <w:vAlign w:val="center"/>
          </w:tcPr>
          <w:p w14:paraId="3013613E" w14:textId="77777777" w:rsidR="00080B0F" w:rsidRPr="006C1D65" w:rsidRDefault="00080B0F" w:rsidP="00080B0F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Calibri" w:hAnsi="Arial" w:cs="Arial"/>
                <w:iCs/>
                <w:sz w:val="20"/>
                <w:szCs w:val="20"/>
                <w:lang w:val="en-U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CCAGAGAATGTTTCATTGTCC</w:t>
            </w:r>
          </w:p>
        </w:tc>
      </w:tr>
      <w:tr w:rsidR="00080B0F" w:rsidRPr="006C1D65" w14:paraId="32639A61" w14:textId="77777777" w:rsidTr="0059589F">
        <w:trPr>
          <w:trHeight w:val="188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2937F41D" w14:textId="290BB9D7" w:rsidR="00080B0F" w:rsidRPr="006C1D65" w:rsidRDefault="00E477A5" w:rsidP="0059589F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i/>
                <w:sz w:val="20"/>
                <w:szCs w:val="20"/>
                <w:lang w:val="en-US"/>
              </w:rPr>
            </w:pPr>
            <w:r w:rsidRPr="006C1D65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US"/>
              </w:rPr>
              <w:t>Abc</w:t>
            </w:r>
            <w:r w:rsidR="006A29B4" w:rsidRPr="006C1D65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6C1D65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US"/>
              </w:rPr>
              <w:t xml:space="preserve">3 </w:t>
            </w:r>
            <w:r w:rsidR="006A29B4" w:rsidRPr="006C1D65">
              <w:rPr>
                <w:rFonts w:ascii="Arial" w:eastAsia="Calibri" w:hAnsi="Arial" w:cs="Arial"/>
                <w:b/>
                <w:iCs/>
                <w:sz w:val="20"/>
                <w:szCs w:val="20"/>
                <w:lang w:val="en-US"/>
              </w:rPr>
              <w:t>(</w:t>
            </w:r>
            <w:r w:rsidR="00080B0F" w:rsidRPr="006C1D65">
              <w:rPr>
                <w:rFonts w:ascii="Arial" w:eastAsia="Calibri" w:hAnsi="Arial" w:cs="Arial"/>
                <w:b/>
                <w:iCs/>
                <w:sz w:val="20"/>
                <w:szCs w:val="20"/>
                <w:lang w:val="en-US"/>
              </w:rPr>
              <w:t>ABCA3</w:t>
            </w:r>
            <w:r w:rsidR="006A29B4" w:rsidRPr="006C1D65">
              <w:rPr>
                <w:rFonts w:ascii="Arial" w:eastAsia="Calibri" w:hAnsi="Arial" w:cs="Arial"/>
                <w:b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629CBF4B" w14:textId="77777777" w:rsidR="00080B0F" w:rsidRPr="006C1D65" w:rsidRDefault="00080B0F" w:rsidP="00080B0F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CCTTCTTCAGTAAAGCCAAC</w:t>
            </w:r>
          </w:p>
        </w:tc>
      </w:tr>
      <w:tr w:rsidR="00080B0F" w:rsidRPr="006C1D65" w14:paraId="3F1CD56C" w14:textId="77777777" w:rsidTr="0059589F">
        <w:trPr>
          <w:trHeight w:val="187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322657ED" w14:textId="77777777" w:rsidR="00080B0F" w:rsidRPr="006C1D65" w:rsidRDefault="00080B0F" w:rsidP="0059589F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407ED07" w14:textId="77777777" w:rsidR="00080B0F" w:rsidRPr="006C1D65" w:rsidRDefault="00080B0F" w:rsidP="00080B0F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CCAGGCCATAGAGTGCTGAG</w:t>
            </w:r>
          </w:p>
        </w:tc>
      </w:tr>
      <w:tr w:rsidR="00080B0F" w:rsidRPr="006C1D65" w14:paraId="181956F8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50346CB2" w14:textId="5EBD8E5F" w:rsidR="00080B0F" w:rsidRPr="006C1D65" w:rsidRDefault="006A29B4" w:rsidP="0059589F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US"/>
              </w:rPr>
              <w:t xml:space="preserve">Abcg1 </w:t>
            </w:r>
            <w:r w:rsidRPr="006C1D65">
              <w:rPr>
                <w:rFonts w:ascii="Arial" w:eastAsia="Calibri" w:hAnsi="Arial" w:cs="Arial"/>
                <w:b/>
                <w:iCs/>
                <w:sz w:val="20"/>
                <w:szCs w:val="20"/>
                <w:lang w:val="en-US"/>
              </w:rPr>
              <w:t>(</w:t>
            </w:r>
            <w:r w:rsidR="00080B0F" w:rsidRPr="006C1D65">
              <w:rPr>
                <w:rFonts w:ascii="Arial" w:eastAsia="Calibri" w:hAnsi="Arial" w:cs="Arial"/>
                <w:b/>
                <w:iCs/>
                <w:sz w:val="20"/>
                <w:szCs w:val="20"/>
                <w:lang w:val="en-US"/>
              </w:rPr>
              <w:t>ABCG1</w:t>
            </w:r>
            <w:r w:rsidRPr="006C1D65">
              <w:rPr>
                <w:rFonts w:ascii="Arial" w:eastAsia="Calibri" w:hAnsi="Arial" w:cs="Arial"/>
                <w:b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63AC80D" w14:textId="77777777" w:rsidR="00080B0F" w:rsidRPr="006C1D65" w:rsidRDefault="00080B0F" w:rsidP="00080B0F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TCACCC AGTTCTGCATCCTCTT</w:t>
            </w:r>
          </w:p>
        </w:tc>
      </w:tr>
      <w:tr w:rsidR="00080B0F" w:rsidRPr="006C1D65" w14:paraId="6DAD4251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F2A1D12" w14:textId="77777777" w:rsidR="00080B0F" w:rsidRPr="006C1D65" w:rsidRDefault="00080B0F" w:rsidP="0059589F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2DA9FF20" w14:textId="77777777" w:rsidR="00080B0F" w:rsidRPr="006C1D65" w:rsidRDefault="00080B0F" w:rsidP="00080B0F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GCAGATGTGTCAGGACCGAGT</w:t>
            </w:r>
          </w:p>
        </w:tc>
      </w:tr>
      <w:tr w:rsidR="00080B0F" w:rsidRPr="006C1D65" w14:paraId="1ACFED4D" w14:textId="77777777" w:rsidTr="0059589F">
        <w:trPr>
          <w:trHeight w:val="23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2AD61982" w14:textId="10E5C5DC" w:rsidR="00080B0F" w:rsidRPr="006C1D65" w:rsidRDefault="006A29B4" w:rsidP="0059589F">
            <w:pPr>
              <w:spacing w:line="300" w:lineRule="auto"/>
              <w:contextualSpacing/>
              <w:jc w:val="center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b/>
                <w:i/>
                <w:sz w:val="20"/>
                <w:szCs w:val="20"/>
                <w:lang w:val="en-US"/>
              </w:rPr>
              <w:t xml:space="preserve">Acat1 </w:t>
            </w:r>
            <w:r w:rsidRPr="006C1D65">
              <w:rPr>
                <w:rFonts w:ascii="Arial" w:eastAsia="Calibri" w:hAnsi="Arial" w:cs="Arial"/>
                <w:b/>
                <w:iCs/>
                <w:sz w:val="20"/>
                <w:szCs w:val="20"/>
                <w:lang w:val="en-US"/>
              </w:rPr>
              <w:t>(</w:t>
            </w:r>
            <w:r w:rsidR="00080B0F" w:rsidRPr="006C1D65">
              <w:rPr>
                <w:rFonts w:ascii="Arial" w:eastAsia="Calibri" w:hAnsi="Arial" w:cs="Arial"/>
                <w:b/>
                <w:iCs/>
                <w:sz w:val="20"/>
                <w:szCs w:val="20"/>
                <w:lang w:val="en-US"/>
              </w:rPr>
              <w:t>ACAT1</w:t>
            </w:r>
            <w:r w:rsidRPr="006C1D65">
              <w:rPr>
                <w:rFonts w:ascii="Arial" w:eastAsia="Calibri" w:hAnsi="Arial" w:cs="Arial"/>
                <w:b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729D6245" w14:textId="77777777" w:rsidR="00080B0F" w:rsidRPr="006C1D65" w:rsidRDefault="00080B0F" w:rsidP="00080B0F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TTTCTCTGGGCCATCCAAT</w:t>
            </w:r>
          </w:p>
        </w:tc>
      </w:tr>
      <w:tr w:rsidR="00080B0F" w:rsidRPr="006C1D65" w14:paraId="165A12FC" w14:textId="77777777" w:rsidTr="0059589F">
        <w:trPr>
          <w:trHeight w:val="23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35CF5CBE" w14:textId="77777777" w:rsidR="00080B0F" w:rsidRPr="006C1D65" w:rsidRDefault="00080B0F" w:rsidP="0059589F">
            <w:pPr>
              <w:spacing w:line="300" w:lineRule="auto"/>
              <w:contextualSpacing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6F25C095" w14:textId="77777777" w:rsidR="00080B0F" w:rsidRPr="006C1D65" w:rsidRDefault="00080B0F" w:rsidP="00080B0F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AGGGCATGAGCCATATGAAC</w:t>
            </w:r>
          </w:p>
        </w:tc>
      </w:tr>
      <w:tr w:rsidR="00EB011D" w:rsidRPr="006C1D65" w14:paraId="16C9CF81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189714F5" w14:textId="3194B8B0" w:rsidR="00EB011D" w:rsidRPr="006C1D65" w:rsidRDefault="00421040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  <w:t>GpaT</w:t>
            </w:r>
            <w:r w:rsidR="00EB011D" w:rsidRPr="006C1D65"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  <w:t xml:space="preserve"> </w:t>
            </w:r>
            <w:r w:rsidR="00EB011D" w:rsidRPr="006C1D65"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  <w:t>(GPAT)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770BB273" w14:textId="26242054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forward (5’ to 3’): </w:t>
            </w:r>
            <w:r w:rsidR="008B60E3"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GGAAGGTGCTGCTATTCCTG</w:t>
            </w:r>
          </w:p>
        </w:tc>
      </w:tr>
      <w:tr w:rsidR="00EB011D" w:rsidRPr="006C1D65" w14:paraId="66843E90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572A46BA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BE836A0" w14:textId="3CD72FA5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reverse (5’ to 3’): </w:t>
            </w:r>
            <w:r w:rsidR="00DD1BAD"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TGGGATACTGGGGTTGAAAA</w:t>
            </w:r>
          </w:p>
        </w:tc>
      </w:tr>
      <w:tr w:rsidR="00EB011D" w:rsidRPr="006C1D65" w14:paraId="7BE28266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7A60FB1E" w14:textId="24C50DD9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  <w:t xml:space="preserve">Lpcat1 </w:t>
            </w:r>
            <w:r w:rsidRPr="006C1D65"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  <w:t>(LPCAT1)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758EA1CF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GCTGGTGAGCTGTCCTTGAT</w:t>
            </w:r>
          </w:p>
        </w:tc>
      </w:tr>
      <w:tr w:rsidR="00EB011D" w:rsidRPr="006C1D65" w14:paraId="74A8895F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3BB17B2A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22CEDAB1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GGTGCACGTTCCTTGAAGA</w:t>
            </w:r>
          </w:p>
        </w:tc>
      </w:tr>
      <w:tr w:rsidR="00EB011D" w:rsidRPr="006C1D65" w14:paraId="71726E73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00AAEFE3" w14:textId="0D121A4D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  <w:t xml:space="preserve">Lpcat3 </w:t>
            </w:r>
            <w:r w:rsidRPr="006C1D65"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  <w:t>(LPCAT-3)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38C17A02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TTCAGTTTGGCATGCTGGT</w:t>
            </w:r>
          </w:p>
        </w:tc>
      </w:tr>
      <w:tr w:rsidR="00EB011D" w:rsidRPr="006C1D65" w14:paraId="51F4DC54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E042145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F7D38B3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ATTGTCCTGGCTCAGGATTC</w:t>
            </w:r>
          </w:p>
        </w:tc>
      </w:tr>
      <w:tr w:rsidR="00EB011D" w:rsidRPr="006C1D65" w14:paraId="4E78463D" w14:textId="77777777" w:rsidTr="0059589F">
        <w:trPr>
          <w:trHeight w:val="188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39B57049" w14:textId="2CD57159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  <w:t xml:space="preserve">Nr1h3 </w:t>
            </w:r>
            <w:r w:rsidRPr="006C1D65"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  <w:t>(LXR</w:t>
            </w:r>
            <w:r w:rsidRPr="006C1D65">
              <w:rPr>
                <w:rFonts w:ascii="Symbol" w:eastAsia="Symbol" w:hAnsi="Symbol" w:cs="Symbol"/>
                <w:b/>
                <w:bCs/>
                <w:iCs/>
                <w:sz w:val="20"/>
                <w:szCs w:val="20"/>
                <w:lang w:val="en-US" w:eastAsia="es-ES"/>
              </w:rPr>
              <w:t>)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0A17E55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CAACAGTGTAACAGGCGCT</w:t>
            </w:r>
          </w:p>
        </w:tc>
      </w:tr>
      <w:tr w:rsidR="00EB011D" w:rsidRPr="006C1D65" w14:paraId="16E89ABB" w14:textId="77777777" w:rsidTr="0059589F">
        <w:trPr>
          <w:trHeight w:val="187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772B7750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598D259B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TGCAATGGGCCAAGGC</w:t>
            </w:r>
          </w:p>
        </w:tc>
      </w:tr>
      <w:tr w:rsidR="00EB011D" w:rsidRPr="006C1D65" w14:paraId="2CE9BFD1" w14:textId="77777777" w:rsidTr="0059589F">
        <w:trPr>
          <w:trHeight w:val="188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7484AF3A" w14:textId="6D691646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  <w:t xml:space="preserve">Nr1h2 </w:t>
            </w:r>
            <w:r w:rsidRPr="006C1D65"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  <w:t>(LXR</w:t>
            </w:r>
            <w:r w:rsidRPr="006C1D65">
              <w:rPr>
                <w:rFonts w:ascii="Symbol" w:eastAsia="Symbol" w:hAnsi="Symbol" w:cs="Symbol"/>
                <w:b/>
                <w:bCs/>
                <w:iCs/>
                <w:sz w:val="20"/>
                <w:szCs w:val="20"/>
                <w:lang w:val="en-US" w:eastAsia="es-ES"/>
              </w:rPr>
              <w:t>)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21434639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CCCCACAAGTTCTCTGGACACT</w:t>
            </w:r>
          </w:p>
        </w:tc>
      </w:tr>
      <w:tr w:rsidR="00EB011D" w:rsidRPr="006C1D65" w14:paraId="441965A5" w14:textId="77777777" w:rsidTr="0059589F">
        <w:trPr>
          <w:trHeight w:val="187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E7076DD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5B8CD021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TGACGTGGCGGAGGTACTG</w:t>
            </w:r>
          </w:p>
        </w:tc>
      </w:tr>
      <w:tr w:rsidR="00EB011D" w:rsidRPr="006C1D65" w14:paraId="4A32B14E" w14:textId="77777777" w:rsidTr="0059589F">
        <w:trPr>
          <w:trHeight w:val="188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12D2A0D0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  <w:t>Mip1b</w:t>
            </w:r>
          </w:p>
          <w:p w14:paraId="1D5D34C0" w14:textId="7C0DD9DF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  <w:t>(MIP-1</w:t>
            </w:r>
            <w:r w:rsidRPr="006C1D65">
              <w:rPr>
                <w:rFonts w:ascii="Symbol" w:eastAsia="Symbol" w:hAnsi="Symbol" w:cs="Symbol"/>
                <w:b/>
                <w:iCs/>
                <w:sz w:val="20"/>
                <w:szCs w:val="20"/>
                <w:lang w:val="en-US"/>
              </w:rPr>
              <w:t>)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1BBD5A02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CATGAAGCTCTGCGTGTCTG</w:t>
            </w:r>
          </w:p>
        </w:tc>
      </w:tr>
      <w:tr w:rsidR="00EB011D" w:rsidRPr="006C1D65" w14:paraId="0DAB9430" w14:textId="77777777" w:rsidTr="0059589F">
        <w:trPr>
          <w:trHeight w:val="187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5C8C81E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52B1E503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GGAGGGTCAGAGCCCATT</w:t>
            </w:r>
          </w:p>
        </w:tc>
      </w:tr>
      <w:tr w:rsidR="00EB011D" w:rsidRPr="006C1D65" w14:paraId="5B9BAD78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0A609EBA" w14:textId="078607E8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  <w:t xml:space="preserve">Mmp8 </w:t>
            </w:r>
            <w:r w:rsidRPr="006C1D65"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  <w:t>(MMP-8)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37B5FC45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AACGGGAAGACATACTTCTTCATAA</w:t>
            </w:r>
          </w:p>
        </w:tc>
      </w:tr>
      <w:tr w:rsidR="00EB011D" w:rsidRPr="006C1D65" w14:paraId="379CA270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7E5ABC97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7A01F18D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GGGTCCATGGATCTTCTTTG</w:t>
            </w:r>
          </w:p>
        </w:tc>
      </w:tr>
      <w:tr w:rsidR="00EB011D" w:rsidRPr="006C1D65" w14:paraId="12ED152E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0F10720A" w14:textId="2F93D318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  <w:t xml:space="preserve">Mmp12 </w:t>
            </w:r>
            <w:r w:rsidRPr="006C1D65"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  <w:t>(MMP-12)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4F3AAD3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TGCTGATGACATACGTAACATTCA</w:t>
            </w:r>
          </w:p>
        </w:tc>
      </w:tr>
      <w:tr w:rsidR="00EB011D" w:rsidRPr="006C1D65" w14:paraId="3DE7CB15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2C5245DA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6B4E8240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TTGTCAAGGATGGGGGTTT</w:t>
            </w:r>
          </w:p>
        </w:tc>
      </w:tr>
      <w:tr w:rsidR="00EB011D" w:rsidRPr="006C1D65" w14:paraId="7E292569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02BD96E9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  <w:t>Sftpa1</w:t>
            </w:r>
          </w:p>
          <w:p w14:paraId="0066CBF6" w14:textId="3A6C3FFD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  <w:t>(SP-A)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2AB3BFE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CTGGAGAACATGGAGACAAGG</w:t>
            </w:r>
          </w:p>
        </w:tc>
      </w:tr>
      <w:tr w:rsidR="00EB011D" w:rsidRPr="006C1D65" w14:paraId="296766A7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0B8D26D2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4116F951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AAGCTCCTCATCCAGGTAAGC</w:t>
            </w:r>
          </w:p>
        </w:tc>
      </w:tr>
      <w:tr w:rsidR="00EB011D" w:rsidRPr="006C1D65" w14:paraId="554F07A6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0EA71EAF" w14:textId="69BB07C4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  <w:t>Sftpb</w:t>
            </w:r>
          </w:p>
          <w:p w14:paraId="7ED9E06B" w14:textId="65DFB00A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  <w:t>(SP-B)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7835B37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AACCCCACACCTCTGAGAAC</w:t>
            </w:r>
          </w:p>
        </w:tc>
      </w:tr>
      <w:tr w:rsidR="00EB011D" w:rsidRPr="006C1D65" w14:paraId="5220B95A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53E54DC2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1EE4FF3E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GTGCAGGCTGAGGCTTGT</w:t>
            </w:r>
          </w:p>
        </w:tc>
      </w:tr>
      <w:tr w:rsidR="00EB011D" w:rsidRPr="006C1D65" w14:paraId="517A3280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6E3368FB" w14:textId="5A4BA5F4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  <w:t>Sftpc</w:t>
            </w:r>
          </w:p>
          <w:p w14:paraId="4C7384A4" w14:textId="51715562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  <w:t>(SP-C)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6B46458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GGTCCTGATGGAGAGTCCAC</w:t>
            </w:r>
          </w:p>
        </w:tc>
      </w:tr>
      <w:tr w:rsidR="00EB011D" w:rsidRPr="006C1D65" w14:paraId="1A2AB372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57F02A9F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339FF299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GATGAGAAGGCGTTTGAGGT</w:t>
            </w:r>
          </w:p>
        </w:tc>
      </w:tr>
      <w:tr w:rsidR="00EB011D" w:rsidRPr="006C1D65" w14:paraId="58AF882F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70ED977E" w14:textId="3227A765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  <w:r w:rsidRPr="006C1D65"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  <w:t>Sftpd</w:t>
            </w:r>
          </w:p>
          <w:p w14:paraId="7332EA69" w14:textId="03E58412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iCs/>
                <w:sz w:val="20"/>
                <w:szCs w:val="20"/>
                <w:lang w:val="en-US"/>
              </w:rPr>
              <w:t>(SP-D)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0357C1B9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GGCCTTAAAAGGAAAACTACAGC</w:t>
            </w:r>
          </w:p>
        </w:tc>
      </w:tr>
      <w:tr w:rsidR="00EB011D" w:rsidRPr="006C1D65" w14:paraId="22725FF7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610852D5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175E9477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CCATCAGGGAACAATGCAG</w:t>
            </w:r>
          </w:p>
        </w:tc>
      </w:tr>
      <w:tr w:rsidR="00EB011D" w:rsidRPr="006C1D65" w14:paraId="5321A73F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50A96DD8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  <w:t>Spp1</w:t>
            </w:r>
          </w:p>
          <w:p w14:paraId="18D84C31" w14:textId="1708567F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  <w:t>(SPP-1)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3CEFB5E3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CCCGGTGAAAGTGACTGATT</w:t>
            </w:r>
          </w:p>
        </w:tc>
      </w:tr>
      <w:tr w:rsidR="00EB011D" w:rsidRPr="006C1D65" w14:paraId="0D2D7D9F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D19F74C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78310F86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ATCTGGGTGCAGGCTGTAA</w:t>
            </w:r>
          </w:p>
        </w:tc>
      </w:tr>
      <w:tr w:rsidR="00EB011D" w:rsidRPr="006C1D65" w14:paraId="5A355B04" w14:textId="77777777" w:rsidTr="0059589F">
        <w:trPr>
          <w:trHeight w:val="173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</w:tcBorders>
            <w:vAlign w:val="center"/>
          </w:tcPr>
          <w:p w14:paraId="2538ECA5" w14:textId="6565CECF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Verdana" w:hAnsi="Arial" w:cs="Arial"/>
                <w:b/>
                <w:bCs/>
                <w:i/>
                <w:sz w:val="20"/>
                <w:szCs w:val="20"/>
                <w:lang w:val="en-US" w:eastAsia="es-ES"/>
              </w:rPr>
              <w:t xml:space="preserve">Srebf1 </w:t>
            </w:r>
            <w:r w:rsidRPr="006C1D65"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  <w:t>(</w:t>
            </w:r>
            <w:bookmarkStart w:id="0" w:name="OLE_LINK5"/>
            <w:r w:rsidRPr="006C1D65"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  <w:t>SREBP-1C</w:t>
            </w:r>
            <w:bookmarkEnd w:id="0"/>
            <w:r w:rsidRPr="006C1D65">
              <w:rPr>
                <w:rFonts w:ascii="Arial" w:eastAsia="Verdana" w:hAnsi="Arial" w:cs="Arial"/>
                <w:b/>
                <w:bCs/>
                <w:iCs/>
                <w:sz w:val="20"/>
                <w:szCs w:val="20"/>
                <w:lang w:val="en-US" w:eastAsia="es-ES"/>
              </w:rPr>
              <w:t>)</w:t>
            </w:r>
          </w:p>
        </w:tc>
        <w:tc>
          <w:tcPr>
            <w:tcW w:w="5528" w:type="dxa"/>
            <w:tcBorders>
              <w:right w:val="single" w:sz="18" w:space="0" w:color="auto"/>
            </w:tcBorders>
            <w:vAlign w:val="center"/>
          </w:tcPr>
          <w:p w14:paraId="13DB2C0B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forward (5’ to 3’): TGGATCTGTACACTTTACACAGTTCCA</w:t>
            </w:r>
          </w:p>
        </w:tc>
      </w:tr>
      <w:tr w:rsidR="00EB011D" w:rsidRPr="00FF6D17" w14:paraId="56C89DF8" w14:textId="77777777" w:rsidTr="0059589F">
        <w:trPr>
          <w:trHeight w:val="172"/>
          <w:jc w:val="center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BF18B0F" w14:textId="77777777" w:rsidR="00EB011D" w:rsidRPr="006C1D65" w:rsidRDefault="00EB011D" w:rsidP="00EB011D">
            <w:pPr>
              <w:widowControl w:val="0"/>
              <w:adjustRightInd w:val="0"/>
              <w:spacing w:line="300" w:lineRule="auto"/>
              <w:contextualSpacing/>
              <w:jc w:val="center"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55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C7099CA" w14:textId="77777777" w:rsidR="00EB011D" w:rsidRPr="00FF6D17" w:rsidRDefault="00EB011D" w:rsidP="00EB011D">
            <w:pPr>
              <w:widowControl w:val="0"/>
              <w:adjustRightInd w:val="0"/>
              <w:spacing w:line="300" w:lineRule="auto"/>
              <w:contextualSpacing/>
              <w:textAlignment w:val="baseline"/>
              <w:rPr>
                <w:rFonts w:ascii="Arial" w:eastAsia="Verdana" w:hAnsi="Arial" w:cs="Arial"/>
                <w:bCs/>
                <w:sz w:val="20"/>
                <w:szCs w:val="20"/>
                <w:lang w:val="en-US" w:eastAsia="es-ES"/>
              </w:rPr>
            </w:pPr>
            <w:r w:rsidRPr="006C1D65">
              <w:rPr>
                <w:rFonts w:ascii="Arial" w:eastAsia="Calibri" w:hAnsi="Arial" w:cs="Arial"/>
                <w:sz w:val="20"/>
                <w:szCs w:val="20"/>
                <w:lang w:val="en-US"/>
              </w:rPr>
              <w:t>reverse (5’ to 3’): CCCGGTTTTCTGAAAACTCAAA</w:t>
            </w:r>
          </w:p>
        </w:tc>
      </w:tr>
    </w:tbl>
    <w:p w14:paraId="1AB8CA43" w14:textId="1D96502B" w:rsidR="00FF6D17" w:rsidRPr="00FD511C" w:rsidRDefault="00FF6D17" w:rsidP="00CE5CD0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sectPr w:rsidR="00FF6D17" w:rsidRPr="00FD511C" w:rsidSect="00007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05075" w14:textId="77777777" w:rsidR="004F2B0B" w:rsidRDefault="004F2B0B" w:rsidP="008F28D6">
      <w:pPr>
        <w:spacing w:after="0" w:line="240" w:lineRule="auto"/>
      </w:pPr>
      <w:r>
        <w:separator/>
      </w:r>
    </w:p>
  </w:endnote>
  <w:endnote w:type="continuationSeparator" w:id="0">
    <w:p w14:paraId="5C6FE6ED" w14:textId="77777777" w:rsidR="004F2B0B" w:rsidRDefault="004F2B0B" w:rsidP="008F28D6">
      <w:pPr>
        <w:spacing w:after="0" w:line="240" w:lineRule="auto"/>
      </w:pPr>
      <w:r>
        <w:continuationSeparator/>
      </w:r>
    </w:p>
  </w:endnote>
  <w:endnote w:type="continuationNotice" w:id="1">
    <w:p w14:paraId="77FD1C88" w14:textId="77777777" w:rsidR="004F2B0B" w:rsidRDefault="004F2B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27971" w14:textId="77777777" w:rsidR="004F2B0B" w:rsidRDefault="004F2B0B" w:rsidP="008F28D6">
      <w:pPr>
        <w:spacing w:after="0" w:line="240" w:lineRule="auto"/>
      </w:pPr>
      <w:r>
        <w:separator/>
      </w:r>
    </w:p>
  </w:footnote>
  <w:footnote w:type="continuationSeparator" w:id="0">
    <w:p w14:paraId="6FD99C13" w14:textId="77777777" w:rsidR="004F2B0B" w:rsidRDefault="004F2B0B" w:rsidP="008F28D6">
      <w:pPr>
        <w:spacing w:after="0" w:line="240" w:lineRule="auto"/>
      </w:pPr>
      <w:r>
        <w:continuationSeparator/>
      </w:r>
    </w:p>
  </w:footnote>
  <w:footnote w:type="continuationNotice" w:id="1">
    <w:p w14:paraId="2427DB90" w14:textId="77777777" w:rsidR="004F2B0B" w:rsidRDefault="004F2B0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CE1"/>
    <w:rsid w:val="00003B30"/>
    <w:rsid w:val="00003B8D"/>
    <w:rsid w:val="00004AE6"/>
    <w:rsid w:val="00007446"/>
    <w:rsid w:val="00013B9E"/>
    <w:rsid w:val="00020762"/>
    <w:rsid w:val="000213B2"/>
    <w:rsid w:val="00022DBB"/>
    <w:rsid w:val="000248A0"/>
    <w:rsid w:val="0002613C"/>
    <w:rsid w:val="000276F2"/>
    <w:rsid w:val="00030113"/>
    <w:rsid w:val="00034AA1"/>
    <w:rsid w:val="00035BD3"/>
    <w:rsid w:val="00035EBD"/>
    <w:rsid w:val="00044CA4"/>
    <w:rsid w:val="00045F76"/>
    <w:rsid w:val="000469FE"/>
    <w:rsid w:val="00051E0A"/>
    <w:rsid w:val="00052EED"/>
    <w:rsid w:val="0005352E"/>
    <w:rsid w:val="00054736"/>
    <w:rsid w:val="000548AF"/>
    <w:rsid w:val="00061B39"/>
    <w:rsid w:val="000641A9"/>
    <w:rsid w:val="00067104"/>
    <w:rsid w:val="000706C1"/>
    <w:rsid w:val="00071F1B"/>
    <w:rsid w:val="00080B0F"/>
    <w:rsid w:val="0008181A"/>
    <w:rsid w:val="00082291"/>
    <w:rsid w:val="0008231E"/>
    <w:rsid w:val="00082A6F"/>
    <w:rsid w:val="00083487"/>
    <w:rsid w:val="0008523E"/>
    <w:rsid w:val="0008538D"/>
    <w:rsid w:val="00086EDA"/>
    <w:rsid w:val="00087A1C"/>
    <w:rsid w:val="000914FA"/>
    <w:rsid w:val="00092FCB"/>
    <w:rsid w:val="00094357"/>
    <w:rsid w:val="00094C06"/>
    <w:rsid w:val="00095180"/>
    <w:rsid w:val="00095CB4"/>
    <w:rsid w:val="00097EB3"/>
    <w:rsid w:val="000A0BF7"/>
    <w:rsid w:val="000A1022"/>
    <w:rsid w:val="000A23DD"/>
    <w:rsid w:val="000A2938"/>
    <w:rsid w:val="000A2B51"/>
    <w:rsid w:val="000A35A0"/>
    <w:rsid w:val="000A6B56"/>
    <w:rsid w:val="000A7234"/>
    <w:rsid w:val="000A7A5C"/>
    <w:rsid w:val="000B14BF"/>
    <w:rsid w:val="000B1EC0"/>
    <w:rsid w:val="000B664A"/>
    <w:rsid w:val="000B7356"/>
    <w:rsid w:val="000C1939"/>
    <w:rsid w:val="000C6AE9"/>
    <w:rsid w:val="000C7F14"/>
    <w:rsid w:val="000D0174"/>
    <w:rsid w:val="000D0EDD"/>
    <w:rsid w:val="000D2B6F"/>
    <w:rsid w:val="000D4335"/>
    <w:rsid w:val="000E33F7"/>
    <w:rsid w:val="000E40C6"/>
    <w:rsid w:val="000E4A34"/>
    <w:rsid w:val="000E6145"/>
    <w:rsid w:val="000E6290"/>
    <w:rsid w:val="000E7310"/>
    <w:rsid w:val="000F1269"/>
    <w:rsid w:val="000F3961"/>
    <w:rsid w:val="000F73E4"/>
    <w:rsid w:val="000F7632"/>
    <w:rsid w:val="000F7915"/>
    <w:rsid w:val="00103553"/>
    <w:rsid w:val="00106AB8"/>
    <w:rsid w:val="00110FCF"/>
    <w:rsid w:val="0011276E"/>
    <w:rsid w:val="00126220"/>
    <w:rsid w:val="00134FF6"/>
    <w:rsid w:val="00137FE3"/>
    <w:rsid w:val="00140490"/>
    <w:rsid w:val="00140D9B"/>
    <w:rsid w:val="00144EF1"/>
    <w:rsid w:val="001464C3"/>
    <w:rsid w:val="001474FC"/>
    <w:rsid w:val="00150F88"/>
    <w:rsid w:val="00153987"/>
    <w:rsid w:val="00167872"/>
    <w:rsid w:val="00177932"/>
    <w:rsid w:val="00181198"/>
    <w:rsid w:val="00181207"/>
    <w:rsid w:val="001812D6"/>
    <w:rsid w:val="001869B1"/>
    <w:rsid w:val="0018732B"/>
    <w:rsid w:val="00187565"/>
    <w:rsid w:val="00190D86"/>
    <w:rsid w:val="001912EE"/>
    <w:rsid w:val="001915D8"/>
    <w:rsid w:val="001948F1"/>
    <w:rsid w:val="001A0210"/>
    <w:rsid w:val="001A304A"/>
    <w:rsid w:val="001A499D"/>
    <w:rsid w:val="001A5C7D"/>
    <w:rsid w:val="001A61C1"/>
    <w:rsid w:val="001A716A"/>
    <w:rsid w:val="001A7788"/>
    <w:rsid w:val="001B4067"/>
    <w:rsid w:val="001B5184"/>
    <w:rsid w:val="001B5301"/>
    <w:rsid w:val="001B53C8"/>
    <w:rsid w:val="001B6C95"/>
    <w:rsid w:val="001C2E72"/>
    <w:rsid w:val="001C421D"/>
    <w:rsid w:val="001C44C5"/>
    <w:rsid w:val="001C4B11"/>
    <w:rsid w:val="001C7825"/>
    <w:rsid w:val="001D1E2A"/>
    <w:rsid w:val="001D4531"/>
    <w:rsid w:val="001E1F0D"/>
    <w:rsid w:val="001E2224"/>
    <w:rsid w:val="001E65F9"/>
    <w:rsid w:val="001F1799"/>
    <w:rsid w:val="001F628A"/>
    <w:rsid w:val="00203C91"/>
    <w:rsid w:val="002046F9"/>
    <w:rsid w:val="00206031"/>
    <w:rsid w:val="002068F3"/>
    <w:rsid w:val="002079F3"/>
    <w:rsid w:val="00207A86"/>
    <w:rsid w:val="002132C4"/>
    <w:rsid w:val="00214BC6"/>
    <w:rsid w:val="00217249"/>
    <w:rsid w:val="0022384F"/>
    <w:rsid w:val="0022553E"/>
    <w:rsid w:val="002310FB"/>
    <w:rsid w:val="002337FE"/>
    <w:rsid w:val="00233C28"/>
    <w:rsid w:val="00236947"/>
    <w:rsid w:val="002417E5"/>
    <w:rsid w:val="00244A8D"/>
    <w:rsid w:val="0024515C"/>
    <w:rsid w:val="00245780"/>
    <w:rsid w:val="00247614"/>
    <w:rsid w:val="0025022B"/>
    <w:rsid w:val="00252EE7"/>
    <w:rsid w:val="002549EA"/>
    <w:rsid w:val="00257BE3"/>
    <w:rsid w:val="00260752"/>
    <w:rsid w:val="00260ED7"/>
    <w:rsid w:val="0026277C"/>
    <w:rsid w:val="00270D1A"/>
    <w:rsid w:val="002744A2"/>
    <w:rsid w:val="0027634E"/>
    <w:rsid w:val="00277FE0"/>
    <w:rsid w:val="00282B05"/>
    <w:rsid w:val="00283752"/>
    <w:rsid w:val="00283A3A"/>
    <w:rsid w:val="00283A9B"/>
    <w:rsid w:val="00283F2E"/>
    <w:rsid w:val="00285D05"/>
    <w:rsid w:val="002903FB"/>
    <w:rsid w:val="002932E7"/>
    <w:rsid w:val="00293F97"/>
    <w:rsid w:val="002957D0"/>
    <w:rsid w:val="0029635F"/>
    <w:rsid w:val="002A015F"/>
    <w:rsid w:val="002A1563"/>
    <w:rsid w:val="002A5B83"/>
    <w:rsid w:val="002A5C47"/>
    <w:rsid w:val="002A67FF"/>
    <w:rsid w:val="002B320B"/>
    <w:rsid w:val="002B369A"/>
    <w:rsid w:val="002B5C60"/>
    <w:rsid w:val="002C02F3"/>
    <w:rsid w:val="002C3370"/>
    <w:rsid w:val="002C523E"/>
    <w:rsid w:val="002C67CF"/>
    <w:rsid w:val="002C67D7"/>
    <w:rsid w:val="002D1BF9"/>
    <w:rsid w:val="002D4833"/>
    <w:rsid w:val="002D5383"/>
    <w:rsid w:val="002D7762"/>
    <w:rsid w:val="002E06A1"/>
    <w:rsid w:val="002E20E3"/>
    <w:rsid w:val="002E6F87"/>
    <w:rsid w:val="002F1957"/>
    <w:rsid w:val="002F1C0D"/>
    <w:rsid w:val="002F283F"/>
    <w:rsid w:val="002F2F19"/>
    <w:rsid w:val="00301CDF"/>
    <w:rsid w:val="00306ED7"/>
    <w:rsid w:val="00307C8E"/>
    <w:rsid w:val="003116EC"/>
    <w:rsid w:val="003121AC"/>
    <w:rsid w:val="003122C2"/>
    <w:rsid w:val="00315D0F"/>
    <w:rsid w:val="003223C6"/>
    <w:rsid w:val="0032347A"/>
    <w:rsid w:val="003246CD"/>
    <w:rsid w:val="003258CC"/>
    <w:rsid w:val="00331081"/>
    <w:rsid w:val="003318C8"/>
    <w:rsid w:val="00334645"/>
    <w:rsid w:val="00335434"/>
    <w:rsid w:val="003364C4"/>
    <w:rsid w:val="003369A9"/>
    <w:rsid w:val="00337263"/>
    <w:rsid w:val="00340CF5"/>
    <w:rsid w:val="003425B0"/>
    <w:rsid w:val="00343776"/>
    <w:rsid w:val="00343E0F"/>
    <w:rsid w:val="00345087"/>
    <w:rsid w:val="00345670"/>
    <w:rsid w:val="00345A12"/>
    <w:rsid w:val="003478CA"/>
    <w:rsid w:val="003533BC"/>
    <w:rsid w:val="00354A27"/>
    <w:rsid w:val="00354CF8"/>
    <w:rsid w:val="00374A3B"/>
    <w:rsid w:val="003761F0"/>
    <w:rsid w:val="00377FA9"/>
    <w:rsid w:val="003801BC"/>
    <w:rsid w:val="00381F85"/>
    <w:rsid w:val="0038341F"/>
    <w:rsid w:val="00386692"/>
    <w:rsid w:val="0038744A"/>
    <w:rsid w:val="00387920"/>
    <w:rsid w:val="00391F71"/>
    <w:rsid w:val="00392658"/>
    <w:rsid w:val="003A4D7B"/>
    <w:rsid w:val="003A5BE6"/>
    <w:rsid w:val="003A7451"/>
    <w:rsid w:val="003B05AC"/>
    <w:rsid w:val="003B5489"/>
    <w:rsid w:val="003B7479"/>
    <w:rsid w:val="003C2F7B"/>
    <w:rsid w:val="003C3EBA"/>
    <w:rsid w:val="003D0D64"/>
    <w:rsid w:val="003E163D"/>
    <w:rsid w:val="003E1BFE"/>
    <w:rsid w:val="003E251B"/>
    <w:rsid w:val="003E3688"/>
    <w:rsid w:val="003E457C"/>
    <w:rsid w:val="003E682A"/>
    <w:rsid w:val="003E6C39"/>
    <w:rsid w:val="003F10A2"/>
    <w:rsid w:val="003F2D91"/>
    <w:rsid w:val="003F49A4"/>
    <w:rsid w:val="003F5A42"/>
    <w:rsid w:val="00400EDC"/>
    <w:rsid w:val="00401A14"/>
    <w:rsid w:val="004066AC"/>
    <w:rsid w:val="004134E2"/>
    <w:rsid w:val="00421040"/>
    <w:rsid w:val="004233EA"/>
    <w:rsid w:val="00430B03"/>
    <w:rsid w:val="00430C3E"/>
    <w:rsid w:val="0043124B"/>
    <w:rsid w:val="004317B5"/>
    <w:rsid w:val="00431AB5"/>
    <w:rsid w:val="004333A2"/>
    <w:rsid w:val="00437465"/>
    <w:rsid w:val="0044103F"/>
    <w:rsid w:val="00444557"/>
    <w:rsid w:val="004518A3"/>
    <w:rsid w:val="004527A5"/>
    <w:rsid w:val="00453DF4"/>
    <w:rsid w:val="0045542E"/>
    <w:rsid w:val="0045691B"/>
    <w:rsid w:val="0045764E"/>
    <w:rsid w:val="0046109B"/>
    <w:rsid w:val="00462FF2"/>
    <w:rsid w:val="0046586B"/>
    <w:rsid w:val="00466172"/>
    <w:rsid w:val="00471CEB"/>
    <w:rsid w:val="00477305"/>
    <w:rsid w:val="00477420"/>
    <w:rsid w:val="00484915"/>
    <w:rsid w:val="004A0E96"/>
    <w:rsid w:val="004A11BA"/>
    <w:rsid w:val="004A78D5"/>
    <w:rsid w:val="004B20CB"/>
    <w:rsid w:val="004B2989"/>
    <w:rsid w:val="004B3414"/>
    <w:rsid w:val="004B39E8"/>
    <w:rsid w:val="004B502F"/>
    <w:rsid w:val="004C269A"/>
    <w:rsid w:val="004C5370"/>
    <w:rsid w:val="004D40AC"/>
    <w:rsid w:val="004D602F"/>
    <w:rsid w:val="004D71A8"/>
    <w:rsid w:val="004E1255"/>
    <w:rsid w:val="004E2131"/>
    <w:rsid w:val="004E31B7"/>
    <w:rsid w:val="004E3855"/>
    <w:rsid w:val="004E41E8"/>
    <w:rsid w:val="004E52E1"/>
    <w:rsid w:val="004E55AD"/>
    <w:rsid w:val="004E5933"/>
    <w:rsid w:val="004E70EE"/>
    <w:rsid w:val="004F2B0B"/>
    <w:rsid w:val="004F3001"/>
    <w:rsid w:val="004F3FD6"/>
    <w:rsid w:val="004F41F8"/>
    <w:rsid w:val="004F723E"/>
    <w:rsid w:val="004F742B"/>
    <w:rsid w:val="00500B26"/>
    <w:rsid w:val="00503B3E"/>
    <w:rsid w:val="00505E01"/>
    <w:rsid w:val="00506EF8"/>
    <w:rsid w:val="00506F38"/>
    <w:rsid w:val="00507DAB"/>
    <w:rsid w:val="00511BFA"/>
    <w:rsid w:val="00513B0B"/>
    <w:rsid w:val="00521953"/>
    <w:rsid w:val="00523EAB"/>
    <w:rsid w:val="005243C5"/>
    <w:rsid w:val="00526FA3"/>
    <w:rsid w:val="00533010"/>
    <w:rsid w:val="00533D65"/>
    <w:rsid w:val="0053488A"/>
    <w:rsid w:val="00534E33"/>
    <w:rsid w:val="0054255D"/>
    <w:rsid w:val="00547368"/>
    <w:rsid w:val="005502DA"/>
    <w:rsid w:val="00552F48"/>
    <w:rsid w:val="0055602F"/>
    <w:rsid w:val="005560C4"/>
    <w:rsid w:val="0055681C"/>
    <w:rsid w:val="00563DB0"/>
    <w:rsid w:val="00564946"/>
    <w:rsid w:val="00564A78"/>
    <w:rsid w:val="00573BE4"/>
    <w:rsid w:val="00573E99"/>
    <w:rsid w:val="00576569"/>
    <w:rsid w:val="0057726A"/>
    <w:rsid w:val="005804C5"/>
    <w:rsid w:val="00580E50"/>
    <w:rsid w:val="00581C62"/>
    <w:rsid w:val="00582BF4"/>
    <w:rsid w:val="00583147"/>
    <w:rsid w:val="00585997"/>
    <w:rsid w:val="00586B8B"/>
    <w:rsid w:val="005873C1"/>
    <w:rsid w:val="00590771"/>
    <w:rsid w:val="005943EC"/>
    <w:rsid w:val="0059589F"/>
    <w:rsid w:val="005A376D"/>
    <w:rsid w:val="005C093E"/>
    <w:rsid w:val="005C4D63"/>
    <w:rsid w:val="005D03E1"/>
    <w:rsid w:val="005D0B5E"/>
    <w:rsid w:val="005D2669"/>
    <w:rsid w:val="005D5637"/>
    <w:rsid w:val="005E1545"/>
    <w:rsid w:val="005E6BCF"/>
    <w:rsid w:val="005F0677"/>
    <w:rsid w:val="005F2F94"/>
    <w:rsid w:val="005F46CB"/>
    <w:rsid w:val="005F6C78"/>
    <w:rsid w:val="00603688"/>
    <w:rsid w:val="00607436"/>
    <w:rsid w:val="00607500"/>
    <w:rsid w:val="00610860"/>
    <w:rsid w:val="00613BE4"/>
    <w:rsid w:val="00617CC6"/>
    <w:rsid w:val="006206C1"/>
    <w:rsid w:val="006210B3"/>
    <w:rsid w:val="00621ABD"/>
    <w:rsid w:val="00621D00"/>
    <w:rsid w:val="00623187"/>
    <w:rsid w:val="006264E5"/>
    <w:rsid w:val="0062665F"/>
    <w:rsid w:val="00626BAA"/>
    <w:rsid w:val="00632114"/>
    <w:rsid w:val="00632C88"/>
    <w:rsid w:val="00636005"/>
    <w:rsid w:val="0063685D"/>
    <w:rsid w:val="006373DF"/>
    <w:rsid w:val="00640943"/>
    <w:rsid w:val="006471EA"/>
    <w:rsid w:val="00651970"/>
    <w:rsid w:val="00662504"/>
    <w:rsid w:val="00662BE7"/>
    <w:rsid w:val="00664CD0"/>
    <w:rsid w:val="00665A31"/>
    <w:rsid w:val="00670978"/>
    <w:rsid w:val="00672157"/>
    <w:rsid w:val="00673792"/>
    <w:rsid w:val="00673EA2"/>
    <w:rsid w:val="0067456E"/>
    <w:rsid w:val="006758D6"/>
    <w:rsid w:val="00675935"/>
    <w:rsid w:val="00676DF9"/>
    <w:rsid w:val="00682DEA"/>
    <w:rsid w:val="00686229"/>
    <w:rsid w:val="006863BB"/>
    <w:rsid w:val="00686A7E"/>
    <w:rsid w:val="006877FE"/>
    <w:rsid w:val="00690622"/>
    <w:rsid w:val="00691261"/>
    <w:rsid w:val="006970FD"/>
    <w:rsid w:val="006A29B4"/>
    <w:rsid w:val="006A2EA5"/>
    <w:rsid w:val="006B08F3"/>
    <w:rsid w:val="006B1289"/>
    <w:rsid w:val="006B2FDD"/>
    <w:rsid w:val="006B3F70"/>
    <w:rsid w:val="006B468D"/>
    <w:rsid w:val="006B5CDB"/>
    <w:rsid w:val="006C0013"/>
    <w:rsid w:val="006C16E2"/>
    <w:rsid w:val="006C1893"/>
    <w:rsid w:val="006C1D65"/>
    <w:rsid w:val="006C544C"/>
    <w:rsid w:val="006C7085"/>
    <w:rsid w:val="006D03FA"/>
    <w:rsid w:val="006D4E6A"/>
    <w:rsid w:val="006E0888"/>
    <w:rsid w:val="006E249A"/>
    <w:rsid w:val="006E5353"/>
    <w:rsid w:val="006E648F"/>
    <w:rsid w:val="006E780D"/>
    <w:rsid w:val="006F4C5A"/>
    <w:rsid w:val="006F72EE"/>
    <w:rsid w:val="007002EA"/>
    <w:rsid w:val="00701022"/>
    <w:rsid w:val="0070127B"/>
    <w:rsid w:val="00701C31"/>
    <w:rsid w:val="00702138"/>
    <w:rsid w:val="00706643"/>
    <w:rsid w:val="00706CD8"/>
    <w:rsid w:val="007076E8"/>
    <w:rsid w:val="00710E79"/>
    <w:rsid w:val="00712A06"/>
    <w:rsid w:val="00714365"/>
    <w:rsid w:val="007161E5"/>
    <w:rsid w:val="0072000D"/>
    <w:rsid w:val="00720B18"/>
    <w:rsid w:val="007230CC"/>
    <w:rsid w:val="00731B35"/>
    <w:rsid w:val="00736ECF"/>
    <w:rsid w:val="00737714"/>
    <w:rsid w:val="00740730"/>
    <w:rsid w:val="00741BF0"/>
    <w:rsid w:val="0075145E"/>
    <w:rsid w:val="00755947"/>
    <w:rsid w:val="007569F5"/>
    <w:rsid w:val="00756D6E"/>
    <w:rsid w:val="00763F6A"/>
    <w:rsid w:val="007649B2"/>
    <w:rsid w:val="007653BE"/>
    <w:rsid w:val="00766066"/>
    <w:rsid w:val="00770D39"/>
    <w:rsid w:val="00770DE7"/>
    <w:rsid w:val="0077564F"/>
    <w:rsid w:val="00775E00"/>
    <w:rsid w:val="00776185"/>
    <w:rsid w:val="00777996"/>
    <w:rsid w:val="00777F5F"/>
    <w:rsid w:val="00780D3F"/>
    <w:rsid w:val="00782C91"/>
    <w:rsid w:val="00782FC5"/>
    <w:rsid w:val="007834D8"/>
    <w:rsid w:val="00783FD7"/>
    <w:rsid w:val="007840F1"/>
    <w:rsid w:val="00785875"/>
    <w:rsid w:val="00791238"/>
    <w:rsid w:val="00796073"/>
    <w:rsid w:val="007A6FAA"/>
    <w:rsid w:val="007B300D"/>
    <w:rsid w:val="007C67AD"/>
    <w:rsid w:val="007D03D9"/>
    <w:rsid w:val="007D271C"/>
    <w:rsid w:val="007D284E"/>
    <w:rsid w:val="007D2BD2"/>
    <w:rsid w:val="007E04C7"/>
    <w:rsid w:val="007E07D7"/>
    <w:rsid w:val="007E1A66"/>
    <w:rsid w:val="007E243F"/>
    <w:rsid w:val="007F3250"/>
    <w:rsid w:val="007F5905"/>
    <w:rsid w:val="0080152E"/>
    <w:rsid w:val="00802679"/>
    <w:rsid w:val="0080389B"/>
    <w:rsid w:val="0080593B"/>
    <w:rsid w:val="00810648"/>
    <w:rsid w:val="00810BD8"/>
    <w:rsid w:val="00812175"/>
    <w:rsid w:val="0081658C"/>
    <w:rsid w:val="00821CDC"/>
    <w:rsid w:val="008257BA"/>
    <w:rsid w:val="008258FB"/>
    <w:rsid w:val="00832681"/>
    <w:rsid w:val="00832F5F"/>
    <w:rsid w:val="00833E1C"/>
    <w:rsid w:val="0083550B"/>
    <w:rsid w:val="008368F1"/>
    <w:rsid w:val="00836E90"/>
    <w:rsid w:val="0084036C"/>
    <w:rsid w:val="00842131"/>
    <w:rsid w:val="00842FD9"/>
    <w:rsid w:val="00843121"/>
    <w:rsid w:val="00843746"/>
    <w:rsid w:val="008559F5"/>
    <w:rsid w:val="00857E78"/>
    <w:rsid w:val="008601CC"/>
    <w:rsid w:val="00860330"/>
    <w:rsid w:val="00870A20"/>
    <w:rsid w:val="008720C6"/>
    <w:rsid w:val="00872D6E"/>
    <w:rsid w:val="00873AFC"/>
    <w:rsid w:val="008749A3"/>
    <w:rsid w:val="00875327"/>
    <w:rsid w:val="00876077"/>
    <w:rsid w:val="0088208A"/>
    <w:rsid w:val="00883982"/>
    <w:rsid w:val="00884516"/>
    <w:rsid w:val="00886BFB"/>
    <w:rsid w:val="008877F4"/>
    <w:rsid w:val="008921E6"/>
    <w:rsid w:val="008942CA"/>
    <w:rsid w:val="008952C5"/>
    <w:rsid w:val="00897D02"/>
    <w:rsid w:val="008A3C5D"/>
    <w:rsid w:val="008A7F50"/>
    <w:rsid w:val="008B0CE4"/>
    <w:rsid w:val="008B3FFE"/>
    <w:rsid w:val="008B60E3"/>
    <w:rsid w:val="008C4E06"/>
    <w:rsid w:val="008C6D9E"/>
    <w:rsid w:val="008D4AB0"/>
    <w:rsid w:val="008E5D41"/>
    <w:rsid w:val="008E67D1"/>
    <w:rsid w:val="008E6DCB"/>
    <w:rsid w:val="008F28D6"/>
    <w:rsid w:val="008F3916"/>
    <w:rsid w:val="00900CDF"/>
    <w:rsid w:val="0090140A"/>
    <w:rsid w:val="00905CBC"/>
    <w:rsid w:val="009073D7"/>
    <w:rsid w:val="009074BB"/>
    <w:rsid w:val="00907C11"/>
    <w:rsid w:val="00907D49"/>
    <w:rsid w:val="0091187D"/>
    <w:rsid w:val="009214E8"/>
    <w:rsid w:val="009226C3"/>
    <w:rsid w:val="00923CF2"/>
    <w:rsid w:val="009251FE"/>
    <w:rsid w:val="009260E8"/>
    <w:rsid w:val="00926601"/>
    <w:rsid w:val="009271F4"/>
    <w:rsid w:val="00931BD8"/>
    <w:rsid w:val="00932960"/>
    <w:rsid w:val="00933DA0"/>
    <w:rsid w:val="00936CCB"/>
    <w:rsid w:val="009430B3"/>
    <w:rsid w:val="009445D9"/>
    <w:rsid w:val="00946379"/>
    <w:rsid w:val="00947761"/>
    <w:rsid w:val="00953F26"/>
    <w:rsid w:val="009623E1"/>
    <w:rsid w:val="009639F8"/>
    <w:rsid w:val="00966388"/>
    <w:rsid w:val="00966BCC"/>
    <w:rsid w:val="00970C20"/>
    <w:rsid w:val="00975677"/>
    <w:rsid w:val="0098271D"/>
    <w:rsid w:val="00984D96"/>
    <w:rsid w:val="009904A8"/>
    <w:rsid w:val="0099263E"/>
    <w:rsid w:val="009937D9"/>
    <w:rsid w:val="00995128"/>
    <w:rsid w:val="00997876"/>
    <w:rsid w:val="009A1D24"/>
    <w:rsid w:val="009A2B53"/>
    <w:rsid w:val="009A3333"/>
    <w:rsid w:val="009A46E7"/>
    <w:rsid w:val="009A6FE1"/>
    <w:rsid w:val="009B2CF5"/>
    <w:rsid w:val="009B6E6B"/>
    <w:rsid w:val="009C0F3C"/>
    <w:rsid w:val="009C1833"/>
    <w:rsid w:val="009C65E3"/>
    <w:rsid w:val="009C7517"/>
    <w:rsid w:val="009D2882"/>
    <w:rsid w:val="009D304F"/>
    <w:rsid w:val="009D7A41"/>
    <w:rsid w:val="009D7A71"/>
    <w:rsid w:val="009E3134"/>
    <w:rsid w:val="009E3332"/>
    <w:rsid w:val="009F011C"/>
    <w:rsid w:val="009F3CE1"/>
    <w:rsid w:val="009F5F2A"/>
    <w:rsid w:val="009F6288"/>
    <w:rsid w:val="00A01F8C"/>
    <w:rsid w:val="00A04AF7"/>
    <w:rsid w:val="00A061F0"/>
    <w:rsid w:val="00A07828"/>
    <w:rsid w:val="00A10395"/>
    <w:rsid w:val="00A11612"/>
    <w:rsid w:val="00A127FF"/>
    <w:rsid w:val="00A1343D"/>
    <w:rsid w:val="00A1551E"/>
    <w:rsid w:val="00A21ED8"/>
    <w:rsid w:val="00A230EB"/>
    <w:rsid w:val="00A27CBD"/>
    <w:rsid w:val="00A30657"/>
    <w:rsid w:val="00A31524"/>
    <w:rsid w:val="00A31D7B"/>
    <w:rsid w:val="00A31E14"/>
    <w:rsid w:val="00A330CA"/>
    <w:rsid w:val="00A353AA"/>
    <w:rsid w:val="00A36134"/>
    <w:rsid w:val="00A37D82"/>
    <w:rsid w:val="00A41639"/>
    <w:rsid w:val="00A433C7"/>
    <w:rsid w:val="00A43D2A"/>
    <w:rsid w:val="00A51CBB"/>
    <w:rsid w:val="00A5256E"/>
    <w:rsid w:val="00A52DC9"/>
    <w:rsid w:val="00A57AB1"/>
    <w:rsid w:val="00A60E34"/>
    <w:rsid w:val="00A61A39"/>
    <w:rsid w:val="00A62AEB"/>
    <w:rsid w:val="00A6315F"/>
    <w:rsid w:val="00A67DE2"/>
    <w:rsid w:val="00A705B8"/>
    <w:rsid w:val="00A75670"/>
    <w:rsid w:val="00A7716D"/>
    <w:rsid w:val="00A80D9C"/>
    <w:rsid w:val="00A8343E"/>
    <w:rsid w:val="00A83921"/>
    <w:rsid w:val="00A86861"/>
    <w:rsid w:val="00A87399"/>
    <w:rsid w:val="00A87B19"/>
    <w:rsid w:val="00A90833"/>
    <w:rsid w:val="00A91F14"/>
    <w:rsid w:val="00A96F18"/>
    <w:rsid w:val="00A96FF6"/>
    <w:rsid w:val="00A97F60"/>
    <w:rsid w:val="00AA098A"/>
    <w:rsid w:val="00AA1E4D"/>
    <w:rsid w:val="00AA2D62"/>
    <w:rsid w:val="00AA7291"/>
    <w:rsid w:val="00AA7D1C"/>
    <w:rsid w:val="00AB18F8"/>
    <w:rsid w:val="00AB22A7"/>
    <w:rsid w:val="00AB2C09"/>
    <w:rsid w:val="00AB3D00"/>
    <w:rsid w:val="00AC199A"/>
    <w:rsid w:val="00AC202B"/>
    <w:rsid w:val="00AC4069"/>
    <w:rsid w:val="00AC7627"/>
    <w:rsid w:val="00AD1677"/>
    <w:rsid w:val="00AD1F2E"/>
    <w:rsid w:val="00AD22B4"/>
    <w:rsid w:val="00AD41A9"/>
    <w:rsid w:val="00AE49D6"/>
    <w:rsid w:val="00AE4A1D"/>
    <w:rsid w:val="00AE5BE9"/>
    <w:rsid w:val="00AF3C0F"/>
    <w:rsid w:val="00AF47D5"/>
    <w:rsid w:val="00AF59E8"/>
    <w:rsid w:val="00AF693A"/>
    <w:rsid w:val="00B05E6E"/>
    <w:rsid w:val="00B11939"/>
    <w:rsid w:val="00B128B9"/>
    <w:rsid w:val="00B169E0"/>
    <w:rsid w:val="00B2086A"/>
    <w:rsid w:val="00B307ED"/>
    <w:rsid w:val="00B30B98"/>
    <w:rsid w:val="00B31CAA"/>
    <w:rsid w:val="00B44048"/>
    <w:rsid w:val="00B448A9"/>
    <w:rsid w:val="00B45CD8"/>
    <w:rsid w:val="00B45CFE"/>
    <w:rsid w:val="00B4661E"/>
    <w:rsid w:val="00B52FB4"/>
    <w:rsid w:val="00B551E3"/>
    <w:rsid w:val="00B603EE"/>
    <w:rsid w:val="00B60691"/>
    <w:rsid w:val="00B63018"/>
    <w:rsid w:val="00B63B70"/>
    <w:rsid w:val="00B65E5F"/>
    <w:rsid w:val="00B667F7"/>
    <w:rsid w:val="00B74FC3"/>
    <w:rsid w:val="00B8234D"/>
    <w:rsid w:val="00B82D87"/>
    <w:rsid w:val="00B8388A"/>
    <w:rsid w:val="00B8479F"/>
    <w:rsid w:val="00B85846"/>
    <w:rsid w:val="00B859AA"/>
    <w:rsid w:val="00B905FB"/>
    <w:rsid w:val="00B91E6E"/>
    <w:rsid w:val="00B96421"/>
    <w:rsid w:val="00BA064D"/>
    <w:rsid w:val="00BA0BFF"/>
    <w:rsid w:val="00BA20EC"/>
    <w:rsid w:val="00BB14DC"/>
    <w:rsid w:val="00BB1C2B"/>
    <w:rsid w:val="00BB5A69"/>
    <w:rsid w:val="00BC6FB9"/>
    <w:rsid w:val="00BC7556"/>
    <w:rsid w:val="00BD0FD4"/>
    <w:rsid w:val="00BD334D"/>
    <w:rsid w:val="00BD549A"/>
    <w:rsid w:val="00BD6964"/>
    <w:rsid w:val="00BD79C2"/>
    <w:rsid w:val="00BE0D82"/>
    <w:rsid w:val="00BE5821"/>
    <w:rsid w:val="00BE58E7"/>
    <w:rsid w:val="00BE6A79"/>
    <w:rsid w:val="00BF2959"/>
    <w:rsid w:val="00BF2C06"/>
    <w:rsid w:val="00BF7659"/>
    <w:rsid w:val="00C0132B"/>
    <w:rsid w:val="00C045B1"/>
    <w:rsid w:val="00C049F8"/>
    <w:rsid w:val="00C04DFA"/>
    <w:rsid w:val="00C10908"/>
    <w:rsid w:val="00C11BE9"/>
    <w:rsid w:val="00C16306"/>
    <w:rsid w:val="00C16869"/>
    <w:rsid w:val="00C17D9E"/>
    <w:rsid w:val="00C252CD"/>
    <w:rsid w:val="00C261E0"/>
    <w:rsid w:val="00C32761"/>
    <w:rsid w:val="00C32965"/>
    <w:rsid w:val="00C370A0"/>
    <w:rsid w:val="00C37AC4"/>
    <w:rsid w:val="00C37D0D"/>
    <w:rsid w:val="00C4124D"/>
    <w:rsid w:val="00C46756"/>
    <w:rsid w:val="00C47DB9"/>
    <w:rsid w:val="00C525D7"/>
    <w:rsid w:val="00C60C85"/>
    <w:rsid w:val="00C65DA3"/>
    <w:rsid w:val="00C6797C"/>
    <w:rsid w:val="00C70C8F"/>
    <w:rsid w:val="00C7440A"/>
    <w:rsid w:val="00C81AD1"/>
    <w:rsid w:val="00C81B82"/>
    <w:rsid w:val="00C84719"/>
    <w:rsid w:val="00C86F05"/>
    <w:rsid w:val="00C95736"/>
    <w:rsid w:val="00C9694F"/>
    <w:rsid w:val="00C97D25"/>
    <w:rsid w:val="00CA0A39"/>
    <w:rsid w:val="00CA1CC4"/>
    <w:rsid w:val="00CA3832"/>
    <w:rsid w:val="00CA7036"/>
    <w:rsid w:val="00CB2915"/>
    <w:rsid w:val="00CB447E"/>
    <w:rsid w:val="00CB5E71"/>
    <w:rsid w:val="00CB738D"/>
    <w:rsid w:val="00CC122D"/>
    <w:rsid w:val="00CC6242"/>
    <w:rsid w:val="00CD10BF"/>
    <w:rsid w:val="00CD1828"/>
    <w:rsid w:val="00CD492F"/>
    <w:rsid w:val="00CD5BA0"/>
    <w:rsid w:val="00CD7283"/>
    <w:rsid w:val="00CE2CEE"/>
    <w:rsid w:val="00CE3886"/>
    <w:rsid w:val="00CE4050"/>
    <w:rsid w:val="00CE5CD0"/>
    <w:rsid w:val="00CF2340"/>
    <w:rsid w:val="00CF2EE3"/>
    <w:rsid w:val="00CF3AEA"/>
    <w:rsid w:val="00CF4749"/>
    <w:rsid w:val="00CF5773"/>
    <w:rsid w:val="00D00FE8"/>
    <w:rsid w:val="00D031A1"/>
    <w:rsid w:val="00D140EE"/>
    <w:rsid w:val="00D174B1"/>
    <w:rsid w:val="00D22D03"/>
    <w:rsid w:val="00D23D13"/>
    <w:rsid w:val="00D30444"/>
    <w:rsid w:val="00D30B59"/>
    <w:rsid w:val="00D30EE7"/>
    <w:rsid w:val="00D430BD"/>
    <w:rsid w:val="00D4629D"/>
    <w:rsid w:val="00D4649E"/>
    <w:rsid w:val="00D50D04"/>
    <w:rsid w:val="00D51787"/>
    <w:rsid w:val="00D647C6"/>
    <w:rsid w:val="00D70004"/>
    <w:rsid w:val="00D71521"/>
    <w:rsid w:val="00D746BE"/>
    <w:rsid w:val="00D80532"/>
    <w:rsid w:val="00D8198E"/>
    <w:rsid w:val="00D84DA2"/>
    <w:rsid w:val="00D8712B"/>
    <w:rsid w:val="00D90AA6"/>
    <w:rsid w:val="00D95285"/>
    <w:rsid w:val="00DA090D"/>
    <w:rsid w:val="00DA10C8"/>
    <w:rsid w:val="00DA2555"/>
    <w:rsid w:val="00DA2666"/>
    <w:rsid w:val="00DA7B9C"/>
    <w:rsid w:val="00DB0886"/>
    <w:rsid w:val="00DB25E5"/>
    <w:rsid w:val="00DB296A"/>
    <w:rsid w:val="00DB3597"/>
    <w:rsid w:val="00DB4797"/>
    <w:rsid w:val="00DB5849"/>
    <w:rsid w:val="00DB5E62"/>
    <w:rsid w:val="00DC035B"/>
    <w:rsid w:val="00DC1698"/>
    <w:rsid w:val="00DC24F9"/>
    <w:rsid w:val="00DC38DE"/>
    <w:rsid w:val="00DC4757"/>
    <w:rsid w:val="00DC63F5"/>
    <w:rsid w:val="00DD1BAD"/>
    <w:rsid w:val="00DD7A18"/>
    <w:rsid w:val="00DE61B6"/>
    <w:rsid w:val="00DE6969"/>
    <w:rsid w:val="00DF033A"/>
    <w:rsid w:val="00DF1A66"/>
    <w:rsid w:val="00DF1C44"/>
    <w:rsid w:val="00DF297A"/>
    <w:rsid w:val="00DF4FED"/>
    <w:rsid w:val="00E05BB0"/>
    <w:rsid w:val="00E0605F"/>
    <w:rsid w:val="00E11E6D"/>
    <w:rsid w:val="00E128FA"/>
    <w:rsid w:val="00E12961"/>
    <w:rsid w:val="00E14203"/>
    <w:rsid w:val="00E14BC0"/>
    <w:rsid w:val="00E1602A"/>
    <w:rsid w:val="00E16C39"/>
    <w:rsid w:val="00E17DD0"/>
    <w:rsid w:val="00E21403"/>
    <w:rsid w:val="00E2143E"/>
    <w:rsid w:val="00E265E3"/>
    <w:rsid w:val="00E3210A"/>
    <w:rsid w:val="00E322DA"/>
    <w:rsid w:val="00E36B58"/>
    <w:rsid w:val="00E407A2"/>
    <w:rsid w:val="00E4379E"/>
    <w:rsid w:val="00E43A71"/>
    <w:rsid w:val="00E460E3"/>
    <w:rsid w:val="00E46D25"/>
    <w:rsid w:val="00E477A5"/>
    <w:rsid w:val="00E50108"/>
    <w:rsid w:val="00E5278D"/>
    <w:rsid w:val="00E5380E"/>
    <w:rsid w:val="00E54831"/>
    <w:rsid w:val="00E54B97"/>
    <w:rsid w:val="00E66C25"/>
    <w:rsid w:val="00E67C44"/>
    <w:rsid w:val="00E7198D"/>
    <w:rsid w:val="00E719A2"/>
    <w:rsid w:val="00E77293"/>
    <w:rsid w:val="00E7758C"/>
    <w:rsid w:val="00E827FE"/>
    <w:rsid w:val="00E86FD7"/>
    <w:rsid w:val="00E92486"/>
    <w:rsid w:val="00E9277E"/>
    <w:rsid w:val="00EA0604"/>
    <w:rsid w:val="00EA1AA7"/>
    <w:rsid w:val="00EA3046"/>
    <w:rsid w:val="00EA3D37"/>
    <w:rsid w:val="00EB011D"/>
    <w:rsid w:val="00EB30CF"/>
    <w:rsid w:val="00EB4F0D"/>
    <w:rsid w:val="00EC2F4F"/>
    <w:rsid w:val="00EC7ED7"/>
    <w:rsid w:val="00ED1A69"/>
    <w:rsid w:val="00ED364C"/>
    <w:rsid w:val="00ED5963"/>
    <w:rsid w:val="00ED77A0"/>
    <w:rsid w:val="00EE25CE"/>
    <w:rsid w:val="00EE29DD"/>
    <w:rsid w:val="00EE6B20"/>
    <w:rsid w:val="00EF1DC9"/>
    <w:rsid w:val="00EF57FF"/>
    <w:rsid w:val="00EF63A0"/>
    <w:rsid w:val="00F06B0E"/>
    <w:rsid w:val="00F10E15"/>
    <w:rsid w:val="00F11961"/>
    <w:rsid w:val="00F144B7"/>
    <w:rsid w:val="00F17C1F"/>
    <w:rsid w:val="00F20C7B"/>
    <w:rsid w:val="00F23A08"/>
    <w:rsid w:val="00F24A75"/>
    <w:rsid w:val="00F31910"/>
    <w:rsid w:val="00F32899"/>
    <w:rsid w:val="00F32F05"/>
    <w:rsid w:val="00F35E9D"/>
    <w:rsid w:val="00F404B4"/>
    <w:rsid w:val="00F416DB"/>
    <w:rsid w:val="00F418B6"/>
    <w:rsid w:val="00F444D2"/>
    <w:rsid w:val="00F44CA0"/>
    <w:rsid w:val="00F44E10"/>
    <w:rsid w:val="00F45EA4"/>
    <w:rsid w:val="00F478A3"/>
    <w:rsid w:val="00F47FB6"/>
    <w:rsid w:val="00F501B4"/>
    <w:rsid w:val="00F53DC8"/>
    <w:rsid w:val="00F550BC"/>
    <w:rsid w:val="00F6329F"/>
    <w:rsid w:val="00F63424"/>
    <w:rsid w:val="00F6488F"/>
    <w:rsid w:val="00F66568"/>
    <w:rsid w:val="00F70053"/>
    <w:rsid w:val="00F73C4D"/>
    <w:rsid w:val="00F753A7"/>
    <w:rsid w:val="00F77B82"/>
    <w:rsid w:val="00F81205"/>
    <w:rsid w:val="00F827EB"/>
    <w:rsid w:val="00F83808"/>
    <w:rsid w:val="00F85164"/>
    <w:rsid w:val="00F8517D"/>
    <w:rsid w:val="00F85CDB"/>
    <w:rsid w:val="00F9062D"/>
    <w:rsid w:val="00F91951"/>
    <w:rsid w:val="00F93111"/>
    <w:rsid w:val="00F95C94"/>
    <w:rsid w:val="00F96273"/>
    <w:rsid w:val="00FA1197"/>
    <w:rsid w:val="00FA30FC"/>
    <w:rsid w:val="00FA621E"/>
    <w:rsid w:val="00FA6CE8"/>
    <w:rsid w:val="00FB1E5B"/>
    <w:rsid w:val="00FB210C"/>
    <w:rsid w:val="00FB2859"/>
    <w:rsid w:val="00FB60BD"/>
    <w:rsid w:val="00FC0298"/>
    <w:rsid w:val="00FC1E25"/>
    <w:rsid w:val="00FC6FDB"/>
    <w:rsid w:val="00FD0944"/>
    <w:rsid w:val="00FD393F"/>
    <w:rsid w:val="00FD511C"/>
    <w:rsid w:val="00FD6C2D"/>
    <w:rsid w:val="00FE254C"/>
    <w:rsid w:val="00FE2667"/>
    <w:rsid w:val="00FE30AC"/>
    <w:rsid w:val="00FE69B8"/>
    <w:rsid w:val="00FF1596"/>
    <w:rsid w:val="00FF296D"/>
    <w:rsid w:val="00FF2F34"/>
    <w:rsid w:val="00FF4F00"/>
    <w:rsid w:val="00FF6D17"/>
    <w:rsid w:val="02D0F534"/>
    <w:rsid w:val="0DFFED77"/>
    <w:rsid w:val="32CFE4B4"/>
    <w:rsid w:val="47913C26"/>
    <w:rsid w:val="49A018DB"/>
    <w:rsid w:val="5E04176D"/>
    <w:rsid w:val="5F76E07D"/>
    <w:rsid w:val="6E31900A"/>
    <w:rsid w:val="7796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411A"/>
  <w15:docId w15:val="{70014273-5306-4B74-B5C9-1A2B000C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506EF8"/>
  </w:style>
  <w:style w:type="paragraph" w:customStyle="1" w:styleId="TableContents">
    <w:name w:val="Table Contents"/>
    <w:basedOn w:val="Normal"/>
    <w:rsid w:val="00A01F8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9445D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624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99"/>
    <w:qFormat/>
    <w:rsid w:val="00897D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919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62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627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246C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F28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8D6"/>
  </w:style>
  <w:style w:type="paragraph" w:styleId="Footer">
    <w:name w:val="footer"/>
    <w:basedOn w:val="Normal"/>
    <w:link w:val="FooterChar"/>
    <w:uiPriority w:val="99"/>
    <w:unhideWhenUsed/>
    <w:rsid w:val="008F28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8D6"/>
  </w:style>
  <w:style w:type="character" w:styleId="CommentReference">
    <w:name w:val="annotation reference"/>
    <w:basedOn w:val="DefaultParagraphFont"/>
    <w:uiPriority w:val="99"/>
    <w:semiHidden/>
    <w:unhideWhenUsed/>
    <w:rsid w:val="00966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B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B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B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BCC"/>
    <w:rPr>
      <w:b/>
      <w:bCs/>
      <w:sz w:val="20"/>
      <w:szCs w:val="20"/>
    </w:rPr>
  </w:style>
  <w:style w:type="table" w:customStyle="1" w:styleId="Tablaconcuadrcula1">
    <w:name w:val="Tabla con cuadrícula1"/>
    <w:basedOn w:val="TableNormal"/>
    <w:next w:val="TableGrid"/>
    <w:uiPriority w:val="39"/>
    <w:rsid w:val="00FF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F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1ecd88-09aa-4d4e-9477-315d46e074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65B7B0B1AB8408FFEF7A3320319F8" ma:contentTypeVersion="20" ma:contentTypeDescription="Create a new document." ma:contentTypeScope="" ma:versionID="712c54244b9fd988a097cb30d3248991">
  <xsd:schema xmlns:xsd="http://www.w3.org/2001/XMLSchema" xmlns:xs="http://www.w3.org/2001/XMLSchema" xmlns:p="http://schemas.microsoft.com/office/2006/metadata/properties" xmlns:ns3="ca061670-6958-45c9-b662-b45950f04fb7" xmlns:ns4="3f1ecd88-09aa-4d4e-9477-315d46e07446" targetNamespace="http://schemas.microsoft.com/office/2006/metadata/properties" ma:root="true" ma:fieldsID="70b7f0fa74ce526a77e82e102ef4b74a" ns3:_="" ns4:_="">
    <xsd:import namespace="ca061670-6958-45c9-b662-b45950f04fb7"/>
    <xsd:import namespace="3f1ecd88-09aa-4d4e-9477-315d46e074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61670-6958-45c9-b662-b45950f04f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cd88-09aa-4d4e-9477-315d46e07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1204E-987A-4D73-B203-FD0D82998B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7AD886-8317-447C-8678-60D7C4416BC0}">
  <ds:schemaRefs>
    <ds:schemaRef ds:uri="http://schemas.microsoft.com/office/2006/metadata/properties"/>
    <ds:schemaRef ds:uri="http://schemas.microsoft.com/office/infopath/2007/PartnerControls"/>
    <ds:schemaRef ds:uri="3f1ecd88-09aa-4d4e-9477-315d46e07446"/>
  </ds:schemaRefs>
</ds:datastoreItem>
</file>

<file path=customXml/itemProps3.xml><?xml version="1.0" encoding="utf-8"?>
<ds:datastoreItem xmlns:ds="http://schemas.openxmlformats.org/officeDocument/2006/customXml" ds:itemID="{EEB92BEF-54D0-4CE8-A264-E2A053E07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61670-6958-45c9-b662-b45950f04fb7"/>
    <ds:schemaRef ds:uri="3f1ecd88-09aa-4d4e-9477-315d46e07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D91484-A516-4F66-981A-34DAF242B7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ULPGC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Tabraue Tarbay</dc:creator>
  <cp:keywords/>
  <dc:description/>
  <cp:lastModifiedBy>Nilesh Nawale</cp:lastModifiedBy>
  <cp:revision>2</cp:revision>
  <dcterms:created xsi:type="dcterms:W3CDTF">2024-06-20T03:48:00Z</dcterms:created>
  <dcterms:modified xsi:type="dcterms:W3CDTF">2024-06-20T03:48:00Z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zotero-version="5.0.60"&gt;&lt;session id="XfXrbwe8"/&gt;&lt;style id="http://www.zotero.org/styles/international-journal-of-radiation-oncology-biology-physics" hasBibliography="1" bibliographyStyleHasBeenSet="1"/&gt;&lt;prefs&gt;&lt;pref name="fieldType" </vt:lpwstr>
  </property>
  <property fmtid="{D5CDD505-2E9C-101B-9397-08002B2CF9AE}" pid="3" name="ZOTERO_PREF_2">
    <vt:lpwstr>value="Field"/&gt;&lt;pref name="automaticJournalAbbreviations" value="true"/&gt;&lt;pref name="dontAskDelayCitationUpdates" value="true"/&gt;&lt;/prefs&gt;&lt;/data&gt;</vt:lpwstr>
  </property>
  <property fmtid="{D5CDD505-2E9C-101B-9397-08002B2CF9AE}" pid="4" name="ContentTypeId">
    <vt:lpwstr>0x01010042865B7B0B1AB8408FFEF7A3320319F8</vt:lpwstr>
  </property>
</Properties>
</file>