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94" w:rsidRPr="0038505B" w:rsidRDefault="00AE4494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bookmarkStart w:id="0" w:name="_GoBack"/>
      <w:bookmarkEnd w:id="0"/>
    </w:p>
    <w:p w:rsidR="00D85E4A" w:rsidRPr="009C778C" w:rsidRDefault="00D85E4A" w:rsidP="00D85E4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C778C">
        <w:rPr>
          <w:rFonts w:asciiTheme="majorBidi" w:hAnsiTheme="majorBidi" w:cstheme="majorBidi"/>
          <w:b/>
          <w:bCs/>
          <w:sz w:val="28"/>
          <w:szCs w:val="28"/>
          <w:lang w:bidi="ar-JO"/>
        </w:rPr>
        <w:t>Supplementary Material</w:t>
      </w:r>
    </w:p>
    <w:p w:rsidR="00032B54" w:rsidRPr="009C778C" w:rsidRDefault="00032B54" w:rsidP="00032B54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778C">
        <w:rPr>
          <w:rFonts w:asciiTheme="majorBidi" w:hAnsiTheme="majorBidi" w:cstheme="majorBidi"/>
          <w:b/>
          <w:bCs/>
          <w:sz w:val="24"/>
          <w:szCs w:val="24"/>
        </w:rPr>
        <w:t>Monitoring Heavy Metals in i-Liquids upon Vaping using Nano-Magnetic Graphene Oxide Extractor with ICP-OES Detection</w:t>
      </w:r>
    </w:p>
    <w:p w:rsidR="00D85E4A" w:rsidRPr="009C778C" w:rsidRDefault="00D85E4A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D85E4A" w:rsidRPr="009C778C" w:rsidRDefault="00D85E4A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0F3713" w:rsidRPr="009C778C" w:rsidRDefault="000F3713" w:rsidP="00CC5CAF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D85E4A" w:rsidRPr="009C778C" w:rsidRDefault="00D85E4A" w:rsidP="00D85E4A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CC5CAF" w:rsidRPr="009C778C" w:rsidRDefault="00CD2EF5" w:rsidP="00EB28CD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9C778C">
        <w:rPr>
          <w:rFonts w:asciiTheme="majorBidi" w:hAnsiTheme="majorBidi" w:cstheme="majorBidi"/>
          <w:sz w:val="24"/>
          <w:szCs w:val="24"/>
          <w:lang w:bidi="ar-JO"/>
        </w:rPr>
        <w:lastRenderedPageBreak/>
        <w:t xml:space="preserve">             </w:t>
      </w:r>
      <w:r w:rsidR="00CC5CAF" w:rsidRPr="009C778C">
        <w:rPr>
          <w:rFonts w:asciiTheme="majorBidi" w:hAnsiTheme="majorBidi" w:cstheme="majorBidi"/>
          <w:sz w:val="24"/>
          <w:szCs w:val="24"/>
          <w:lang w:bidi="ar-JO"/>
        </w:rPr>
        <w:t xml:space="preserve">Table S1 </w:t>
      </w:r>
      <w:r w:rsidR="00EB28CD" w:rsidRPr="009C778C">
        <w:rPr>
          <w:rFonts w:asciiTheme="majorBidi" w:hAnsiTheme="majorBidi" w:cstheme="majorBidi"/>
          <w:sz w:val="24"/>
          <w:szCs w:val="24"/>
          <w:lang w:bidi="ar-JO"/>
        </w:rPr>
        <w:t>Detected l</w:t>
      </w:r>
      <w:r w:rsidR="00CC5CAF" w:rsidRPr="009C778C">
        <w:rPr>
          <w:rFonts w:asciiTheme="majorBidi" w:hAnsiTheme="majorBidi" w:cstheme="majorBidi"/>
          <w:sz w:val="24"/>
          <w:szCs w:val="24"/>
          <w:lang w:bidi="ar-JO"/>
        </w:rPr>
        <w:t xml:space="preserve">evels (µg/g) </w:t>
      </w:r>
      <w:r w:rsidR="00EB28CD" w:rsidRPr="009C778C">
        <w:rPr>
          <w:rFonts w:asciiTheme="majorBidi" w:hAnsiTheme="majorBidi" w:cstheme="majorBidi"/>
          <w:sz w:val="24"/>
          <w:szCs w:val="24"/>
          <w:lang w:bidi="ar-JO"/>
        </w:rPr>
        <w:t xml:space="preserve">of </w:t>
      </w:r>
      <w:r w:rsidR="00CC5CAF" w:rsidRPr="009C778C">
        <w:rPr>
          <w:rFonts w:asciiTheme="majorBidi" w:hAnsiTheme="majorBidi" w:cstheme="majorBidi"/>
          <w:sz w:val="24"/>
          <w:szCs w:val="24"/>
          <w:lang w:bidi="ar-JO"/>
        </w:rPr>
        <w:t>h</w:t>
      </w:r>
      <w:r w:rsidR="00EB28CD" w:rsidRPr="009C778C">
        <w:rPr>
          <w:rFonts w:asciiTheme="majorBidi" w:hAnsiTheme="majorBidi" w:cstheme="majorBidi"/>
          <w:sz w:val="24"/>
          <w:szCs w:val="24"/>
          <w:lang w:bidi="ar-JO"/>
        </w:rPr>
        <w:t xml:space="preserve">eavy metals in the atomizer and e-liquid samples before and after </w:t>
      </w:r>
      <w:proofErr w:type="spellStart"/>
      <w:r w:rsidR="00EB28CD" w:rsidRPr="009C778C">
        <w:rPr>
          <w:rFonts w:asciiTheme="majorBidi" w:hAnsiTheme="majorBidi" w:cstheme="majorBidi"/>
          <w:sz w:val="24"/>
          <w:szCs w:val="24"/>
          <w:lang w:bidi="ar-JO"/>
        </w:rPr>
        <w:t>vaping</w:t>
      </w:r>
      <w:r w:rsidR="00EB28CD" w:rsidRPr="009C778C">
        <w:rPr>
          <w:rFonts w:asciiTheme="majorBidi" w:hAnsiTheme="majorBidi" w:cstheme="majorBidi"/>
          <w:sz w:val="24"/>
          <w:szCs w:val="24"/>
          <w:vertAlign w:val="superscript"/>
          <w:lang w:bidi="ar-JO"/>
        </w:rPr>
        <w:t>a</w:t>
      </w:r>
      <w:proofErr w:type="spellEnd"/>
    </w:p>
    <w:tbl>
      <w:tblPr>
        <w:tblW w:w="1419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448"/>
        <w:gridCol w:w="992"/>
        <w:gridCol w:w="993"/>
        <w:gridCol w:w="850"/>
        <w:gridCol w:w="851"/>
        <w:gridCol w:w="992"/>
        <w:gridCol w:w="992"/>
        <w:gridCol w:w="992"/>
      </w:tblGrid>
      <w:tr w:rsidR="00CC5CAF" w:rsidRPr="009C778C" w:rsidTr="00CD2EF5">
        <w:trPr>
          <w:trHeight w:val="300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DB1A45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#</w:t>
            </w:r>
            <w:r w:rsidR="00CC5CAF"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2103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</w:t>
            </w:r>
            <w:r w:rsidR="002103C5"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liquid</w:t>
            </w: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/stage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Cr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64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C5CAF" w:rsidRPr="009C778C" w:rsidRDefault="00CC5CAF" w:rsidP="00EB28C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Atomizer cotton (pre-vaping)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10.21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13.73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6.39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EB28C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A (pre-vaping)</w:t>
            </w:r>
            <w:r w:rsidR="00032B54"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35.45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12.67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EB28C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A (post-vaping)</w:t>
            </w:r>
            <w:r w:rsidR="00032B54"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8.05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A (atomizer- soaked cotton post-vaping)</w:t>
            </w:r>
            <w:r w:rsidR="00032B54"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48.79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23.65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B (pre-vaping)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3.34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B (post-vaping)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8.54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22.82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3.85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S7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B (atomizer soaked cotton 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8.38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26.61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3.68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S8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C (pre-vaping)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4.57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S9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C (post-vaping)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6.48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Purple bomb ice brand C (atomizer soaked cotton 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4.46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S11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D (pre-vaping)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7.75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S12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D (post-vaping)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1390.9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5.73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S13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D (atomizer-soaked cotton 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13.87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919.8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8.74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S14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B (pre-vaping)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4.90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S15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B (post-vaping)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53.76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3.97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S16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B (atomizer-soaked cotton 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132.8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4.19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S17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C (pre-vaping)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2.69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S18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C (post-vaping)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4.04</w:t>
            </w:r>
          </w:p>
        </w:tc>
      </w:tr>
      <w:tr w:rsidR="00CC5CAF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S19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VCT brand C (atomizer-soaked cotton 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5CAF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C5CAF" w:rsidRPr="009C778C" w:rsidRDefault="00CC5CAF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2.43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S20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Mango ice brand A (pre-vaping)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5.16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S21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Mango ice brand A (post-vaping)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4.69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S22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Mango ice brand A (atomizer-soaked cotton 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15.57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7.5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S23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Mango ice brand B (pre-vaping)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5.86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4.03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S24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Mango ice brand B (post-vaping)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5.88</w:t>
            </w:r>
          </w:p>
        </w:tc>
      </w:tr>
      <w:tr w:rsidR="00511C6B" w:rsidRPr="009C778C" w:rsidTr="00CD2EF5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S25</w:t>
            </w:r>
          </w:p>
        </w:tc>
        <w:tc>
          <w:tcPr>
            <w:tcW w:w="6448" w:type="dxa"/>
            <w:shd w:val="clear" w:color="auto" w:fill="auto"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Mango ice brand B (atomizer-soaked cotton post-vaping)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92.64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F177B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11C6B" w:rsidRPr="009C778C" w:rsidRDefault="00511C6B" w:rsidP="00CC5CA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6.68</w:t>
            </w:r>
          </w:p>
        </w:tc>
      </w:tr>
    </w:tbl>
    <w:p w:rsidR="00EB28CD" w:rsidRPr="009C778C" w:rsidRDefault="00EB28CD" w:rsidP="00032B54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Theme="majorBidi" w:hAnsiTheme="majorBidi" w:cstheme="majorBidi"/>
          <w:sz w:val="21"/>
          <w:szCs w:val="21"/>
          <w:lang w:bidi="ar-JO"/>
        </w:rPr>
      </w:pPr>
      <w:r w:rsidRPr="009C778C">
        <w:rPr>
          <w:rFonts w:asciiTheme="majorBidi" w:hAnsiTheme="majorBidi" w:cstheme="majorBidi"/>
          <w:sz w:val="21"/>
          <w:szCs w:val="21"/>
          <w:lang w:bidi="ar-JO"/>
        </w:rPr>
        <w:t xml:space="preserve">Average results were reported for three identical trails. Three common </w:t>
      </w:r>
      <w:r w:rsidR="000759A6" w:rsidRPr="009C778C">
        <w:rPr>
          <w:rFonts w:asciiTheme="majorBidi" w:hAnsiTheme="majorBidi" w:cstheme="majorBidi"/>
          <w:sz w:val="21"/>
          <w:szCs w:val="21"/>
          <w:lang w:bidi="ar-JO"/>
        </w:rPr>
        <w:t xml:space="preserve">e-liquid </w:t>
      </w:r>
      <w:r w:rsidRPr="009C778C">
        <w:rPr>
          <w:rFonts w:asciiTheme="majorBidi" w:hAnsiTheme="majorBidi" w:cstheme="majorBidi"/>
          <w:sz w:val="21"/>
          <w:szCs w:val="21"/>
          <w:lang w:bidi="ar-JO"/>
        </w:rPr>
        <w:t xml:space="preserve">brands </w:t>
      </w:r>
      <w:r w:rsidR="000759A6" w:rsidRPr="009C778C">
        <w:rPr>
          <w:rFonts w:asciiTheme="majorBidi" w:hAnsiTheme="majorBidi" w:cstheme="majorBidi"/>
          <w:sz w:val="21"/>
          <w:szCs w:val="21"/>
          <w:lang w:bidi="ar-JO"/>
        </w:rPr>
        <w:t xml:space="preserve">obtained </w:t>
      </w:r>
      <w:r w:rsidRPr="009C778C">
        <w:rPr>
          <w:rFonts w:asciiTheme="majorBidi" w:hAnsiTheme="majorBidi" w:cstheme="majorBidi"/>
          <w:sz w:val="21"/>
          <w:szCs w:val="21"/>
          <w:lang w:bidi="ar-JO"/>
        </w:rPr>
        <w:t>from different dealers</w:t>
      </w:r>
      <w:r w:rsidR="000759A6" w:rsidRPr="009C778C">
        <w:rPr>
          <w:rFonts w:asciiTheme="majorBidi" w:hAnsiTheme="majorBidi" w:cstheme="majorBidi"/>
          <w:sz w:val="21"/>
          <w:szCs w:val="21"/>
          <w:lang w:bidi="ar-JO"/>
        </w:rPr>
        <w:t xml:space="preserve"> </w:t>
      </w:r>
      <w:r w:rsidRPr="009C778C">
        <w:rPr>
          <w:rFonts w:asciiTheme="majorBidi" w:hAnsiTheme="majorBidi" w:cstheme="majorBidi"/>
          <w:sz w:val="21"/>
          <w:szCs w:val="21"/>
          <w:lang w:bidi="ar-JO"/>
        </w:rPr>
        <w:t xml:space="preserve">were selected: </w:t>
      </w:r>
      <w:r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>Purple bomb ice, VCT, and Mango ice.</w:t>
      </w:r>
      <w:r w:rsidR="00032B54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I-liquids were dosed</w:t>
      </w:r>
      <w:r w:rsidR="000759A6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</w:t>
      </w:r>
      <w:r w:rsidR="00032B54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with </w:t>
      </w:r>
      <w:r w:rsidR="000759A6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>50 mg nicotine. Each brand was smoked using an independent and new i-cigarette</w:t>
      </w:r>
      <w:r w:rsidR="00032B54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device</w:t>
      </w:r>
      <w:r w:rsidR="000759A6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>.</w:t>
      </w:r>
    </w:p>
    <w:p w:rsidR="000759A6" w:rsidRPr="009C778C" w:rsidRDefault="00032B54" w:rsidP="00032B54">
      <w:pPr>
        <w:pStyle w:val="ListParagraph"/>
        <w:numPr>
          <w:ilvl w:val="0"/>
          <w:numId w:val="8"/>
        </w:numPr>
        <w:bidi w:val="0"/>
        <w:spacing w:after="0" w:line="240" w:lineRule="auto"/>
        <w:ind w:left="1434" w:hanging="357"/>
        <w:rPr>
          <w:rFonts w:asciiTheme="majorBidi" w:hAnsiTheme="majorBidi" w:cstheme="majorBidi"/>
          <w:sz w:val="21"/>
          <w:szCs w:val="21"/>
          <w:lang w:bidi="ar-JO"/>
        </w:rPr>
      </w:pPr>
      <w:r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E-liquids </w:t>
      </w:r>
      <w:r w:rsidR="000759A6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were </w:t>
      </w:r>
      <w:r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taken from the bottles and analyzed </w:t>
      </w:r>
      <w:r w:rsidR="000759A6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>(pre-vaping stage).</w:t>
      </w:r>
    </w:p>
    <w:p w:rsidR="000759A6" w:rsidRPr="009C778C" w:rsidRDefault="000759A6" w:rsidP="00032B54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Theme="majorBidi" w:hAnsiTheme="majorBidi" w:cstheme="majorBidi"/>
          <w:sz w:val="21"/>
          <w:szCs w:val="21"/>
          <w:lang w:bidi="ar-JO"/>
        </w:rPr>
      </w:pPr>
      <w:r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>Remaining e-liquids were analyzed after vaping</w:t>
      </w:r>
      <w:r w:rsidR="00032B54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. Puffing protocol, 50 puffs with 5.0s/puff </w:t>
      </w:r>
      <w:r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(post-vaping stage). </w:t>
      </w:r>
    </w:p>
    <w:p w:rsidR="000759A6" w:rsidRPr="009C778C" w:rsidRDefault="000759A6" w:rsidP="00032B54">
      <w:pPr>
        <w:pStyle w:val="ListParagraph"/>
        <w:numPr>
          <w:ilvl w:val="0"/>
          <w:numId w:val="8"/>
        </w:numPr>
        <w:bidi w:val="0"/>
        <w:spacing w:after="0" w:line="240" w:lineRule="auto"/>
        <w:ind w:left="1434" w:hanging="357"/>
        <w:rPr>
          <w:rFonts w:asciiTheme="majorBidi" w:hAnsiTheme="majorBidi" w:cstheme="majorBidi"/>
          <w:sz w:val="24"/>
          <w:szCs w:val="24"/>
          <w:lang w:bidi="ar-JO"/>
        </w:rPr>
      </w:pPr>
      <w:r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Metals were detected in the </w:t>
      </w:r>
      <w:r w:rsidR="00032B54"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soaked cotton of the atomizer after vaping </w:t>
      </w:r>
      <w:r w:rsidRPr="009C778C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(atomizer-soaked cotton post-vaping stage). </w:t>
      </w:r>
      <w:r w:rsidRPr="009C7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EB28CD" w:rsidRPr="009C7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D46234" w:rsidRPr="009C778C" w:rsidRDefault="00D46234" w:rsidP="000759A6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  <w:sectPr w:rsidR="00D46234" w:rsidRPr="009C778C" w:rsidSect="00CC5CAF">
          <w:pgSz w:w="16838" w:h="11906" w:orient="landscape"/>
          <w:pgMar w:top="1134" w:right="567" w:bottom="1134" w:left="567" w:header="709" w:footer="709" w:gutter="0"/>
          <w:cols w:space="708"/>
          <w:bidi/>
          <w:rtlGutter/>
          <w:docGrid w:linePitch="360"/>
        </w:sectPr>
      </w:pPr>
    </w:p>
    <w:p w:rsidR="000759A6" w:rsidRPr="009C778C" w:rsidRDefault="00D85E4A" w:rsidP="00180515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9C778C">
        <w:rPr>
          <w:rFonts w:asciiTheme="majorBidi" w:hAnsiTheme="majorBidi" w:cstheme="majorBidi"/>
          <w:b/>
          <w:bCs/>
          <w:sz w:val="24"/>
          <w:szCs w:val="24"/>
          <w:lang w:bidi="ar-JO"/>
        </w:rPr>
        <w:lastRenderedPageBreak/>
        <w:t>Characterization of Nano</w:t>
      </w:r>
      <w:r w:rsidRPr="009C778C">
        <w:rPr>
          <w:rFonts w:asciiTheme="majorBidi" w:hAnsiTheme="majorBidi" w:cstheme="majorBidi"/>
          <w:b/>
          <w:bCs/>
          <w:sz w:val="24"/>
          <w:szCs w:val="24"/>
        </w:rPr>
        <w:t>-Magnetic Graphene Oxide</w:t>
      </w:r>
    </w:p>
    <w:p w:rsidR="00180515" w:rsidRPr="009C778C" w:rsidRDefault="00180515" w:rsidP="00180515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:rsidR="00D85E4A" w:rsidRPr="009C778C" w:rsidRDefault="00D85E4A" w:rsidP="000759A6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9C778C">
        <w:rPr>
          <w:rFonts w:asciiTheme="majorBidi" w:hAnsiTheme="majorBidi" w:cstheme="majorBidi"/>
          <w:sz w:val="24"/>
          <w:szCs w:val="24"/>
          <w:lang w:bidi="ar-JO"/>
        </w:rPr>
        <w:t>Detection of surface functional groups during preparation of GO from graphene and detection of functional groups of deposited Fe</w:t>
      </w:r>
      <w:r w:rsidRPr="009C778C">
        <w:rPr>
          <w:rFonts w:asciiTheme="majorBidi" w:hAnsiTheme="majorBidi" w:cstheme="majorBidi"/>
          <w:sz w:val="24"/>
          <w:szCs w:val="24"/>
          <w:vertAlign w:val="subscript"/>
          <w:lang w:bidi="ar-JO"/>
        </w:rPr>
        <w:t>3</w:t>
      </w:r>
      <w:r w:rsidRPr="009C778C">
        <w:rPr>
          <w:rFonts w:asciiTheme="majorBidi" w:hAnsiTheme="majorBidi" w:cstheme="majorBidi"/>
          <w:sz w:val="24"/>
          <w:szCs w:val="24"/>
          <w:lang w:bidi="ar-JO"/>
        </w:rPr>
        <w:t>O</w:t>
      </w:r>
      <w:r w:rsidRPr="009C778C">
        <w:rPr>
          <w:rFonts w:asciiTheme="majorBidi" w:hAnsiTheme="majorBidi" w:cstheme="majorBidi"/>
          <w:sz w:val="24"/>
          <w:szCs w:val="24"/>
          <w:vertAlign w:val="subscript"/>
          <w:lang w:bidi="ar-JO"/>
        </w:rPr>
        <w:t>4</w:t>
      </w:r>
      <w:r w:rsidRPr="009C778C">
        <w:rPr>
          <w:rFonts w:asciiTheme="majorBidi" w:hAnsiTheme="majorBidi" w:cstheme="majorBidi"/>
          <w:sz w:val="24"/>
          <w:szCs w:val="24"/>
          <w:lang w:bidi="ar-JO"/>
        </w:rPr>
        <w:t xml:space="preserve"> was carried out using</w:t>
      </w:r>
      <w:r w:rsidR="0034406E" w:rsidRPr="009C778C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Bruker FTIR spectrophotometer (Bruker vertex 70, Germany). </w:t>
      </w:r>
      <w:r w:rsidR="00046DE3" w:rsidRPr="009C778C">
        <w:rPr>
          <w:rFonts w:asciiTheme="majorBidi" w:eastAsia="TimesNewRomanPSMT" w:hAnsiTheme="majorBidi" w:cstheme="majorBidi"/>
          <w:sz w:val="24"/>
          <w:szCs w:val="24"/>
        </w:rPr>
        <w:t xml:space="preserve">Samples were prepared for IR analysis by adding 0.2 mg of dried adsorbent to 0.3 g dried </w:t>
      </w:r>
      <w:proofErr w:type="spellStart"/>
      <w:r w:rsidR="00046DE3" w:rsidRPr="009C778C">
        <w:rPr>
          <w:rFonts w:asciiTheme="majorBidi" w:eastAsia="TimesNewRomanPSMT" w:hAnsiTheme="majorBidi" w:cstheme="majorBidi"/>
          <w:sz w:val="24"/>
          <w:szCs w:val="24"/>
        </w:rPr>
        <w:t>KBr</w:t>
      </w:r>
      <w:proofErr w:type="spellEnd"/>
      <w:r w:rsidRPr="009C778C">
        <w:rPr>
          <w:rFonts w:asciiTheme="majorBidi" w:hAnsiTheme="majorBidi" w:cstheme="majorBidi"/>
          <w:sz w:val="24"/>
          <w:szCs w:val="24"/>
          <w:lang w:bidi="ar-JO"/>
        </w:rPr>
        <w:t>.</w:t>
      </w:r>
      <w:r w:rsidR="00046DE3" w:rsidRPr="009C778C">
        <w:rPr>
          <w:rFonts w:asciiTheme="majorBidi" w:hAnsiTheme="majorBidi" w:cstheme="majorBidi"/>
          <w:sz w:val="24"/>
          <w:szCs w:val="24"/>
          <w:lang w:bidi="ar-JO"/>
        </w:rPr>
        <w:t xml:space="preserve"> The mixture was homogenized, pressed to 15 MP for IR measurement. </w:t>
      </w:r>
      <w:r w:rsidRPr="009C778C">
        <w:rPr>
          <w:rFonts w:asciiTheme="majorBidi" w:hAnsiTheme="majorBidi" w:cstheme="majorBidi"/>
          <w:sz w:val="24"/>
          <w:szCs w:val="24"/>
          <w:lang w:bidi="ar-JO"/>
        </w:rPr>
        <w:t xml:space="preserve">The IR spectra of </w:t>
      </w:r>
      <w:r w:rsidR="00046DE3" w:rsidRPr="009C778C">
        <w:rPr>
          <w:rFonts w:asciiTheme="majorBidi" w:hAnsiTheme="majorBidi" w:cstheme="majorBidi"/>
          <w:sz w:val="24"/>
          <w:szCs w:val="24"/>
          <w:lang w:bidi="ar-JO"/>
        </w:rPr>
        <w:t>graphite</w:t>
      </w:r>
      <w:r w:rsidRPr="009C778C">
        <w:rPr>
          <w:rFonts w:asciiTheme="majorBidi" w:hAnsiTheme="majorBidi" w:cstheme="majorBidi"/>
          <w:sz w:val="24"/>
          <w:szCs w:val="24"/>
          <w:lang w:bidi="ar-JO"/>
        </w:rPr>
        <w:t xml:space="preserve">, </w:t>
      </w:r>
      <w:r w:rsidR="00046DE3" w:rsidRPr="009C778C">
        <w:rPr>
          <w:rFonts w:asciiTheme="majorBidi" w:hAnsiTheme="majorBidi" w:cstheme="majorBidi"/>
          <w:sz w:val="24"/>
          <w:szCs w:val="24"/>
          <w:lang w:bidi="ar-JO"/>
        </w:rPr>
        <w:t>graphene oxide</w:t>
      </w:r>
      <w:r w:rsidRPr="009C778C">
        <w:rPr>
          <w:rFonts w:asciiTheme="majorBidi" w:hAnsiTheme="majorBidi" w:cstheme="majorBidi"/>
          <w:sz w:val="24"/>
          <w:szCs w:val="24"/>
          <w:lang w:bidi="ar-JO"/>
        </w:rPr>
        <w:t xml:space="preserve">, and </w:t>
      </w:r>
      <w:r w:rsidR="00046DE3" w:rsidRPr="009C778C">
        <w:rPr>
          <w:rFonts w:asciiTheme="majorBidi" w:hAnsiTheme="majorBidi" w:cstheme="majorBidi"/>
          <w:sz w:val="24"/>
          <w:szCs w:val="24"/>
          <w:lang w:bidi="ar-JO"/>
        </w:rPr>
        <w:t xml:space="preserve">magnetic- graphene oxide </w:t>
      </w:r>
      <w:r w:rsidRPr="009C778C">
        <w:rPr>
          <w:rFonts w:asciiTheme="majorBidi" w:hAnsiTheme="majorBidi" w:cstheme="majorBidi"/>
          <w:sz w:val="24"/>
          <w:szCs w:val="24"/>
          <w:lang w:bidi="ar-JO"/>
        </w:rPr>
        <w:t>are provided in Figure S1.</w:t>
      </w:r>
    </w:p>
    <w:p w:rsidR="00D85E4A" w:rsidRPr="009C778C" w:rsidRDefault="00046DE3" w:rsidP="00046DE3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 w:rsidRPr="009C778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A641EF1" wp14:editId="6E03FC2F">
            <wp:extent cx="5821713" cy="4413890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326" cy="441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E4A" w:rsidRPr="009C778C" w:rsidRDefault="00D85E4A" w:rsidP="000F3713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 w:rsidRPr="009C778C">
        <w:rPr>
          <w:rFonts w:asciiTheme="majorBidi" w:hAnsiTheme="majorBidi" w:cstheme="majorBidi"/>
          <w:sz w:val="24"/>
          <w:szCs w:val="24"/>
          <w:lang w:bidi="ar-JO"/>
        </w:rPr>
        <w:t>Figure S1 FTIR spectra of graphene, GO, and MGO</w:t>
      </w:r>
    </w:p>
    <w:p w:rsidR="00D85E4A" w:rsidRPr="009C778C" w:rsidRDefault="000F3713" w:rsidP="004B259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>Fourier transform infrared s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pectroscopy is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often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employed to investigate the chemical composition and structu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ral changes while preparation and modification of graphene oxide composites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. In this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research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,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Hummer method was used to prepare GO from graphene and deposition of Fe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3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O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4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on GO surface was accomplished by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 simple precipitation of Fe(II) and Fe(III) ions under alkaline environment. Hence, structural changes of the original substrate (graphene) after oxidation and deposition of Fe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3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>O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4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 was monitored using FTIR.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Through Hummer method, which involves 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harsh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oxidation and exfoliation, graphite undergoes a transformative process 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leading to the formation of nano-sheets of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GO. The introduction of oxygen-containing functional groups, such as hydroxyl and epoxy groups, results in significant changes in the FTIR spectra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 as indicated in Fig S1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. The IR spectra for graphite, GO, and MGO provide valuable insights into the structural 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>of the original substrate. The spectrum of g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raphite 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evidenced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the following peaks: 1580-</w:t>
      </w:r>
      <w:smartTag w:uri="urn:schemas-microsoft-com:office:smarttags" w:element="metricconverter">
        <w:smartTagPr>
          <w:attr w:name="ProductID" w:val="162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1620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 (C=C stretching vibrations within the hexagonal lattice structure of graphite), 1400- </w:t>
      </w:r>
      <w:smartTag w:uri="urn:schemas-microsoft-com:office:smarttags" w:element="metricconverter">
        <w:smartTagPr>
          <w:attr w:name="ProductID" w:val="145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1450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 (In- plane bending vibrations of carbon-hydrogen bonds), 800-</w:t>
      </w:r>
      <w:smartTag w:uri="urn:schemas-microsoft-com:office:smarttags" w:element="metricconverter">
        <w:smartTagPr>
          <w:attr w:name="ProductID" w:val="100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1000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 (Out-of-plane bending vibrations of carbon-hydrogen bonds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lastRenderedPageBreak/>
        <w:t>within the graphene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layers), 500-</w:t>
      </w:r>
      <w:smartTag w:uri="urn:schemas-microsoft-com:office:smarttags" w:element="metricconverter">
        <w:smartTagPr>
          <w:attr w:name="ProductID" w:val="70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700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 (Lattice vibrations specific to graphite). </w:t>
      </w:r>
      <w:r w:rsidR="004B2598" w:rsidRPr="009C778C">
        <w:rPr>
          <w:rFonts w:asciiTheme="majorBidi" w:eastAsia="TimesNewRomanPSMT" w:hAnsiTheme="majorBidi" w:cstheme="majorBidi"/>
          <w:sz w:val="24"/>
          <w:szCs w:val="24"/>
        </w:rPr>
        <w:t>The characteristic IR-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peaks indicative of the conversion from graphite to GO include the appearance of peaks around 3400-</w:t>
      </w:r>
      <w:smartTag w:uri="urn:schemas-microsoft-com:office:smarttags" w:element="metricconverter">
        <w:smartTagPr>
          <w:attr w:name="ProductID" w:val="320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3200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 (Broad peak attributed to O-H stretching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vibrations from hydroxyl groups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), </w:t>
      </w:r>
      <w:smartTag w:uri="urn:schemas-microsoft-com:office:smarttags" w:element="metricconverter">
        <w:smartTagPr>
          <w:attr w:name="ProductID" w:val="173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1730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 (C=O stretching of carboxyl groups), </w:t>
      </w:r>
      <w:smartTag w:uri="urn:schemas-microsoft-com:office:smarttags" w:element="metricconverter">
        <w:smartTagPr>
          <w:attr w:name="ProductID" w:val="162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1620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(C=C stretching of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un</w:t>
      </w:r>
      <w:r w:rsidR="00046DE3" w:rsidRPr="009C778C">
        <w:rPr>
          <w:rFonts w:asciiTheme="majorBidi" w:eastAsia="TimesNewRomanPSMT" w:hAnsiTheme="majorBidi" w:cstheme="majorBidi"/>
          <w:sz w:val="24"/>
          <w:szCs w:val="24"/>
        </w:rPr>
        <w:t>-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oxidized graphitic domains), and </w:t>
      </w:r>
      <w:smartTag w:uri="urn:schemas-microsoft-com:office:smarttags" w:element="metricconverter">
        <w:smartTagPr>
          <w:attr w:name="ProductID" w:val="1220 cm"/>
        </w:smartTagPr>
        <w:r w:rsidR="00D85E4A" w:rsidRPr="009C778C">
          <w:rPr>
            <w:rFonts w:asciiTheme="majorBidi" w:eastAsia="TimesNewRomanPSMT" w:hAnsiTheme="majorBidi" w:cstheme="majorBidi"/>
            <w:sz w:val="24"/>
            <w:szCs w:val="24"/>
          </w:rPr>
          <w:t>1220 cm</w:t>
        </w:r>
      </w:smartTag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¹ (C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-O stretching of epoxy groups).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The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 earlier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peaks 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evidenced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the successful oxidation and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functionalization of graphite,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marking the transition to graphene oxide. Magnetic graphene oxide has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additional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peaks associated with magnetic nanoparticles ar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e introduced. Notable peaks may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include those corresponding to metal oxides, 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>such as Fe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3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O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4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or Fe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2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>O around 500-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600 cm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-1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 and 440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>-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570 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>cm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-1</w:t>
      </w:r>
      <w:r w:rsidR="006D5D09" w:rsidRPr="009C778C">
        <w:rPr>
          <w:rFonts w:asciiTheme="majorBidi" w:eastAsia="TimesNewRomanPSMT" w:hAnsiTheme="majorBidi" w:cstheme="majorBidi"/>
          <w:sz w:val="24"/>
          <w:szCs w:val="24"/>
        </w:rPr>
        <w:t xml:space="preserve">,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respectively, de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pending on the </w:t>
      </w:r>
      <w:r w:rsidR="0034406E" w:rsidRPr="009C778C">
        <w:rPr>
          <w:rFonts w:asciiTheme="majorBidi" w:eastAsia="TimesNewRomanPSMT" w:hAnsiTheme="majorBidi" w:cstheme="majorBidi"/>
          <w:sz w:val="24"/>
          <w:szCs w:val="24"/>
        </w:rPr>
        <w:t xml:space="preserve">characteristics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of the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magnetic material </w:t>
      </w:r>
      <w:r w:rsidR="0034406E" w:rsidRPr="009C778C">
        <w:rPr>
          <w:rFonts w:asciiTheme="majorBidi" w:eastAsia="TimesNewRomanPSMT" w:hAnsiTheme="majorBidi" w:cstheme="majorBidi"/>
          <w:sz w:val="24"/>
          <w:szCs w:val="24"/>
        </w:rPr>
        <w:t xml:space="preserve">embedded on the surface. Deposition of magnetite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is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reflected in the FT-IR spectra,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>emphasizing the successful integration of magnetic pro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perties into the graphene oxide </w:t>
      </w:r>
      <w:r w:rsidR="00D85E4A" w:rsidRPr="009C778C">
        <w:rPr>
          <w:rFonts w:asciiTheme="majorBidi" w:eastAsia="TimesNewRomanPSMT" w:hAnsiTheme="majorBidi" w:cstheme="majorBidi"/>
          <w:sz w:val="24"/>
          <w:szCs w:val="24"/>
        </w:rPr>
        <w:t xml:space="preserve">framework. </w:t>
      </w:r>
    </w:p>
    <w:p w:rsidR="00CF6C41" w:rsidRPr="009C778C" w:rsidRDefault="00CF6C41" w:rsidP="00CF6C41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</w:p>
    <w:p w:rsidR="00CF6C41" w:rsidRPr="009C778C" w:rsidRDefault="00CF6C41" w:rsidP="00CF6C41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b/>
          <w:bCs/>
          <w:sz w:val="24"/>
          <w:szCs w:val="24"/>
        </w:rPr>
      </w:pPr>
      <w:r w:rsidRPr="009C778C">
        <w:rPr>
          <w:rFonts w:asciiTheme="majorBidi" w:eastAsia="TimesNewRomanPSMT" w:hAnsiTheme="majorBidi" w:cstheme="majorBidi"/>
          <w:b/>
          <w:bCs/>
          <w:sz w:val="24"/>
          <w:szCs w:val="24"/>
        </w:rPr>
        <w:t>Effect of solution pH on heavy metals precipitation</w:t>
      </w:r>
    </w:p>
    <w:p w:rsidR="00CF6C41" w:rsidRPr="009C778C" w:rsidRDefault="00CF6C41" w:rsidP="00CF6C41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  <w:vertAlign w:val="superscript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As known solution pH has high effect of metals precipitation as metal hydroxide. Precipitation of cationic heavy metals by </w:t>
      </w:r>
      <w:proofErr w:type="gramStart"/>
      <w:r w:rsidRPr="009C778C">
        <w:rPr>
          <w:rFonts w:asciiTheme="majorBidi" w:eastAsia="TimesNewRomanPSMT" w:hAnsiTheme="majorBidi" w:cstheme="majorBidi"/>
          <w:sz w:val="24"/>
          <w:szCs w:val="24"/>
        </w:rPr>
        <w:t>OH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 xml:space="preserve">͞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ion</w:t>
      </w:r>
      <w:proofErr w:type="gramEnd"/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started as following:  </w:t>
      </w:r>
    </w:p>
    <w:p w:rsidR="00CF6C41" w:rsidRPr="009C778C" w:rsidRDefault="00CF6C41" w:rsidP="00CF6C41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  <w:vertAlign w:val="superscript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>M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2+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(aq)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+ 2OH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͞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(aq)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Pr="009C778C">
        <w:rPr>
          <w:rFonts w:asciiTheme="majorBidi" w:eastAsia="TimesNewRomanPSMT" w:hAnsiTheme="majorBidi" w:cstheme="majorBidi"/>
          <w:sz w:val="28"/>
          <w:szCs w:val="28"/>
        </w:rPr>
        <w:t>↔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M(OH)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(s)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ab/>
      </w:r>
      <w:r w:rsidRPr="009C778C">
        <w:rPr>
          <w:rFonts w:asciiTheme="majorBidi" w:eastAsia="TimesNewRomanPSMT" w:hAnsiTheme="majorBidi" w:cstheme="majorBidi"/>
          <w:sz w:val="24"/>
          <w:szCs w:val="24"/>
        </w:rPr>
        <w:tab/>
      </w:r>
      <w:r w:rsidRPr="009C778C">
        <w:rPr>
          <w:rFonts w:asciiTheme="majorBidi" w:eastAsia="TimesNewRomanPSMT" w:hAnsiTheme="majorBidi" w:cstheme="majorBidi"/>
          <w:sz w:val="24"/>
          <w:szCs w:val="24"/>
        </w:rPr>
        <w:tab/>
      </w:r>
      <w:r w:rsidRPr="009C778C">
        <w:rPr>
          <w:rFonts w:asciiTheme="majorBidi" w:eastAsia="TimesNewRomanPSMT" w:hAnsiTheme="majorBidi" w:cstheme="majorBidi"/>
          <w:sz w:val="24"/>
          <w:szCs w:val="24"/>
        </w:rPr>
        <w:tab/>
      </w:r>
      <w:r w:rsidRPr="009C778C">
        <w:rPr>
          <w:rFonts w:asciiTheme="majorBidi" w:eastAsia="TimesNewRomanPSMT" w:hAnsiTheme="majorBidi" w:cstheme="majorBidi"/>
          <w:sz w:val="24"/>
          <w:szCs w:val="24"/>
        </w:rPr>
        <w:tab/>
      </w:r>
      <w:r w:rsidRPr="009C778C">
        <w:rPr>
          <w:rFonts w:asciiTheme="majorBidi" w:eastAsia="TimesNewRomanPSMT" w:hAnsiTheme="majorBidi" w:cstheme="majorBidi"/>
          <w:sz w:val="24"/>
          <w:szCs w:val="24"/>
        </w:rPr>
        <w:tab/>
        <w:t xml:space="preserve">Eq. S1 </w:t>
      </w:r>
    </w:p>
    <w:p w:rsidR="00CF6C41" w:rsidRPr="009C778C" w:rsidRDefault="00CF6C41" w:rsidP="00CF6C41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>Precipitation of a metal hydroxide started when the product [M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</w:t>
      </w:r>
      <w:proofErr w:type="gramStart"/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+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]×</w:t>
      </w:r>
      <w:proofErr w:type="gramEnd"/>
      <w:r w:rsidRPr="009C778C">
        <w:rPr>
          <w:rFonts w:asciiTheme="majorBidi" w:eastAsia="TimesNewRomanPSMT" w:hAnsiTheme="majorBidi" w:cstheme="majorBidi"/>
          <w:sz w:val="24"/>
          <w:szCs w:val="24"/>
        </w:rPr>
        <w:t>[OH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͞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]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is higher than the corresponding of solubility ion product constant or </w:t>
      </w:r>
      <w:r w:rsidRPr="009C778C">
        <w:rPr>
          <w:rFonts w:asciiTheme="majorBidi" w:eastAsia="TimesNewRomanPSMT" w:hAnsiTheme="majorBidi" w:cstheme="majorBidi"/>
          <w:i/>
          <w:iCs/>
          <w:sz w:val="24"/>
          <w:szCs w:val="24"/>
        </w:rPr>
        <w:t>K</w:t>
      </w:r>
      <w:r w:rsidRPr="009C778C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</w:rPr>
        <w:t>sp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for the metal. In Table S2, the estimated [M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2+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]×[OH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͞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]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values at the examined pH along with </w:t>
      </w:r>
      <w:r w:rsidRPr="009C778C">
        <w:rPr>
          <w:rFonts w:asciiTheme="majorBidi" w:eastAsia="TimesNewRomanPSMT" w:hAnsiTheme="majorBidi" w:cstheme="majorBidi"/>
          <w:i/>
          <w:iCs/>
          <w:sz w:val="24"/>
          <w:szCs w:val="24"/>
        </w:rPr>
        <w:t>K</w:t>
      </w:r>
      <w:r w:rsidRPr="009C778C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</w:rPr>
        <w:t>sp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of heavy metals were provided.</w:t>
      </w:r>
    </w:p>
    <w:p w:rsidR="00CF6C41" w:rsidRPr="009C778C" w:rsidRDefault="00CF6C41" w:rsidP="00CF6C41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</w:p>
    <w:p w:rsidR="00CF6C41" w:rsidRPr="009C778C" w:rsidRDefault="00CF6C41" w:rsidP="00B714C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Table </w:t>
      </w:r>
      <w:r w:rsidR="00B714CF" w:rsidRPr="009C778C">
        <w:rPr>
          <w:rFonts w:asciiTheme="majorBidi" w:eastAsia="TimesNewRomanPSMT" w:hAnsiTheme="majorBidi" w:cstheme="majorBidi"/>
          <w:sz w:val="24"/>
          <w:szCs w:val="24"/>
        </w:rPr>
        <w:t>S2 Estimated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[M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</w:t>
      </w:r>
      <w:proofErr w:type="gramStart"/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+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]×</w:t>
      </w:r>
      <w:proofErr w:type="gramEnd"/>
      <w:r w:rsidRPr="009C778C">
        <w:rPr>
          <w:rFonts w:asciiTheme="majorBidi" w:eastAsia="TimesNewRomanPSMT" w:hAnsiTheme="majorBidi" w:cstheme="majorBidi"/>
          <w:sz w:val="24"/>
          <w:szCs w:val="24"/>
        </w:rPr>
        <w:t>[OH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͞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]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values at different pH</w:t>
      </w:r>
      <w:r w:rsidR="00B714CF" w:rsidRPr="009C778C">
        <w:rPr>
          <w:rFonts w:asciiTheme="majorBidi" w:eastAsia="TimesNewRomanPSMT" w:hAnsiTheme="majorBidi" w:cstheme="majorBidi"/>
          <w:sz w:val="24"/>
          <w:szCs w:val="24"/>
        </w:rPr>
        <w:t xml:space="preserve"> media</w:t>
      </w:r>
      <w:r w:rsidR="00B714CF"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 xml:space="preserve"> </w:t>
      </w:r>
      <w:r w:rsidR="00896944"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a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 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1811"/>
        <w:gridCol w:w="1344"/>
        <w:gridCol w:w="1346"/>
        <w:gridCol w:w="1300"/>
        <w:gridCol w:w="1311"/>
        <w:gridCol w:w="1241"/>
      </w:tblGrid>
      <w:tr w:rsidR="00CF6C41" w:rsidRPr="009C778C" w:rsidTr="00D46234">
        <w:trPr>
          <w:jc w:val="center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9C778C" w:rsidRDefault="00CF6C41" w:rsidP="00F177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Metal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9C778C" w:rsidRDefault="00CF6C41" w:rsidP="00F177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Conc. (</w:t>
            </w:r>
            <w:proofErr w:type="spellStart"/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mol</w:t>
            </w:r>
            <w:proofErr w:type="spellEnd"/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/L)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9C778C" w:rsidRDefault="00CF6C41" w:rsidP="00F177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pH 4.0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9C778C" w:rsidRDefault="00CF6C41" w:rsidP="00F177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pH 5.0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9C778C" w:rsidRDefault="00CF6C41" w:rsidP="00F177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pH 6.0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9C778C" w:rsidRDefault="00CF6C41" w:rsidP="00F177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</w:rPr>
              <w:t>pH 7.0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6C41" w:rsidRPr="009C778C" w:rsidRDefault="00896944" w:rsidP="00F177B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eastAsia="TimesNewRomanPSMT" w:hAnsiTheme="majorBidi" w:cstheme="majorBidi"/>
                <w:sz w:val="24"/>
                <w:szCs w:val="24"/>
                <w:vertAlign w:val="superscript"/>
              </w:rPr>
            </w:pPr>
            <w:proofErr w:type="spellStart"/>
            <w:r w:rsidRPr="009C778C">
              <w:rPr>
                <w:rFonts w:asciiTheme="majorBidi" w:eastAsia="TimesNewRomanPSMT" w:hAnsiTheme="majorBidi" w:cstheme="majorBidi"/>
                <w:i/>
                <w:iCs/>
                <w:sz w:val="24"/>
                <w:szCs w:val="24"/>
              </w:rPr>
              <w:t>K</w:t>
            </w:r>
            <w:r w:rsidRPr="009C778C">
              <w:rPr>
                <w:rFonts w:asciiTheme="majorBidi" w:eastAsia="TimesNewRomanPSMT" w:hAnsiTheme="majorBidi" w:cstheme="majorBidi"/>
                <w:i/>
                <w:iCs/>
                <w:sz w:val="24"/>
                <w:szCs w:val="24"/>
                <w:vertAlign w:val="subscript"/>
              </w:rPr>
              <w:t>sp</w:t>
            </w:r>
            <w:r w:rsidRPr="009C778C">
              <w:rPr>
                <w:rFonts w:asciiTheme="majorBidi" w:eastAsia="TimesNewRomanPSMT" w:hAnsiTheme="majorBidi" w:cstheme="majorBidi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1325AE" w:rsidRPr="009C778C" w:rsidTr="00D46234">
        <w:trPr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bottom"/>
          </w:tcPr>
          <w:p w:rsidR="001325AE" w:rsidRPr="009C778C" w:rsidRDefault="001325AE" w:rsidP="00F177B2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Ni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1.70×10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1.70×10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-26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1.70×10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1.70×10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-24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1.70×10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-15</w:t>
            </w:r>
          </w:p>
        </w:tc>
      </w:tr>
      <w:tr w:rsidR="001325AE" w:rsidRPr="009C778C" w:rsidTr="00D46234">
        <w:trPr>
          <w:jc w:val="center"/>
        </w:trPr>
        <w:tc>
          <w:tcPr>
            <w:tcW w:w="1268" w:type="dxa"/>
            <w:vAlign w:val="bottom"/>
          </w:tcPr>
          <w:p w:rsidR="001325AE" w:rsidRPr="009C778C" w:rsidRDefault="001325AE" w:rsidP="00F177B2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1.57×10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344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1.57×10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-26</w:t>
            </w:r>
          </w:p>
        </w:tc>
        <w:tc>
          <w:tcPr>
            <w:tcW w:w="1346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1.57×10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-24</w:t>
            </w:r>
          </w:p>
        </w:tc>
        <w:tc>
          <w:tcPr>
            <w:tcW w:w="1300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1.57×10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3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1.57×10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24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-20</w:t>
            </w:r>
          </w:p>
        </w:tc>
      </w:tr>
      <w:tr w:rsidR="001325AE" w:rsidRPr="009C778C" w:rsidTr="00D46234">
        <w:trPr>
          <w:jc w:val="center"/>
        </w:trPr>
        <w:tc>
          <w:tcPr>
            <w:tcW w:w="1268" w:type="dxa"/>
            <w:vAlign w:val="bottom"/>
          </w:tcPr>
          <w:p w:rsidR="001325AE" w:rsidRPr="009C778C" w:rsidRDefault="001325AE" w:rsidP="00F177B2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Hg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4.99×10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344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4.98×10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-27</w:t>
            </w:r>
          </w:p>
        </w:tc>
        <w:tc>
          <w:tcPr>
            <w:tcW w:w="1346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4.98×10</w:t>
            </w: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-25</w:t>
            </w:r>
          </w:p>
        </w:tc>
        <w:tc>
          <w:tcPr>
            <w:tcW w:w="1300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4.98×10</w:t>
            </w: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-23</w:t>
            </w:r>
          </w:p>
        </w:tc>
        <w:tc>
          <w:tcPr>
            <w:tcW w:w="13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4.98×10</w:t>
            </w: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124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3.60×10</w:t>
            </w:r>
            <w:r w:rsidRPr="009C778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-26</w:t>
            </w:r>
          </w:p>
        </w:tc>
      </w:tr>
      <w:tr w:rsidR="001325AE" w:rsidRPr="009C778C" w:rsidTr="00D46234">
        <w:trPr>
          <w:jc w:val="center"/>
        </w:trPr>
        <w:tc>
          <w:tcPr>
            <w:tcW w:w="1268" w:type="dxa"/>
            <w:vAlign w:val="bottom"/>
          </w:tcPr>
          <w:p w:rsidR="001325AE" w:rsidRPr="009C778C" w:rsidRDefault="001325AE" w:rsidP="00F177B2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Pb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4.83×10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344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4.82×10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-27</w:t>
            </w:r>
          </w:p>
        </w:tc>
        <w:tc>
          <w:tcPr>
            <w:tcW w:w="1346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4.82×10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-25</w:t>
            </w:r>
          </w:p>
        </w:tc>
        <w:tc>
          <w:tcPr>
            <w:tcW w:w="1300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4.82×10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-23</w:t>
            </w:r>
          </w:p>
        </w:tc>
        <w:tc>
          <w:tcPr>
            <w:tcW w:w="13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4.82×10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124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-15</w:t>
            </w:r>
          </w:p>
        </w:tc>
      </w:tr>
      <w:tr w:rsidR="001325AE" w:rsidRPr="009C778C" w:rsidTr="00D46234">
        <w:trPr>
          <w:jc w:val="center"/>
        </w:trPr>
        <w:tc>
          <w:tcPr>
            <w:tcW w:w="1268" w:type="dxa"/>
            <w:vAlign w:val="bottom"/>
          </w:tcPr>
          <w:p w:rsidR="001325AE" w:rsidRPr="009C778C" w:rsidRDefault="001325AE" w:rsidP="00F177B2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Cd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8.89×10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344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8.89×10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-27</w:t>
            </w:r>
          </w:p>
        </w:tc>
        <w:tc>
          <w:tcPr>
            <w:tcW w:w="1346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8.89×10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-25</w:t>
            </w:r>
          </w:p>
        </w:tc>
        <w:tc>
          <w:tcPr>
            <w:tcW w:w="1300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8.89×10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-23</w:t>
            </w:r>
          </w:p>
        </w:tc>
        <w:tc>
          <w:tcPr>
            <w:tcW w:w="13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8.89×10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124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1325AE" w:rsidRPr="009C778C" w:rsidTr="00D46234">
        <w:trPr>
          <w:jc w:val="center"/>
        </w:trPr>
        <w:tc>
          <w:tcPr>
            <w:tcW w:w="1268" w:type="dxa"/>
            <w:vAlign w:val="bottom"/>
          </w:tcPr>
          <w:p w:rsidR="001325AE" w:rsidRPr="009C778C" w:rsidRDefault="001325AE" w:rsidP="00F177B2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1.70×10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344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-26</w:t>
            </w:r>
          </w:p>
        </w:tc>
        <w:tc>
          <w:tcPr>
            <w:tcW w:w="1346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-24</w:t>
            </w:r>
          </w:p>
        </w:tc>
        <w:tc>
          <w:tcPr>
            <w:tcW w:w="1300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3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1.69×10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24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-15</w:t>
            </w:r>
          </w:p>
        </w:tc>
      </w:tr>
      <w:tr w:rsidR="001325AE" w:rsidRPr="009C778C" w:rsidTr="00D46234">
        <w:trPr>
          <w:jc w:val="center"/>
        </w:trPr>
        <w:tc>
          <w:tcPr>
            <w:tcW w:w="1268" w:type="dxa"/>
            <w:vAlign w:val="bottom"/>
          </w:tcPr>
          <w:p w:rsidR="001325AE" w:rsidRPr="009C778C" w:rsidRDefault="001325AE" w:rsidP="00F177B2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18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344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-26</w:t>
            </w:r>
          </w:p>
        </w:tc>
        <w:tc>
          <w:tcPr>
            <w:tcW w:w="1346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-24</w:t>
            </w:r>
          </w:p>
        </w:tc>
        <w:tc>
          <w:tcPr>
            <w:tcW w:w="1300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31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1.92×10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241" w:type="dxa"/>
            <w:vAlign w:val="bottom"/>
          </w:tcPr>
          <w:p w:rsidR="001325AE" w:rsidRPr="009C778C" w:rsidRDefault="001325AE" w:rsidP="001325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2.00×10</w:t>
            </w:r>
            <w:r w:rsidRPr="009C778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-16</w:t>
            </w:r>
          </w:p>
        </w:tc>
      </w:tr>
    </w:tbl>
    <w:p w:rsidR="00CF6C41" w:rsidRPr="009C778C" w:rsidRDefault="00CF6C41" w:rsidP="001325A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714" w:hanging="357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>Precipitation occurs when the product [M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2+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]×[OH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͞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]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&gt; </w:t>
      </w:r>
      <w:r w:rsidRPr="009C778C">
        <w:rPr>
          <w:rFonts w:asciiTheme="majorBidi" w:eastAsia="TimesNewRomanPSMT" w:hAnsiTheme="majorBidi" w:cstheme="majorBidi"/>
          <w:i/>
          <w:iCs/>
          <w:sz w:val="24"/>
          <w:szCs w:val="24"/>
        </w:rPr>
        <w:t>K</w:t>
      </w:r>
      <w:r w:rsidRPr="009C778C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</w:rPr>
        <w:t>sp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 </w:t>
      </w:r>
    </w:p>
    <w:p w:rsidR="00896944" w:rsidRPr="009C778C" w:rsidRDefault="00896944" w:rsidP="001325A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714" w:hanging="357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Reported </w:t>
      </w:r>
      <w:r w:rsidR="001325AE" w:rsidRPr="009C778C">
        <w:rPr>
          <w:rFonts w:asciiTheme="majorBidi" w:eastAsia="TimesNewRomanPSMT" w:hAnsiTheme="majorBidi" w:cstheme="majorBidi"/>
          <w:i/>
          <w:iCs/>
          <w:sz w:val="24"/>
          <w:szCs w:val="24"/>
        </w:rPr>
        <w:t>K</w:t>
      </w:r>
      <w:r w:rsidR="001325AE" w:rsidRPr="009C778C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</w:rPr>
        <w:t>sp</w:t>
      </w:r>
      <w:r w:rsidR="001325AE" w:rsidRPr="009C778C">
        <w:rPr>
          <w:rFonts w:asciiTheme="majorBidi" w:eastAsia="TimesNewRomanPSMT" w:hAnsiTheme="majorBidi" w:cstheme="majorBidi"/>
          <w:sz w:val="24"/>
          <w:szCs w:val="24"/>
        </w:rPr>
        <w:t xml:space="preserve"> constants of metal hydroxide at 25 </w:t>
      </w:r>
      <w:proofErr w:type="spellStart"/>
      <w:r w:rsidR="001325AE"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o</w:t>
      </w:r>
      <w:r w:rsidR="001325AE" w:rsidRPr="009C778C">
        <w:rPr>
          <w:rFonts w:asciiTheme="majorBidi" w:eastAsia="TimesNewRomanPSMT" w:hAnsiTheme="majorBidi" w:cstheme="majorBidi"/>
          <w:sz w:val="24"/>
          <w:szCs w:val="24"/>
        </w:rPr>
        <w:t>C</w:t>
      </w:r>
      <w:proofErr w:type="spellEnd"/>
      <w:r w:rsidR="00694350">
        <w:rPr>
          <w:rFonts w:asciiTheme="majorBidi" w:eastAsia="TimesNewRomanPSMT" w:hAnsiTheme="majorBidi" w:cstheme="majorBidi"/>
          <w:sz w:val="24"/>
          <w:szCs w:val="24"/>
        </w:rPr>
        <w:t xml:space="preserve"> (</w:t>
      </w:r>
      <w:proofErr w:type="spellStart"/>
      <w:r w:rsidR="00694350" w:rsidRPr="005036F5">
        <w:rPr>
          <w:rFonts w:asciiTheme="majorBidi" w:eastAsia="TimesNewRomanPSMT" w:hAnsiTheme="majorBidi" w:cstheme="majorBidi"/>
          <w:sz w:val="24"/>
          <w:szCs w:val="24"/>
        </w:rPr>
        <w:t>Blais</w:t>
      </w:r>
      <w:proofErr w:type="spellEnd"/>
      <w:r w:rsidR="00694350">
        <w:rPr>
          <w:rFonts w:asciiTheme="majorBidi" w:eastAsia="TimesNewRomanPSMT" w:hAnsiTheme="majorBidi" w:cstheme="majorBidi"/>
          <w:sz w:val="24"/>
          <w:szCs w:val="24"/>
        </w:rPr>
        <w:t xml:space="preserve"> et al., 2008)</w:t>
      </w:r>
      <w:r w:rsidR="001325AE" w:rsidRPr="009C778C">
        <w:rPr>
          <w:rFonts w:asciiTheme="majorBidi" w:eastAsia="TimesNewRomanPSMT" w:hAnsiTheme="majorBidi" w:cstheme="majorBidi"/>
          <w:sz w:val="24"/>
          <w:szCs w:val="24"/>
        </w:rPr>
        <w:t xml:space="preserve">.  </w:t>
      </w:r>
    </w:p>
    <w:p w:rsidR="00CF6C41" w:rsidRPr="009C778C" w:rsidRDefault="00CF6C41" w:rsidP="00CF6C41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</w:p>
    <w:p w:rsidR="002E154E" w:rsidRPr="009C778C" w:rsidRDefault="00F177B2" w:rsidP="00F177B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  <w:sectPr w:rsidR="002E154E" w:rsidRPr="009C778C" w:rsidSect="00D46234">
          <w:pgSz w:w="11906" w:h="16838"/>
          <w:pgMar w:top="567" w:right="1134" w:bottom="567" w:left="1134" w:header="709" w:footer="709" w:gutter="0"/>
          <w:cols w:space="708"/>
          <w:bidi/>
          <w:rtlGutter/>
          <w:docGrid w:linePitch="360"/>
        </w:sect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t>As indicated in Table S2, formation of metal hydroxide was not possible except for Hg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2+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and at pH 50, 6.0, and 7.0. Accordingly, the metals were in their cationic form (i.e., M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2+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>) when removed by MGO except for Hg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perscript"/>
        </w:rPr>
        <w:t>2+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which would be available as Hg(OH)</w:t>
      </w:r>
      <w:r w:rsidRPr="009C778C">
        <w:rPr>
          <w:rFonts w:asciiTheme="majorBidi" w:eastAsia="TimesNewRomanPSMT" w:hAnsiTheme="majorBidi" w:cstheme="majorBidi"/>
          <w:sz w:val="24"/>
          <w:szCs w:val="24"/>
          <w:vertAlign w:val="subscript"/>
        </w:rPr>
        <w:t>2</w:t>
      </w:r>
      <w:r w:rsidRPr="009C778C">
        <w:rPr>
          <w:rFonts w:asciiTheme="majorBidi" w:eastAsia="TimesNewRomanPSMT" w:hAnsiTheme="majorBidi" w:cstheme="majorBidi"/>
          <w:sz w:val="24"/>
          <w:szCs w:val="24"/>
        </w:rPr>
        <w:t xml:space="preserve"> at the optimum extraction (pH 6.0).   </w:t>
      </w:r>
    </w:p>
    <w:p w:rsidR="00CF6C41" w:rsidRPr="009C778C" w:rsidRDefault="00F177B2" w:rsidP="00F177B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9C778C">
        <w:rPr>
          <w:rFonts w:asciiTheme="majorBidi" w:eastAsia="TimesNewRomanPSMT" w:hAnsiTheme="majorBidi" w:cstheme="majorBidi"/>
          <w:sz w:val="24"/>
          <w:szCs w:val="24"/>
        </w:rPr>
        <w:lastRenderedPageBreak/>
        <w:t xml:space="preserve"> </w:t>
      </w:r>
    </w:p>
    <w:p w:rsidR="002E154E" w:rsidRPr="009C778C" w:rsidRDefault="002E154E" w:rsidP="002E154E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778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29EE81D9" wp14:editId="3DF83587">
            <wp:extent cx="5544875" cy="3593989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-1-no precon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810" cy="36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4E" w:rsidRPr="009C778C" w:rsidRDefault="002E154E" w:rsidP="002E154E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C778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762A51C2" wp14:editId="508F77E3">
            <wp:extent cx="4724521" cy="331569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-2- no prec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590" cy="333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4E" w:rsidRPr="009C778C" w:rsidRDefault="002E154E" w:rsidP="002E154E">
      <w:pPr>
        <w:bidi w:val="0"/>
        <w:rPr>
          <w:rFonts w:asciiTheme="majorBidi" w:hAnsiTheme="majorBidi" w:cstheme="majorBidi"/>
          <w:sz w:val="24"/>
          <w:szCs w:val="24"/>
        </w:rPr>
      </w:pPr>
      <w:r w:rsidRPr="009C778C">
        <w:rPr>
          <w:rFonts w:asciiTheme="majorBidi" w:hAnsiTheme="majorBidi" w:cstheme="majorBidi"/>
          <w:sz w:val="24"/>
          <w:szCs w:val="24"/>
        </w:rPr>
        <w:t>Figure S1 Calibration curves of the examined heavy metals (1-1000 µg/L) using ICP-OES</w:t>
      </w:r>
    </w:p>
    <w:p w:rsidR="002E154E" w:rsidRPr="009C778C" w:rsidRDefault="002E154E" w:rsidP="002E154E">
      <w:pPr>
        <w:tabs>
          <w:tab w:val="left" w:pos="2396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2E154E" w:rsidRPr="009C778C" w:rsidRDefault="002E154E" w:rsidP="002E154E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C778C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2AF71569" wp14:editId="63FD1DBB">
            <wp:extent cx="5542059" cy="3991801"/>
            <wp:effectExtent l="0" t="0" r="190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cla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20" cy="399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4E" w:rsidRPr="009C778C" w:rsidRDefault="002E154E" w:rsidP="002E154E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C778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06A7ECE" wp14:editId="108F5F95">
            <wp:extent cx="4206240" cy="3622307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cal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747" cy="362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4E" w:rsidRPr="00EF3D1F" w:rsidRDefault="002E154E" w:rsidP="002E154E">
      <w:pPr>
        <w:bidi w:val="0"/>
        <w:rPr>
          <w:rFonts w:asciiTheme="majorBidi" w:hAnsiTheme="majorBidi" w:cstheme="majorBidi"/>
          <w:sz w:val="24"/>
          <w:szCs w:val="24"/>
        </w:rPr>
      </w:pPr>
      <w:r w:rsidRPr="009C778C">
        <w:rPr>
          <w:rFonts w:asciiTheme="majorBidi" w:hAnsiTheme="majorBidi" w:cstheme="majorBidi"/>
          <w:sz w:val="24"/>
          <w:szCs w:val="24"/>
        </w:rPr>
        <w:t>Figure S2 Calibration curves of the examined heavy metals (10-1000 µg/L) using MGO-ICP-OSE</w:t>
      </w:r>
      <w:r w:rsidRPr="00EF3D1F">
        <w:rPr>
          <w:rFonts w:asciiTheme="majorBidi" w:hAnsiTheme="majorBidi" w:cstheme="majorBidi"/>
          <w:sz w:val="24"/>
          <w:szCs w:val="24"/>
        </w:rPr>
        <w:t xml:space="preserve"> </w:t>
      </w:r>
    </w:p>
    <w:p w:rsidR="002E154E" w:rsidRPr="00EF3D1F" w:rsidRDefault="002E154E" w:rsidP="002E154E">
      <w:pPr>
        <w:tabs>
          <w:tab w:val="left" w:pos="2396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2E154E" w:rsidRDefault="002E154E" w:rsidP="002E154E">
      <w:pPr>
        <w:bidi w:val="0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2E154E" w:rsidRDefault="002E154E" w:rsidP="002E154E">
      <w:pPr>
        <w:bidi w:val="0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2E154E" w:rsidRDefault="002E154E" w:rsidP="002E154E">
      <w:pPr>
        <w:bidi w:val="0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D85E4A" w:rsidRPr="0038505B" w:rsidRDefault="00D85E4A" w:rsidP="002E154E">
      <w:pPr>
        <w:bidi w:val="0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38505B">
        <w:rPr>
          <w:rFonts w:asciiTheme="majorBidi" w:hAnsiTheme="majorBidi" w:cstheme="majorBidi"/>
          <w:sz w:val="24"/>
          <w:szCs w:val="24"/>
          <w:lang w:bidi="ar-JO"/>
        </w:rPr>
        <w:t xml:space="preserve">    </w:t>
      </w:r>
    </w:p>
    <w:sectPr w:rsidR="00D85E4A" w:rsidRPr="0038505B" w:rsidSect="00D46234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314"/>
    <w:multiLevelType w:val="hybridMultilevel"/>
    <w:tmpl w:val="B9E4D75E"/>
    <w:lvl w:ilvl="0" w:tplc="B2E44378">
      <w:start w:val="6"/>
      <w:numFmt w:val="bullet"/>
      <w:lvlText w:val=""/>
      <w:lvlJc w:val="left"/>
      <w:pPr>
        <w:ind w:left="720" w:hanging="360"/>
      </w:pPr>
      <w:rPr>
        <w:rFonts w:ascii="Symbol" w:eastAsia="TimesNewRomanPSMT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248"/>
    <w:multiLevelType w:val="hybridMultilevel"/>
    <w:tmpl w:val="DBEEF2DE"/>
    <w:lvl w:ilvl="0" w:tplc="0B7A9FAA">
      <w:start w:val="6"/>
      <w:numFmt w:val="bullet"/>
      <w:lvlText w:val=""/>
      <w:lvlJc w:val="left"/>
      <w:pPr>
        <w:ind w:left="720" w:hanging="360"/>
      </w:pPr>
      <w:rPr>
        <w:rFonts w:ascii="Symbol" w:eastAsia="TimesNewRomanPSMT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684F"/>
    <w:multiLevelType w:val="hybridMultilevel"/>
    <w:tmpl w:val="55FC2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249AD"/>
    <w:multiLevelType w:val="hybridMultilevel"/>
    <w:tmpl w:val="A7588338"/>
    <w:lvl w:ilvl="0" w:tplc="C6BCC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561FD8"/>
    <w:multiLevelType w:val="hybridMultilevel"/>
    <w:tmpl w:val="9D706BF6"/>
    <w:lvl w:ilvl="0" w:tplc="C22E07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B1069F"/>
    <w:multiLevelType w:val="hybridMultilevel"/>
    <w:tmpl w:val="B3DC701A"/>
    <w:lvl w:ilvl="0" w:tplc="628863C4">
      <w:start w:val="6"/>
      <w:numFmt w:val="bullet"/>
      <w:lvlText w:val=""/>
      <w:lvlJc w:val="left"/>
      <w:pPr>
        <w:ind w:left="1080" w:hanging="360"/>
      </w:pPr>
      <w:rPr>
        <w:rFonts w:ascii="Symbol" w:eastAsia="TimesNewRomanPSMT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D0449D"/>
    <w:multiLevelType w:val="hybridMultilevel"/>
    <w:tmpl w:val="E5102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8C1"/>
    <w:multiLevelType w:val="hybridMultilevel"/>
    <w:tmpl w:val="74F4455C"/>
    <w:lvl w:ilvl="0" w:tplc="97E0D060">
      <w:start w:val="6"/>
      <w:numFmt w:val="bullet"/>
      <w:lvlText w:val=""/>
      <w:lvlJc w:val="left"/>
      <w:pPr>
        <w:ind w:left="1080" w:hanging="360"/>
      </w:pPr>
      <w:rPr>
        <w:rFonts w:ascii="Symbol" w:eastAsia="TimesNewRomanPSMT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05"/>
    <w:rsid w:val="0000101F"/>
    <w:rsid w:val="0000197A"/>
    <w:rsid w:val="00002067"/>
    <w:rsid w:val="00002BB1"/>
    <w:rsid w:val="00003621"/>
    <w:rsid w:val="00003C13"/>
    <w:rsid w:val="00004952"/>
    <w:rsid w:val="00004DD9"/>
    <w:rsid w:val="00004FF8"/>
    <w:rsid w:val="0000532C"/>
    <w:rsid w:val="00005B3C"/>
    <w:rsid w:val="00005DC1"/>
    <w:rsid w:val="0000613D"/>
    <w:rsid w:val="000063B0"/>
    <w:rsid w:val="00006686"/>
    <w:rsid w:val="000073E6"/>
    <w:rsid w:val="0000760D"/>
    <w:rsid w:val="0000797E"/>
    <w:rsid w:val="000102B3"/>
    <w:rsid w:val="00010899"/>
    <w:rsid w:val="00010E71"/>
    <w:rsid w:val="00010EFE"/>
    <w:rsid w:val="00011733"/>
    <w:rsid w:val="00011940"/>
    <w:rsid w:val="00011CBB"/>
    <w:rsid w:val="000140F0"/>
    <w:rsid w:val="00014C85"/>
    <w:rsid w:val="00014C9C"/>
    <w:rsid w:val="000152A0"/>
    <w:rsid w:val="00015514"/>
    <w:rsid w:val="00016733"/>
    <w:rsid w:val="00016823"/>
    <w:rsid w:val="00016DDD"/>
    <w:rsid w:val="0001755A"/>
    <w:rsid w:val="00017DB9"/>
    <w:rsid w:val="00020769"/>
    <w:rsid w:val="00020E91"/>
    <w:rsid w:val="000211B9"/>
    <w:rsid w:val="00021647"/>
    <w:rsid w:val="00021D97"/>
    <w:rsid w:val="00021FA0"/>
    <w:rsid w:val="00022174"/>
    <w:rsid w:val="00022211"/>
    <w:rsid w:val="0002255F"/>
    <w:rsid w:val="00022728"/>
    <w:rsid w:val="00022909"/>
    <w:rsid w:val="00022A92"/>
    <w:rsid w:val="00023170"/>
    <w:rsid w:val="00023A50"/>
    <w:rsid w:val="00023AD2"/>
    <w:rsid w:val="000242CE"/>
    <w:rsid w:val="00025839"/>
    <w:rsid w:val="00025C49"/>
    <w:rsid w:val="00026138"/>
    <w:rsid w:val="00026D89"/>
    <w:rsid w:val="000272A8"/>
    <w:rsid w:val="00027620"/>
    <w:rsid w:val="000302C7"/>
    <w:rsid w:val="00030835"/>
    <w:rsid w:val="000308E0"/>
    <w:rsid w:val="00030945"/>
    <w:rsid w:val="00030CCA"/>
    <w:rsid w:val="000312BE"/>
    <w:rsid w:val="0003132B"/>
    <w:rsid w:val="00031C7B"/>
    <w:rsid w:val="00032B54"/>
    <w:rsid w:val="000333CF"/>
    <w:rsid w:val="00033B04"/>
    <w:rsid w:val="0003455A"/>
    <w:rsid w:val="000355FF"/>
    <w:rsid w:val="00035701"/>
    <w:rsid w:val="0003584A"/>
    <w:rsid w:val="00036110"/>
    <w:rsid w:val="000362EB"/>
    <w:rsid w:val="00037211"/>
    <w:rsid w:val="000376E5"/>
    <w:rsid w:val="00037ABC"/>
    <w:rsid w:val="000400A4"/>
    <w:rsid w:val="0004024C"/>
    <w:rsid w:val="00041127"/>
    <w:rsid w:val="00041515"/>
    <w:rsid w:val="00042020"/>
    <w:rsid w:val="000420DF"/>
    <w:rsid w:val="0004233B"/>
    <w:rsid w:val="00042AAD"/>
    <w:rsid w:val="00042E1F"/>
    <w:rsid w:val="000436C8"/>
    <w:rsid w:val="00043941"/>
    <w:rsid w:val="00043C99"/>
    <w:rsid w:val="00043D5F"/>
    <w:rsid w:val="0004413F"/>
    <w:rsid w:val="00044172"/>
    <w:rsid w:val="00044D5B"/>
    <w:rsid w:val="00044E09"/>
    <w:rsid w:val="00045EA7"/>
    <w:rsid w:val="0004678D"/>
    <w:rsid w:val="00046897"/>
    <w:rsid w:val="00046BF1"/>
    <w:rsid w:val="00046DE3"/>
    <w:rsid w:val="000472E4"/>
    <w:rsid w:val="00047C25"/>
    <w:rsid w:val="000509A3"/>
    <w:rsid w:val="00050F4B"/>
    <w:rsid w:val="000514AD"/>
    <w:rsid w:val="00051688"/>
    <w:rsid w:val="0005185D"/>
    <w:rsid w:val="000522CD"/>
    <w:rsid w:val="00052638"/>
    <w:rsid w:val="0005334A"/>
    <w:rsid w:val="000539EE"/>
    <w:rsid w:val="00053A83"/>
    <w:rsid w:val="00053DB7"/>
    <w:rsid w:val="000541C1"/>
    <w:rsid w:val="00054383"/>
    <w:rsid w:val="000544C7"/>
    <w:rsid w:val="000547C9"/>
    <w:rsid w:val="000549FD"/>
    <w:rsid w:val="00054FEB"/>
    <w:rsid w:val="00055E2D"/>
    <w:rsid w:val="0005679C"/>
    <w:rsid w:val="0006043F"/>
    <w:rsid w:val="000607C5"/>
    <w:rsid w:val="00060DAD"/>
    <w:rsid w:val="00061457"/>
    <w:rsid w:val="000616FA"/>
    <w:rsid w:val="000638D2"/>
    <w:rsid w:val="00064C2D"/>
    <w:rsid w:val="00064C4B"/>
    <w:rsid w:val="00065BD0"/>
    <w:rsid w:val="00066310"/>
    <w:rsid w:val="0006664E"/>
    <w:rsid w:val="0006784D"/>
    <w:rsid w:val="00070211"/>
    <w:rsid w:val="00070967"/>
    <w:rsid w:val="000719BC"/>
    <w:rsid w:val="00071C95"/>
    <w:rsid w:val="00072306"/>
    <w:rsid w:val="00072545"/>
    <w:rsid w:val="000726A7"/>
    <w:rsid w:val="00072C0E"/>
    <w:rsid w:val="00073135"/>
    <w:rsid w:val="0007378C"/>
    <w:rsid w:val="00074079"/>
    <w:rsid w:val="00074550"/>
    <w:rsid w:val="000759A6"/>
    <w:rsid w:val="00075DC4"/>
    <w:rsid w:val="00076478"/>
    <w:rsid w:val="0007654F"/>
    <w:rsid w:val="00076BB0"/>
    <w:rsid w:val="00076D1A"/>
    <w:rsid w:val="00077667"/>
    <w:rsid w:val="000776B4"/>
    <w:rsid w:val="00080261"/>
    <w:rsid w:val="000806EE"/>
    <w:rsid w:val="00080CB6"/>
    <w:rsid w:val="00081255"/>
    <w:rsid w:val="000814E9"/>
    <w:rsid w:val="0008231F"/>
    <w:rsid w:val="00082ACB"/>
    <w:rsid w:val="0008360D"/>
    <w:rsid w:val="00083E01"/>
    <w:rsid w:val="00084BD8"/>
    <w:rsid w:val="00084D06"/>
    <w:rsid w:val="00085063"/>
    <w:rsid w:val="00085087"/>
    <w:rsid w:val="000857C8"/>
    <w:rsid w:val="00085ACF"/>
    <w:rsid w:val="000866CC"/>
    <w:rsid w:val="00086942"/>
    <w:rsid w:val="00086EDA"/>
    <w:rsid w:val="00086F0C"/>
    <w:rsid w:val="00087004"/>
    <w:rsid w:val="000910CD"/>
    <w:rsid w:val="00091303"/>
    <w:rsid w:val="00091B6B"/>
    <w:rsid w:val="00091CEE"/>
    <w:rsid w:val="0009221D"/>
    <w:rsid w:val="0009282F"/>
    <w:rsid w:val="00092DAE"/>
    <w:rsid w:val="00093377"/>
    <w:rsid w:val="00093584"/>
    <w:rsid w:val="00093C20"/>
    <w:rsid w:val="0009414F"/>
    <w:rsid w:val="00094932"/>
    <w:rsid w:val="00094ACE"/>
    <w:rsid w:val="00095B25"/>
    <w:rsid w:val="000975BA"/>
    <w:rsid w:val="00097F96"/>
    <w:rsid w:val="000A0594"/>
    <w:rsid w:val="000A05C2"/>
    <w:rsid w:val="000A1174"/>
    <w:rsid w:val="000A14D0"/>
    <w:rsid w:val="000A1A2F"/>
    <w:rsid w:val="000A1D86"/>
    <w:rsid w:val="000A21C9"/>
    <w:rsid w:val="000A26AA"/>
    <w:rsid w:val="000A26FD"/>
    <w:rsid w:val="000A28BE"/>
    <w:rsid w:val="000A2DFC"/>
    <w:rsid w:val="000A3277"/>
    <w:rsid w:val="000A4540"/>
    <w:rsid w:val="000A4A15"/>
    <w:rsid w:val="000A51A9"/>
    <w:rsid w:val="000A5615"/>
    <w:rsid w:val="000A5D48"/>
    <w:rsid w:val="000A5D75"/>
    <w:rsid w:val="000A5F5D"/>
    <w:rsid w:val="000A66D0"/>
    <w:rsid w:val="000A67A6"/>
    <w:rsid w:val="000A6B40"/>
    <w:rsid w:val="000A7855"/>
    <w:rsid w:val="000A7FF2"/>
    <w:rsid w:val="000B01E9"/>
    <w:rsid w:val="000B16C4"/>
    <w:rsid w:val="000B20CB"/>
    <w:rsid w:val="000B27DC"/>
    <w:rsid w:val="000B3047"/>
    <w:rsid w:val="000B325F"/>
    <w:rsid w:val="000B4334"/>
    <w:rsid w:val="000B48AB"/>
    <w:rsid w:val="000B4C09"/>
    <w:rsid w:val="000B7251"/>
    <w:rsid w:val="000B7273"/>
    <w:rsid w:val="000B7601"/>
    <w:rsid w:val="000C050B"/>
    <w:rsid w:val="000C0B64"/>
    <w:rsid w:val="000C0DDE"/>
    <w:rsid w:val="000C1A69"/>
    <w:rsid w:val="000C1B33"/>
    <w:rsid w:val="000C1CA2"/>
    <w:rsid w:val="000C2392"/>
    <w:rsid w:val="000C26DD"/>
    <w:rsid w:val="000C2903"/>
    <w:rsid w:val="000C2A55"/>
    <w:rsid w:val="000C30A3"/>
    <w:rsid w:val="000C3378"/>
    <w:rsid w:val="000C33C2"/>
    <w:rsid w:val="000C38E1"/>
    <w:rsid w:val="000C4197"/>
    <w:rsid w:val="000C45B1"/>
    <w:rsid w:val="000C49C9"/>
    <w:rsid w:val="000C4D65"/>
    <w:rsid w:val="000C5AE8"/>
    <w:rsid w:val="000C66F9"/>
    <w:rsid w:val="000C6B4F"/>
    <w:rsid w:val="000C70DB"/>
    <w:rsid w:val="000C7575"/>
    <w:rsid w:val="000C76B9"/>
    <w:rsid w:val="000C7E14"/>
    <w:rsid w:val="000C7EF9"/>
    <w:rsid w:val="000D03E8"/>
    <w:rsid w:val="000D13F4"/>
    <w:rsid w:val="000D1C4F"/>
    <w:rsid w:val="000D24D7"/>
    <w:rsid w:val="000D2CD8"/>
    <w:rsid w:val="000D2DC4"/>
    <w:rsid w:val="000D364B"/>
    <w:rsid w:val="000D368E"/>
    <w:rsid w:val="000D4A2D"/>
    <w:rsid w:val="000D4FDB"/>
    <w:rsid w:val="000D508D"/>
    <w:rsid w:val="000D5715"/>
    <w:rsid w:val="000D5A09"/>
    <w:rsid w:val="000D5B8B"/>
    <w:rsid w:val="000D61BD"/>
    <w:rsid w:val="000D66D1"/>
    <w:rsid w:val="000D66E2"/>
    <w:rsid w:val="000D6BA6"/>
    <w:rsid w:val="000D77AF"/>
    <w:rsid w:val="000E0453"/>
    <w:rsid w:val="000E0CC2"/>
    <w:rsid w:val="000E18DE"/>
    <w:rsid w:val="000E326B"/>
    <w:rsid w:val="000E3B3F"/>
    <w:rsid w:val="000E3D02"/>
    <w:rsid w:val="000E43FC"/>
    <w:rsid w:val="000E4445"/>
    <w:rsid w:val="000E4513"/>
    <w:rsid w:val="000E458D"/>
    <w:rsid w:val="000E593B"/>
    <w:rsid w:val="000E5BC8"/>
    <w:rsid w:val="000E6399"/>
    <w:rsid w:val="000E69F3"/>
    <w:rsid w:val="000E6E9C"/>
    <w:rsid w:val="000E72CB"/>
    <w:rsid w:val="000E7DCF"/>
    <w:rsid w:val="000F05E3"/>
    <w:rsid w:val="000F0B5C"/>
    <w:rsid w:val="000F1C09"/>
    <w:rsid w:val="000F3452"/>
    <w:rsid w:val="000F3713"/>
    <w:rsid w:val="000F3BB2"/>
    <w:rsid w:val="000F4638"/>
    <w:rsid w:val="000F4FA5"/>
    <w:rsid w:val="000F5315"/>
    <w:rsid w:val="000F6129"/>
    <w:rsid w:val="000F62F9"/>
    <w:rsid w:val="000F6736"/>
    <w:rsid w:val="000F6E12"/>
    <w:rsid w:val="000F6E3D"/>
    <w:rsid w:val="000F7018"/>
    <w:rsid w:val="000F7027"/>
    <w:rsid w:val="000F7380"/>
    <w:rsid w:val="000F746F"/>
    <w:rsid w:val="0010074C"/>
    <w:rsid w:val="0010144B"/>
    <w:rsid w:val="00101CA3"/>
    <w:rsid w:val="00103665"/>
    <w:rsid w:val="00103765"/>
    <w:rsid w:val="00103E1B"/>
    <w:rsid w:val="00104347"/>
    <w:rsid w:val="00104FEA"/>
    <w:rsid w:val="00105A16"/>
    <w:rsid w:val="00105C29"/>
    <w:rsid w:val="00105C97"/>
    <w:rsid w:val="00105F12"/>
    <w:rsid w:val="001060DE"/>
    <w:rsid w:val="0010624F"/>
    <w:rsid w:val="00106425"/>
    <w:rsid w:val="001064EE"/>
    <w:rsid w:val="001064F8"/>
    <w:rsid w:val="001069CC"/>
    <w:rsid w:val="001069E3"/>
    <w:rsid w:val="00106CF8"/>
    <w:rsid w:val="00106D3A"/>
    <w:rsid w:val="00106F19"/>
    <w:rsid w:val="00107252"/>
    <w:rsid w:val="0010765B"/>
    <w:rsid w:val="0010779E"/>
    <w:rsid w:val="00107907"/>
    <w:rsid w:val="00110257"/>
    <w:rsid w:val="001119D8"/>
    <w:rsid w:val="00111BF0"/>
    <w:rsid w:val="0011205A"/>
    <w:rsid w:val="0011279C"/>
    <w:rsid w:val="00112E82"/>
    <w:rsid w:val="0011316E"/>
    <w:rsid w:val="00113CA6"/>
    <w:rsid w:val="0011464D"/>
    <w:rsid w:val="001149C8"/>
    <w:rsid w:val="001152B7"/>
    <w:rsid w:val="0011584A"/>
    <w:rsid w:val="00115FD4"/>
    <w:rsid w:val="00116549"/>
    <w:rsid w:val="00116CC9"/>
    <w:rsid w:val="00120281"/>
    <w:rsid w:val="001203BA"/>
    <w:rsid w:val="00121EBB"/>
    <w:rsid w:val="001224DC"/>
    <w:rsid w:val="00122AC7"/>
    <w:rsid w:val="00123161"/>
    <w:rsid w:val="001236EF"/>
    <w:rsid w:val="00123980"/>
    <w:rsid w:val="00123E3A"/>
    <w:rsid w:val="001247C6"/>
    <w:rsid w:val="0012492D"/>
    <w:rsid w:val="001249AC"/>
    <w:rsid w:val="00124AE2"/>
    <w:rsid w:val="00125562"/>
    <w:rsid w:val="00125821"/>
    <w:rsid w:val="001258BC"/>
    <w:rsid w:val="0012601C"/>
    <w:rsid w:val="00126A40"/>
    <w:rsid w:val="00126D9E"/>
    <w:rsid w:val="00126EC6"/>
    <w:rsid w:val="0012712E"/>
    <w:rsid w:val="00127388"/>
    <w:rsid w:val="0012739D"/>
    <w:rsid w:val="0012774C"/>
    <w:rsid w:val="001305EF"/>
    <w:rsid w:val="001314A8"/>
    <w:rsid w:val="0013235D"/>
    <w:rsid w:val="00132519"/>
    <w:rsid w:val="001325AE"/>
    <w:rsid w:val="00132924"/>
    <w:rsid w:val="00133BC2"/>
    <w:rsid w:val="00133DBF"/>
    <w:rsid w:val="00133F01"/>
    <w:rsid w:val="001340C3"/>
    <w:rsid w:val="001355F8"/>
    <w:rsid w:val="001363A3"/>
    <w:rsid w:val="00136ACB"/>
    <w:rsid w:val="00136BEA"/>
    <w:rsid w:val="00136BEB"/>
    <w:rsid w:val="00137657"/>
    <w:rsid w:val="00137F29"/>
    <w:rsid w:val="0014067C"/>
    <w:rsid w:val="00140B27"/>
    <w:rsid w:val="00140B45"/>
    <w:rsid w:val="00140BD2"/>
    <w:rsid w:val="00141397"/>
    <w:rsid w:val="001419D7"/>
    <w:rsid w:val="00141EB3"/>
    <w:rsid w:val="001420CD"/>
    <w:rsid w:val="0014234A"/>
    <w:rsid w:val="00142352"/>
    <w:rsid w:val="00142589"/>
    <w:rsid w:val="001426D3"/>
    <w:rsid w:val="001429DC"/>
    <w:rsid w:val="00143E43"/>
    <w:rsid w:val="001442A4"/>
    <w:rsid w:val="00144E05"/>
    <w:rsid w:val="00145B48"/>
    <w:rsid w:val="001460C5"/>
    <w:rsid w:val="001466FB"/>
    <w:rsid w:val="00146F37"/>
    <w:rsid w:val="001477DC"/>
    <w:rsid w:val="00147F4D"/>
    <w:rsid w:val="00147FDA"/>
    <w:rsid w:val="001503FB"/>
    <w:rsid w:val="0015058C"/>
    <w:rsid w:val="00150B6C"/>
    <w:rsid w:val="00150F3C"/>
    <w:rsid w:val="001516E4"/>
    <w:rsid w:val="0015204C"/>
    <w:rsid w:val="00152143"/>
    <w:rsid w:val="00152542"/>
    <w:rsid w:val="00152742"/>
    <w:rsid w:val="00153200"/>
    <w:rsid w:val="0015330A"/>
    <w:rsid w:val="001535D9"/>
    <w:rsid w:val="00153647"/>
    <w:rsid w:val="00153A4C"/>
    <w:rsid w:val="00153B36"/>
    <w:rsid w:val="00154D98"/>
    <w:rsid w:val="00156E76"/>
    <w:rsid w:val="001570CB"/>
    <w:rsid w:val="001573C0"/>
    <w:rsid w:val="00157497"/>
    <w:rsid w:val="00157A30"/>
    <w:rsid w:val="00157C8B"/>
    <w:rsid w:val="00157D07"/>
    <w:rsid w:val="00160C86"/>
    <w:rsid w:val="00161883"/>
    <w:rsid w:val="001618A2"/>
    <w:rsid w:val="001627A8"/>
    <w:rsid w:val="00163408"/>
    <w:rsid w:val="001638ED"/>
    <w:rsid w:val="00163B4E"/>
    <w:rsid w:val="00164061"/>
    <w:rsid w:val="001640F9"/>
    <w:rsid w:val="00165A12"/>
    <w:rsid w:val="00165C40"/>
    <w:rsid w:val="00166452"/>
    <w:rsid w:val="00166836"/>
    <w:rsid w:val="0016693A"/>
    <w:rsid w:val="00166B19"/>
    <w:rsid w:val="00166BC8"/>
    <w:rsid w:val="00166FC0"/>
    <w:rsid w:val="001678AD"/>
    <w:rsid w:val="001701D2"/>
    <w:rsid w:val="0017081B"/>
    <w:rsid w:val="00170D50"/>
    <w:rsid w:val="00171B7E"/>
    <w:rsid w:val="00171DC9"/>
    <w:rsid w:val="0017278B"/>
    <w:rsid w:val="00172A50"/>
    <w:rsid w:val="00172B84"/>
    <w:rsid w:val="001735C7"/>
    <w:rsid w:val="0017360A"/>
    <w:rsid w:val="00173C0A"/>
    <w:rsid w:val="00173C26"/>
    <w:rsid w:val="00173FDC"/>
    <w:rsid w:val="0017408C"/>
    <w:rsid w:val="001748DD"/>
    <w:rsid w:val="00174F3F"/>
    <w:rsid w:val="00175225"/>
    <w:rsid w:val="00175F30"/>
    <w:rsid w:val="00176784"/>
    <w:rsid w:val="00176D76"/>
    <w:rsid w:val="00176EC5"/>
    <w:rsid w:val="001775CA"/>
    <w:rsid w:val="00177C39"/>
    <w:rsid w:val="00180515"/>
    <w:rsid w:val="00180928"/>
    <w:rsid w:val="00180B22"/>
    <w:rsid w:val="001810B9"/>
    <w:rsid w:val="00181359"/>
    <w:rsid w:val="001813C2"/>
    <w:rsid w:val="00181531"/>
    <w:rsid w:val="00181A70"/>
    <w:rsid w:val="00181B21"/>
    <w:rsid w:val="0018254A"/>
    <w:rsid w:val="001825B6"/>
    <w:rsid w:val="00182B1A"/>
    <w:rsid w:val="00182F77"/>
    <w:rsid w:val="00183602"/>
    <w:rsid w:val="001836B5"/>
    <w:rsid w:val="00183D2F"/>
    <w:rsid w:val="00184494"/>
    <w:rsid w:val="00184511"/>
    <w:rsid w:val="00184F2E"/>
    <w:rsid w:val="00184FFA"/>
    <w:rsid w:val="00185473"/>
    <w:rsid w:val="001858EF"/>
    <w:rsid w:val="0018606F"/>
    <w:rsid w:val="00186A97"/>
    <w:rsid w:val="00186D7B"/>
    <w:rsid w:val="00187032"/>
    <w:rsid w:val="0018754E"/>
    <w:rsid w:val="0018776D"/>
    <w:rsid w:val="0018786F"/>
    <w:rsid w:val="00187B90"/>
    <w:rsid w:val="00187C84"/>
    <w:rsid w:val="00187E01"/>
    <w:rsid w:val="00187E75"/>
    <w:rsid w:val="0019002A"/>
    <w:rsid w:val="00190255"/>
    <w:rsid w:val="001905B7"/>
    <w:rsid w:val="00191D24"/>
    <w:rsid w:val="00191FF1"/>
    <w:rsid w:val="0019203D"/>
    <w:rsid w:val="00192177"/>
    <w:rsid w:val="001924BF"/>
    <w:rsid w:val="0019274E"/>
    <w:rsid w:val="00192AB3"/>
    <w:rsid w:val="00192D9C"/>
    <w:rsid w:val="0019330F"/>
    <w:rsid w:val="00193576"/>
    <w:rsid w:val="00193DCE"/>
    <w:rsid w:val="00193E3B"/>
    <w:rsid w:val="001952AC"/>
    <w:rsid w:val="001963C0"/>
    <w:rsid w:val="00196612"/>
    <w:rsid w:val="00196735"/>
    <w:rsid w:val="00197113"/>
    <w:rsid w:val="00197423"/>
    <w:rsid w:val="00197740"/>
    <w:rsid w:val="001979D8"/>
    <w:rsid w:val="001A012D"/>
    <w:rsid w:val="001A0387"/>
    <w:rsid w:val="001A07FD"/>
    <w:rsid w:val="001A0C94"/>
    <w:rsid w:val="001A1520"/>
    <w:rsid w:val="001A2379"/>
    <w:rsid w:val="001A2713"/>
    <w:rsid w:val="001A3536"/>
    <w:rsid w:val="001A3842"/>
    <w:rsid w:val="001A3B94"/>
    <w:rsid w:val="001A3DD6"/>
    <w:rsid w:val="001A5053"/>
    <w:rsid w:val="001A5D07"/>
    <w:rsid w:val="001A7212"/>
    <w:rsid w:val="001A7966"/>
    <w:rsid w:val="001A79D3"/>
    <w:rsid w:val="001A7FE4"/>
    <w:rsid w:val="001A7FF3"/>
    <w:rsid w:val="001B056F"/>
    <w:rsid w:val="001B1731"/>
    <w:rsid w:val="001B219D"/>
    <w:rsid w:val="001B26AE"/>
    <w:rsid w:val="001B27B9"/>
    <w:rsid w:val="001B28C5"/>
    <w:rsid w:val="001B2A3A"/>
    <w:rsid w:val="001B2B09"/>
    <w:rsid w:val="001B2C0E"/>
    <w:rsid w:val="001B2E3B"/>
    <w:rsid w:val="001B37FC"/>
    <w:rsid w:val="001B39DE"/>
    <w:rsid w:val="001B3B18"/>
    <w:rsid w:val="001B3D78"/>
    <w:rsid w:val="001B474F"/>
    <w:rsid w:val="001B47CC"/>
    <w:rsid w:val="001B48C8"/>
    <w:rsid w:val="001B58F3"/>
    <w:rsid w:val="001B5D47"/>
    <w:rsid w:val="001B5F50"/>
    <w:rsid w:val="001B6172"/>
    <w:rsid w:val="001B7E57"/>
    <w:rsid w:val="001C0060"/>
    <w:rsid w:val="001C0627"/>
    <w:rsid w:val="001C099C"/>
    <w:rsid w:val="001C0E6F"/>
    <w:rsid w:val="001C1340"/>
    <w:rsid w:val="001C183F"/>
    <w:rsid w:val="001C28A1"/>
    <w:rsid w:val="001C2BC6"/>
    <w:rsid w:val="001C326E"/>
    <w:rsid w:val="001C33D1"/>
    <w:rsid w:val="001C4198"/>
    <w:rsid w:val="001C4D5F"/>
    <w:rsid w:val="001C5130"/>
    <w:rsid w:val="001C5172"/>
    <w:rsid w:val="001C536B"/>
    <w:rsid w:val="001C559D"/>
    <w:rsid w:val="001C55A6"/>
    <w:rsid w:val="001C6C39"/>
    <w:rsid w:val="001C747C"/>
    <w:rsid w:val="001C78BF"/>
    <w:rsid w:val="001D0809"/>
    <w:rsid w:val="001D11AD"/>
    <w:rsid w:val="001D18AB"/>
    <w:rsid w:val="001D19C1"/>
    <w:rsid w:val="001D2064"/>
    <w:rsid w:val="001D2169"/>
    <w:rsid w:val="001D27EF"/>
    <w:rsid w:val="001D3DF7"/>
    <w:rsid w:val="001D42AD"/>
    <w:rsid w:val="001D436E"/>
    <w:rsid w:val="001D4961"/>
    <w:rsid w:val="001D4E08"/>
    <w:rsid w:val="001D5AAC"/>
    <w:rsid w:val="001D797C"/>
    <w:rsid w:val="001D7AC4"/>
    <w:rsid w:val="001E0C6B"/>
    <w:rsid w:val="001E1139"/>
    <w:rsid w:val="001E1539"/>
    <w:rsid w:val="001E1E31"/>
    <w:rsid w:val="001E2483"/>
    <w:rsid w:val="001E2F9F"/>
    <w:rsid w:val="001E3B64"/>
    <w:rsid w:val="001E3BA5"/>
    <w:rsid w:val="001E4E9A"/>
    <w:rsid w:val="001E59C3"/>
    <w:rsid w:val="001E6463"/>
    <w:rsid w:val="001E6B72"/>
    <w:rsid w:val="001E71E4"/>
    <w:rsid w:val="001E7211"/>
    <w:rsid w:val="001E739A"/>
    <w:rsid w:val="001E7D12"/>
    <w:rsid w:val="001F066A"/>
    <w:rsid w:val="001F0790"/>
    <w:rsid w:val="001F08EF"/>
    <w:rsid w:val="001F0AFA"/>
    <w:rsid w:val="001F0B28"/>
    <w:rsid w:val="001F25CE"/>
    <w:rsid w:val="001F2D0C"/>
    <w:rsid w:val="001F305B"/>
    <w:rsid w:val="001F30BD"/>
    <w:rsid w:val="001F3B63"/>
    <w:rsid w:val="001F4309"/>
    <w:rsid w:val="001F46EC"/>
    <w:rsid w:val="001F5A0A"/>
    <w:rsid w:val="001F5A1B"/>
    <w:rsid w:val="001F5BCC"/>
    <w:rsid w:val="001F5D7A"/>
    <w:rsid w:val="001F6633"/>
    <w:rsid w:val="001F66FE"/>
    <w:rsid w:val="001F6A7D"/>
    <w:rsid w:val="001F6E58"/>
    <w:rsid w:val="001F71AB"/>
    <w:rsid w:val="001F7D42"/>
    <w:rsid w:val="001F7E15"/>
    <w:rsid w:val="002004D2"/>
    <w:rsid w:val="00200A8B"/>
    <w:rsid w:val="00200DCC"/>
    <w:rsid w:val="002011B0"/>
    <w:rsid w:val="00201D42"/>
    <w:rsid w:val="00202366"/>
    <w:rsid w:val="0020240F"/>
    <w:rsid w:val="00202561"/>
    <w:rsid w:val="0020285E"/>
    <w:rsid w:val="002039F0"/>
    <w:rsid w:val="00203ECE"/>
    <w:rsid w:val="00204554"/>
    <w:rsid w:val="002060DE"/>
    <w:rsid w:val="0020656F"/>
    <w:rsid w:val="00207227"/>
    <w:rsid w:val="0020756C"/>
    <w:rsid w:val="00207570"/>
    <w:rsid w:val="00207F5D"/>
    <w:rsid w:val="0021013E"/>
    <w:rsid w:val="00210258"/>
    <w:rsid w:val="002103C5"/>
    <w:rsid w:val="0021178B"/>
    <w:rsid w:val="002125F0"/>
    <w:rsid w:val="002128CE"/>
    <w:rsid w:val="00213089"/>
    <w:rsid w:val="002132B6"/>
    <w:rsid w:val="00213583"/>
    <w:rsid w:val="00213BD8"/>
    <w:rsid w:val="0021442D"/>
    <w:rsid w:val="00214FA3"/>
    <w:rsid w:val="00215618"/>
    <w:rsid w:val="002156F7"/>
    <w:rsid w:val="00215726"/>
    <w:rsid w:val="00215DA7"/>
    <w:rsid w:val="00215F5B"/>
    <w:rsid w:val="00216AC4"/>
    <w:rsid w:val="002173A5"/>
    <w:rsid w:val="0022020E"/>
    <w:rsid w:val="00220325"/>
    <w:rsid w:val="00220AE3"/>
    <w:rsid w:val="00223351"/>
    <w:rsid w:val="0022376C"/>
    <w:rsid w:val="002239E3"/>
    <w:rsid w:val="0022411F"/>
    <w:rsid w:val="002241A9"/>
    <w:rsid w:val="0022445E"/>
    <w:rsid w:val="002258E2"/>
    <w:rsid w:val="00225C3D"/>
    <w:rsid w:val="0022619B"/>
    <w:rsid w:val="0022683E"/>
    <w:rsid w:val="00227775"/>
    <w:rsid w:val="00227792"/>
    <w:rsid w:val="0022784E"/>
    <w:rsid w:val="00227A62"/>
    <w:rsid w:val="00227CF2"/>
    <w:rsid w:val="00230015"/>
    <w:rsid w:val="002300BC"/>
    <w:rsid w:val="00230400"/>
    <w:rsid w:val="0023052C"/>
    <w:rsid w:val="002315C2"/>
    <w:rsid w:val="00231AD2"/>
    <w:rsid w:val="00231FE8"/>
    <w:rsid w:val="00232240"/>
    <w:rsid w:val="002323E4"/>
    <w:rsid w:val="00232660"/>
    <w:rsid w:val="002334A2"/>
    <w:rsid w:val="0023426A"/>
    <w:rsid w:val="00234639"/>
    <w:rsid w:val="00234977"/>
    <w:rsid w:val="00234EBC"/>
    <w:rsid w:val="002357FD"/>
    <w:rsid w:val="00235881"/>
    <w:rsid w:val="00235B9A"/>
    <w:rsid w:val="00235C1C"/>
    <w:rsid w:val="0023701B"/>
    <w:rsid w:val="0024067A"/>
    <w:rsid w:val="00240A96"/>
    <w:rsid w:val="0024140A"/>
    <w:rsid w:val="002417D5"/>
    <w:rsid w:val="00241B9D"/>
    <w:rsid w:val="002421B8"/>
    <w:rsid w:val="0024299A"/>
    <w:rsid w:val="00244846"/>
    <w:rsid w:val="00244F29"/>
    <w:rsid w:val="00244FF1"/>
    <w:rsid w:val="00245203"/>
    <w:rsid w:val="0024528F"/>
    <w:rsid w:val="00246C61"/>
    <w:rsid w:val="00247334"/>
    <w:rsid w:val="002475F1"/>
    <w:rsid w:val="00250036"/>
    <w:rsid w:val="00250F1B"/>
    <w:rsid w:val="0025180B"/>
    <w:rsid w:val="002519A1"/>
    <w:rsid w:val="00251E50"/>
    <w:rsid w:val="002522F3"/>
    <w:rsid w:val="0025285A"/>
    <w:rsid w:val="00252D56"/>
    <w:rsid w:val="00252F13"/>
    <w:rsid w:val="0025350C"/>
    <w:rsid w:val="0025373A"/>
    <w:rsid w:val="0025388C"/>
    <w:rsid w:val="00253C66"/>
    <w:rsid w:val="00253DFD"/>
    <w:rsid w:val="00254C43"/>
    <w:rsid w:val="00254F2B"/>
    <w:rsid w:val="0025530B"/>
    <w:rsid w:val="00255A54"/>
    <w:rsid w:val="00255B1F"/>
    <w:rsid w:val="00255B97"/>
    <w:rsid w:val="00256846"/>
    <w:rsid w:val="00256855"/>
    <w:rsid w:val="00256D3E"/>
    <w:rsid w:val="002571EE"/>
    <w:rsid w:val="0025725A"/>
    <w:rsid w:val="00257F56"/>
    <w:rsid w:val="00260611"/>
    <w:rsid w:val="0026092C"/>
    <w:rsid w:val="00260ADE"/>
    <w:rsid w:val="00260B09"/>
    <w:rsid w:val="00260BFF"/>
    <w:rsid w:val="00260D8B"/>
    <w:rsid w:val="002611A6"/>
    <w:rsid w:val="00261ED0"/>
    <w:rsid w:val="00262710"/>
    <w:rsid w:val="00262878"/>
    <w:rsid w:val="00263B80"/>
    <w:rsid w:val="00263F5D"/>
    <w:rsid w:val="0026410E"/>
    <w:rsid w:val="00264156"/>
    <w:rsid w:val="0026451F"/>
    <w:rsid w:val="00265077"/>
    <w:rsid w:val="0026513B"/>
    <w:rsid w:val="002656A8"/>
    <w:rsid w:val="00265A4D"/>
    <w:rsid w:val="00265B3C"/>
    <w:rsid w:val="00265DA1"/>
    <w:rsid w:val="00267706"/>
    <w:rsid w:val="00267794"/>
    <w:rsid w:val="00267DF5"/>
    <w:rsid w:val="002701A3"/>
    <w:rsid w:val="002702D8"/>
    <w:rsid w:val="00270626"/>
    <w:rsid w:val="00270C9D"/>
    <w:rsid w:val="0027166B"/>
    <w:rsid w:val="00271AFB"/>
    <w:rsid w:val="00272882"/>
    <w:rsid w:val="00273490"/>
    <w:rsid w:val="0027395B"/>
    <w:rsid w:val="00273FCD"/>
    <w:rsid w:val="002741DA"/>
    <w:rsid w:val="00274996"/>
    <w:rsid w:val="00275849"/>
    <w:rsid w:val="002758EB"/>
    <w:rsid w:val="0027590B"/>
    <w:rsid w:val="00275DDD"/>
    <w:rsid w:val="00275DE4"/>
    <w:rsid w:val="00277706"/>
    <w:rsid w:val="00277A12"/>
    <w:rsid w:val="002809BA"/>
    <w:rsid w:val="00280D37"/>
    <w:rsid w:val="002811C4"/>
    <w:rsid w:val="00281240"/>
    <w:rsid w:val="002813B0"/>
    <w:rsid w:val="00281D1D"/>
    <w:rsid w:val="002821AE"/>
    <w:rsid w:val="002828C7"/>
    <w:rsid w:val="00282B62"/>
    <w:rsid w:val="00282E7E"/>
    <w:rsid w:val="00282FD4"/>
    <w:rsid w:val="002836D2"/>
    <w:rsid w:val="00283C1D"/>
    <w:rsid w:val="00283EE0"/>
    <w:rsid w:val="00283F3B"/>
    <w:rsid w:val="00284003"/>
    <w:rsid w:val="00284394"/>
    <w:rsid w:val="002847CD"/>
    <w:rsid w:val="00284B26"/>
    <w:rsid w:val="00284C1F"/>
    <w:rsid w:val="002856BD"/>
    <w:rsid w:val="00285C4E"/>
    <w:rsid w:val="0028625C"/>
    <w:rsid w:val="002867E5"/>
    <w:rsid w:val="00286908"/>
    <w:rsid w:val="002874E8"/>
    <w:rsid w:val="00287A61"/>
    <w:rsid w:val="002901B7"/>
    <w:rsid w:val="00290A81"/>
    <w:rsid w:val="00291199"/>
    <w:rsid w:val="0029193E"/>
    <w:rsid w:val="00293883"/>
    <w:rsid w:val="002943C1"/>
    <w:rsid w:val="002947B1"/>
    <w:rsid w:val="002947E6"/>
    <w:rsid w:val="0029483D"/>
    <w:rsid w:val="002952C2"/>
    <w:rsid w:val="00296766"/>
    <w:rsid w:val="0029719A"/>
    <w:rsid w:val="00297394"/>
    <w:rsid w:val="002977BE"/>
    <w:rsid w:val="00297B3C"/>
    <w:rsid w:val="002A014C"/>
    <w:rsid w:val="002A1156"/>
    <w:rsid w:val="002A14F6"/>
    <w:rsid w:val="002A33FB"/>
    <w:rsid w:val="002A3621"/>
    <w:rsid w:val="002A4086"/>
    <w:rsid w:val="002A4C08"/>
    <w:rsid w:val="002A5625"/>
    <w:rsid w:val="002A5731"/>
    <w:rsid w:val="002A5E52"/>
    <w:rsid w:val="002A69ED"/>
    <w:rsid w:val="002A71D4"/>
    <w:rsid w:val="002B09CD"/>
    <w:rsid w:val="002B0AB0"/>
    <w:rsid w:val="002B0CBB"/>
    <w:rsid w:val="002B169E"/>
    <w:rsid w:val="002B1AA8"/>
    <w:rsid w:val="002B1CCC"/>
    <w:rsid w:val="002B222F"/>
    <w:rsid w:val="002B24A7"/>
    <w:rsid w:val="002B2922"/>
    <w:rsid w:val="002B3078"/>
    <w:rsid w:val="002B390E"/>
    <w:rsid w:val="002B3A82"/>
    <w:rsid w:val="002B454A"/>
    <w:rsid w:val="002B4820"/>
    <w:rsid w:val="002B49B2"/>
    <w:rsid w:val="002B4C54"/>
    <w:rsid w:val="002B4E75"/>
    <w:rsid w:val="002B4FA4"/>
    <w:rsid w:val="002B505A"/>
    <w:rsid w:val="002B55C8"/>
    <w:rsid w:val="002B595E"/>
    <w:rsid w:val="002B5A88"/>
    <w:rsid w:val="002B6AF4"/>
    <w:rsid w:val="002B76F8"/>
    <w:rsid w:val="002B7F27"/>
    <w:rsid w:val="002C01D3"/>
    <w:rsid w:val="002C0EB9"/>
    <w:rsid w:val="002C219E"/>
    <w:rsid w:val="002C3134"/>
    <w:rsid w:val="002C384B"/>
    <w:rsid w:val="002C3A0B"/>
    <w:rsid w:val="002C3FDF"/>
    <w:rsid w:val="002C47A8"/>
    <w:rsid w:val="002C48C0"/>
    <w:rsid w:val="002C490C"/>
    <w:rsid w:val="002C4F26"/>
    <w:rsid w:val="002C55F6"/>
    <w:rsid w:val="002C56F7"/>
    <w:rsid w:val="002C5AEA"/>
    <w:rsid w:val="002C60AE"/>
    <w:rsid w:val="002C72D0"/>
    <w:rsid w:val="002C7E10"/>
    <w:rsid w:val="002D1735"/>
    <w:rsid w:val="002D2714"/>
    <w:rsid w:val="002D2D33"/>
    <w:rsid w:val="002D3923"/>
    <w:rsid w:val="002D3983"/>
    <w:rsid w:val="002D3E14"/>
    <w:rsid w:val="002D421F"/>
    <w:rsid w:val="002D43C0"/>
    <w:rsid w:val="002D456F"/>
    <w:rsid w:val="002D599E"/>
    <w:rsid w:val="002D5B07"/>
    <w:rsid w:val="002D62AB"/>
    <w:rsid w:val="002D70E9"/>
    <w:rsid w:val="002D74F0"/>
    <w:rsid w:val="002D7679"/>
    <w:rsid w:val="002D7A30"/>
    <w:rsid w:val="002D7DF9"/>
    <w:rsid w:val="002E027B"/>
    <w:rsid w:val="002E13A4"/>
    <w:rsid w:val="002E154E"/>
    <w:rsid w:val="002E1837"/>
    <w:rsid w:val="002E232B"/>
    <w:rsid w:val="002E2A96"/>
    <w:rsid w:val="002E3935"/>
    <w:rsid w:val="002E49E1"/>
    <w:rsid w:val="002E5100"/>
    <w:rsid w:val="002E6AA6"/>
    <w:rsid w:val="002E6D9C"/>
    <w:rsid w:val="002F063C"/>
    <w:rsid w:val="002F0708"/>
    <w:rsid w:val="002F076A"/>
    <w:rsid w:val="002F07D3"/>
    <w:rsid w:val="002F0EA1"/>
    <w:rsid w:val="002F1337"/>
    <w:rsid w:val="002F1561"/>
    <w:rsid w:val="002F224B"/>
    <w:rsid w:val="002F265C"/>
    <w:rsid w:val="002F275B"/>
    <w:rsid w:val="002F3384"/>
    <w:rsid w:val="002F37CE"/>
    <w:rsid w:val="002F3974"/>
    <w:rsid w:val="002F3EA6"/>
    <w:rsid w:val="002F44EB"/>
    <w:rsid w:val="002F537F"/>
    <w:rsid w:val="002F7E8C"/>
    <w:rsid w:val="00300A9D"/>
    <w:rsid w:val="00301926"/>
    <w:rsid w:val="00302264"/>
    <w:rsid w:val="003028DA"/>
    <w:rsid w:val="003029D3"/>
    <w:rsid w:val="003030F9"/>
    <w:rsid w:val="00303903"/>
    <w:rsid w:val="00303C71"/>
    <w:rsid w:val="0030521B"/>
    <w:rsid w:val="0030540E"/>
    <w:rsid w:val="003059E2"/>
    <w:rsid w:val="00305F14"/>
    <w:rsid w:val="003060EB"/>
    <w:rsid w:val="0030662C"/>
    <w:rsid w:val="00306698"/>
    <w:rsid w:val="0030690C"/>
    <w:rsid w:val="00306CEE"/>
    <w:rsid w:val="00307067"/>
    <w:rsid w:val="0030773B"/>
    <w:rsid w:val="00307D7E"/>
    <w:rsid w:val="00307F24"/>
    <w:rsid w:val="003110FB"/>
    <w:rsid w:val="00311D5E"/>
    <w:rsid w:val="00312477"/>
    <w:rsid w:val="003129A5"/>
    <w:rsid w:val="00313470"/>
    <w:rsid w:val="00313B7E"/>
    <w:rsid w:val="00313E61"/>
    <w:rsid w:val="0031414F"/>
    <w:rsid w:val="00314289"/>
    <w:rsid w:val="003142CB"/>
    <w:rsid w:val="003149EF"/>
    <w:rsid w:val="0031536A"/>
    <w:rsid w:val="00315476"/>
    <w:rsid w:val="003156B2"/>
    <w:rsid w:val="0031581B"/>
    <w:rsid w:val="0031594E"/>
    <w:rsid w:val="00315CFC"/>
    <w:rsid w:val="00316830"/>
    <w:rsid w:val="00320047"/>
    <w:rsid w:val="00320E11"/>
    <w:rsid w:val="003218AD"/>
    <w:rsid w:val="00321CEB"/>
    <w:rsid w:val="00322C74"/>
    <w:rsid w:val="00322CD7"/>
    <w:rsid w:val="00323409"/>
    <w:rsid w:val="003238D6"/>
    <w:rsid w:val="00324AAC"/>
    <w:rsid w:val="00324D4F"/>
    <w:rsid w:val="00324ED6"/>
    <w:rsid w:val="00325144"/>
    <w:rsid w:val="00325157"/>
    <w:rsid w:val="00325BB8"/>
    <w:rsid w:val="003262A1"/>
    <w:rsid w:val="00326491"/>
    <w:rsid w:val="003265B2"/>
    <w:rsid w:val="00326CE8"/>
    <w:rsid w:val="00327A06"/>
    <w:rsid w:val="00327C78"/>
    <w:rsid w:val="003306D9"/>
    <w:rsid w:val="003309AA"/>
    <w:rsid w:val="00331629"/>
    <w:rsid w:val="00331F27"/>
    <w:rsid w:val="003322DE"/>
    <w:rsid w:val="003326AB"/>
    <w:rsid w:val="00332CD1"/>
    <w:rsid w:val="003331D6"/>
    <w:rsid w:val="00333A81"/>
    <w:rsid w:val="003346DF"/>
    <w:rsid w:val="00334BC8"/>
    <w:rsid w:val="00334D67"/>
    <w:rsid w:val="00335A02"/>
    <w:rsid w:val="00335A8F"/>
    <w:rsid w:val="00335E6D"/>
    <w:rsid w:val="00336022"/>
    <w:rsid w:val="00336159"/>
    <w:rsid w:val="0033618E"/>
    <w:rsid w:val="003362D9"/>
    <w:rsid w:val="00336C01"/>
    <w:rsid w:val="003371B6"/>
    <w:rsid w:val="003372D5"/>
    <w:rsid w:val="00337805"/>
    <w:rsid w:val="00337AE5"/>
    <w:rsid w:val="00337D69"/>
    <w:rsid w:val="00337E17"/>
    <w:rsid w:val="003402EE"/>
    <w:rsid w:val="0034036E"/>
    <w:rsid w:val="0034073D"/>
    <w:rsid w:val="00340CE0"/>
    <w:rsid w:val="00341023"/>
    <w:rsid w:val="003413D5"/>
    <w:rsid w:val="00341562"/>
    <w:rsid w:val="003418AD"/>
    <w:rsid w:val="00341E66"/>
    <w:rsid w:val="00342205"/>
    <w:rsid w:val="00342223"/>
    <w:rsid w:val="00342431"/>
    <w:rsid w:val="00343776"/>
    <w:rsid w:val="00343CB9"/>
    <w:rsid w:val="0034406E"/>
    <w:rsid w:val="003446F3"/>
    <w:rsid w:val="00344B58"/>
    <w:rsid w:val="00344C94"/>
    <w:rsid w:val="003452DF"/>
    <w:rsid w:val="00345AA1"/>
    <w:rsid w:val="00345F91"/>
    <w:rsid w:val="00346906"/>
    <w:rsid w:val="00346A5F"/>
    <w:rsid w:val="00347076"/>
    <w:rsid w:val="00347B33"/>
    <w:rsid w:val="00347DB8"/>
    <w:rsid w:val="003511A4"/>
    <w:rsid w:val="003533CC"/>
    <w:rsid w:val="003540A5"/>
    <w:rsid w:val="003549AD"/>
    <w:rsid w:val="00354B41"/>
    <w:rsid w:val="00354F25"/>
    <w:rsid w:val="00355041"/>
    <w:rsid w:val="0035680E"/>
    <w:rsid w:val="00356BA7"/>
    <w:rsid w:val="0035715F"/>
    <w:rsid w:val="00357527"/>
    <w:rsid w:val="00357EC5"/>
    <w:rsid w:val="00360375"/>
    <w:rsid w:val="00360D6C"/>
    <w:rsid w:val="003614C0"/>
    <w:rsid w:val="0036217B"/>
    <w:rsid w:val="003626E8"/>
    <w:rsid w:val="00362F90"/>
    <w:rsid w:val="0036307B"/>
    <w:rsid w:val="00363235"/>
    <w:rsid w:val="00363349"/>
    <w:rsid w:val="003634FD"/>
    <w:rsid w:val="003635BD"/>
    <w:rsid w:val="00363B45"/>
    <w:rsid w:val="00364348"/>
    <w:rsid w:val="003645A9"/>
    <w:rsid w:val="00364682"/>
    <w:rsid w:val="003651D5"/>
    <w:rsid w:val="00365728"/>
    <w:rsid w:val="003657EE"/>
    <w:rsid w:val="00365CBE"/>
    <w:rsid w:val="00365D27"/>
    <w:rsid w:val="00366366"/>
    <w:rsid w:val="003664A7"/>
    <w:rsid w:val="003664E7"/>
    <w:rsid w:val="00366622"/>
    <w:rsid w:val="00366A18"/>
    <w:rsid w:val="00370C87"/>
    <w:rsid w:val="00370F41"/>
    <w:rsid w:val="00371957"/>
    <w:rsid w:val="00371A43"/>
    <w:rsid w:val="00372DCA"/>
    <w:rsid w:val="00373367"/>
    <w:rsid w:val="003733EB"/>
    <w:rsid w:val="00373702"/>
    <w:rsid w:val="00373AB9"/>
    <w:rsid w:val="00374401"/>
    <w:rsid w:val="00374A95"/>
    <w:rsid w:val="00375973"/>
    <w:rsid w:val="00375CA8"/>
    <w:rsid w:val="003768F7"/>
    <w:rsid w:val="00376AEE"/>
    <w:rsid w:val="00376B8D"/>
    <w:rsid w:val="003770E7"/>
    <w:rsid w:val="00377133"/>
    <w:rsid w:val="00377206"/>
    <w:rsid w:val="00377B12"/>
    <w:rsid w:val="00377F35"/>
    <w:rsid w:val="003805E4"/>
    <w:rsid w:val="00380B1A"/>
    <w:rsid w:val="00381A14"/>
    <w:rsid w:val="00381EBD"/>
    <w:rsid w:val="00382080"/>
    <w:rsid w:val="003825C8"/>
    <w:rsid w:val="003829F3"/>
    <w:rsid w:val="00382CD7"/>
    <w:rsid w:val="0038309E"/>
    <w:rsid w:val="0038316E"/>
    <w:rsid w:val="003835CB"/>
    <w:rsid w:val="003839CA"/>
    <w:rsid w:val="00383DA8"/>
    <w:rsid w:val="003847B0"/>
    <w:rsid w:val="00384B8C"/>
    <w:rsid w:val="0038505B"/>
    <w:rsid w:val="00386B20"/>
    <w:rsid w:val="00386BF5"/>
    <w:rsid w:val="00386C6F"/>
    <w:rsid w:val="00387386"/>
    <w:rsid w:val="0038759D"/>
    <w:rsid w:val="003875CC"/>
    <w:rsid w:val="003901D3"/>
    <w:rsid w:val="00390286"/>
    <w:rsid w:val="00390803"/>
    <w:rsid w:val="00390842"/>
    <w:rsid w:val="00390B8F"/>
    <w:rsid w:val="00391122"/>
    <w:rsid w:val="003913A9"/>
    <w:rsid w:val="003923A5"/>
    <w:rsid w:val="00393145"/>
    <w:rsid w:val="00393382"/>
    <w:rsid w:val="003943B9"/>
    <w:rsid w:val="00394616"/>
    <w:rsid w:val="003946E8"/>
    <w:rsid w:val="00394779"/>
    <w:rsid w:val="00394A5C"/>
    <w:rsid w:val="003951DB"/>
    <w:rsid w:val="003953B3"/>
    <w:rsid w:val="00396884"/>
    <w:rsid w:val="00396B1F"/>
    <w:rsid w:val="00396B4B"/>
    <w:rsid w:val="00397A38"/>
    <w:rsid w:val="00397BA2"/>
    <w:rsid w:val="00397BCE"/>
    <w:rsid w:val="003A0F23"/>
    <w:rsid w:val="003A15AF"/>
    <w:rsid w:val="003A18A6"/>
    <w:rsid w:val="003A22D3"/>
    <w:rsid w:val="003A288C"/>
    <w:rsid w:val="003A2A5F"/>
    <w:rsid w:val="003A2F42"/>
    <w:rsid w:val="003A3945"/>
    <w:rsid w:val="003A3FE0"/>
    <w:rsid w:val="003A443C"/>
    <w:rsid w:val="003A499A"/>
    <w:rsid w:val="003A4EDC"/>
    <w:rsid w:val="003A5366"/>
    <w:rsid w:val="003A54F8"/>
    <w:rsid w:val="003A5B3C"/>
    <w:rsid w:val="003A5D23"/>
    <w:rsid w:val="003A7073"/>
    <w:rsid w:val="003A7226"/>
    <w:rsid w:val="003A7639"/>
    <w:rsid w:val="003A793F"/>
    <w:rsid w:val="003A7D6E"/>
    <w:rsid w:val="003B02BA"/>
    <w:rsid w:val="003B0381"/>
    <w:rsid w:val="003B0AC5"/>
    <w:rsid w:val="003B10B2"/>
    <w:rsid w:val="003B1925"/>
    <w:rsid w:val="003B1AD9"/>
    <w:rsid w:val="003B264E"/>
    <w:rsid w:val="003B2E0E"/>
    <w:rsid w:val="003B313E"/>
    <w:rsid w:val="003B36D2"/>
    <w:rsid w:val="003B39D2"/>
    <w:rsid w:val="003B3CB0"/>
    <w:rsid w:val="003B3ECF"/>
    <w:rsid w:val="003B3F57"/>
    <w:rsid w:val="003B55AE"/>
    <w:rsid w:val="003B573A"/>
    <w:rsid w:val="003B5830"/>
    <w:rsid w:val="003B5F90"/>
    <w:rsid w:val="003B618E"/>
    <w:rsid w:val="003B67CB"/>
    <w:rsid w:val="003B6D6A"/>
    <w:rsid w:val="003B6F3A"/>
    <w:rsid w:val="003B74C1"/>
    <w:rsid w:val="003B79AA"/>
    <w:rsid w:val="003B7A2E"/>
    <w:rsid w:val="003B7CA2"/>
    <w:rsid w:val="003C112D"/>
    <w:rsid w:val="003C1A8A"/>
    <w:rsid w:val="003C26C0"/>
    <w:rsid w:val="003C27C9"/>
    <w:rsid w:val="003C2AEA"/>
    <w:rsid w:val="003C2E39"/>
    <w:rsid w:val="003C3D84"/>
    <w:rsid w:val="003C3DD9"/>
    <w:rsid w:val="003C4825"/>
    <w:rsid w:val="003C4C3A"/>
    <w:rsid w:val="003C4D75"/>
    <w:rsid w:val="003C4E54"/>
    <w:rsid w:val="003C57E7"/>
    <w:rsid w:val="003C610A"/>
    <w:rsid w:val="003C697A"/>
    <w:rsid w:val="003C757A"/>
    <w:rsid w:val="003C7767"/>
    <w:rsid w:val="003C7CCE"/>
    <w:rsid w:val="003D0360"/>
    <w:rsid w:val="003D0A10"/>
    <w:rsid w:val="003D0DD5"/>
    <w:rsid w:val="003D108C"/>
    <w:rsid w:val="003D12A4"/>
    <w:rsid w:val="003D17DA"/>
    <w:rsid w:val="003D27CF"/>
    <w:rsid w:val="003D2B3B"/>
    <w:rsid w:val="003D2C8B"/>
    <w:rsid w:val="003D2D27"/>
    <w:rsid w:val="003D35F2"/>
    <w:rsid w:val="003D3789"/>
    <w:rsid w:val="003D38E5"/>
    <w:rsid w:val="003D4B07"/>
    <w:rsid w:val="003D4C74"/>
    <w:rsid w:val="003D4FE5"/>
    <w:rsid w:val="003D51AB"/>
    <w:rsid w:val="003D553C"/>
    <w:rsid w:val="003D60B1"/>
    <w:rsid w:val="003D6429"/>
    <w:rsid w:val="003D69F0"/>
    <w:rsid w:val="003D6D57"/>
    <w:rsid w:val="003D72E4"/>
    <w:rsid w:val="003D76F6"/>
    <w:rsid w:val="003D7D2E"/>
    <w:rsid w:val="003D7EDB"/>
    <w:rsid w:val="003E082C"/>
    <w:rsid w:val="003E0C5D"/>
    <w:rsid w:val="003E14D7"/>
    <w:rsid w:val="003E14EA"/>
    <w:rsid w:val="003E233A"/>
    <w:rsid w:val="003E27F8"/>
    <w:rsid w:val="003E2A88"/>
    <w:rsid w:val="003E306B"/>
    <w:rsid w:val="003E347B"/>
    <w:rsid w:val="003E3690"/>
    <w:rsid w:val="003E373B"/>
    <w:rsid w:val="003E3AD2"/>
    <w:rsid w:val="003E3E50"/>
    <w:rsid w:val="003E4673"/>
    <w:rsid w:val="003E571D"/>
    <w:rsid w:val="003E57C9"/>
    <w:rsid w:val="003E593E"/>
    <w:rsid w:val="003E5C76"/>
    <w:rsid w:val="003E5CC9"/>
    <w:rsid w:val="003E5EA9"/>
    <w:rsid w:val="003E6796"/>
    <w:rsid w:val="003E6DDB"/>
    <w:rsid w:val="003E7266"/>
    <w:rsid w:val="003E73E3"/>
    <w:rsid w:val="003E7541"/>
    <w:rsid w:val="003F03E3"/>
    <w:rsid w:val="003F09ED"/>
    <w:rsid w:val="003F0BEB"/>
    <w:rsid w:val="003F1250"/>
    <w:rsid w:val="003F1F43"/>
    <w:rsid w:val="003F2AFD"/>
    <w:rsid w:val="003F2C3D"/>
    <w:rsid w:val="003F36FA"/>
    <w:rsid w:val="003F37C4"/>
    <w:rsid w:val="003F3933"/>
    <w:rsid w:val="003F3C5C"/>
    <w:rsid w:val="003F3C99"/>
    <w:rsid w:val="003F42C4"/>
    <w:rsid w:val="003F54CE"/>
    <w:rsid w:val="003F653C"/>
    <w:rsid w:val="003F675D"/>
    <w:rsid w:val="003F6F02"/>
    <w:rsid w:val="003F767B"/>
    <w:rsid w:val="003F7C99"/>
    <w:rsid w:val="00400641"/>
    <w:rsid w:val="00400F62"/>
    <w:rsid w:val="004018D9"/>
    <w:rsid w:val="00401D00"/>
    <w:rsid w:val="0040272C"/>
    <w:rsid w:val="00402853"/>
    <w:rsid w:val="00402B23"/>
    <w:rsid w:val="00402D57"/>
    <w:rsid w:val="00404CFA"/>
    <w:rsid w:val="00405B9D"/>
    <w:rsid w:val="00405C14"/>
    <w:rsid w:val="00407331"/>
    <w:rsid w:val="00407514"/>
    <w:rsid w:val="00407A04"/>
    <w:rsid w:val="004104B2"/>
    <w:rsid w:val="00410AF5"/>
    <w:rsid w:val="00410B19"/>
    <w:rsid w:val="00410F79"/>
    <w:rsid w:val="0041117E"/>
    <w:rsid w:val="004116A0"/>
    <w:rsid w:val="004118A8"/>
    <w:rsid w:val="00412090"/>
    <w:rsid w:val="00412EAA"/>
    <w:rsid w:val="00413138"/>
    <w:rsid w:val="00413776"/>
    <w:rsid w:val="00413D77"/>
    <w:rsid w:val="004140B1"/>
    <w:rsid w:val="00414539"/>
    <w:rsid w:val="00414B35"/>
    <w:rsid w:val="00415520"/>
    <w:rsid w:val="00415559"/>
    <w:rsid w:val="004158DE"/>
    <w:rsid w:val="00417130"/>
    <w:rsid w:val="00417235"/>
    <w:rsid w:val="004173EB"/>
    <w:rsid w:val="00417575"/>
    <w:rsid w:val="0041761C"/>
    <w:rsid w:val="004176F5"/>
    <w:rsid w:val="00417B43"/>
    <w:rsid w:val="00417F5E"/>
    <w:rsid w:val="00420382"/>
    <w:rsid w:val="00421FD6"/>
    <w:rsid w:val="004225A3"/>
    <w:rsid w:val="00422724"/>
    <w:rsid w:val="00422BB1"/>
    <w:rsid w:val="00423B0D"/>
    <w:rsid w:val="00423E78"/>
    <w:rsid w:val="00424062"/>
    <w:rsid w:val="004247BF"/>
    <w:rsid w:val="00424851"/>
    <w:rsid w:val="00424CBF"/>
    <w:rsid w:val="00424EE8"/>
    <w:rsid w:val="004253F2"/>
    <w:rsid w:val="004254AB"/>
    <w:rsid w:val="00425A49"/>
    <w:rsid w:val="00425BA5"/>
    <w:rsid w:val="0042614D"/>
    <w:rsid w:val="00426396"/>
    <w:rsid w:val="0042661E"/>
    <w:rsid w:val="00426ACF"/>
    <w:rsid w:val="004276D6"/>
    <w:rsid w:val="00427B3C"/>
    <w:rsid w:val="00430067"/>
    <w:rsid w:val="004303FD"/>
    <w:rsid w:val="00431166"/>
    <w:rsid w:val="00431784"/>
    <w:rsid w:val="00431B1D"/>
    <w:rsid w:val="00431B74"/>
    <w:rsid w:val="00432158"/>
    <w:rsid w:val="004325F8"/>
    <w:rsid w:val="00433354"/>
    <w:rsid w:val="004338CE"/>
    <w:rsid w:val="00433BEF"/>
    <w:rsid w:val="00434285"/>
    <w:rsid w:val="00435016"/>
    <w:rsid w:val="00435C72"/>
    <w:rsid w:val="00435E73"/>
    <w:rsid w:val="0043659A"/>
    <w:rsid w:val="00436FF1"/>
    <w:rsid w:val="00437048"/>
    <w:rsid w:val="0043705C"/>
    <w:rsid w:val="004371CC"/>
    <w:rsid w:val="0043769A"/>
    <w:rsid w:val="00437B4F"/>
    <w:rsid w:val="00437D3E"/>
    <w:rsid w:val="00437D99"/>
    <w:rsid w:val="00437E29"/>
    <w:rsid w:val="004404E2"/>
    <w:rsid w:val="0044064B"/>
    <w:rsid w:val="00440F8D"/>
    <w:rsid w:val="00441914"/>
    <w:rsid w:val="00441D7F"/>
    <w:rsid w:val="00441DBD"/>
    <w:rsid w:val="004420C8"/>
    <w:rsid w:val="004422B2"/>
    <w:rsid w:val="00442FA5"/>
    <w:rsid w:val="00443964"/>
    <w:rsid w:val="00443A46"/>
    <w:rsid w:val="00443D4A"/>
    <w:rsid w:val="00443E50"/>
    <w:rsid w:val="00443F30"/>
    <w:rsid w:val="004444C5"/>
    <w:rsid w:val="0044469C"/>
    <w:rsid w:val="004447D0"/>
    <w:rsid w:val="00444CCC"/>
    <w:rsid w:val="00444E68"/>
    <w:rsid w:val="00445048"/>
    <w:rsid w:val="00445320"/>
    <w:rsid w:val="0044554D"/>
    <w:rsid w:val="004455F5"/>
    <w:rsid w:val="004458A9"/>
    <w:rsid w:val="00445A05"/>
    <w:rsid w:val="004461F8"/>
    <w:rsid w:val="0044645E"/>
    <w:rsid w:val="00446669"/>
    <w:rsid w:val="004466CC"/>
    <w:rsid w:val="00446813"/>
    <w:rsid w:val="00446CF3"/>
    <w:rsid w:val="004470C1"/>
    <w:rsid w:val="00447761"/>
    <w:rsid w:val="00447852"/>
    <w:rsid w:val="004506DD"/>
    <w:rsid w:val="0045152C"/>
    <w:rsid w:val="004518D2"/>
    <w:rsid w:val="00451A57"/>
    <w:rsid w:val="00452067"/>
    <w:rsid w:val="0045214F"/>
    <w:rsid w:val="0045231B"/>
    <w:rsid w:val="0045237F"/>
    <w:rsid w:val="00452E32"/>
    <w:rsid w:val="00452EBB"/>
    <w:rsid w:val="00453139"/>
    <w:rsid w:val="00453652"/>
    <w:rsid w:val="00453B8B"/>
    <w:rsid w:val="004540E7"/>
    <w:rsid w:val="00454643"/>
    <w:rsid w:val="00455BFE"/>
    <w:rsid w:val="00455C7E"/>
    <w:rsid w:val="004560D2"/>
    <w:rsid w:val="004562E3"/>
    <w:rsid w:val="0045667F"/>
    <w:rsid w:val="0045672C"/>
    <w:rsid w:val="00457079"/>
    <w:rsid w:val="0045780A"/>
    <w:rsid w:val="00457DD0"/>
    <w:rsid w:val="004605D2"/>
    <w:rsid w:val="00460C8A"/>
    <w:rsid w:val="00461B2E"/>
    <w:rsid w:val="00461C9C"/>
    <w:rsid w:val="00461EBB"/>
    <w:rsid w:val="0046254F"/>
    <w:rsid w:val="00462E21"/>
    <w:rsid w:val="0046475C"/>
    <w:rsid w:val="00464886"/>
    <w:rsid w:val="004648AD"/>
    <w:rsid w:val="00464DBD"/>
    <w:rsid w:val="00465BA1"/>
    <w:rsid w:val="004660B1"/>
    <w:rsid w:val="00466564"/>
    <w:rsid w:val="0046675C"/>
    <w:rsid w:val="004708F3"/>
    <w:rsid w:val="004711BF"/>
    <w:rsid w:val="004714B3"/>
    <w:rsid w:val="00471F23"/>
    <w:rsid w:val="004722E9"/>
    <w:rsid w:val="00473C69"/>
    <w:rsid w:val="004742E8"/>
    <w:rsid w:val="004744B8"/>
    <w:rsid w:val="00474A97"/>
    <w:rsid w:val="0047597E"/>
    <w:rsid w:val="00475B05"/>
    <w:rsid w:val="0047649D"/>
    <w:rsid w:val="004764ED"/>
    <w:rsid w:val="004766D5"/>
    <w:rsid w:val="00476AD6"/>
    <w:rsid w:val="00477294"/>
    <w:rsid w:val="00477539"/>
    <w:rsid w:val="004777FD"/>
    <w:rsid w:val="0047794D"/>
    <w:rsid w:val="00477D72"/>
    <w:rsid w:val="00480274"/>
    <w:rsid w:val="0048089C"/>
    <w:rsid w:val="004814E4"/>
    <w:rsid w:val="0048247B"/>
    <w:rsid w:val="00482B74"/>
    <w:rsid w:val="00482D4F"/>
    <w:rsid w:val="004849F7"/>
    <w:rsid w:val="00484DCA"/>
    <w:rsid w:val="00484F6B"/>
    <w:rsid w:val="00485111"/>
    <w:rsid w:val="004851DB"/>
    <w:rsid w:val="00485A39"/>
    <w:rsid w:val="00486065"/>
    <w:rsid w:val="00486090"/>
    <w:rsid w:val="00486197"/>
    <w:rsid w:val="004861A4"/>
    <w:rsid w:val="004875FD"/>
    <w:rsid w:val="0049031D"/>
    <w:rsid w:val="0049067B"/>
    <w:rsid w:val="00491890"/>
    <w:rsid w:val="00491C16"/>
    <w:rsid w:val="00493EF1"/>
    <w:rsid w:val="00493F8F"/>
    <w:rsid w:val="00494390"/>
    <w:rsid w:val="00494611"/>
    <w:rsid w:val="00494F3A"/>
    <w:rsid w:val="00495416"/>
    <w:rsid w:val="004955C6"/>
    <w:rsid w:val="00495A8E"/>
    <w:rsid w:val="00495BFB"/>
    <w:rsid w:val="004960B0"/>
    <w:rsid w:val="0049617D"/>
    <w:rsid w:val="004965C3"/>
    <w:rsid w:val="00497247"/>
    <w:rsid w:val="004973CF"/>
    <w:rsid w:val="004976AC"/>
    <w:rsid w:val="00497844"/>
    <w:rsid w:val="004A0CDC"/>
    <w:rsid w:val="004A1A8E"/>
    <w:rsid w:val="004A2401"/>
    <w:rsid w:val="004A2D92"/>
    <w:rsid w:val="004A3B0E"/>
    <w:rsid w:val="004A5030"/>
    <w:rsid w:val="004A6515"/>
    <w:rsid w:val="004A6C3B"/>
    <w:rsid w:val="004A6F97"/>
    <w:rsid w:val="004A78E7"/>
    <w:rsid w:val="004A79B1"/>
    <w:rsid w:val="004B0178"/>
    <w:rsid w:val="004B01B6"/>
    <w:rsid w:val="004B0372"/>
    <w:rsid w:val="004B053B"/>
    <w:rsid w:val="004B0946"/>
    <w:rsid w:val="004B16A9"/>
    <w:rsid w:val="004B18B9"/>
    <w:rsid w:val="004B2307"/>
    <w:rsid w:val="004B2598"/>
    <w:rsid w:val="004B26CD"/>
    <w:rsid w:val="004B288E"/>
    <w:rsid w:val="004B2D84"/>
    <w:rsid w:val="004B302A"/>
    <w:rsid w:val="004B331D"/>
    <w:rsid w:val="004B3932"/>
    <w:rsid w:val="004B4065"/>
    <w:rsid w:val="004B4573"/>
    <w:rsid w:val="004B47BE"/>
    <w:rsid w:val="004B49BB"/>
    <w:rsid w:val="004B50E6"/>
    <w:rsid w:val="004B586B"/>
    <w:rsid w:val="004B5DD0"/>
    <w:rsid w:val="004B609D"/>
    <w:rsid w:val="004B609F"/>
    <w:rsid w:val="004B7B6C"/>
    <w:rsid w:val="004C1C26"/>
    <w:rsid w:val="004C1C4F"/>
    <w:rsid w:val="004C2015"/>
    <w:rsid w:val="004C224E"/>
    <w:rsid w:val="004C327C"/>
    <w:rsid w:val="004C3480"/>
    <w:rsid w:val="004C3BFC"/>
    <w:rsid w:val="004C4051"/>
    <w:rsid w:val="004C449A"/>
    <w:rsid w:val="004C4F94"/>
    <w:rsid w:val="004C5BFB"/>
    <w:rsid w:val="004C5C9D"/>
    <w:rsid w:val="004C636B"/>
    <w:rsid w:val="004C652C"/>
    <w:rsid w:val="004C65BE"/>
    <w:rsid w:val="004C6FE7"/>
    <w:rsid w:val="004C760B"/>
    <w:rsid w:val="004D04FA"/>
    <w:rsid w:val="004D0816"/>
    <w:rsid w:val="004D0A22"/>
    <w:rsid w:val="004D0AE9"/>
    <w:rsid w:val="004D3E9F"/>
    <w:rsid w:val="004D3F71"/>
    <w:rsid w:val="004D58DE"/>
    <w:rsid w:val="004D5D45"/>
    <w:rsid w:val="004D5DA7"/>
    <w:rsid w:val="004D5DE8"/>
    <w:rsid w:val="004D62D4"/>
    <w:rsid w:val="004D6EF0"/>
    <w:rsid w:val="004D769A"/>
    <w:rsid w:val="004D7DF0"/>
    <w:rsid w:val="004E0488"/>
    <w:rsid w:val="004E0759"/>
    <w:rsid w:val="004E099C"/>
    <w:rsid w:val="004E09B7"/>
    <w:rsid w:val="004E0C53"/>
    <w:rsid w:val="004E19E9"/>
    <w:rsid w:val="004E20B6"/>
    <w:rsid w:val="004E22FC"/>
    <w:rsid w:val="004E5AD5"/>
    <w:rsid w:val="004E5C7A"/>
    <w:rsid w:val="004E6438"/>
    <w:rsid w:val="004E6933"/>
    <w:rsid w:val="004E69D5"/>
    <w:rsid w:val="004E6F95"/>
    <w:rsid w:val="004E7ABD"/>
    <w:rsid w:val="004E7BA9"/>
    <w:rsid w:val="004E7C34"/>
    <w:rsid w:val="004F039F"/>
    <w:rsid w:val="004F0E3D"/>
    <w:rsid w:val="004F0F9F"/>
    <w:rsid w:val="004F1503"/>
    <w:rsid w:val="004F154C"/>
    <w:rsid w:val="004F17B7"/>
    <w:rsid w:val="004F2D30"/>
    <w:rsid w:val="004F35F2"/>
    <w:rsid w:val="004F3AB9"/>
    <w:rsid w:val="004F3D00"/>
    <w:rsid w:val="004F4B80"/>
    <w:rsid w:val="004F4BAF"/>
    <w:rsid w:val="004F5657"/>
    <w:rsid w:val="004F5E3A"/>
    <w:rsid w:val="004F61C7"/>
    <w:rsid w:val="004F649F"/>
    <w:rsid w:val="004F65BA"/>
    <w:rsid w:val="004F684F"/>
    <w:rsid w:val="004F6B39"/>
    <w:rsid w:val="004F7052"/>
    <w:rsid w:val="004F7101"/>
    <w:rsid w:val="004F7B01"/>
    <w:rsid w:val="004F7CD8"/>
    <w:rsid w:val="00500745"/>
    <w:rsid w:val="005012A5"/>
    <w:rsid w:val="00501879"/>
    <w:rsid w:val="0050188D"/>
    <w:rsid w:val="00501A17"/>
    <w:rsid w:val="005021A2"/>
    <w:rsid w:val="0050376D"/>
    <w:rsid w:val="00503B44"/>
    <w:rsid w:val="00503B7E"/>
    <w:rsid w:val="00503FE4"/>
    <w:rsid w:val="005046DB"/>
    <w:rsid w:val="005057DE"/>
    <w:rsid w:val="0050581B"/>
    <w:rsid w:val="00505A2E"/>
    <w:rsid w:val="00505B32"/>
    <w:rsid w:val="00506094"/>
    <w:rsid w:val="00506580"/>
    <w:rsid w:val="005067A2"/>
    <w:rsid w:val="005078CA"/>
    <w:rsid w:val="00507B3D"/>
    <w:rsid w:val="0051077C"/>
    <w:rsid w:val="00510A08"/>
    <w:rsid w:val="00510C54"/>
    <w:rsid w:val="00511630"/>
    <w:rsid w:val="005117EF"/>
    <w:rsid w:val="00511C6B"/>
    <w:rsid w:val="00511E97"/>
    <w:rsid w:val="00512174"/>
    <w:rsid w:val="00512CE2"/>
    <w:rsid w:val="00513232"/>
    <w:rsid w:val="00513394"/>
    <w:rsid w:val="00513F94"/>
    <w:rsid w:val="00514298"/>
    <w:rsid w:val="00514ADF"/>
    <w:rsid w:val="00515327"/>
    <w:rsid w:val="005153BD"/>
    <w:rsid w:val="00515F14"/>
    <w:rsid w:val="005174A3"/>
    <w:rsid w:val="00517A3D"/>
    <w:rsid w:val="00517A9E"/>
    <w:rsid w:val="00520C5B"/>
    <w:rsid w:val="00520D37"/>
    <w:rsid w:val="00521272"/>
    <w:rsid w:val="0052152B"/>
    <w:rsid w:val="00521EFF"/>
    <w:rsid w:val="005220AD"/>
    <w:rsid w:val="00522171"/>
    <w:rsid w:val="005221C6"/>
    <w:rsid w:val="005224A5"/>
    <w:rsid w:val="0052275F"/>
    <w:rsid w:val="00523B39"/>
    <w:rsid w:val="005244E6"/>
    <w:rsid w:val="00524553"/>
    <w:rsid w:val="005247C6"/>
    <w:rsid w:val="00524D73"/>
    <w:rsid w:val="00524DA8"/>
    <w:rsid w:val="0052540B"/>
    <w:rsid w:val="0052606C"/>
    <w:rsid w:val="005269B6"/>
    <w:rsid w:val="0052752C"/>
    <w:rsid w:val="00527E27"/>
    <w:rsid w:val="00530A1A"/>
    <w:rsid w:val="00530D91"/>
    <w:rsid w:val="00531100"/>
    <w:rsid w:val="005316B1"/>
    <w:rsid w:val="00531B21"/>
    <w:rsid w:val="00531CCE"/>
    <w:rsid w:val="00532545"/>
    <w:rsid w:val="00532B45"/>
    <w:rsid w:val="00532E56"/>
    <w:rsid w:val="00532FAF"/>
    <w:rsid w:val="005338EF"/>
    <w:rsid w:val="00533AF3"/>
    <w:rsid w:val="00534430"/>
    <w:rsid w:val="005344CF"/>
    <w:rsid w:val="0053486B"/>
    <w:rsid w:val="0053503D"/>
    <w:rsid w:val="0053548E"/>
    <w:rsid w:val="00535694"/>
    <w:rsid w:val="00535CE7"/>
    <w:rsid w:val="0053652F"/>
    <w:rsid w:val="00537129"/>
    <w:rsid w:val="005373D8"/>
    <w:rsid w:val="00537C82"/>
    <w:rsid w:val="0054036F"/>
    <w:rsid w:val="00540741"/>
    <w:rsid w:val="00540898"/>
    <w:rsid w:val="00540923"/>
    <w:rsid w:val="0054114E"/>
    <w:rsid w:val="0054126D"/>
    <w:rsid w:val="0054169F"/>
    <w:rsid w:val="00541A53"/>
    <w:rsid w:val="00541D26"/>
    <w:rsid w:val="00542207"/>
    <w:rsid w:val="00543A00"/>
    <w:rsid w:val="00543EE9"/>
    <w:rsid w:val="00543F62"/>
    <w:rsid w:val="005440BE"/>
    <w:rsid w:val="0054441C"/>
    <w:rsid w:val="00544461"/>
    <w:rsid w:val="00544858"/>
    <w:rsid w:val="00544877"/>
    <w:rsid w:val="005448EE"/>
    <w:rsid w:val="00544AD1"/>
    <w:rsid w:val="00545153"/>
    <w:rsid w:val="0054603C"/>
    <w:rsid w:val="00546228"/>
    <w:rsid w:val="00546301"/>
    <w:rsid w:val="005466E8"/>
    <w:rsid w:val="00547772"/>
    <w:rsid w:val="00547E03"/>
    <w:rsid w:val="00551236"/>
    <w:rsid w:val="0055130D"/>
    <w:rsid w:val="00551A6A"/>
    <w:rsid w:val="00551A9F"/>
    <w:rsid w:val="00551AB3"/>
    <w:rsid w:val="0055246E"/>
    <w:rsid w:val="00552551"/>
    <w:rsid w:val="00552E40"/>
    <w:rsid w:val="0055300F"/>
    <w:rsid w:val="005530A1"/>
    <w:rsid w:val="005532F0"/>
    <w:rsid w:val="005536AC"/>
    <w:rsid w:val="005538AA"/>
    <w:rsid w:val="00553B5F"/>
    <w:rsid w:val="00554DEB"/>
    <w:rsid w:val="00555DFD"/>
    <w:rsid w:val="00556A25"/>
    <w:rsid w:val="00557097"/>
    <w:rsid w:val="005577B9"/>
    <w:rsid w:val="00557BBB"/>
    <w:rsid w:val="00557C92"/>
    <w:rsid w:val="00557FD1"/>
    <w:rsid w:val="00561204"/>
    <w:rsid w:val="0056176B"/>
    <w:rsid w:val="005617DE"/>
    <w:rsid w:val="00561B93"/>
    <w:rsid w:val="00561C06"/>
    <w:rsid w:val="00561DE0"/>
    <w:rsid w:val="00562F92"/>
    <w:rsid w:val="00563059"/>
    <w:rsid w:val="0056307B"/>
    <w:rsid w:val="005639DC"/>
    <w:rsid w:val="0056456A"/>
    <w:rsid w:val="00565642"/>
    <w:rsid w:val="00566668"/>
    <w:rsid w:val="00566B1F"/>
    <w:rsid w:val="00566D79"/>
    <w:rsid w:val="00566EDC"/>
    <w:rsid w:val="0056709E"/>
    <w:rsid w:val="00567970"/>
    <w:rsid w:val="0056797A"/>
    <w:rsid w:val="00567DCE"/>
    <w:rsid w:val="00567DFB"/>
    <w:rsid w:val="00570226"/>
    <w:rsid w:val="0057083D"/>
    <w:rsid w:val="00570D09"/>
    <w:rsid w:val="00570F03"/>
    <w:rsid w:val="00571583"/>
    <w:rsid w:val="00571643"/>
    <w:rsid w:val="005719C9"/>
    <w:rsid w:val="00571A7B"/>
    <w:rsid w:val="00571D22"/>
    <w:rsid w:val="00572435"/>
    <w:rsid w:val="00572EB2"/>
    <w:rsid w:val="0057365C"/>
    <w:rsid w:val="0057464F"/>
    <w:rsid w:val="00574676"/>
    <w:rsid w:val="00574A75"/>
    <w:rsid w:val="00574DD9"/>
    <w:rsid w:val="00574FD0"/>
    <w:rsid w:val="00575053"/>
    <w:rsid w:val="00575378"/>
    <w:rsid w:val="00575919"/>
    <w:rsid w:val="00575A55"/>
    <w:rsid w:val="005760AC"/>
    <w:rsid w:val="005764ED"/>
    <w:rsid w:val="00576733"/>
    <w:rsid w:val="00576B33"/>
    <w:rsid w:val="00577FE1"/>
    <w:rsid w:val="00580615"/>
    <w:rsid w:val="005809B1"/>
    <w:rsid w:val="00580B93"/>
    <w:rsid w:val="005811C6"/>
    <w:rsid w:val="00581525"/>
    <w:rsid w:val="00581744"/>
    <w:rsid w:val="005823CC"/>
    <w:rsid w:val="00582C85"/>
    <w:rsid w:val="00583736"/>
    <w:rsid w:val="00583E29"/>
    <w:rsid w:val="00584042"/>
    <w:rsid w:val="0058422D"/>
    <w:rsid w:val="0058438D"/>
    <w:rsid w:val="005843F4"/>
    <w:rsid w:val="0058441D"/>
    <w:rsid w:val="00584848"/>
    <w:rsid w:val="00584CDE"/>
    <w:rsid w:val="005853F5"/>
    <w:rsid w:val="00585A44"/>
    <w:rsid w:val="00586224"/>
    <w:rsid w:val="005875C7"/>
    <w:rsid w:val="00587664"/>
    <w:rsid w:val="0058776B"/>
    <w:rsid w:val="005915CC"/>
    <w:rsid w:val="00592C90"/>
    <w:rsid w:val="00592D69"/>
    <w:rsid w:val="00592FEB"/>
    <w:rsid w:val="00593004"/>
    <w:rsid w:val="00593E0F"/>
    <w:rsid w:val="0059457F"/>
    <w:rsid w:val="005948EF"/>
    <w:rsid w:val="00594DBD"/>
    <w:rsid w:val="0059544D"/>
    <w:rsid w:val="005958DF"/>
    <w:rsid w:val="00596C47"/>
    <w:rsid w:val="005971A4"/>
    <w:rsid w:val="005A012B"/>
    <w:rsid w:val="005A06E9"/>
    <w:rsid w:val="005A0F47"/>
    <w:rsid w:val="005A1489"/>
    <w:rsid w:val="005A202F"/>
    <w:rsid w:val="005A21DF"/>
    <w:rsid w:val="005A282A"/>
    <w:rsid w:val="005A3593"/>
    <w:rsid w:val="005A45A8"/>
    <w:rsid w:val="005A4F9A"/>
    <w:rsid w:val="005A57BF"/>
    <w:rsid w:val="005A57F9"/>
    <w:rsid w:val="005A5B8D"/>
    <w:rsid w:val="005A68A7"/>
    <w:rsid w:val="005A6C27"/>
    <w:rsid w:val="005A6E4A"/>
    <w:rsid w:val="005A7196"/>
    <w:rsid w:val="005A789E"/>
    <w:rsid w:val="005A7938"/>
    <w:rsid w:val="005B194E"/>
    <w:rsid w:val="005B2406"/>
    <w:rsid w:val="005B2EFF"/>
    <w:rsid w:val="005B41D9"/>
    <w:rsid w:val="005B4B78"/>
    <w:rsid w:val="005B50B2"/>
    <w:rsid w:val="005B6305"/>
    <w:rsid w:val="005B6468"/>
    <w:rsid w:val="005B658F"/>
    <w:rsid w:val="005B7A1C"/>
    <w:rsid w:val="005B7C0A"/>
    <w:rsid w:val="005C03C2"/>
    <w:rsid w:val="005C078E"/>
    <w:rsid w:val="005C19DF"/>
    <w:rsid w:val="005C2027"/>
    <w:rsid w:val="005C2097"/>
    <w:rsid w:val="005C26E5"/>
    <w:rsid w:val="005C2BBA"/>
    <w:rsid w:val="005C3357"/>
    <w:rsid w:val="005C3825"/>
    <w:rsid w:val="005C3EDC"/>
    <w:rsid w:val="005C4CBF"/>
    <w:rsid w:val="005C51A0"/>
    <w:rsid w:val="005C538B"/>
    <w:rsid w:val="005C5598"/>
    <w:rsid w:val="005C5AE5"/>
    <w:rsid w:val="005C5CF0"/>
    <w:rsid w:val="005C6270"/>
    <w:rsid w:val="005C653F"/>
    <w:rsid w:val="005C6B01"/>
    <w:rsid w:val="005C72D9"/>
    <w:rsid w:val="005D0FBD"/>
    <w:rsid w:val="005D180E"/>
    <w:rsid w:val="005D1D8E"/>
    <w:rsid w:val="005D298A"/>
    <w:rsid w:val="005D2DBF"/>
    <w:rsid w:val="005D2FA8"/>
    <w:rsid w:val="005D3112"/>
    <w:rsid w:val="005D312B"/>
    <w:rsid w:val="005D46B0"/>
    <w:rsid w:val="005D496A"/>
    <w:rsid w:val="005D5453"/>
    <w:rsid w:val="005D54E7"/>
    <w:rsid w:val="005E0824"/>
    <w:rsid w:val="005E0C56"/>
    <w:rsid w:val="005E0CB8"/>
    <w:rsid w:val="005E1102"/>
    <w:rsid w:val="005E1218"/>
    <w:rsid w:val="005E16AB"/>
    <w:rsid w:val="005E19D4"/>
    <w:rsid w:val="005E2498"/>
    <w:rsid w:val="005E2652"/>
    <w:rsid w:val="005E29BD"/>
    <w:rsid w:val="005E2F0C"/>
    <w:rsid w:val="005E2FD0"/>
    <w:rsid w:val="005E3774"/>
    <w:rsid w:val="005E394E"/>
    <w:rsid w:val="005E4971"/>
    <w:rsid w:val="005E4A1A"/>
    <w:rsid w:val="005E4D27"/>
    <w:rsid w:val="005E5239"/>
    <w:rsid w:val="005E5764"/>
    <w:rsid w:val="005E5A44"/>
    <w:rsid w:val="005E5D16"/>
    <w:rsid w:val="005E5D46"/>
    <w:rsid w:val="005E6244"/>
    <w:rsid w:val="005E6363"/>
    <w:rsid w:val="005E64AF"/>
    <w:rsid w:val="005E6FA2"/>
    <w:rsid w:val="005E70D0"/>
    <w:rsid w:val="005E7637"/>
    <w:rsid w:val="005E7CAE"/>
    <w:rsid w:val="005E7CD2"/>
    <w:rsid w:val="005F0ABA"/>
    <w:rsid w:val="005F0D2F"/>
    <w:rsid w:val="005F1463"/>
    <w:rsid w:val="005F1E9B"/>
    <w:rsid w:val="005F299E"/>
    <w:rsid w:val="005F29A2"/>
    <w:rsid w:val="005F2E46"/>
    <w:rsid w:val="005F32A0"/>
    <w:rsid w:val="005F4268"/>
    <w:rsid w:val="005F460C"/>
    <w:rsid w:val="005F4747"/>
    <w:rsid w:val="005F551C"/>
    <w:rsid w:val="005F60BA"/>
    <w:rsid w:val="005F64CC"/>
    <w:rsid w:val="005F6D30"/>
    <w:rsid w:val="005F710A"/>
    <w:rsid w:val="00600446"/>
    <w:rsid w:val="006004BC"/>
    <w:rsid w:val="00600B51"/>
    <w:rsid w:val="00601945"/>
    <w:rsid w:val="006019FB"/>
    <w:rsid w:val="00601AB5"/>
    <w:rsid w:val="00601C7D"/>
    <w:rsid w:val="006023B7"/>
    <w:rsid w:val="006023D8"/>
    <w:rsid w:val="00603137"/>
    <w:rsid w:val="006038FB"/>
    <w:rsid w:val="00603E02"/>
    <w:rsid w:val="00603F78"/>
    <w:rsid w:val="00604143"/>
    <w:rsid w:val="00604943"/>
    <w:rsid w:val="00604975"/>
    <w:rsid w:val="00604A63"/>
    <w:rsid w:val="00604C61"/>
    <w:rsid w:val="00605543"/>
    <w:rsid w:val="00605C7C"/>
    <w:rsid w:val="00606190"/>
    <w:rsid w:val="006061E1"/>
    <w:rsid w:val="00606F4F"/>
    <w:rsid w:val="00607416"/>
    <w:rsid w:val="006076B6"/>
    <w:rsid w:val="0061038D"/>
    <w:rsid w:val="0061085B"/>
    <w:rsid w:val="00610D7B"/>
    <w:rsid w:val="00610EC0"/>
    <w:rsid w:val="006113DD"/>
    <w:rsid w:val="006117D2"/>
    <w:rsid w:val="00611805"/>
    <w:rsid w:val="00611B85"/>
    <w:rsid w:val="00611DB6"/>
    <w:rsid w:val="006133F6"/>
    <w:rsid w:val="006135D6"/>
    <w:rsid w:val="00613720"/>
    <w:rsid w:val="00613BDF"/>
    <w:rsid w:val="00614653"/>
    <w:rsid w:val="0061677A"/>
    <w:rsid w:val="00616BE0"/>
    <w:rsid w:val="00616DDD"/>
    <w:rsid w:val="0061719B"/>
    <w:rsid w:val="00617568"/>
    <w:rsid w:val="006177E6"/>
    <w:rsid w:val="00617CB2"/>
    <w:rsid w:val="00620833"/>
    <w:rsid w:val="00620BB0"/>
    <w:rsid w:val="00620F4A"/>
    <w:rsid w:val="00621051"/>
    <w:rsid w:val="006211DA"/>
    <w:rsid w:val="00621232"/>
    <w:rsid w:val="00621BED"/>
    <w:rsid w:val="00621E37"/>
    <w:rsid w:val="0062248F"/>
    <w:rsid w:val="0062295B"/>
    <w:rsid w:val="006229EC"/>
    <w:rsid w:val="00622BEA"/>
    <w:rsid w:val="00624DEB"/>
    <w:rsid w:val="00624E28"/>
    <w:rsid w:val="0062538E"/>
    <w:rsid w:val="0062617A"/>
    <w:rsid w:val="006279DF"/>
    <w:rsid w:val="0063007E"/>
    <w:rsid w:val="006307D7"/>
    <w:rsid w:val="00631941"/>
    <w:rsid w:val="00632EAE"/>
    <w:rsid w:val="0063478A"/>
    <w:rsid w:val="006347A9"/>
    <w:rsid w:val="00634989"/>
    <w:rsid w:val="00634AB3"/>
    <w:rsid w:val="006351C0"/>
    <w:rsid w:val="006353B0"/>
    <w:rsid w:val="00636114"/>
    <w:rsid w:val="0063616C"/>
    <w:rsid w:val="0063670F"/>
    <w:rsid w:val="006368E3"/>
    <w:rsid w:val="00636EA4"/>
    <w:rsid w:val="006375EF"/>
    <w:rsid w:val="006379D0"/>
    <w:rsid w:val="0064098D"/>
    <w:rsid w:val="0064251A"/>
    <w:rsid w:val="00642940"/>
    <w:rsid w:val="00642EE3"/>
    <w:rsid w:val="006430C6"/>
    <w:rsid w:val="006431E1"/>
    <w:rsid w:val="006439BA"/>
    <w:rsid w:val="00643A37"/>
    <w:rsid w:val="006445BC"/>
    <w:rsid w:val="00644743"/>
    <w:rsid w:val="00644A9A"/>
    <w:rsid w:val="00644F57"/>
    <w:rsid w:val="006452ED"/>
    <w:rsid w:val="00645876"/>
    <w:rsid w:val="0064597B"/>
    <w:rsid w:val="0064669B"/>
    <w:rsid w:val="00646FB6"/>
    <w:rsid w:val="00650255"/>
    <w:rsid w:val="00650487"/>
    <w:rsid w:val="00651040"/>
    <w:rsid w:val="00651888"/>
    <w:rsid w:val="0065193E"/>
    <w:rsid w:val="00651A6D"/>
    <w:rsid w:val="00651F52"/>
    <w:rsid w:val="00652038"/>
    <w:rsid w:val="0065203E"/>
    <w:rsid w:val="00652334"/>
    <w:rsid w:val="00653068"/>
    <w:rsid w:val="00653079"/>
    <w:rsid w:val="00653190"/>
    <w:rsid w:val="006538CF"/>
    <w:rsid w:val="006549CF"/>
    <w:rsid w:val="0065551D"/>
    <w:rsid w:val="006555A5"/>
    <w:rsid w:val="00656588"/>
    <w:rsid w:val="0065677D"/>
    <w:rsid w:val="006572FF"/>
    <w:rsid w:val="00657C9A"/>
    <w:rsid w:val="00660417"/>
    <w:rsid w:val="00660AEE"/>
    <w:rsid w:val="0066101B"/>
    <w:rsid w:val="0066130D"/>
    <w:rsid w:val="006615BA"/>
    <w:rsid w:val="00661997"/>
    <w:rsid w:val="00661B96"/>
    <w:rsid w:val="006620D1"/>
    <w:rsid w:val="00662764"/>
    <w:rsid w:val="00663ECC"/>
    <w:rsid w:val="00664137"/>
    <w:rsid w:val="006645A9"/>
    <w:rsid w:val="0066501F"/>
    <w:rsid w:val="006650CC"/>
    <w:rsid w:val="00665EDD"/>
    <w:rsid w:val="00666128"/>
    <w:rsid w:val="00666A9E"/>
    <w:rsid w:val="00667025"/>
    <w:rsid w:val="0066755E"/>
    <w:rsid w:val="006702C0"/>
    <w:rsid w:val="0067033F"/>
    <w:rsid w:val="00670C9F"/>
    <w:rsid w:val="00670DC8"/>
    <w:rsid w:val="00670E8D"/>
    <w:rsid w:val="0067176A"/>
    <w:rsid w:val="00671F2E"/>
    <w:rsid w:val="0067208C"/>
    <w:rsid w:val="00672144"/>
    <w:rsid w:val="00672762"/>
    <w:rsid w:val="00673045"/>
    <w:rsid w:val="006739B0"/>
    <w:rsid w:val="00674498"/>
    <w:rsid w:val="00674512"/>
    <w:rsid w:val="006754EE"/>
    <w:rsid w:val="00675EA6"/>
    <w:rsid w:val="0067651F"/>
    <w:rsid w:val="00676755"/>
    <w:rsid w:val="006768D4"/>
    <w:rsid w:val="006768D7"/>
    <w:rsid w:val="00677608"/>
    <w:rsid w:val="00677CD8"/>
    <w:rsid w:val="00677DA3"/>
    <w:rsid w:val="00677F75"/>
    <w:rsid w:val="006805D4"/>
    <w:rsid w:val="00681071"/>
    <w:rsid w:val="0068129F"/>
    <w:rsid w:val="00681DC7"/>
    <w:rsid w:val="00681E99"/>
    <w:rsid w:val="006821F1"/>
    <w:rsid w:val="00682A7B"/>
    <w:rsid w:val="0068320F"/>
    <w:rsid w:val="0068351E"/>
    <w:rsid w:val="00683735"/>
    <w:rsid w:val="006838F8"/>
    <w:rsid w:val="0068449B"/>
    <w:rsid w:val="00685044"/>
    <w:rsid w:val="00685A79"/>
    <w:rsid w:val="00686235"/>
    <w:rsid w:val="006863E3"/>
    <w:rsid w:val="006874D2"/>
    <w:rsid w:val="0068751A"/>
    <w:rsid w:val="0068768C"/>
    <w:rsid w:val="00687C27"/>
    <w:rsid w:val="0069117E"/>
    <w:rsid w:val="00692100"/>
    <w:rsid w:val="006921AB"/>
    <w:rsid w:val="00692C95"/>
    <w:rsid w:val="00692F7D"/>
    <w:rsid w:val="0069388F"/>
    <w:rsid w:val="006938B3"/>
    <w:rsid w:val="00693C70"/>
    <w:rsid w:val="00694348"/>
    <w:rsid w:val="00694350"/>
    <w:rsid w:val="006946ED"/>
    <w:rsid w:val="006947AA"/>
    <w:rsid w:val="0069551A"/>
    <w:rsid w:val="00695BAD"/>
    <w:rsid w:val="00695CDE"/>
    <w:rsid w:val="006970E3"/>
    <w:rsid w:val="00697735"/>
    <w:rsid w:val="00697913"/>
    <w:rsid w:val="00697C36"/>
    <w:rsid w:val="00697CE6"/>
    <w:rsid w:val="006A06C9"/>
    <w:rsid w:val="006A1359"/>
    <w:rsid w:val="006A1EDF"/>
    <w:rsid w:val="006A25E3"/>
    <w:rsid w:val="006A270A"/>
    <w:rsid w:val="006A3B07"/>
    <w:rsid w:val="006A3C8E"/>
    <w:rsid w:val="006A4619"/>
    <w:rsid w:val="006A5CFB"/>
    <w:rsid w:val="006A602E"/>
    <w:rsid w:val="006A7664"/>
    <w:rsid w:val="006A783E"/>
    <w:rsid w:val="006A7F90"/>
    <w:rsid w:val="006B0546"/>
    <w:rsid w:val="006B061A"/>
    <w:rsid w:val="006B0629"/>
    <w:rsid w:val="006B09A6"/>
    <w:rsid w:val="006B0A4A"/>
    <w:rsid w:val="006B0D0B"/>
    <w:rsid w:val="006B1097"/>
    <w:rsid w:val="006B1BD5"/>
    <w:rsid w:val="006B1C32"/>
    <w:rsid w:val="006B2387"/>
    <w:rsid w:val="006B249F"/>
    <w:rsid w:val="006B28FF"/>
    <w:rsid w:val="006B335D"/>
    <w:rsid w:val="006B35C4"/>
    <w:rsid w:val="006B3BA5"/>
    <w:rsid w:val="006B4580"/>
    <w:rsid w:val="006B4F87"/>
    <w:rsid w:val="006B51EA"/>
    <w:rsid w:val="006B5C38"/>
    <w:rsid w:val="006B69FB"/>
    <w:rsid w:val="006B6EA1"/>
    <w:rsid w:val="006B778F"/>
    <w:rsid w:val="006B7CA0"/>
    <w:rsid w:val="006C073B"/>
    <w:rsid w:val="006C08B4"/>
    <w:rsid w:val="006C0D82"/>
    <w:rsid w:val="006C11F2"/>
    <w:rsid w:val="006C1420"/>
    <w:rsid w:val="006C1878"/>
    <w:rsid w:val="006C1D94"/>
    <w:rsid w:val="006C21E1"/>
    <w:rsid w:val="006C2440"/>
    <w:rsid w:val="006C24C4"/>
    <w:rsid w:val="006C4061"/>
    <w:rsid w:val="006C430D"/>
    <w:rsid w:val="006C5A11"/>
    <w:rsid w:val="006C5F5D"/>
    <w:rsid w:val="006C739A"/>
    <w:rsid w:val="006C73B3"/>
    <w:rsid w:val="006C740A"/>
    <w:rsid w:val="006C7F99"/>
    <w:rsid w:val="006D00B8"/>
    <w:rsid w:val="006D0352"/>
    <w:rsid w:val="006D055C"/>
    <w:rsid w:val="006D0FE6"/>
    <w:rsid w:val="006D1B6F"/>
    <w:rsid w:val="006D2BB8"/>
    <w:rsid w:val="006D3057"/>
    <w:rsid w:val="006D3239"/>
    <w:rsid w:val="006D3DEF"/>
    <w:rsid w:val="006D5B70"/>
    <w:rsid w:val="006D5BE3"/>
    <w:rsid w:val="006D5D09"/>
    <w:rsid w:val="006D5D91"/>
    <w:rsid w:val="006D611F"/>
    <w:rsid w:val="006D64C3"/>
    <w:rsid w:val="006D66A1"/>
    <w:rsid w:val="006D6B61"/>
    <w:rsid w:val="006D6FE5"/>
    <w:rsid w:val="006D7485"/>
    <w:rsid w:val="006D76BD"/>
    <w:rsid w:val="006D7B4F"/>
    <w:rsid w:val="006E05E5"/>
    <w:rsid w:val="006E0A00"/>
    <w:rsid w:val="006E0CD7"/>
    <w:rsid w:val="006E0E5D"/>
    <w:rsid w:val="006E1A92"/>
    <w:rsid w:val="006E1F17"/>
    <w:rsid w:val="006E26FB"/>
    <w:rsid w:val="006E2D30"/>
    <w:rsid w:val="006E3AC1"/>
    <w:rsid w:val="006E3E4A"/>
    <w:rsid w:val="006E3E8C"/>
    <w:rsid w:val="006E48A3"/>
    <w:rsid w:val="006E4968"/>
    <w:rsid w:val="006E4A13"/>
    <w:rsid w:val="006E4E0D"/>
    <w:rsid w:val="006E4FC0"/>
    <w:rsid w:val="006E5D50"/>
    <w:rsid w:val="006E7A4C"/>
    <w:rsid w:val="006E7DF6"/>
    <w:rsid w:val="006F1697"/>
    <w:rsid w:val="006F1A86"/>
    <w:rsid w:val="006F23AC"/>
    <w:rsid w:val="006F31CF"/>
    <w:rsid w:val="006F3561"/>
    <w:rsid w:val="006F3726"/>
    <w:rsid w:val="006F4DF6"/>
    <w:rsid w:val="006F4E05"/>
    <w:rsid w:val="006F5257"/>
    <w:rsid w:val="006F57E8"/>
    <w:rsid w:val="006F57ED"/>
    <w:rsid w:val="006F5A04"/>
    <w:rsid w:val="006F5C8E"/>
    <w:rsid w:val="006F64E4"/>
    <w:rsid w:val="006F67A2"/>
    <w:rsid w:val="006F7663"/>
    <w:rsid w:val="006F7F80"/>
    <w:rsid w:val="007001A9"/>
    <w:rsid w:val="00700273"/>
    <w:rsid w:val="00700355"/>
    <w:rsid w:val="007004E5"/>
    <w:rsid w:val="007005B0"/>
    <w:rsid w:val="0070077A"/>
    <w:rsid w:val="00700D86"/>
    <w:rsid w:val="00701112"/>
    <w:rsid w:val="007012C3"/>
    <w:rsid w:val="007020C4"/>
    <w:rsid w:val="00702773"/>
    <w:rsid w:val="00702B54"/>
    <w:rsid w:val="00702D46"/>
    <w:rsid w:val="0070382A"/>
    <w:rsid w:val="007038DE"/>
    <w:rsid w:val="00703AAF"/>
    <w:rsid w:val="00703AC3"/>
    <w:rsid w:val="00703D46"/>
    <w:rsid w:val="00704434"/>
    <w:rsid w:val="007045AC"/>
    <w:rsid w:val="007045F2"/>
    <w:rsid w:val="00704A64"/>
    <w:rsid w:val="00705B28"/>
    <w:rsid w:val="00705B3A"/>
    <w:rsid w:val="00705DA5"/>
    <w:rsid w:val="007067C2"/>
    <w:rsid w:val="007067DC"/>
    <w:rsid w:val="00706A86"/>
    <w:rsid w:val="00706FBB"/>
    <w:rsid w:val="007072E0"/>
    <w:rsid w:val="00707DF0"/>
    <w:rsid w:val="00707FA3"/>
    <w:rsid w:val="0071131C"/>
    <w:rsid w:val="007118E9"/>
    <w:rsid w:val="00711A72"/>
    <w:rsid w:val="00711AF8"/>
    <w:rsid w:val="00711E21"/>
    <w:rsid w:val="00712348"/>
    <w:rsid w:val="00712C91"/>
    <w:rsid w:val="00712CB8"/>
    <w:rsid w:val="00712E42"/>
    <w:rsid w:val="00712EFD"/>
    <w:rsid w:val="00712F21"/>
    <w:rsid w:val="00712FF1"/>
    <w:rsid w:val="007130D5"/>
    <w:rsid w:val="00713CBF"/>
    <w:rsid w:val="007143C2"/>
    <w:rsid w:val="007148B9"/>
    <w:rsid w:val="00714DF7"/>
    <w:rsid w:val="0071514F"/>
    <w:rsid w:val="0071531D"/>
    <w:rsid w:val="007154DC"/>
    <w:rsid w:val="007156ED"/>
    <w:rsid w:val="0071589B"/>
    <w:rsid w:val="007159EA"/>
    <w:rsid w:val="00715F9C"/>
    <w:rsid w:val="007167DF"/>
    <w:rsid w:val="00716C35"/>
    <w:rsid w:val="00716EE1"/>
    <w:rsid w:val="0071767A"/>
    <w:rsid w:val="00717A2D"/>
    <w:rsid w:val="00717AC0"/>
    <w:rsid w:val="00717B63"/>
    <w:rsid w:val="00717CF3"/>
    <w:rsid w:val="00720948"/>
    <w:rsid w:val="0072102C"/>
    <w:rsid w:val="0072197E"/>
    <w:rsid w:val="0072216F"/>
    <w:rsid w:val="0072257D"/>
    <w:rsid w:val="007225D7"/>
    <w:rsid w:val="00723257"/>
    <w:rsid w:val="0072372F"/>
    <w:rsid w:val="00723E9A"/>
    <w:rsid w:val="0072435A"/>
    <w:rsid w:val="0072519D"/>
    <w:rsid w:val="0072561B"/>
    <w:rsid w:val="00725A9E"/>
    <w:rsid w:val="00725EDA"/>
    <w:rsid w:val="00726584"/>
    <w:rsid w:val="00726699"/>
    <w:rsid w:val="007271B4"/>
    <w:rsid w:val="00727700"/>
    <w:rsid w:val="007306F3"/>
    <w:rsid w:val="00730744"/>
    <w:rsid w:val="007313C0"/>
    <w:rsid w:val="00731452"/>
    <w:rsid w:val="007316FD"/>
    <w:rsid w:val="00731E4E"/>
    <w:rsid w:val="00732160"/>
    <w:rsid w:val="007329BC"/>
    <w:rsid w:val="00732E10"/>
    <w:rsid w:val="007334F0"/>
    <w:rsid w:val="007339F0"/>
    <w:rsid w:val="00734428"/>
    <w:rsid w:val="007348FE"/>
    <w:rsid w:val="00734B47"/>
    <w:rsid w:val="007353B7"/>
    <w:rsid w:val="007353DE"/>
    <w:rsid w:val="0073568E"/>
    <w:rsid w:val="00735E5D"/>
    <w:rsid w:val="007364DF"/>
    <w:rsid w:val="00736FAF"/>
    <w:rsid w:val="00740777"/>
    <w:rsid w:val="007411C1"/>
    <w:rsid w:val="007413E5"/>
    <w:rsid w:val="007416F7"/>
    <w:rsid w:val="00742331"/>
    <w:rsid w:val="00742537"/>
    <w:rsid w:val="00742B6E"/>
    <w:rsid w:val="00742F7F"/>
    <w:rsid w:val="0074323F"/>
    <w:rsid w:val="00743F03"/>
    <w:rsid w:val="0074487A"/>
    <w:rsid w:val="007449EA"/>
    <w:rsid w:val="0074507E"/>
    <w:rsid w:val="007455CA"/>
    <w:rsid w:val="0074574B"/>
    <w:rsid w:val="00745898"/>
    <w:rsid w:val="00746EE6"/>
    <w:rsid w:val="00747D9E"/>
    <w:rsid w:val="00747DEA"/>
    <w:rsid w:val="0075046C"/>
    <w:rsid w:val="00750761"/>
    <w:rsid w:val="00751A4A"/>
    <w:rsid w:val="00751D22"/>
    <w:rsid w:val="00752128"/>
    <w:rsid w:val="00752AD8"/>
    <w:rsid w:val="00752D5E"/>
    <w:rsid w:val="00753CB5"/>
    <w:rsid w:val="00754218"/>
    <w:rsid w:val="00754898"/>
    <w:rsid w:val="00754CDB"/>
    <w:rsid w:val="0075562B"/>
    <w:rsid w:val="007557ED"/>
    <w:rsid w:val="007566AF"/>
    <w:rsid w:val="00756C50"/>
    <w:rsid w:val="00757514"/>
    <w:rsid w:val="00757E5C"/>
    <w:rsid w:val="00760AB8"/>
    <w:rsid w:val="00760B9A"/>
    <w:rsid w:val="00760EAE"/>
    <w:rsid w:val="007610AB"/>
    <w:rsid w:val="00761120"/>
    <w:rsid w:val="00761BCA"/>
    <w:rsid w:val="007622A2"/>
    <w:rsid w:val="00762F4F"/>
    <w:rsid w:val="00763103"/>
    <w:rsid w:val="007648C0"/>
    <w:rsid w:val="00764A6A"/>
    <w:rsid w:val="00764EB3"/>
    <w:rsid w:val="00765402"/>
    <w:rsid w:val="007656E4"/>
    <w:rsid w:val="00765F08"/>
    <w:rsid w:val="00766426"/>
    <w:rsid w:val="00766C27"/>
    <w:rsid w:val="007703C7"/>
    <w:rsid w:val="00771AB7"/>
    <w:rsid w:val="007727E5"/>
    <w:rsid w:val="00772ECC"/>
    <w:rsid w:val="0077333A"/>
    <w:rsid w:val="00773A06"/>
    <w:rsid w:val="00773A49"/>
    <w:rsid w:val="00773BB7"/>
    <w:rsid w:val="007763BF"/>
    <w:rsid w:val="00776A3D"/>
    <w:rsid w:val="00776B60"/>
    <w:rsid w:val="00777989"/>
    <w:rsid w:val="00780498"/>
    <w:rsid w:val="007810EA"/>
    <w:rsid w:val="00781586"/>
    <w:rsid w:val="0078175F"/>
    <w:rsid w:val="00781A55"/>
    <w:rsid w:val="00782690"/>
    <w:rsid w:val="00782E2C"/>
    <w:rsid w:val="007831A4"/>
    <w:rsid w:val="007839F9"/>
    <w:rsid w:val="00783C91"/>
    <w:rsid w:val="00783D0D"/>
    <w:rsid w:val="0078405A"/>
    <w:rsid w:val="00784260"/>
    <w:rsid w:val="0078451D"/>
    <w:rsid w:val="007846C6"/>
    <w:rsid w:val="007849DB"/>
    <w:rsid w:val="00784F8B"/>
    <w:rsid w:val="0078516A"/>
    <w:rsid w:val="0078580E"/>
    <w:rsid w:val="00785EF3"/>
    <w:rsid w:val="00785EFC"/>
    <w:rsid w:val="00785FE5"/>
    <w:rsid w:val="00787A06"/>
    <w:rsid w:val="00787BB6"/>
    <w:rsid w:val="0079092C"/>
    <w:rsid w:val="00790B51"/>
    <w:rsid w:val="00791A69"/>
    <w:rsid w:val="00791BC5"/>
    <w:rsid w:val="00791CEA"/>
    <w:rsid w:val="00791D12"/>
    <w:rsid w:val="00792E25"/>
    <w:rsid w:val="007930B2"/>
    <w:rsid w:val="00793122"/>
    <w:rsid w:val="00793B6E"/>
    <w:rsid w:val="00793DD0"/>
    <w:rsid w:val="00794F2D"/>
    <w:rsid w:val="00795023"/>
    <w:rsid w:val="00795F9E"/>
    <w:rsid w:val="00796229"/>
    <w:rsid w:val="00796D45"/>
    <w:rsid w:val="00796DB5"/>
    <w:rsid w:val="00796E40"/>
    <w:rsid w:val="00797402"/>
    <w:rsid w:val="00797D7E"/>
    <w:rsid w:val="007A0BF6"/>
    <w:rsid w:val="007A0F27"/>
    <w:rsid w:val="007A101D"/>
    <w:rsid w:val="007A103A"/>
    <w:rsid w:val="007A135B"/>
    <w:rsid w:val="007A1F80"/>
    <w:rsid w:val="007A2B39"/>
    <w:rsid w:val="007A2E85"/>
    <w:rsid w:val="007A2F25"/>
    <w:rsid w:val="007A2F60"/>
    <w:rsid w:val="007A3C2F"/>
    <w:rsid w:val="007A47A9"/>
    <w:rsid w:val="007A50E9"/>
    <w:rsid w:val="007A5867"/>
    <w:rsid w:val="007A5DF1"/>
    <w:rsid w:val="007A604A"/>
    <w:rsid w:val="007A677B"/>
    <w:rsid w:val="007A6BB6"/>
    <w:rsid w:val="007A720B"/>
    <w:rsid w:val="007A7314"/>
    <w:rsid w:val="007A777A"/>
    <w:rsid w:val="007A7A4C"/>
    <w:rsid w:val="007B0EBD"/>
    <w:rsid w:val="007B1397"/>
    <w:rsid w:val="007B1A1F"/>
    <w:rsid w:val="007B1AB3"/>
    <w:rsid w:val="007B29FC"/>
    <w:rsid w:val="007B2FBA"/>
    <w:rsid w:val="007B31F6"/>
    <w:rsid w:val="007B4367"/>
    <w:rsid w:val="007B55AA"/>
    <w:rsid w:val="007B5BE2"/>
    <w:rsid w:val="007B5E7F"/>
    <w:rsid w:val="007B70B4"/>
    <w:rsid w:val="007B70E2"/>
    <w:rsid w:val="007B71F0"/>
    <w:rsid w:val="007B7469"/>
    <w:rsid w:val="007B7839"/>
    <w:rsid w:val="007B7A5D"/>
    <w:rsid w:val="007B7A9E"/>
    <w:rsid w:val="007B7D8C"/>
    <w:rsid w:val="007B7E73"/>
    <w:rsid w:val="007B7F2C"/>
    <w:rsid w:val="007C00B9"/>
    <w:rsid w:val="007C09B4"/>
    <w:rsid w:val="007C1D33"/>
    <w:rsid w:val="007C1E9C"/>
    <w:rsid w:val="007C2935"/>
    <w:rsid w:val="007C2AB2"/>
    <w:rsid w:val="007C2B12"/>
    <w:rsid w:val="007C2E72"/>
    <w:rsid w:val="007C2FCA"/>
    <w:rsid w:val="007C3010"/>
    <w:rsid w:val="007C35CF"/>
    <w:rsid w:val="007C379E"/>
    <w:rsid w:val="007C3B32"/>
    <w:rsid w:val="007C4407"/>
    <w:rsid w:val="007C447D"/>
    <w:rsid w:val="007C48A8"/>
    <w:rsid w:val="007C4C73"/>
    <w:rsid w:val="007C5A80"/>
    <w:rsid w:val="007C5E04"/>
    <w:rsid w:val="007C626B"/>
    <w:rsid w:val="007C655D"/>
    <w:rsid w:val="007C69C7"/>
    <w:rsid w:val="007C719E"/>
    <w:rsid w:val="007C774D"/>
    <w:rsid w:val="007D03D8"/>
    <w:rsid w:val="007D040C"/>
    <w:rsid w:val="007D12AC"/>
    <w:rsid w:val="007D1F11"/>
    <w:rsid w:val="007D26A7"/>
    <w:rsid w:val="007D2A9F"/>
    <w:rsid w:val="007D2FC3"/>
    <w:rsid w:val="007D2FC7"/>
    <w:rsid w:val="007D3A2A"/>
    <w:rsid w:val="007D3AC5"/>
    <w:rsid w:val="007D3F6E"/>
    <w:rsid w:val="007D4CDD"/>
    <w:rsid w:val="007D4EFC"/>
    <w:rsid w:val="007D5020"/>
    <w:rsid w:val="007D5106"/>
    <w:rsid w:val="007D54BB"/>
    <w:rsid w:val="007D5A79"/>
    <w:rsid w:val="007D637F"/>
    <w:rsid w:val="007D6B21"/>
    <w:rsid w:val="007D70AF"/>
    <w:rsid w:val="007E11AC"/>
    <w:rsid w:val="007E3081"/>
    <w:rsid w:val="007E37D3"/>
    <w:rsid w:val="007E3B54"/>
    <w:rsid w:val="007E4834"/>
    <w:rsid w:val="007E540A"/>
    <w:rsid w:val="007E547C"/>
    <w:rsid w:val="007E5635"/>
    <w:rsid w:val="007E5979"/>
    <w:rsid w:val="007E5C1D"/>
    <w:rsid w:val="007E5D44"/>
    <w:rsid w:val="007E5D99"/>
    <w:rsid w:val="007E7B0F"/>
    <w:rsid w:val="007E7F02"/>
    <w:rsid w:val="007F018C"/>
    <w:rsid w:val="007F1BDB"/>
    <w:rsid w:val="007F21BD"/>
    <w:rsid w:val="007F2F5F"/>
    <w:rsid w:val="007F3656"/>
    <w:rsid w:val="007F594A"/>
    <w:rsid w:val="007F59A4"/>
    <w:rsid w:val="007F5B7C"/>
    <w:rsid w:val="007F6606"/>
    <w:rsid w:val="0080044E"/>
    <w:rsid w:val="0080086D"/>
    <w:rsid w:val="00800EAD"/>
    <w:rsid w:val="00800F7E"/>
    <w:rsid w:val="0080112E"/>
    <w:rsid w:val="0080115B"/>
    <w:rsid w:val="008022B2"/>
    <w:rsid w:val="00802B56"/>
    <w:rsid w:val="008031A1"/>
    <w:rsid w:val="008031E4"/>
    <w:rsid w:val="00803509"/>
    <w:rsid w:val="00803621"/>
    <w:rsid w:val="00803CF8"/>
    <w:rsid w:val="00804807"/>
    <w:rsid w:val="00804AF9"/>
    <w:rsid w:val="00804FAA"/>
    <w:rsid w:val="00805065"/>
    <w:rsid w:val="00805192"/>
    <w:rsid w:val="00805D44"/>
    <w:rsid w:val="00805F49"/>
    <w:rsid w:val="00806129"/>
    <w:rsid w:val="00806620"/>
    <w:rsid w:val="00806683"/>
    <w:rsid w:val="0080692C"/>
    <w:rsid w:val="00806FA3"/>
    <w:rsid w:val="008072EF"/>
    <w:rsid w:val="008077B9"/>
    <w:rsid w:val="00807FC9"/>
    <w:rsid w:val="00810486"/>
    <w:rsid w:val="008119DC"/>
    <w:rsid w:val="00812E96"/>
    <w:rsid w:val="00813382"/>
    <w:rsid w:val="00813391"/>
    <w:rsid w:val="0081408E"/>
    <w:rsid w:val="00814216"/>
    <w:rsid w:val="00814CC0"/>
    <w:rsid w:val="008153A5"/>
    <w:rsid w:val="008156AC"/>
    <w:rsid w:val="00816154"/>
    <w:rsid w:val="00816613"/>
    <w:rsid w:val="00816A46"/>
    <w:rsid w:val="008170BC"/>
    <w:rsid w:val="00817CC7"/>
    <w:rsid w:val="0082109C"/>
    <w:rsid w:val="0082117A"/>
    <w:rsid w:val="00821292"/>
    <w:rsid w:val="008214AF"/>
    <w:rsid w:val="00821938"/>
    <w:rsid w:val="00822059"/>
    <w:rsid w:val="0082208A"/>
    <w:rsid w:val="0082211E"/>
    <w:rsid w:val="008226E5"/>
    <w:rsid w:val="00823BDD"/>
    <w:rsid w:val="00824118"/>
    <w:rsid w:val="00824307"/>
    <w:rsid w:val="00824A1A"/>
    <w:rsid w:val="00824F02"/>
    <w:rsid w:val="00825456"/>
    <w:rsid w:val="008255EF"/>
    <w:rsid w:val="0082611D"/>
    <w:rsid w:val="00826569"/>
    <w:rsid w:val="008269F7"/>
    <w:rsid w:val="00826D53"/>
    <w:rsid w:val="00830281"/>
    <w:rsid w:val="00831F7C"/>
    <w:rsid w:val="00832857"/>
    <w:rsid w:val="00832BFD"/>
    <w:rsid w:val="00833319"/>
    <w:rsid w:val="00833D0C"/>
    <w:rsid w:val="00833DEE"/>
    <w:rsid w:val="00834620"/>
    <w:rsid w:val="00834ED8"/>
    <w:rsid w:val="008352F6"/>
    <w:rsid w:val="0083571B"/>
    <w:rsid w:val="00835BD2"/>
    <w:rsid w:val="00835C29"/>
    <w:rsid w:val="008362FB"/>
    <w:rsid w:val="008375DF"/>
    <w:rsid w:val="00837C90"/>
    <w:rsid w:val="0084162F"/>
    <w:rsid w:val="008417E9"/>
    <w:rsid w:val="00842439"/>
    <w:rsid w:val="00842950"/>
    <w:rsid w:val="00842F11"/>
    <w:rsid w:val="008432D4"/>
    <w:rsid w:val="0084366F"/>
    <w:rsid w:val="00843B93"/>
    <w:rsid w:val="00843C70"/>
    <w:rsid w:val="00843C9D"/>
    <w:rsid w:val="00843DB3"/>
    <w:rsid w:val="00844708"/>
    <w:rsid w:val="00844817"/>
    <w:rsid w:val="0084489A"/>
    <w:rsid w:val="00844BF1"/>
    <w:rsid w:val="00845251"/>
    <w:rsid w:val="00845CA5"/>
    <w:rsid w:val="008465FC"/>
    <w:rsid w:val="008467C3"/>
    <w:rsid w:val="00846943"/>
    <w:rsid w:val="00847635"/>
    <w:rsid w:val="00847B30"/>
    <w:rsid w:val="00847F8B"/>
    <w:rsid w:val="008500E0"/>
    <w:rsid w:val="008504F4"/>
    <w:rsid w:val="00850613"/>
    <w:rsid w:val="00851590"/>
    <w:rsid w:val="00852014"/>
    <w:rsid w:val="0085216F"/>
    <w:rsid w:val="00852F40"/>
    <w:rsid w:val="00853D74"/>
    <w:rsid w:val="008548B9"/>
    <w:rsid w:val="00854C53"/>
    <w:rsid w:val="00854DBF"/>
    <w:rsid w:val="00855099"/>
    <w:rsid w:val="008557F9"/>
    <w:rsid w:val="00855A2C"/>
    <w:rsid w:val="00856141"/>
    <w:rsid w:val="00856BD6"/>
    <w:rsid w:val="00856EF8"/>
    <w:rsid w:val="008570DA"/>
    <w:rsid w:val="00857671"/>
    <w:rsid w:val="00857A03"/>
    <w:rsid w:val="00857D44"/>
    <w:rsid w:val="0086058F"/>
    <w:rsid w:val="00860CF3"/>
    <w:rsid w:val="00860D5C"/>
    <w:rsid w:val="00861009"/>
    <w:rsid w:val="008615FD"/>
    <w:rsid w:val="0086222D"/>
    <w:rsid w:val="00862627"/>
    <w:rsid w:val="00862F99"/>
    <w:rsid w:val="00863E71"/>
    <w:rsid w:val="0086407A"/>
    <w:rsid w:val="00864288"/>
    <w:rsid w:val="00865A4A"/>
    <w:rsid w:val="00865FF7"/>
    <w:rsid w:val="00866401"/>
    <w:rsid w:val="00866856"/>
    <w:rsid w:val="00866E50"/>
    <w:rsid w:val="008674E7"/>
    <w:rsid w:val="00867793"/>
    <w:rsid w:val="00867898"/>
    <w:rsid w:val="00867C1C"/>
    <w:rsid w:val="008709BD"/>
    <w:rsid w:val="00870AB6"/>
    <w:rsid w:val="0087159D"/>
    <w:rsid w:val="008717ED"/>
    <w:rsid w:val="008719E8"/>
    <w:rsid w:val="00871A4F"/>
    <w:rsid w:val="00871D70"/>
    <w:rsid w:val="008726AE"/>
    <w:rsid w:val="0087368B"/>
    <w:rsid w:val="00873A62"/>
    <w:rsid w:val="00874074"/>
    <w:rsid w:val="00874429"/>
    <w:rsid w:val="00874879"/>
    <w:rsid w:val="008748CC"/>
    <w:rsid w:val="00875989"/>
    <w:rsid w:val="00875B81"/>
    <w:rsid w:val="00876698"/>
    <w:rsid w:val="0087685E"/>
    <w:rsid w:val="00876931"/>
    <w:rsid w:val="00876FC9"/>
    <w:rsid w:val="00877319"/>
    <w:rsid w:val="0087745A"/>
    <w:rsid w:val="00877CE6"/>
    <w:rsid w:val="00880D6A"/>
    <w:rsid w:val="00880DDD"/>
    <w:rsid w:val="00880DE2"/>
    <w:rsid w:val="008811CB"/>
    <w:rsid w:val="008813CC"/>
    <w:rsid w:val="008814CB"/>
    <w:rsid w:val="00881750"/>
    <w:rsid w:val="0088191D"/>
    <w:rsid w:val="00882960"/>
    <w:rsid w:val="00883A73"/>
    <w:rsid w:val="00884C40"/>
    <w:rsid w:val="00884F3A"/>
    <w:rsid w:val="008852B6"/>
    <w:rsid w:val="008853AC"/>
    <w:rsid w:val="00885ED1"/>
    <w:rsid w:val="0089013A"/>
    <w:rsid w:val="008905B1"/>
    <w:rsid w:val="008910E6"/>
    <w:rsid w:val="00891180"/>
    <w:rsid w:val="0089149E"/>
    <w:rsid w:val="008920C0"/>
    <w:rsid w:val="008924F1"/>
    <w:rsid w:val="00893079"/>
    <w:rsid w:val="00893537"/>
    <w:rsid w:val="008939C0"/>
    <w:rsid w:val="00893B2F"/>
    <w:rsid w:val="00893CF2"/>
    <w:rsid w:val="0089447F"/>
    <w:rsid w:val="00894AD7"/>
    <w:rsid w:val="00895041"/>
    <w:rsid w:val="0089509F"/>
    <w:rsid w:val="008955E5"/>
    <w:rsid w:val="008967D8"/>
    <w:rsid w:val="00896944"/>
    <w:rsid w:val="008971CC"/>
    <w:rsid w:val="00897322"/>
    <w:rsid w:val="00897722"/>
    <w:rsid w:val="00897832"/>
    <w:rsid w:val="00897FD3"/>
    <w:rsid w:val="008A09B5"/>
    <w:rsid w:val="008A14A1"/>
    <w:rsid w:val="008A1E49"/>
    <w:rsid w:val="008A1F45"/>
    <w:rsid w:val="008A20CC"/>
    <w:rsid w:val="008A2256"/>
    <w:rsid w:val="008A2481"/>
    <w:rsid w:val="008A2671"/>
    <w:rsid w:val="008A330F"/>
    <w:rsid w:val="008A33C0"/>
    <w:rsid w:val="008A33E1"/>
    <w:rsid w:val="008A3D81"/>
    <w:rsid w:val="008A4046"/>
    <w:rsid w:val="008A45FF"/>
    <w:rsid w:val="008A46CB"/>
    <w:rsid w:val="008A52F9"/>
    <w:rsid w:val="008A579D"/>
    <w:rsid w:val="008A67D6"/>
    <w:rsid w:val="008A7B2B"/>
    <w:rsid w:val="008A7E42"/>
    <w:rsid w:val="008B051A"/>
    <w:rsid w:val="008B1207"/>
    <w:rsid w:val="008B2110"/>
    <w:rsid w:val="008B2192"/>
    <w:rsid w:val="008B2D22"/>
    <w:rsid w:val="008B32E1"/>
    <w:rsid w:val="008B35A5"/>
    <w:rsid w:val="008B3D78"/>
    <w:rsid w:val="008B3F49"/>
    <w:rsid w:val="008B46BF"/>
    <w:rsid w:val="008B4D0B"/>
    <w:rsid w:val="008B57BF"/>
    <w:rsid w:val="008B6E90"/>
    <w:rsid w:val="008B7995"/>
    <w:rsid w:val="008B7D21"/>
    <w:rsid w:val="008C02DE"/>
    <w:rsid w:val="008C049C"/>
    <w:rsid w:val="008C086D"/>
    <w:rsid w:val="008C1441"/>
    <w:rsid w:val="008C14F4"/>
    <w:rsid w:val="008C1FCA"/>
    <w:rsid w:val="008C2546"/>
    <w:rsid w:val="008C32C4"/>
    <w:rsid w:val="008C344C"/>
    <w:rsid w:val="008C3BDC"/>
    <w:rsid w:val="008C3CDD"/>
    <w:rsid w:val="008C40DB"/>
    <w:rsid w:val="008C458A"/>
    <w:rsid w:val="008C47DA"/>
    <w:rsid w:val="008C4F4B"/>
    <w:rsid w:val="008C572E"/>
    <w:rsid w:val="008C6BB7"/>
    <w:rsid w:val="008C6BE6"/>
    <w:rsid w:val="008D0EC0"/>
    <w:rsid w:val="008D12F7"/>
    <w:rsid w:val="008D156F"/>
    <w:rsid w:val="008D1743"/>
    <w:rsid w:val="008D1CC6"/>
    <w:rsid w:val="008D27CB"/>
    <w:rsid w:val="008D2B05"/>
    <w:rsid w:val="008D3070"/>
    <w:rsid w:val="008D415C"/>
    <w:rsid w:val="008D429B"/>
    <w:rsid w:val="008D44AD"/>
    <w:rsid w:val="008D4F5D"/>
    <w:rsid w:val="008D6022"/>
    <w:rsid w:val="008D70C0"/>
    <w:rsid w:val="008D7DB4"/>
    <w:rsid w:val="008D7FB4"/>
    <w:rsid w:val="008E06CF"/>
    <w:rsid w:val="008E0DDC"/>
    <w:rsid w:val="008E0E45"/>
    <w:rsid w:val="008E128E"/>
    <w:rsid w:val="008E1396"/>
    <w:rsid w:val="008E1CC2"/>
    <w:rsid w:val="008E1E4F"/>
    <w:rsid w:val="008E247A"/>
    <w:rsid w:val="008E2951"/>
    <w:rsid w:val="008E29EB"/>
    <w:rsid w:val="008E321C"/>
    <w:rsid w:val="008E3690"/>
    <w:rsid w:val="008E37EA"/>
    <w:rsid w:val="008E4133"/>
    <w:rsid w:val="008E4311"/>
    <w:rsid w:val="008E4616"/>
    <w:rsid w:val="008E56B6"/>
    <w:rsid w:val="008E5C37"/>
    <w:rsid w:val="008E6C6B"/>
    <w:rsid w:val="008E7F97"/>
    <w:rsid w:val="008F01F1"/>
    <w:rsid w:val="008F03FA"/>
    <w:rsid w:val="008F04EE"/>
    <w:rsid w:val="008F11E1"/>
    <w:rsid w:val="008F131A"/>
    <w:rsid w:val="008F1B1E"/>
    <w:rsid w:val="008F1C9C"/>
    <w:rsid w:val="008F2771"/>
    <w:rsid w:val="008F2DF9"/>
    <w:rsid w:val="008F3040"/>
    <w:rsid w:val="008F3053"/>
    <w:rsid w:val="008F306C"/>
    <w:rsid w:val="008F42E6"/>
    <w:rsid w:val="008F4411"/>
    <w:rsid w:val="008F5F0E"/>
    <w:rsid w:val="008F78D6"/>
    <w:rsid w:val="008F7A3B"/>
    <w:rsid w:val="0090008F"/>
    <w:rsid w:val="00900FC0"/>
    <w:rsid w:val="00901CC2"/>
    <w:rsid w:val="00902205"/>
    <w:rsid w:val="00902640"/>
    <w:rsid w:val="00902B1E"/>
    <w:rsid w:val="00902B6F"/>
    <w:rsid w:val="00902BAA"/>
    <w:rsid w:val="00902EAB"/>
    <w:rsid w:val="00902EE1"/>
    <w:rsid w:val="00903719"/>
    <w:rsid w:val="00903EFF"/>
    <w:rsid w:val="00904162"/>
    <w:rsid w:val="009048A2"/>
    <w:rsid w:val="00905083"/>
    <w:rsid w:val="009053F8"/>
    <w:rsid w:val="00905ABF"/>
    <w:rsid w:val="009067FB"/>
    <w:rsid w:val="009069E1"/>
    <w:rsid w:val="009070AF"/>
    <w:rsid w:val="009074C0"/>
    <w:rsid w:val="009076C9"/>
    <w:rsid w:val="0090775D"/>
    <w:rsid w:val="00910273"/>
    <w:rsid w:val="00910290"/>
    <w:rsid w:val="009104AF"/>
    <w:rsid w:val="00910AAD"/>
    <w:rsid w:val="00911095"/>
    <w:rsid w:val="009114C4"/>
    <w:rsid w:val="00911D74"/>
    <w:rsid w:val="009124F3"/>
    <w:rsid w:val="009127BB"/>
    <w:rsid w:val="009129BD"/>
    <w:rsid w:val="00912A87"/>
    <w:rsid w:val="00912CE3"/>
    <w:rsid w:val="00913050"/>
    <w:rsid w:val="009130EE"/>
    <w:rsid w:val="0091341C"/>
    <w:rsid w:val="009139FF"/>
    <w:rsid w:val="00913D99"/>
    <w:rsid w:val="00914A8B"/>
    <w:rsid w:val="00914EB9"/>
    <w:rsid w:val="009159EA"/>
    <w:rsid w:val="00915AA0"/>
    <w:rsid w:val="009178DA"/>
    <w:rsid w:val="0091796A"/>
    <w:rsid w:val="00917BDE"/>
    <w:rsid w:val="00917C3F"/>
    <w:rsid w:val="009200D6"/>
    <w:rsid w:val="0092047B"/>
    <w:rsid w:val="009217B3"/>
    <w:rsid w:val="00921837"/>
    <w:rsid w:val="0092213F"/>
    <w:rsid w:val="00922171"/>
    <w:rsid w:val="00923028"/>
    <w:rsid w:val="00923BE3"/>
    <w:rsid w:val="00923D51"/>
    <w:rsid w:val="009240BD"/>
    <w:rsid w:val="00924229"/>
    <w:rsid w:val="0092469D"/>
    <w:rsid w:val="00924D7F"/>
    <w:rsid w:val="00924DDF"/>
    <w:rsid w:val="009258C9"/>
    <w:rsid w:val="00925942"/>
    <w:rsid w:val="009269AB"/>
    <w:rsid w:val="00927130"/>
    <w:rsid w:val="00927408"/>
    <w:rsid w:val="00927647"/>
    <w:rsid w:val="009304AB"/>
    <w:rsid w:val="009307E5"/>
    <w:rsid w:val="00930B2E"/>
    <w:rsid w:val="00930E95"/>
    <w:rsid w:val="009312FE"/>
    <w:rsid w:val="00931640"/>
    <w:rsid w:val="00931931"/>
    <w:rsid w:val="00931B36"/>
    <w:rsid w:val="00932DF8"/>
    <w:rsid w:val="00933B9C"/>
    <w:rsid w:val="00934254"/>
    <w:rsid w:val="00934BA7"/>
    <w:rsid w:val="009354DE"/>
    <w:rsid w:val="009358C8"/>
    <w:rsid w:val="00935FC5"/>
    <w:rsid w:val="00936557"/>
    <w:rsid w:val="00936D65"/>
    <w:rsid w:val="00936E6B"/>
    <w:rsid w:val="0093745C"/>
    <w:rsid w:val="00937509"/>
    <w:rsid w:val="0093755C"/>
    <w:rsid w:val="00937D61"/>
    <w:rsid w:val="009409E1"/>
    <w:rsid w:val="009411CE"/>
    <w:rsid w:val="00941B4E"/>
    <w:rsid w:val="00941C87"/>
    <w:rsid w:val="00942216"/>
    <w:rsid w:val="009427B1"/>
    <w:rsid w:val="00943AA6"/>
    <w:rsid w:val="00945065"/>
    <w:rsid w:val="0094582C"/>
    <w:rsid w:val="00945D15"/>
    <w:rsid w:val="009472EF"/>
    <w:rsid w:val="0094767B"/>
    <w:rsid w:val="009479F5"/>
    <w:rsid w:val="00947B47"/>
    <w:rsid w:val="009500D8"/>
    <w:rsid w:val="00950FCB"/>
    <w:rsid w:val="0095157C"/>
    <w:rsid w:val="00951C8E"/>
    <w:rsid w:val="00951CFD"/>
    <w:rsid w:val="00951FCA"/>
    <w:rsid w:val="00952080"/>
    <w:rsid w:val="009525CE"/>
    <w:rsid w:val="009528C3"/>
    <w:rsid w:val="00952F5B"/>
    <w:rsid w:val="00953102"/>
    <w:rsid w:val="00953A0E"/>
    <w:rsid w:val="0095429D"/>
    <w:rsid w:val="009543FE"/>
    <w:rsid w:val="009548CC"/>
    <w:rsid w:val="0095549E"/>
    <w:rsid w:val="00955660"/>
    <w:rsid w:val="009558AB"/>
    <w:rsid w:val="00955975"/>
    <w:rsid w:val="00955A40"/>
    <w:rsid w:val="009568F6"/>
    <w:rsid w:val="0095732E"/>
    <w:rsid w:val="00957A6B"/>
    <w:rsid w:val="0096004D"/>
    <w:rsid w:val="009611F1"/>
    <w:rsid w:val="00961A6A"/>
    <w:rsid w:val="009621AD"/>
    <w:rsid w:val="00962853"/>
    <w:rsid w:val="00962ABC"/>
    <w:rsid w:val="009630C0"/>
    <w:rsid w:val="00963CDC"/>
    <w:rsid w:val="00963D09"/>
    <w:rsid w:val="00963E70"/>
    <w:rsid w:val="00965028"/>
    <w:rsid w:val="00966025"/>
    <w:rsid w:val="00966293"/>
    <w:rsid w:val="009666FA"/>
    <w:rsid w:val="0096675A"/>
    <w:rsid w:val="00966BD3"/>
    <w:rsid w:val="009670E9"/>
    <w:rsid w:val="00967927"/>
    <w:rsid w:val="009701E7"/>
    <w:rsid w:val="009704E9"/>
    <w:rsid w:val="009712BB"/>
    <w:rsid w:val="00971334"/>
    <w:rsid w:val="00971372"/>
    <w:rsid w:val="009713C0"/>
    <w:rsid w:val="0097143C"/>
    <w:rsid w:val="00972015"/>
    <w:rsid w:val="00972489"/>
    <w:rsid w:val="0097313E"/>
    <w:rsid w:val="009733D2"/>
    <w:rsid w:val="009734A3"/>
    <w:rsid w:val="00973956"/>
    <w:rsid w:val="00973BE1"/>
    <w:rsid w:val="009747A2"/>
    <w:rsid w:val="00974A56"/>
    <w:rsid w:val="009750CE"/>
    <w:rsid w:val="00975157"/>
    <w:rsid w:val="009757E7"/>
    <w:rsid w:val="00976195"/>
    <w:rsid w:val="009768E1"/>
    <w:rsid w:val="0097706C"/>
    <w:rsid w:val="0097773D"/>
    <w:rsid w:val="00977E7A"/>
    <w:rsid w:val="009802CC"/>
    <w:rsid w:val="00980F87"/>
    <w:rsid w:val="00981757"/>
    <w:rsid w:val="00981878"/>
    <w:rsid w:val="00982C83"/>
    <w:rsid w:val="0098492E"/>
    <w:rsid w:val="00984CA6"/>
    <w:rsid w:val="0098516F"/>
    <w:rsid w:val="00986E99"/>
    <w:rsid w:val="00987415"/>
    <w:rsid w:val="009878C2"/>
    <w:rsid w:val="00987BB5"/>
    <w:rsid w:val="00990BE0"/>
    <w:rsid w:val="00990C4F"/>
    <w:rsid w:val="00991820"/>
    <w:rsid w:val="00991FF4"/>
    <w:rsid w:val="00992A40"/>
    <w:rsid w:val="00993DA6"/>
    <w:rsid w:val="00994112"/>
    <w:rsid w:val="0099469D"/>
    <w:rsid w:val="009946EC"/>
    <w:rsid w:val="00995F4D"/>
    <w:rsid w:val="00997556"/>
    <w:rsid w:val="00997D6E"/>
    <w:rsid w:val="009A01C8"/>
    <w:rsid w:val="009A04AA"/>
    <w:rsid w:val="009A04DA"/>
    <w:rsid w:val="009A0FF3"/>
    <w:rsid w:val="009A12C2"/>
    <w:rsid w:val="009A2109"/>
    <w:rsid w:val="009A29C6"/>
    <w:rsid w:val="009A2E58"/>
    <w:rsid w:val="009A3814"/>
    <w:rsid w:val="009A438A"/>
    <w:rsid w:val="009A47FD"/>
    <w:rsid w:val="009A4EAF"/>
    <w:rsid w:val="009A4F34"/>
    <w:rsid w:val="009A500C"/>
    <w:rsid w:val="009A5AB8"/>
    <w:rsid w:val="009A5BD4"/>
    <w:rsid w:val="009A67F9"/>
    <w:rsid w:val="009A689A"/>
    <w:rsid w:val="009A6ECC"/>
    <w:rsid w:val="009A7F35"/>
    <w:rsid w:val="009A7F66"/>
    <w:rsid w:val="009B0F51"/>
    <w:rsid w:val="009B1301"/>
    <w:rsid w:val="009B180B"/>
    <w:rsid w:val="009B32C4"/>
    <w:rsid w:val="009B4725"/>
    <w:rsid w:val="009B492A"/>
    <w:rsid w:val="009B4BA8"/>
    <w:rsid w:val="009B52EB"/>
    <w:rsid w:val="009B5392"/>
    <w:rsid w:val="009B5821"/>
    <w:rsid w:val="009B5CC6"/>
    <w:rsid w:val="009B61B1"/>
    <w:rsid w:val="009B76EE"/>
    <w:rsid w:val="009B7944"/>
    <w:rsid w:val="009C01E5"/>
    <w:rsid w:val="009C0FEE"/>
    <w:rsid w:val="009C149D"/>
    <w:rsid w:val="009C20C8"/>
    <w:rsid w:val="009C2B7C"/>
    <w:rsid w:val="009C338B"/>
    <w:rsid w:val="009C34C4"/>
    <w:rsid w:val="009C34E5"/>
    <w:rsid w:val="009C394C"/>
    <w:rsid w:val="009C3BC5"/>
    <w:rsid w:val="009C4023"/>
    <w:rsid w:val="009C5433"/>
    <w:rsid w:val="009C54C0"/>
    <w:rsid w:val="009C586D"/>
    <w:rsid w:val="009C6594"/>
    <w:rsid w:val="009C65E7"/>
    <w:rsid w:val="009C6E81"/>
    <w:rsid w:val="009C6EAB"/>
    <w:rsid w:val="009C72EB"/>
    <w:rsid w:val="009C778C"/>
    <w:rsid w:val="009D000D"/>
    <w:rsid w:val="009D0B53"/>
    <w:rsid w:val="009D0FE5"/>
    <w:rsid w:val="009D12AE"/>
    <w:rsid w:val="009D1519"/>
    <w:rsid w:val="009D179D"/>
    <w:rsid w:val="009D18F9"/>
    <w:rsid w:val="009D1E2E"/>
    <w:rsid w:val="009D1FAE"/>
    <w:rsid w:val="009D217F"/>
    <w:rsid w:val="009D2901"/>
    <w:rsid w:val="009D3945"/>
    <w:rsid w:val="009D3D0A"/>
    <w:rsid w:val="009D3F79"/>
    <w:rsid w:val="009D4249"/>
    <w:rsid w:val="009D4628"/>
    <w:rsid w:val="009D50D6"/>
    <w:rsid w:val="009D528F"/>
    <w:rsid w:val="009D532E"/>
    <w:rsid w:val="009D53A8"/>
    <w:rsid w:val="009D592B"/>
    <w:rsid w:val="009D5B05"/>
    <w:rsid w:val="009D5D7C"/>
    <w:rsid w:val="009D6505"/>
    <w:rsid w:val="009D6E49"/>
    <w:rsid w:val="009D710B"/>
    <w:rsid w:val="009D732B"/>
    <w:rsid w:val="009D779C"/>
    <w:rsid w:val="009D7884"/>
    <w:rsid w:val="009E164D"/>
    <w:rsid w:val="009E2332"/>
    <w:rsid w:val="009E2A48"/>
    <w:rsid w:val="009E37C6"/>
    <w:rsid w:val="009E37E7"/>
    <w:rsid w:val="009E391B"/>
    <w:rsid w:val="009E3ECA"/>
    <w:rsid w:val="009E3F2D"/>
    <w:rsid w:val="009E4717"/>
    <w:rsid w:val="009E4870"/>
    <w:rsid w:val="009E493E"/>
    <w:rsid w:val="009E5CA6"/>
    <w:rsid w:val="009E5D55"/>
    <w:rsid w:val="009E63DB"/>
    <w:rsid w:val="009E6540"/>
    <w:rsid w:val="009E7256"/>
    <w:rsid w:val="009E7E56"/>
    <w:rsid w:val="009F095A"/>
    <w:rsid w:val="009F0DCD"/>
    <w:rsid w:val="009F135A"/>
    <w:rsid w:val="009F1FAE"/>
    <w:rsid w:val="009F2154"/>
    <w:rsid w:val="009F28B5"/>
    <w:rsid w:val="009F2ABE"/>
    <w:rsid w:val="009F2F95"/>
    <w:rsid w:val="009F309E"/>
    <w:rsid w:val="009F3982"/>
    <w:rsid w:val="009F3E54"/>
    <w:rsid w:val="009F410A"/>
    <w:rsid w:val="009F4480"/>
    <w:rsid w:val="009F461D"/>
    <w:rsid w:val="009F4C34"/>
    <w:rsid w:val="009F4C48"/>
    <w:rsid w:val="009F4E46"/>
    <w:rsid w:val="009F4F9F"/>
    <w:rsid w:val="009F5749"/>
    <w:rsid w:val="009F5C01"/>
    <w:rsid w:val="009F5EFF"/>
    <w:rsid w:val="009F6349"/>
    <w:rsid w:val="009F6E54"/>
    <w:rsid w:val="009F6F13"/>
    <w:rsid w:val="009F7653"/>
    <w:rsid w:val="009F7819"/>
    <w:rsid w:val="009F7EF9"/>
    <w:rsid w:val="009F7F4C"/>
    <w:rsid w:val="009F7FF8"/>
    <w:rsid w:val="00A00110"/>
    <w:rsid w:val="00A00F57"/>
    <w:rsid w:val="00A01907"/>
    <w:rsid w:val="00A01CDE"/>
    <w:rsid w:val="00A02D45"/>
    <w:rsid w:val="00A032C3"/>
    <w:rsid w:val="00A042DD"/>
    <w:rsid w:val="00A045F6"/>
    <w:rsid w:val="00A04859"/>
    <w:rsid w:val="00A05FB3"/>
    <w:rsid w:val="00A060D7"/>
    <w:rsid w:val="00A06751"/>
    <w:rsid w:val="00A06F02"/>
    <w:rsid w:val="00A079E0"/>
    <w:rsid w:val="00A07A15"/>
    <w:rsid w:val="00A10478"/>
    <w:rsid w:val="00A108DA"/>
    <w:rsid w:val="00A1104B"/>
    <w:rsid w:val="00A11966"/>
    <w:rsid w:val="00A11E05"/>
    <w:rsid w:val="00A12C29"/>
    <w:rsid w:val="00A1354D"/>
    <w:rsid w:val="00A13886"/>
    <w:rsid w:val="00A14180"/>
    <w:rsid w:val="00A1451D"/>
    <w:rsid w:val="00A14B7C"/>
    <w:rsid w:val="00A15D9F"/>
    <w:rsid w:val="00A15F94"/>
    <w:rsid w:val="00A161A8"/>
    <w:rsid w:val="00A16275"/>
    <w:rsid w:val="00A165B0"/>
    <w:rsid w:val="00A17F3A"/>
    <w:rsid w:val="00A2004D"/>
    <w:rsid w:val="00A20483"/>
    <w:rsid w:val="00A21CA1"/>
    <w:rsid w:val="00A21E74"/>
    <w:rsid w:val="00A221C7"/>
    <w:rsid w:val="00A22208"/>
    <w:rsid w:val="00A23702"/>
    <w:rsid w:val="00A23B7F"/>
    <w:rsid w:val="00A2462A"/>
    <w:rsid w:val="00A249E4"/>
    <w:rsid w:val="00A25633"/>
    <w:rsid w:val="00A26A19"/>
    <w:rsid w:val="00A26AB4"/>
    <w:rsid w:val="00A27652"/>
    <w:rsid w:val="00A27E67"/>
    <w:rsid w:val="00A300EF"/>
    <w:rsid w:val="00A30DAE"/>
    <w:rsid w:val="00A31B1F"/>
    <w:rsid w:val="00A322E9"/>
    <w:rsid w:val="00A3277B"/>
    <w:rsid w:val="00A32B0A"/>
    <w:rsid w:val="00A3352A"/>
    <w:rsid w:val="00A341ED"/>
    <w:rsid w:val="00A34299"/>
    <w:rsid w:val="00A34CF4"/>
    <w:rsid w:val="00A35266"/>
    <w:rsid w:val="00A35389"/>
    <w:rsid w:val="00A35823"/>
    <w:rsid w:val="00A35F3E"/>
    <w:rsid w:val="00A362D3"/>
    <w:rsid w:val="00A3630A"/>
    <w:rsid w:val="00A36496"/>
    <w:rsid w:val="00A3666F"/>
    <w:rsid w:val="00A36D16"/>
    <w:rsid w:val="00A3721D"/>
    <w:rsid w:val="00A377B4"/>
    <w:rsid w:val="00A37873"/>
    <w:rsid w:val="00A40AB7"/>
    <w:rsid w:val="00A40C07"/>
    <w:rsid w:val="00A41802"/>
    <w:rsid w:val="00A41F86"/>
    <w:rsid w:val="00A42031"/>
    <w:rsid w:val="00A42165"/>
    <w:rsid w:val="00A4229B"/>
    <w:rsid w:val="00A42396"/>
    <w:rsid w:val="00A42C21"/>
    <w:rsid w:val="00A43265"/>
    <w:rsid w:val="00A4368B"/>
    <w:rsid w:val="00A43704"/>
    <w:rsid w:val="00A44175"/>
    <w:rsid w:val="00A4437F"/>
    <w:rsid w:val="00A44C3C"/>
    <w:rsid w:val="00A45653"/>
    <w:rsid w:val="00A45694"/>
    <w:rsid w:val="00A460FE"/>
    <w:rsid w:val="00A461B9"/>
    <w:rsid w:val="00A46820"/>
    <w:rsid w:val="00A46CBF"/>
    <w:rsid w:val="00A47417"/>
    <w:rsid w:val="00A47428"/>
    <w:rsid w:val="00A506F7"/>
    <w:rsid w:val="00A508DF"/>
    <w:rsid w:val="00A50D0D"/>
    <w:rsid w:val="00A50D20"/>
    <w:rsid w:val="00A51071"/>
    <w:rsid w:val="00A5169A"/>
    <w:rsid w:val="00A51845"/>
    <w:rsid w:val="00A5190D"/>
    <w:rsid w:val="00A5211F"/>
    <w:rsid w:val="00A527E0"/>
    <w:rsid w:val="00A5298E"/>
    <w:rsid w:val="00A5398A"/>
    <w:rsid w:val="00A53B57"/>
    <w:rsid w:val="00A53C83"/>
    <w:rsid w:val="00A55DFE"/>
    <w:rsid w:val="00A562DD"/>
    <w:rsid w:val="00A56A54"/>
    <w:rsid w:val="00A60464"/>
    <w:rsid w:val="00A608A0"/>
    <w:rsid w:val="00A60AB5"/>
    <w:rsid w:val="00A60AD8"/>
    <w:rsid w:val="00A60E73"/>
    <w:rsid w:val="00A6122D"/>
    <w:rsid w:val="00A61C9E"/>
    <w:rsid w:val="00A62CCE"/>
    <w:rsid w:val="00A6413D"/>
    <w:rsid w:val="00A64B98"/>
    <w:rsid w:val="00A6514D"/>
    <w:rsid w:val="00A65619"/>
    <w:rsid w:val="00A65DCA"/>
    <w:rsid w:val="00A665AB"/>
    <w:rsid w:val="00A66F4D"/>
    <w:rsid w:val="00A6772B"/>
    <w:rsid w:val="00A679DE"/>
    <w:rsid w:val="00A67C1A"/>
    <w:rsid w:val="00A67C33"/>
    <w:rsid w:val="00A70069"/>
    <w:rsid w:val="00A70DB2"/>
    <w:rsid w:val="00A71686"/>
    <w:rsid w:val="00A71951"/>
    <w:rsid w:val="00A71C53"/>
    <w:rsid w:val="00A727B8"/>
    <w:rsid w:val="00A72A6B"/>
    <w:rsid w:val="00A72E88"/>
    <w:rsid w:val="00A73924"/>
    <w:rsid w:val="00A73F99"/>
    <w:rsid w:val="00A74965"/>
    <w:rsid w:val="00A74FB9"/>
    <w:rsid w:val="00A75751"/>
    <w:rsid w:val="00A7600A"/>
    <w:rsid w:val="00A7600B"/>
    <w:rsid w:val="00A76075"/>
    <w:rsid w:val="00A76130"/>
    <w:rsid w:val="00A76D9B"/>
    <w:rsid w:val="00A76F3E"/>
    <w:rsid w:val="00A77545"/>
    <w:rsid w:val="00A77C46"/>
    <w:rsid w:val="00A77DE5"/>
    <w:rsid w:val="00A807A4"/>
    <w:rsid w:val="00A80969"/>
    <w:rsid w:val="00A80B27"/>
    <w:rsid w:val="00A81260"/>
    <w:rsid w:val="00A81837"/>
    <w:rsid w:val="00A818B1"/>
    <w:rsid w:val="00A81E19"/>
    <w:rsid w:val="00A826D3"/>
    <w:rsid w:val="00A8324A"/>
    <w:rsid w:val="00A833E5"/>
    <w:rsid w:val="00A834CB"/>
    <w:rsid w:val="00A83E56"/>
    <w:rsid w:val="00A851DA"/>
    <w:rsid w:val="00A8533B"/>
    <w:rsid w:val="00A8545E"/>
    <w:rsid w:val="00A86182"/>
    <w:rsid w:val="00A8658E"/>
    <w:rsid w:val="00A866AB"/>
    <w:rsid w:val="00A86C7A"/>
    <w:rsid w:val="00A86F0D"/>
    <w:rsid w:val="00A87348"/>
    <w:rsid w:val="00A877ED"/>
    <w:rsid w:val="00A87850"/>
    <w:rsid w:val="00A87894"/>
    <w:rsid w:val="00A878B9"/>
    <w:rsid w:val="00A879CC"/>
    <w:rsid w:val="00A87CFD"/>
    <w:rsid w:val="00A90193"/>
    <w:rsid w:val="00A907B7"/>
    <w:rsid w:val="00A90B9C"/>
    <w:rsid w:val="00A919EE"/>
    <w:rsid w:val="00A920F9"/>
    <w:rsid w:val="00A92E9C"/>
    <w:rsid w:val="00A93491"/>
    <w:rsid w:val="00A93B93"/>
    <w:rsid w:val="00A93F0F"/>
    <w:rsid w:val="00A94956"/>
    <w:rsid w:val="00A94A37"/>
    <w:rsid w:val="00A953B4"/>
    <w:rsid w:val="00A9640D"/>
    <w:rsid w:val="00A9643B"/>
    <w:rsid w:val="00A96B1D"/>
    <w:rsid w:val="00A96F4C"/>
    <w:rsid w:val="00A972F1"/>
    <w:rsid w:val="00A975C6"/>
    <w:rsid w:val="00A97AA9"/>
    <w:rsid w:val="00AA0234"/>
    <w:rsid w:val="00AA0F95"/>
    <w:rsid w:val="00AA13FC"/>
    <w:rsid w:val="00AA18B3"/>
    <w:rsid w:val="00AA1A81"/>
    <w:rsid w:val="00AA1C90"/>
    <w:rsid w:val="00AA36BB"/>
    <w:rsid w:val="00AA3A62"/>
    <w:rsid w:val="00AA4476"/>
    <w:rsid w:val="00AA44BD"/>
    <w:rsid w:val="00AA4B0C"/>
    <w:rsid w:val="00AA4BC9"/>
    <w:rsid w:val="00AA506C"/>
    <w:rsid w:val="00AA5958"/>
    <w:rsid w:val="00AA5EFD"/>
    <w:rsid w:val="00AA64A0"/>
    <w:rsid w:val="00AA663C"/>
    <w:rsid w:val="00AA6726"/>
    <w:rsid w:val="00AA6886"/>
    <w:rsid w:val="00AA6B3A"/>
    <w:rsid w:val="00AA6C61"/>
    <w:rsid w:val="00AB0756"/>
    <w:rsid w:val="00AB07BF"/>
    <w:rsid w:val="00AB0DDA"/>
    <w:rsid w:val="00AB120C"/>
    <w:rsid w:val="00AB2C04"/>
    <w:rsid w:val="00AB2D98"/>
    <w:rsid w:val="00AB30EF"/>
    <w:rsid w:val="00AB37ED"/>
    <w:rsid w:val="00AB3C12"/>
    <w:rsid w:val="00AB40EA"/>
    <w:rsid w:val="00AB45D9"/>
    <w:rsid w:val="00AB49F6"/>
    <w:rsid w:val="00AB500B"/>
    <w:rsid w:val="00AB5045"/>
    <w:rsid w:val="00AB6823"/>
    <w:rsid w:val="00AB70CA"/>
    <w:rsid w:val="00AB7453"/>
    <w:rsid w:val="00AB7E2A"/>
    <w:rsid w:val="00AC01BA"/>
    <w:rsid w:val="00AC0E72"/>
    <w:rsid w:val="00AC1E8B"/>
    <w:rsid w:val="00AC1EAC"/>
    <w:rsid w:val="00AC2676"/>
    <w:rsid w:val="00AC380B"/>
    <w:rsid w:val="00AC499F"/>
    <w:rsid w:val="00AC49AC"/>
    <w:rsid w:val="00AC49CB"/>
    <w:rsid w:val="00AC4CC0"/>
    <w:rsid w:val="00AC512B"/>
    <w:rsid w:val="00AC57BF"/>
    <w:rsid w:val="00AC5F25"/>
    <w:rsid w:val="00AC7855"/>
    <w:rsid w:val="00AC7C2C"/>
    <w:rsid w:val="00AC7C4A"/>
    <w:rsid w:val="00AD02C6"/>
    <w:rsid w:val="00AD0357"/>
    <w:rsid w:val="00AD06D2"/>
    <w:rsid w:val="00AD06D9"/>
    <w:rsid w:val="00AD0CA5"/>
    <w:rsid w:val="00AD12EF"/>
    <w:rsid w:val="00AD14BF"/>
    <w:rsid w:val="00AD14EC"/>
    <w:rsid w:val="00AD174F"/>
    <w:rsid w:val="00AD1964"/>
    <w:rsid w:val="00AD19C2"/>
    <w:rsid w:val="00AD2037"/>
    <w:rsid w:val="00AD26B0"/>
    <w:rsid w:val="00AD2C5C"/>
    <w:rsid w:val="00AD317D"/>
    <w:rsid w:val="00AD33E7"/>
    <w:rsid w:val="00AD3E37"/>
    <w:rsid w:val="00AD42ED"/>
    <w:rsid w:val="00AD44AD"/>
    <w:rsid w:val="00AD49A2"/>
    <w:rsid w:val="00AD4CDE"/>
    <w:rsid w:val="00AD4E24"/>
    <w:rsid w:val="00AD503D"/>
    <w:rsid w:val="00AD63F4"/>
    <w:rsid w:val="00AD65D4"/>
    <w:rsid w:val="00AD71CD"/>
    <w:rsid w:val="00AD7277"/>
    <w:rsid w:val="00AD7625"/>
    <w:rsid w:val="00AD7651"/>
    <w:rsid w:val="00AE0052"/>
    <w:rsid w:val="00AE33CE"/>
    <w:rsid w:val="00AE347C"/>
    <w:rsid w:val="00AE3881"/>
    <w:rsid w:val="00AE417E"/>
    <w:rsid w:val="00AE4227"/>
    <w:rsid w:val="00AE4494"/>
    <w:rsid w:val="00AE4717"/>
    <w:rsid w:val="00AE4BA3"/>
    <w:rsid w:val="00AE4C52"/>
    <w:rsid w:val="00AE4E4D"/>
    <w:rsid w:val="00AE53E8"/>
    <w:rsid w:val="00AE54F4"/>
    <w:rsid w:val="00AE5615"/>
    <w:rsid w:val="00AE61A5"/>
    <w:rsid w:val="00AE6700"/>
    <w:rsid w:val="00AE6BD1"/>
    <w:rsid w:val="00AE761C"/>
    <w:rsid w:val="00AE79E5"/>
    <w:rsid w:val="00AF07BA"/>
    <w:rsid w:val="00AF08D3"/>
    <w:rsid w:val="00AF0A07"/>
    <w:rsid w:val="00AF11E6"/>
    <w:rsid w:val="00AF14A9"/>
    <w:rsid w:val="00AF1526"/>
    <w:rsid w:val="00AF16C1"/>
    <w:rsid w:val="00AF1FF1"/>
    <w:rsid w:val="00AF2472"/>
    <w:rsid w:val="00AF33EC"/>
    <w:rsid w:val="00AF42D6"/>
    <w:rsid w:val="00AF4F98"/>
    <w:rsid w:val="00AF6020"/>
    <w:rsid w:val="00AF662E"/>
    <w:rsid w:val="00AF66D4"/>
    <w:rsid w:val="00AF72EA"/>
    <w:rsid w:val="00AF757F"/>
    <w:rsid w:val="00AF7A10"/>
    <w:rsid w:val="00AF7AB0"/>
    <w:rsid w:val="00B00D81"/>
    <w:rsid w:val="00B0105A"/>
    <w:rsid w:val="00B01242"/>
    <w:rsid w:val="00B01254"/>
    <w:rsid w:val="00B0126D"/>
    <w:rsid w:val="00B01718"/>
    <w:rsid w:val="00B018B7"/>
    <w:rsid w:val="00B0234F"/>
    <w:rsid w:val="00B032DD"/>
    <w:rsid w:val="00B033AC"/>
    <w:rsid w:val="00B03C29"/>
    <w:rsid w:val="00B044F0"/>
    <w:rsid w:val="00B04C5C"/>
    <w:rsid w:val="00B05409"/>
    <w:rsid w:val="00B0544D"/>
    <w:rsid w:val="00B05680"/>
    <w:rsid w:val="00B05E2D"/>
    <w:rsid w:val="00B060BE"/>
    <w:rsid w:val="00B06204"/>
    <w:rsid w:val="00B06362"/>
    <w:rsid w:val="00B06395"/>
    <w:rsid w:val="00B07126"/>
    <w:rsid w:val="00B072D2"/>
    <w:rsid w:val="00B075B3"/>
    <w:rsid w:val="00B07DD3"/>
    <w:rsid w:val="00B102DB"/>
    <w:rsid w:val="00B1047C"/>
    <w:rsid w:val="00B106AC"/>
    <w:rsid w:val="00B11582"/>
    <w:rsid w:val="00B11DA7"/>
    <w:rsid w:val="00B1255A"/>
    <w:rsid w:val="00B1275E"/>
    <w:rsid w:val="00B12A27"/>
    <w:rsid w:val="00B132B9"/>
    <w:rsid w:val="00B13564"/>
    <w:rsid w:val="00B13767"/>
    <w:rsid w:val="00B140F0"/>
    <w:rsid w:val="00B1506B"/>
    <w:rsid w:val="00B169CE"/>
    <w:rsid w:val="00B16D14"/>
    <w:rsid w:val="00B20233"/>
    <w:rsid w:val="00B20D30"/>
    <w:rsid w:val="00B21A4F"/>
    <w:rsid w:val="00B21FEC"/>
    <w:rsid w:val="00B22108"/>
    <w:rsid w:val="00B2286A"/>
    <w:rsid w:val="00B258F1"/>
    <w:rsid w:val="00B262AB"/>
    <w:rsid w:val="00B26E9D"/>
    <w:rsid w:val="00B27523"/>
    <w:rsid w:val="00B2757C"/>
    <w:rsid w:val="00B27B83"/>
    <w:rsid w:val="00B3050D"/>
    <w:rsid w:val="00B308FE"/>
    <w:rsid w:val="00B30A11"/>
    <w:rsid w:val="00B30C78"/>
    <w:rsid w:val="00B30D03"/>
    <w:rsid w:val="00B31F3C"/>
    <w:rsid w:val="00B31F9A"/>
    <w:rsid w:val="00B3207E"/>
    <w:rsid w:val="00B3212C"/>
    <w:rsid w:val="00B325D4"/>
    <w:rsid w:val="00B3277F"/>
    <w:rsid w:val="00B32C24"/>
    <w:rsid w:val="00B331C9"/>
    <w:rsid w:val="00B33353"/>
    <w:rsid w:val="00B334B7"/>
    <w:rsid w:val="00B33DDD"/>
    <w:rsid w:val="00B342EE"/>
    <w:rsid w:val="00B34857"/>
    <w:rsid w:val="00B34AFC"/>
    <w:rsid w:val="00B356DD"/>
    <w:rsid w:val="00B35874"/>
    <w:rsid w:val="00B35EDE"/>
    <w:rsid w:val="00B36C97"/>
    <w:rsid w:val="00B36E13"/>
    <w:rsid w:val="00B36F9E"/>
    <w:rsid w:val="00B3710F"/>
    <w:rsid w:val="00B37ED9"/>
    <w:rsid w:val="00B40354"/>
    <w:rsid w:val="00B404F3"/>
    <w:rsid w:val="00B40C6F"/>
    <w:rsid w:val="00B40EAD"/>
    <w:rsid w:val="00B40F26"/>
    <w:rsid w:val="00B426B8"/>
    <w:rsid w:val="00B42E05"/>
    <w:rsid w:val="00B436B3"/>
    <w:rsid w:val="00B43844"/>
    <w:rsid w:val="00B43B3F"/>
    <w:rsid w:val="00B441B3"/>
    <w:rsid w:val="00B4574A"/>
    <w:rsid w:val="00B45A40"/>
    <w:rsid w:val="00B45BF8"/>
    <w:rsid w:val="00B460BC"/>
    <w:rsid w:val="00B46719"/>
    <w:rsid w:val="00B46D4C"/>
    <w:rsid w:val="00B47275"/>
    <w:rsid w:val="00B472D7"/>
    <w:rsid w:val="00B47DBC"/>
    <w:rsid w:val="00B504F3"/>
    <w:rsid w:val="00B505B4"/>
    <w:rsid w:val="00B50D73"/>
    <w:rsid w:val="00B51BBE"/>
    <w:rsid w:val="00B524C2"/>
    <w:rsid w:val="00B53E03"/>
    <w:rsid w:val="00B53E17"/>
    <w:rsid w:val="00B54526"/>
    <w:rsid w:val="00B5453E"/>
    <w:rsid w:val="00B54785"/>
    <w:rsid w:val="00B54C98"/>
    <w:rsid w:val="00B54D62"/>
    <w:rsid w:val="00B55833"/>
    <w:rsid w:val="00B55BFB"/>
    <w:rsid w:val="00B55FC0"/>
    <w:rsid w:val="00B56AA4"/>
    <w:rsid w:val="00B56D92"/>
    <w:rsid w:val="00B57005"/>
    <w:rsid w:val="00B570B5"/>
    <w:rsid w:val="00B57351"/>
    <w:rsid w:val="00B57890"/>
    <w:rsid w:val="00B57A64"/>
    <w:rsid w:val="00B60F59"/>
    <w:rsid w:val="00B611E7"/>
    <w:rsid w:val="00B61A76"/>
    <w:rsid w:val="00B61F2E"/>
    <w:rsid w:val="00B62216"/>
    <w:rsid w:val="00B6287F"/>
    <w:rsid w:val="00B6324B"/>
    <w:rsid w:val="00B6344A"/>
    <w:rsid w:val="00B63493"/>
    <w:rsid w:val="00B63EA0"/>
    <w:rsid w:val="00B65586"/>
    <w:rsid w:val="00B664A6"/>
    <w:rsid w:val="00B667BE"/>
    <w:rsid w:val="00B66E9D"/>
    <w:rsid w:val="00B67198"/>
    <w:rsid w:val="00B672D5"/>
    <w:rsid w:val="00B67A46"/>
    <w:rsid w:val="00B67FAD"/>
    <w:rsid w:val="00B70095"/>
    <w:rsid w:val="00B701AC"/>
    <w:rsid w:val="00B70768"/>
    <w:rsid w:val="00B7076B"/>
    <w:rsid w:val="00B70B21"/>
    <w:rsid w:val="00B70EB1"/>
    <w:rsid w:val="00B70F67"/>
    <w:rsid w:val="00B71056"/>
    <w:rsid w:val="00B714CF"/>
    <w:rsid w:val="00B7167E"/>
    <w:rsid w:val="00B71906"/>
    <w:rsid w:val="00B7209C"/>
    <w:rsid w:val="00B720FF"/>
    <w:rsid w:val="00B7217D"/>
    <w:rsid w:val="00B724B2"/>
    <w:rsid w:val="00B72A50"/>
    <w:rsid w:val="00B72A87"/>
    <w:rsid w:val="00B72E53"/>
    <w:rsid w:val="00B731F7"/>
    <w:rsid w:val="00B733A9"/>
    <w:rsid w:val="00B73466"/>
    <w:rsid w:val="00B74816"/>
    <w:rsid w:val="00B74852"/>
    <w:rsid w:val="00B74A61"/>
    <w:rsid w:val="00B74CF6"/>
    <w:rsid w:val="00B75DC1"/>
    <w:rsid w:val="00B75F94"/>
    <w:rsid w:val="00B76027"/>
    <w:rsid w:val="00B76990"/>
    <w:rsid w:val="00B76BE5"/>
    <w:rsid w:val="00B76C46"/>
    <w:rsid w:val="00B76E2C"/>
    <w:rsid w:val="00B776F3"/>
    <w:rsid w:val="00B80027"/>
    <w:rsid w:val="00B801C4"/>
    <w:rsid w:val="00B802FE"/>
    <w:rsid w:val="00B8103F"/>
    <w:rsid w:val="00B81181"/>
    <w:rsid w:val="00B8197F"/>
    <w:rsid w:val="00B82374"/>
    <w:rsid w:val="00B82C0C"/>
    <w:rsid w:val="00B82ED8"/>
    <w:rsid w:val="00B83249"/>
    <w:rsid w:val="00B83B17"/>
    <w:rsid w:val="00B83CDB"/>
    <w:rsid w:val="00B84387"/>
    <w:rsid w:val="00B846BF"/>
    <w:rsid w:val="00B846E6"/>
    <w:rsid w:val="00B84E6F"/>
    <w:rsid w:val="00B8518C"/>
    <w:rsid w:val="00B85D07"/>
    <w:rsid w:val="00B86B87"/>
    <w:rsid w:val="00B87A64"/>
    <w:rsid w:val="00B87B56"/>
    <w:rsid w:val="00B912A9"/>
    <w:rsid w:val="00B914C5"/>
    <w:rsid w:val="00B916C9"/>
    <w:rsid w:val="00B9196F"/>
    <w:rsid w:val="00B91A2D"/>
    <w:rsid w:val="00B92964"/>
    <w:rsid w:val="00B92C73"/>
    <w:rsid w:val="00B93086"/>
    <w:rsid w:val="00B93AA4"/>
    <w:rsid w:val="00B9402A"/>
    <w:rsid w:val="00B9455F"/>
    <w:rsid w:val="00B955D0"/>
    <w:rsid w:val="00B95D11"/>
    <w:rsid w:val="00B95F27"/>
    <w:rsid w:val="00B964C3"/>
    <w:rsid w:val="00B97C10"/>
    <w:rsid w:val="00B97C33"/>
    <w:rsid w:val="00B97DF9"/>
    <w:rsid w:val="00BA0672"/>
    <w:rsid w:val="00BA068B"/>
    <w:rsid w:val="00BA070F"/>
    <w:rsid w:val="00BA1296"/>
    <w:rsid w:val="00BA1FCD"/>
    <w:rsid w:val="00BA2435"/>
    <w:rsid w:val="00BA2659"/>
    <w:rsid w:val="00BA27BB"/>
    <w:rsid w:val="00BA284B"/>
    <w:rsid w:val="00BA298A"/>
    <w:rsid w:val="00BA2C82"/>
    <w:rsid w:val="00BA2D65"/>
    <w:rsid w:val="00BA3CBE"/>
    <w:rsid w:val="00BA54BF"/>
    <w:rsid w:val="00BA5889"/>
    <w:rsid w:val="00BA6D0C"/>
    <w:rsid w:val="00BA6EF9"/>
    <w:rsid w:val="00BA7834"/>
    <w:rsid w:val="00BA7E5D"/>
    <w:rsid w:val="00BB00EC"/>
    <w:rsid w:val="00BB04D9"/>
    <w:rsid w:val="00BB0683"/>
    <w:rsid w:val="00BB0DF9"/>
    <w:rsid w:val="00BB0EF4"/>
    <w:rsid w:val="00BB0F0F"/>
    <w:rsid w:val="00BB0F41"/>
    <w:rsid w:val="00BB199E"/>
    <w:rsid w:val="00BB22F4"/>
    <w:rsid w:val="00BB26BB"/>
    <w:rsid w:val="00BB3060"/>
    <w:rsid w:val="00BB3B09"/>
    <w:rsid w:val="00BB3CE7"/>
    <w:rsid w:val="00BB4086"/>
    <w:rsid w:val="00BB4200"/>
    <w:rsid w:val="00BB4291"/>
    <w:rsid w:val="00BB42BC"/>
    <w:rsid w:val="00BB458C"/>
    <w:rsid w:val="00BB46C1"/>
    <w:rsid w:val="00BB5802"/>
    <w:rsid w:val="00BB7BB8"/>
    <w:rsid w:val="00BC08F5"/>
    <w:rsid w:val="00BC0DB4"/>
    <w:rsid w:val="00BC110F"/>
    <w:rsid w:val="00BC1A5D"/>
    <w:rsid w:val="00BC2570"/>
    <w:rsid w:val="00BC2A74"/>
    <w:rsid w:val="00BC2B80"/>
    <w:rsid w:val="00BC3105"/>
    <w:rsid w:val="00BC3383"/>
    <w:rsid w:val="00BC36D5"/>
    <w:rsid w:val="00BC4AB6"/>
    <w:rsid w:val="00BC51F5"/>
    <w:rsid w:val="00BC575C"/>
    <w:rsid w:val="00BC6054"/>
    <w:rsid w:val="00BC6A52"/>
    <w:rsid w:val="00BC7024"/>
    <w:rsid w:val="00BC74A9"/>
    <w:rsid w:val="00BD05EB"/>
    <w:rsid w:val="00BD0C7C"/>
    <w:rsid w:val="00BD0F65"/>
    <w:rsid w:val="00BD114C"/>
    <w:rsid w:val="00BD1C7C"/>
    <w:rsid w:val="00BD1D51"/>
    <w:rsid w:val="00BD2BA7"/>
    <w:rsid w:val="00BD3223"/>
    <w:rsid w:val="00BD3D8D"/>
    <w:rsid w:val="00BD3DC7"/>
    <w:rsid w:val="00BD3DD1"/>
    <w:rsid w:val="00BD4140"/>
    <w:rsid w:val="00BD4585"/>
    <w:rsid w:val="00BD4AA2"/>
    <w:rsid w:val="00BD568F"/>
    <w:rsid w:val="00BD6302"/>
    <w:rsid w:val="00BD645F"/>
    <w:rsid w:val="00BD7018"/>
    <w:rsid w:val="00BD7585"/>
    <w:rsid w:val="00BD766E"/>
    <w:rsid w:val="00BD7A8D"/>
    <w:rsid w:val="00BE094B"/>
    <w:rsid w:val="00BE19A3"/>
    <w:rsid w:val="00BE1CAE"/>
    <w:rsid w:val="00BE23AA"/>
    <w:rsid w:val="00BE29BD"/>
    <w:rsid w:val="00BE2C2E"/>
    <w:rsid w:val="00BE311C"/>
    <w:rsid w:val="00BE37E7"/>
    <w:rsid w:val="00BE38B7"/>
    <w:rsid w:val="00BE3F54"/>
    <w:rsid w:val="00BE62A0"/>
    <w:rsid w:val="00BE6F60"/>
    <w:rsid w:val="00BE7195"/>
    <w:rsid w:val="00BE758D"/>
    <w:rsid w:val="00BE7DD3"/>
    <w:rsid w:val="00BF0420"/>
    <w:rsid w:val="00BF04D3"/>
    <w:rsid w:val="00BF087B"/>
    <w:rsid w:val="00BF0DD2"/>
    <w:rsid w:val="00BF18F8"/>
    <w:rsid w:val="00BF2DD0"/>
    <w:rsid w:val="00BF2FD9"/>
    <w:rsid w:val="00BF3444"/>
    <w:rsid w:val="00BF37C7"/>
    <w:rsid w:val="00BF3E92"/>
    <w:rsid w:val="00BF4118"/>
    <w:rsid w:val="00BF4518"/>
    <w:rsid w:val="00BF4F23"/>
    <w:rsid w:val="00BF5F92"/>
    <w:rsid w:val="00BF699E"/>
    <w:rsid w:val="00BF6F47"/>
    <w:rsid w:val="00BF7417"/>
    <w:rsid w:val="00BF751F"/>
    <w:rsid w:val="00BF7563"/>
    <w:rsid w:val="00BF7963"/>
    <w:rsid w:val="00BF7DC1"/>
    <w:rsid w:val="00BF7F6A"/>
    <w:rsid w:val="00C0073B"/>
    <w:rsid w:val="00C009DC"/>
    <w:rsid w:val="00C01931"/>
    <w:rsid w:val="00C01D24"/>
    <w:rsid w:val="00C023E2"/>
    <w:rsid w:val="00C024B8"/>
    <w:rsid w:val="00C024FA"/>
    <w:rsid w:val="00C02D71"/>
    <w:rsid w:val="00C02D8E"/>
    <w:rsid w:val="00C03305"/>
    <w:rsid w:val="00C03736"/>
    <w:rsid w:val="00C039AA"/>
    <w:rsid w:val="00C039C3"/>
    <w:rsid w:val="00C040AC"/>
    <w:rsid w:val="00C049DB"/>
    <w:rsid w:val="00C04C36"/>
    <w:rsid w:val="00C04E68"/>
    <w:rsid w:val="00C050A5"/>
    <w:rsid w:val="00C05321"/>
    <w:rsid w:val="00C058B7"/>
    <w:rsid w:val="00C05C95"/>
    <w:rsid w:val="00C068A9"/>
    <w:rsid w:val="00C06DC4"/>
    <w:rsid w:val="00C079DC"/>
    <w:rsid w:val="00C108AF"/>
    <w:rsid w:val="00C1093A"/>
    <w:rsid w:val="00C1117E"/>
    <w:rsid w:val="00C11654"/>
    <w:rsid w:val="00C11DDB"/>
    <w:rsid w:val="00C11F36"/>
    <w:rsid w:val="00C12F26"/>
    <w:rsid w:val="00C13986"/>
    <w:rsid w:val="00C14501"/>
    <w:rsid w:val="00C152B1"/>
    <w:rsid w:val="00C1552A"/>
    <w:rsid w:val="00C157B2"/>
    <w:rsid w:val="00C15C6F"/>
    <w:rsid w:val="00C15CB9"/>
    <w:rsid w:val="00C17615"/>
    <w:rsid w:val="00C17E2A"/>
    <w:rsid w:val="00C2039E"/>
    <w:rsid w:val="00C205C3"/>
    <w:rsid w:val="00C2083B"/>
    <w:rsid w:val="00C20840"/>
    <w:rsid w:val="00C20C2D"/>
    <w:rsid w:val="00C21008"/>
    <w:rsid w:val="00C215C2"/>
    <w:rsid w:val="00C21E98"/>
    <w:rsid w:val="00C22260"/>
    <w:rsid w:val="00C223A9"/>
    <w:rsid w:val="00C225AA"/>
    <w:rsid w:val="00C226F0"/>
    <w:rsid w:val="00C22F52"/>
    <w:rsid w:val="00C2349D"/>
    <w:rsid w:val="00C238FA"/>
    <w:rsid w:val="00C24243"/>
    <w:rsid w:val="00C256F9"/>
    <w:rsid w:val="00C25B54"/>
    <w:rsid w:val="00C26FFD"/>
    <w:rsid w:val="00C276FB"/>
    <w:rsid w:val="00C27C01"/>
    <w:rsid w:val="00C30AAA"/>
    <w:rsid w:val="00C31392"/>
    <w:rsid w:val="00C31C48"/>
    <w:rsid w:val="00C31EFB"/>
    <w:rsid w:val="00C32F9B"/>
    <w:rsid w:val="00C3309E"/>
    <w:rsid w:val="00C33C5D"/>
    <w:rsid w:val="00C34E13"/>
    <w:rsid w:val="00C350BD"/>
    <w:rsid w:val="00C35134"/>
    <w:rsid w:val="00C35164"/>
    <w:rsid w:val="00C351BD"/>
    <w:rsid w:val="00C351F9"/>
    <w:rsid w:val="00C3685C"/>
    <w:rsid w:val="00C36C41"/>
    <w:rsid w:val="00C36CDC"/>
    <w:rsid w:val="00C36E97"/>
    <w:rsid w:val="00C3734C"/>
    <w:rsid w:val="00C37434"/>
    <w:rsid w:val="00C379FF"/>
    <w:rsid w:val="00C40495"/>
    <w:rsid w:val="00C40941"/>
    <w:rsid w:val="00C4134A"/>
    <w:rsid w:val="00C4145A"/>
    <w:rsid w:val="00C4279F"/>
    <w:rsid w:val="00C42AE3"/>
    <w:rsid w:val="00C42CCC"/>
    <w:rsid w:val="00C431A7"/>
    <w:rsid w:val="00C431C9"/>
    <w:rsid w:val="00C43D79"/>
    <w:rsid w:val="00C44039"/>
    <w:rsid w:val="00C4403E"/>
    <w:rsid w:val="00C4460B"/>
    <w:rsid w:val="00C45AC3"/>
    <w:rsid w:val="00C45F64"/>
    <w:rsid w:val="00C463C9"/>
    <w:rsid w:val="00C46D7C"/>
    <w:rsid w:val="00C47587"/>
    <w:rsid w:val="00C47AFF"/>
    <w:rsid w:val="00C47F89"/>
    <w:rsid w:val="00C50709"/>
    <w:rsid w:val="00C50913"/>
    <w:rsid w:val="00C50ADE"/>
    <w:rsid w:val="00C5135E"/>
    <w:rsid w:val="00C517ED"/>
    <w:rsid w:val="00C521E1"/>
    <w:rsid w:val="00C52B34"/>
    <w:rsid w:val="00C53831"/>
    <w:rsid w:val="00C53B21"/>
    <w:rsid w:val="00C53DD2"/>
    <w:rsid w:val="00C540A4"/>
    <w:rsid w:val="00C54AA7"/>
    <w:rsid w:val="00C54C5E"/>
    <w:rsid w:val="00C54FE7"/>
    <w:rsid w:val="00C553A8"/>
    <w:rsid w:val="00C55897"/>
    <w:rsid w:val="00C55F80"/>
    <w:rsid w:val="00C562AF"/>
    <w:rsid w:val="00C56411"/>
    <w:rsid w:val="00C5643D"/>
    <w:rsid w:val="00C5659C"/>
    <w:rsid w:val="00C566FE"/>
    <w:rsid w:val="00C56CC6"/>
    <w:rsid w:val="00C56F58"/>
    <w:rsid w:val="00C57625"/>
    <w:rsid w:val="00C57AF2"/>
    <w:rsid w:val="00C602AE"/>
    <w:rsid w:val="00C61A67"/>
    <w:rsid w:val="00C627EF"/>
    <w:rsid w:val="00C636B5"/>
    <w:rsid w:val="00C6399D"/>
    <w:rsid w:val="00C63E05"/>
    <w:rsid w:val="00C63FA1"/>
    <w:rsid w:val="00C64405"/>
    <w:rsid w:val="00C648D8"/>
    <w:rsid w:val="00C655B1"/>
    <w:rsid w:val="00C66833"/>
    <w:rsid w:val="00C66EB2"/>
    <w:rsid w:val="00C6704E"/>
    <w:rsid w:val="00C67119"/>
    <w:rsid w:val="00C701E2"/>
    <w:rsid w:val="00C709D4"/>
    <w:rsid w:val="00C70DB2"/>
    <w:rsid w:val="00C70F0C"/>
    <w:rsid w:val="00C718B9"/>
    <w:rsid w:val="00C719F2"/>
    <w:rsid w:val="00C71D7A"/>
    <w:rsid w:val="00C71E2F"/>
    <w:rsid w:val="00C723E5"/>
    <w:rsid w:val="00C7257B"/>
    <w:rsid w:val="00C725BF"/>
    <w:rsid w:val="00C7267A"/>
    <w:rsid w:val="00C7393D"/>
    <w:rsid w:val="00C73AE2"/>
    <w:rsid w:val="00C74F9E"/>
    <w:rsid w:val="00C7573C"/>
    <w:rsid w:val="00C75A2C"/>
    <w:rsid w:val="00C75B94"/>
    <w:rsid w:val="00C75F52"/>
    <w:rsid w:val="00C7665F"/>
    <w:rsid w:val="00C768E9"/>
    <w:rsid w:val="00C7714C"/>
    <w:rsid w:val="00C77BD3"/>
    <w:rsid w:val="00C77C04"/>
    <w:rsid w:val="00C77EC5"/>
    <w:rsid w:val="00C81CFE"/>
    <w:rsid w:val="00C8256F"/>
    <w:rsid w:val="00C8377E"/>
    <w:rsid w:val="00C84440"/>
    <w:rsid w:val="00C845AD"/>
    <w:rsid w:val="00C852B9"/>
    <w:rsid w:val="00C852F8"/>
    <w:rsid w:val="00C8544D"/>
    <w:rsid w:val="00C855F2"/>
    <w:rsid w:val="00C85D54"/>
    <w:rsid w:val="00C86068"/>
    <w:rsid w:val="00C86AFE"/>
    <w:rsid w:val="00C86B0B"/>
    <w:rsid w:val="00C86DED"/>
    <w:rsid w:val="00C9040C"/>
    <w:rsid w:val="00C90E68"/>
    <w:rsid w:val="00C91157"/>
    <w:rsid w:val="00C9141E"/>
    <w:rsid w:val="00C91EC0"/>
    <w:rsid w:val="00C92B1B"/>
    <w:rsid w:val="00C93325"/>
    <w:rsid w:val="00C93890"/>
    <w:rsid w:val="00C93A70"/>
    <w:rsid w:val="00C94FFE"/>
    <w:rsid w:val="00C9524D"/>
    <w:rsid w:val="00C95CC4"/>
    <w:rsid w:val="00C95D89"/>
    <w:rsid w:val="00C962A4"/>
    <w:rsid w:val="00C963BA"/>
    <w:rsid w:val="00C963CE"/>
    <w:rsid w:val="00C968F1"/>
    <w:rsid w:val="00C96E07"/>
    <w:rsid w:val="00C96E8A"/>
    <w:rsid w:val="00C9799F"/>
    <w:rsid w:val="00CA05A0"/>
    <w:rsid w:val="00CA1069"/>
    <w:rsid w:val="00CA216A"/>
    <w:rsid w:val="00CA253F"/>
    <w:rsid w:val="00CA28E3"/>
    <w:rsid w:val="00CA297B"/>
    <w:rsid w:val="00CA2B83"/>
    <w:rsid w:val="00CA31FB"/>
    <w:rsid w:val="00CA4074"/>
    <w:rsid w:val="00CA4541"/>
    <w:rsid w:val="00CA4A19"/>
    <w:rsid w:val="00CA50F4"/>
    <w:rsid w:val="00CA5D51"/>
    <w:rsid w:val="00CA5FAF"/>
    <w:rsid w:val="00CA60CF"/>
    <w:rsid w:val="00CA62DE"/>
    <w:rsid w:val="00CA63C7"/>
    <w:rsid w:val="00CA6D67"/>
    <w:rsid w:val="00CA6EF0"/>
    <w:rsid w:val="00CA7E88"/>
    <w:rsid w:val="00CB015B"/>
    <w:rsid w:val="00CB1091"/>
    <w:rsid w:val="00CB1673"/>
    <w:rsid w:val="00CB1B5B"/>
    <w:rsid w:val="00CB1FC4"/>
    <w:rsid w:val="00CB2D2E"/>
    <w:rsid w:val="00CB37D3"/>
    <w:rsid w:val="00CB3EF6"/>
    <w:rsid w:val="00CB3FA6"/>
    <w:rsid w:val="00CB4BD6"/>
    <w:rsid w:val="00CB4C8E"/>
    <w:rsid w:val="00CB4DB1"/>
    <w:rsid w:val="00CB55FA"/>
    <w:rsid w:val="00CB7C14"/>
    <w:rsid w:val="00CC0B2F"/>
    <w:rsid w:val="00CC1071"/>
    <w:rsid w:val="00CC1ECF"/>
    <w:rsid w:val="00CC21AB"/>
    <w:rsid w:val="00CC2251"/>
    <w:rsid w:val="00CC391D"/>
    <w:rsid w:val="00CC3948"/>
    <w:rsid w:val="00CC3CF5"/>
    <w:rsid w:val="00CC3D6C"/>
    <w:rsid w:val="00CC4923"/>
    <w:rsid w:val="00CC4BC6"/>
    <w:rsid w:val="00CC4C15"/>
    <w:rsid w:val="00CC5B3D"/>
    <w:rsid w:val="00CC5CAF"/>
    <w:rsid w:val="00CC751E"/>
    <w:rsid w:val="00CC76C5"/>
    <w:rsid w:val="00CC7AE8"/>
    <w:rsid w:val="00CC7CC5"/>
    <w:rsid w:val="00CC7F66"/>
    <w:rsid w:val="00CD00ED"/>
    <w:rsid w:val="00CD05BA"/>
    <w:rsid w:val="00CD0A6F"/>
    <w:rsid w:val="00CD188A"/>
    <w:rsid w:val="00CD1D37"/>
    <w:rsid w:val="00CD2EF5"/>
    <w:rsid w:val="00CD2F89"/>
    <w:rsid w:val="00CD40F5"/>
    <w:rsid w:val="00CD420D"/>
    <w:rsid w:val="00CD4316"/>
    <w:rsid w:val="00CD5B51"/>
    <w:rsid w:val="00CD5E33"/>
    <w:rsid w:val="00CD63D4"/>
    <w:rsid w:val="00CD6B7C"/>
    <w:rsid w:val="00CD76F2"/>
    <w:rsid w:val="00CD7BBA"/>
    <w:rsid w:val="00CE0697"/>
    <w:rsid w:val="00CE0A27"/>
    <w:rsid w:val="00CE0AD7"/>
    <w:rsid w:val="00CE0E01"/>
    <w:rsid w:val="00CE0E57"/>
    <w:rsid w:val="00CE0FE9"/>
    <w:rsid w:val="00CE12D5"/>
    <w:rsid w:val="00CE1585"/>
    <w:rsid w:val="00CE16F9"/>
    <w:rsid w:val="00CE18AF"/>
    <w:rsid w:val="00CE1B3C"/>
    <w:rsid w:val="00CE1C5D"/>
    <w:rsid w:val="00CE1F6D"/>
    <w:rsid w:val="00CE1F93"/>
    <w:rsid w:val="00CE21F7"/>
    <w:rsid w:val="00CE2CE7"/>
    <w:rsid w:val="00CE34DF"/>
    <w:rsid w:val="00CE3A38"/>
    <w:rsid w:val="00CE4370"/>
    <w:rsid w:val="00CE451D"/>
    <w:rsid w:val="00CE4E0D"/>
    <w:rsid w:val="00CE5641"/>
    <w:rsid w:val="00CE5679"/>
    <w:rsid w:val="00CE5889"/>
    <w:rsid w:val="00CE598B"/>
    <w:rsid w:val="00CE64C3"/>
    <w:rsid w:val="00CE68C1"/>
    <w:rsid w:val="00CE6CE4"/>
    <w:rsid w:val="00CE773B"/>
    <w:rsid w:val="00CE79DD"/>
    <w:rsid w:val="00CF05C1"/>
    <w:rsid w:val="00CF06B2"/>
    <w:rsid w:val="00CF0A95"/>
    <w:rsid w:val="00CF1076"/>
    <w:rsid w:val="00CF1735"/>
    <w:rsid w:val="00CF1910"/>
    <w:rsid w:val="00CF1923"/>
    <w:rsid w:val="00CF1B33"/>
    <w:rsid w:val="00CF2838"/>
    <w:rsid w:val="00CF29D4"/>
    <w:rsid w:val="00CF32CA"/>
    <w:rsid w:val="00CF35E4"/>
    <w:rsid w:val="00CF3B5C"/>
    <w:rsid w:val="00CF3C4A"/>
    <w:rsid w:val="00CF3D51"/>
    <w:rsid w:val="00CF40AA"/>
    <w:rsid w:val="00CF4237"/>
    <w:rsid w:val="00CF48B4"/>
    <w:rsid w:val="00CF51CE"/>
    <w:rsid w:val="00CF588A"/>
    <w:rsid w:val="00CF5EB3"/>
    <w:rsid w:val="00CF5F23"/>
    <w:rsid w:val="00CF6790"/>
    <w:rsid w:val="00CF6867"/>
    <w:rsid w:val="00CF6C14"/>
    <w:rsid w:val="00CF6C41"/>
    <w:rsid w:val="00CF71AE"/>
    <w:rsid w:val="00CF7D1C"/>
    <w:rsid w:val="00CF7ED2"/>
    <w:rsid w:val="00D00391"/>
    <w:rsid w:val="00D00448"/>
    <w:rsid w:val="00D004B1"/>
    <w:rsid w:val="00D004E0"/>
    <w:rsid w:val="00D00B47"/>
    <w:rsid w:val="00D0119F"/>
    <w:rsid w:val="00D012DE"/>
    <w:rsid w:val="00D013C8"/>
    <w:rsid w:val="00D01AA3"/>
    <w:rsid w:val="00D047E8"/>
    <w:rsid w:val="00D0634C"/>
    <w:rsid w:val="00D06937"/>
    <w:rsid w:val="00D07982"/>
    <w:rsid w:val="00D07997"/>
    <w:rsid w:val="00D10084"/>
    <w:rsid w:val="00D103FD"/>
    <w:rsid w:val="00D108F0"/>
    <w:rsid w:val="00D11353"/>
    <w:rsid w:val="00D1209E"/>
    <w:rsid w:val="00D12255"/>
    <w:rsid w:val="00D1269B"/>
    <w:rsid w:val="00D12DA3"/>
    <w:rsid w:val="00D12FA9"/>
    <w:rsid w:val="00D13140"/>
    <w:rsid w:val="00D13EBE"/>
    <w:rsid w:val="00D140B7"/>
    <w:rsid w:val="00D147BB"/>
    <w:rsid w:val="00D155B7"/>
    <w:rsid w:val="00D15727"/>
    <w:rsid w:val="00D15D76"/>
    <w:rsid w:val="00D16324"/>
    <w:rsid w:val="00D167B1"/>
    <w:rsid w:val="00D16EE0"/>
    <w:rsid w:val="00D16FC8"/>
    <w:rsid w:val="00D17234"/>
    <w:rsid w:val="00D20931"/>
    <w:rsid w:val="00D210E6"/>
    <w:rsid w:val="00D21442"/>
    <w:rsid w:val="00D215CF"/>
    <w:rsid w:val="00D21629"/>
    <w:rsid w:val="00D22321"/>
    <w:rsid w:val="00D22B85"/>
    <w:rsid w:val="00D22BA8"/>
    <w:rsid w:val="00D237E8"/>
    <w:rsid w:val="00D23A37"/>
    <w:rsid w:val="00D23B5A"/>
    <w:rsid w:val="00D25140"/>
    <w:rsid w:val="00D26B3C"/>
    <w:rsid w:val="00D26E70"/>
    <w:rsid w:val="00D27A6D"/>
    <w:rsid w:val="00D303F9"/>
    <w:rsid w:val="00D30459"/>
    <w:rsid w:val="00D307F4"/>
    <w:rsid w:val="00D309FA"/>
    <w:rsid w:val="00D30E0D"/>
    <w:rsid w:val="00D311E0"/>
    <w:rsid w:val="00D31BD0"/>
    <w:rsid w:val="00D33D3E"/>
    <w:rsid w:val="00D33EC4"/>
    <w:rsid w:val="00D33ED7"/>
    <w:rsid w:val="00D34481"/>
    <w:rsid w:val="00D34F08"/>
    <w:rsid w:val="00D36815"/>
    <w:rsid w:val="00D36B57"/>
    <w:rsid w:val="00D40617"/>
    <w:rsid w:val="00D4068A"/>
    <w:rsid w:val="00D407B6"/>
    <w:rsid w:val="00D4177E"/>
    <w:rsid w:val="00D41E82"/>
    <w:rsid w:val="00D42371"/>
    <w:rsid w:val="00D42638"/>
    <w:rsid w:val="00D42E37"/>
    <w:rsid w:val="00D4315C"/>
    <w:rsid w:val="00D4317E"/>
    <w:rsid w:val="00D43309"/>
    <w:rsid w:val="00D438EF"/>
    <w:rsid w:val="00D439FE"/>
    <w:rsid w:val="00D43E15"/>
    <w:rsid w:val="00D443AB"/>
    <w:rsid w:val="00D44DBB"/>
    <w:rsid w:val="00D45139"/>
    <w:rsid w:val="00D45605"/>
    <w:rsid w:val="00D46234"/>
    <w:rsid w:val="00D4677E"/>
    <w:rsid w:val="00D4692F"/>
    <w:rsid w:val="00D46AA1"/>
    <w:rsid w:val="00D47125"/>
    <w:rsid w:val="00D47A6D"/>
    <w:rsid w:val="00D47FB6"/>
    <w:rsid w:val="00D5095C"/>
    <w:rsid w:val="00D50DCC"/>
    <w:rsid w:val="00D513B2"/>
    <w:rsid w:val="00D51AEE"/>
    <w:rsid w:val="00D51B4E"/>
    <w:rsid w:val="00D51E10"/>
    <w:rsid w:val="00D53248"/>
    <w:rsid w:val="00D53FA7"/>
    <w:rsid w:val="00D541FF"/>
    <w:rsid w:val="00D5429D"/>
    <w:rsid w:val="00D54820"/>
    <w:rsid w:val="00D54865"/>
    <w:rsid w:val="00D54D65"/>
    <w:rsid w:val="00D558EE"/>
    <w:rsid w:val="00D55CA2"/>
    <w:rsid w:val="00D55F54"/>
    <w:rsid w:val="00D56904"/>
    <w:rsid w:val="00D579E3"/>
    <w:rsid w:val="00D57C9B"/>
    <w:rsid w:val="00D60269"/>
    <w:rsid w:val="00D60B00"/>
    <w:rsid w:val="00D6153D"/>
    <w:rsid w:val="00D61FE5"/>
    <w:rsid w:val="00D628F4"/>
    <w:rsid w:val="00D62B55"/>
    <w:rsid w:val="00D62B71"/>
    <w:rsid w:val="00D6307D"/>
    <w:rsid w:val="00D6389A"/>
    <w:rsid w:val="00D63A96"/>
    <w:rsid w:val="00D63D4A"/>
    <w:rsid w:val="00D63EC0"/>
    <w:rsid w:val="00D63F03"/>
    <w:rsid w:val="00D6405C"/>
    <w:rsid w:val="00D6424F"/>
    <w:rsid w:val="00D6457E"/>
    <w:rsid w:val="00D64BE3"/>
    <w:rsid w:val="00D64F1C"/>
    <w:rsid w:val="00D66010"/>
    <w:rsid w:val="00D66335"/>
    <w:rsid w:val="00D66EB2"/>
    <w:rsid w:val="00D67B99"/>
    <w:rsid w:val="00D67DA2"/>
    <w:rsid w:val="00D67F33"/>
    <w:rsid w:val="00D715AC"/>
    <w:rsid w:val="00D717C0"/>
    <w:rsid w:val="00D71E6E"/>
    <w:rsid w:val="00D72895"/>
    <w:rsid w:val="00D72A89"/>
    <w:rsid w:val="00D72B6B"/>
    <w:rsid w:val="00D7324A"/>
    <w:rsid w:val="00D73663"/>
    <w:rsid w:val="00D73720"/>
    <w:rsid w:val="00D73AF9"/>
    <w:rsid w:val="00D73B32"/>
    <w:rsid w:val="00D73F12"/>
    <w:rsid w:val="00D740F7"/>
    <w:rsid w:val="00D747C7"/>
    <w:rsid w:val="00D7484A"/>
    <w:rsid w:val="00D74E63"/>
    <w:rsid w:val="00D757B3"/>
    <w:rsid w:val="00D758A9"/>
    <w:rsid w:val="00D763B3"/>
    <w:rsid w:val="00D765B6"/>
    <w:rsid w:val="00D76A6A"/>
    <w:rsid w:val="00D77980"/>
    <w:rsid w:val="00D77AE2"/>
    <w:rsid w:val="00D77BFE"/>
    <w:rsid w:val="00D80231"/>
    <w:rsid w:val="00D80694"/>
    <w:rsid w:val="00D8080E"/>
    <w:rsid w:val="00D81119"/>
    <w:rsid w:val="00D81302"/>
    <w:rsid w:val="00D8156C"/>
    <w:rsid w:val="00D81D87"/>
    <w:rsid w:val="00D81E1F"/>
    <w:rsid w:val="00D82533"/>
    <w:rsid w:val="00D830C0"/>
    <w:rsid w:val="00D83223"/>
    <w:rsid w:val="00D83D9C"/>
    <w:rsid w:val="00D849B1"/>
    <w:rsid w:val="00D84EBE"/>
    <w:rsid w:val="00D84EC4"/>
    <w:rsid w:val="00D85E4A"/>
    <w:rsid w:val="00D8681E"/>
    <w:rsid w:val="00D87241"/>
    <w:rsid w:val="00D8727C"/>
    <w:rsid w:val="00D87C65"/>
    <w:rsid w:val="00D903A0"/>
    <w:rsid w:val="00D90466"/>
    <w:rsid w:val="00D908D2"/>
    <w:rsid w:val="00D90F72"/>
    <w:rsid w:val="00D913F3"/>
    <w:rsid w:val="00D9146B"/>
    <w:rsid w:val="00D9148E"/>
    <w:rsid w:val="00D9152F"/>
    <w:rsid w:val="00D917BB"/>
    <w:rsid w:val="00D9181A"/>
    <w:rsid w:val="00D92599"/>
    <w:rsid w:val="00D92D5E"/>
    <w:rsid w:val="00D9326E"/>
    <w:rsid w:val="00D93482"/>
    <w:rsid w:val="00D93B03"/>
    <w:rsid w:val="00D93C5F"/>
    <w:rsid w:val="00D9469A"/>
    <w:rsid w:val="00D94768"/>
    <w:rsid w:val="00D94DA9"/>
    <w:rsid w:val="00D96318"/>
    <w:rsid w:val="00D9697D"/>
    <w:rsid w:val="00D96EAE"/>
    <w:rsid w:val="00D97E83"/>
    <w:rsid w:val="00DA04A8"/>
    <w:rsid w:val="00DA1464"/>
    <w:rsid w:val="00DA18E0"/>
    <w:rsid w:val="00DA2A5D"/>
    <w:rsid w:val="00DA2A83"/>
    <w:rsid w:val="00DA2BA3"/>
    <w:rsid w:val="00DA3006"/>
    <w:rsid w:val="00DA31B7"/>
    <w:rsid w:val="00DA33D2"/>
    <w:rsid w:val="00DA36C6"/>
    <w:rsid w:val="00DA377E"/>
    <w:rsid w:val="00DA38F9"/>
    <w:rsid w:val="00DA3927"/>
    <w:rsid w:val="00DA4180"/>
    <w:rsid w:val="00DA4602"/>
    <w:rsid w:val="00DA4AAF"/>
    <w:rsid w:val="00DA562C"/>
    <w:rsid w:val="00DA6FE3"/>
    <w:rsid w:val="00DA71A3"/>
    <w:rsid w:val="00DA74EC"/>
    <w:rsid w:val="00DA7529"/>
    <w:rsid w:val="00DA79AF"/>
    <w:rsid w:val="00DA7E2C"/>
    <w:rsid w:val="00DB1A45"/>
    <w:rsid w:val="00DB1EF5"/>
    <w:rsid w:val="00DB21BD"/>
    <w:rsid w:val="00DB236C"/>
    <w:rsid w:val="00DB31A3"/>
    <w:rsid w:val="00DB3A0E"/>
    <w:rsid w:val="00DB4399"/>
    <w:rsid w:val="00DB540D"/>
    <w:rsid w:val="00DB5483"/>
    <w:rsid w:val="00DB5CCD"/>
    <w:rsid w:val="00DB623C"/>
    <w:rsid w:val="00DB64E4"/>
    <w:rsid w:val="00DB653D"/>
    <w:rsid w:val="00DB6834"/>
    <w:rsid w:val="00DB71E0"/>
    <w:rsid w:val="00DB773E"/>
    <w:rsid w:val="00DC0379"/>
    <w:rsid w:val="00DC0893"/>
    <w:rsid w:val="00DC1858"/>
    <w:rsid w:val="00DC1B43"/>
    <w:rsid w:val="00DC1C37"/>
    <w:rsid w:val="00DC2A6D"/>
    <w:rsid w:val="00DC3381"/>
    <w:rsid w:val="00DC42AC"/>
    <w:rsid w:val="00DC5142"/>
    <w:rsid w:val="00DC5495"/>
    <w:rsid w:val="00DC59C2"/>
    <w:rsid w:val="00DC5C5F"/>
    <w:rsid w:val="00DC602F"/>
    <w:rsid w:val="00DC6053"/>
    <w:rsid w:val="00DC64C8"/>
    <w:rsid w:val="00DC69D5"/>
    <w:rsid w:val="00DC735A"/>
    <w:rsid w:val="00DD0F5F"/>
    <w:rsid w:val="00DD1230"/>
    <w:rsid w:val="00DD294C"/>
    <w:rsid w:val="00DD2DD5"/>
    <w:rsid w:val="00DD30BD"/>
    <w:rsid w:val="00DD33D6"/>
    <w:rsid w:val="00DD3E95"/>
    <w:rsid w:val="00DD46C3"/>
    <w:rsid w:val="00DD4874"/>
    <w:rsid w:val="00DD4B95"/>
    <w:rsid w:val="00DD5BE6"/>
    <w:rsid w:val="00DD6261"/>
    <w:rsid w:val="00DD6631"/>
    <w:rsid w:val="00DD69E5"/>
    <w:rsid w:val="00DD6A7A"/>
    <w:rsid w:val="00DD719C"/>
    <w:rsid w:val="00DD7661"/>
    <w:rsid w:val="00DD77D1"/>
    <w:rsid w:val="00DD78FD"/>
    <w:rsid w:val="00DD7E98"/>
    <w:rsid w:val="00DD7EDC"/>
    <w:rsid w:val="00DE0698"/>
    <w:rsid w:val="00DE0D2F"/>
    <w:rsid w:val="00DE0F02"/>
    <w:rsid w:val="00DE1193"/>
    <w:rsid w:val="00DE1BA0"/>
    <w:rsid w:val="00DE1CB7"/>
    <w:rsid w:val="00DE1D6D"/>
    <w:rsid w:val="00DE1FD3"/>
    <w:rsid w:val="00DE24B6"/>
    <w:rsid w:val="00DE2928"/>
    <w:rsid w:val="00DE3485"/>
    <w:rsid w:val="00DE42F5"/>
    <w:rsid w:val="00DE43FF"/>
    <w:rsid w:val="00DE48FE"/>
    <w:rsid w:val="00DE5073"/>
    <w:rsid w:val="00DE561D"/>
    <w:rsid w:val="00DE60B9"/>
    <w:rsid w:val="00DE6217"/>
    <w:rsid w:val="00DE6F6A"/>
    <w:rsid w:val="00DE74B3"/>
    <w:rsid w:val="00DF0658"/>
    <w:rsid w:val="00DF0C22"/>
    <w:rsid w:val="00DF0DD3"/>
    <w:rsid w:val="00DF0DD8"/>
    <w:rsid w:val="00DF0E4E"/>
    <w:rsid w:val="00DF0E58"/>
    <w:rsid w:val="00DF203C"/>
    <w:rsid w:val="00DF35B3"/>
    <w:rsid w:val="00DF385C"/>
    <w:rsid w:val="00DF3DDC"/>
    <w:rsid w:val="00DF43CF"/>
    <w:rsid w:val="00DF43D0"/>
    <w:rsid w:val="00DF4CB3"/>
    <w:rsid w:val="00DF568F"/>
    <w:rsid w:val="00DF58C4"/>
    <w:rsid w:val="00DF58FE"/>
    <w:rsid w:val="00DF6B60"/>
    <w:rsid w:val="00DF6C4A"/>
    <w:rsid w:val="00DF712C"/>
    <w:rsid w:val="00DF725D"/>
    <w:rsid w:val="00DF7A77"/>
    <w:rsid w:val="00DF7C14"/>
    <w:rsid w:val="00DF7FA0"/>
    <w:rsid w:val="00E00551"/>
    <w:rsid w:val="00E00699"/>
    <w:rsid w:val="00E01319"/>
    <w:rsid w:val="00E01A00"/>
    <w:rsid w:val="00E0247D"/>
    <w:rsid w:val="00E025B3"/>
    <w:rsid w:val="00E028FE"/>
    <w:rsid w:val="00E02B89"/>
    <w:rsid w:val="00E02D5C"/>
    <w:rsid w:val="00E02DAF"/>
    <w:rsid w:val="00E02DEB"/>
    <w:rsid w:val="00E032AF"/>
    <w:rsid w:val="00E035FD"/>
    <w:rsid w:val="00E03F33"/>
    <w:rsid w:val="00E03FCB"/>
    <w:rsid w:val="00E04D9A"/>
    <w:rsid w:val="00E05367"/>
    <w:rsid w:val="00E054FD"/>
    <w:rsid w:val="00E057FD"/>
    <w:rsid w:val="00E06405"/>
    <w:rsid w:val="00E072F2"/>
    <w:rsid w:val="00E07AB9"/>
    <w:rsid w:val="00E07CAB"/>
    <w:rsid w:val="00E07F87"/>
    <w:rsid w:val="00E10067"/>
    <w:rsid w:val="00E10359"/>
    <w:rsid w:val="00E104C6"/>
    <w:rsid w:val="00E108A8"/>
    <w:rsid w:val="00E10AF2"/>
    <w:rsid w:val="00E12180"/>
    <w:rsid w:val="00E12FE3"/>
    <w:rsid w:val="00E135A6"/>
    <w:rsid w:val="00E13603"/>
    <w:rsid w:val="00E13779"/>
    <w:rsid w:val="00E13B50"/>
    <w:rsid w:val="00E142D2"/>
    <w:rsid w:val="00E14D6A"/>
    <w:rsid w:val="00E152A9"/>
    <w:rsid w:val="00E15CAA"/>
    <w:rsid w:val="00E15CF0"/>
    <w:rsid w:val="00E164A0"/>
    <w:rsid w:val="00E1677E"/>
    <w:rsid w:val="00E16A5A"/>
    <w:rsid w:val="00E1754B"/>
    <w:rsid w:val="00E17603"/>
    <w:rsid w:val="00E17DE9"/>
    <w:rsid w:val="00E20F18"/>
    <w:rsid w:val="00E21BFC"/>
    <w:rsid w:val="00E21D1F"/>
    <w:rsid w:val="00E21DFA"/>
    <w:rsid w:val="00E21E1E"/>
    <w:rsid w:val="00E2228C"/>
    <w:rsid w:val="00E22340"/>
    <w:rsid w:val="00E223D0"/>
    <w:rsid w:val="00E228CC"/>
    <w:rsid w:val="00E229E5"/>
    <w:rsid w:val="00E22A4F"/>
    <w:rsid w:val="00E234FE"/>
    <w:rsid w:val="00E2401D"/>
    <w:rsid w:val="00E245B8"/>
    <w:rsid w:val="00E2478B"/>
    <w:rsid w:val="00E24BB3"/>
    <w:rsid w:val="00E266F8"/>
    <w:rsid w:val="00E267FC"/>
    <w:rsid w:val="00E269B6"/>
    <w:rsid w:val="00E26DF6"/>
    <w:rsid w:val="00E270D3"/>
    <w:rsid w:val="00E273C4"/>
    <w:rsid w:val="00E27B3E"/>
    <w:rsid w:val="00E27EC3"/>
    <w:rsid w:val="00E31CEF"/>
    <w:rsid w:val="00E31EEE"/>
    <w:rsid w:val="00E31F87"/>
    <w:rsid w:val="00E3217C"/>
    <w:rsid w:val="00E32640"/>
    <w:rsid w:val="00E32744"/>
    <w:rsid w:val="00E34234"/>
    <w:rsid w:val="00E34992"/>
    <w:rsid w:val="00E34B46"/>
    <w:rsid w:val="00E34E4E"/>
    <w:rsid w:val="00E352D6"/>
    <w:rsid w:val="00E353F4"/>
    <w:rsid w:val="00E35DBE"/>
    <w:rsid w:val="00E36050"/>
    <w:rsid w:val="00E36537"/>
    <w:rsid w:val="00E36A22"/>
    <w:rsid w:val="00E3700E"/>
    <w:rsid w:val="00E3703A"/>
    <w:rsid w:val="00E37794"/>
    <w:rsid w:val="00E37A62"/>
    <w:rsid w:val="00E37AFA"/>
    <w:rsid w:val="00E41036"/>
    <w:rsid w:val="00E41685"/>
    <w:rsid w:val="00E41735"/>
    <w:rsid w:val="00E42680"/>
    <w:rsid w:val="00E43009"/>
    <w:rsid w:val="00E43A2C"/>
    <w:rsid w:val="00E43FD1"/>
    <w:rsid w:val="00E44104"/>
    <w:rsid w:val="00E44CB8"/>
    <w:rsid w:val="00E451EA"/>
    <w:rsid w:val="00E452A9"/>
    <w:rsid w:val="00E45921"/>
    <w:rsid w:val="00E45988"/>
    <w:rsid w:val="00E4607B"/>
    <w:rsid w:val="00E46635"/>
    <w:rsid w:val="00E46BC6"/>
    <w:rsid w:val="00E46D56"/>
    <w:rsid w:val="00E47279"/>
    <w:rsid w:val="00E47732"/>
    <w:rsid w:val="00E47842"/>
    <w:rsid w:val="00E47910"/>
    <w:rsid w:val="00E47ABA"/>
    <w:rsid w:val="00E510BC"/>
    <w:rsid w:val="00E511CF"/>
    <w:rsid w:val="00E51345"/>
    <w:rsid w:val="00E51A6D"/>
    <w:rsid w:val="00E5201B"/>
    <w:rsid w:val="00E52E39"/>
    <w:rsid w:val="00E5472E"/>
    <w:rsid w:val="00E54D70"/>
    <w:rsid w:val="00E54E20"/>
    <w:rsid w:val="00E55506"/>
    <w:rsid w:val="00E55C8F"/>
    <w:rsid w:val="00E565B6"/>
    <w:rsid w:val="00E5699A"/>
    <w:rsid w:val="00E57FC5"/>
    <w:rsid w:val="00E603CB"/>
    <w:rsid w:val="00E60525"/>
    <w:rsid w:val="00E60C3E"/>
    <w:rsid w:val="00E61637"/>
    <w:rsid w:val="00E61A17"/>
    <w:rsid w:val="00E61EC0"/>
    <w:rsid w:val="00E62265"/>
    <w:rsid w:val="00E6278D"/>
    <w:rsid w:val="00E62E5B"/>
    <w:rsid w:val="00E62FCA"/>
    <w:rsid w:val="00E63EBA"/>
    <w:rsid w:val="00E640EE"/>
    <w:rsid w:val="00E649CA"/>
    <w:rsid w:val="00E64AC3"/>
    <w:rsid w:val="00E651A9"/>
    <w:rsid w:val="00E65AD1"/>
    <w:rsid w:val="00E65AFE"/>
    <w:rsid w:val="00E66372"/>
    <w:rsid w:val="00E6641D"/>
    <w:rsid w:val="00E66DBC"/>
    <w:rsid w:val="00E67DDE"/>
    <w:rsid w:val="00E706EE"/>
    <w:rsid w:val="00E70BA1"/>
    <w:rsid w:val="00E70DB5"/>
    <w:rsid w:val="00E715E8"/>
    <w:rsid w:val="00E72327"/>
    <w:rsid w:val="00E7278D"/>
    <w:rsid w:val="00E72AC1"/>
    <w:rsid w:val="00E72C3E"/>
    <w:rsid w:val="00E7301F"/>
    <w:rsid w:val="00E73091"/>
    <w:rsid w:val="00E73281"/>
    <w:rsid w:val="00E73D82"/>
    <w:rsid w:val="00E73E4A"/>
    <w:rsid w:val="00E74313"/>
    <w:rsid w:val="00E74830"/>
    <w:rsid w:val="00E750D8"/>
    <w:rsid w:val="00E751C4"/>
    <w:rsid w:val="00E75835"/>
    <w:rsid w:val="00E75FB4"/>
    <w:rsid w:val="00E762B8"/>
    <w:rsid w:val="00E768AD"/>
    <w:rsid w:val="00E76981"/>
    <w:rsid w:val="00E769B4"/>
    <w:rsid w:val="00E7718B"/>
    <w:rsid w:val="00E77303"/>
    <w:rsid w:val="00E8063F"/>
    <w:rsid w:val="00E81547"/>
    <w:rsid w:val="00E818EB"/>
    <w:rsid w:val="00E81B9D"/>
    <w:rsid w:val="00E82006"/>
    <w:rsid w:val="00E82528"/>
    <w:rsid w:val="00E8272D"/>
    <w:rsid w:val="00E836C1"/>
    <w:rsid w:val="00E8380F"/>
    <w:rsid w:val="00E84630"/>
    <w:rsid w:val="00E84A8F"/>
    <w:rsid w:val="00E84BAE"/>
    <w:rsid w:val="00E84DF7"/>
    <w:rsid w:val="00E85704"/>
    <w:rsid w:val="00E85AC2"/>
    <w:rsid w:val="00E86C45"/>
    <w:rsid w:val="00E86C88"/>
    <w:rsid w:val="00E8747A"/>
    <w:rsid w:val="00E903E0"/>
    <w:rsid w:val="00E9066C"/>
    <w:rsid w:val="00E907A9"/>
    <w:rsid w:val="00E90E1C"/>
    <w:rsid w:val="00E91C74"/>
    <w:rsid w:val="00E92208"/>
    <w:rsid w:val="00E932BD"/>
    <w:rsid w:val="00E93E04"/>
    <w:rsid w:val="00E940E3"/>
    <w:rsid w:val="00E94401"/>
    <w:rsid w:val="00E9485D"/>
    <w:rsid w:val="00E94C29"/>
    <w:rsid w:val="00E951D9"/>
    <w:rsid w:val="00E95768"/>
    <w:rsid w:val="00E9580C"/>
    <w:rsid w:val="00E958C0"/>
    <w:rsid w:val="00E96769"/>
    <w:rsid w:val="00E96D32"/>
    <w:rsid w:val="00E970E5"/>
    <w:rsid w:val="00E97BFC"/>
    <w:rsid w:val="00EA01C0"/>
    <w:rsid w:val="00EA046F"/>
    <w:rsid w:val="00EA170C"/>
    <w:rsid w:val="00EA2586"/>
    <w:rsid w:val="00EA25CE"/>
    <w:rsid w:val="00EA2B1F"/>
    <w:rsid w:val="00EA3606"/>
    <w:rsid w:val="00EA3DDE"/>
    <w:rsid w:val="00EA4184"/>
    <w:rsid w:val="00EA4910"/>
    <w:rsid w:val="00EA5081"/>
    <w:rsid w:val="00EA5280"/>
    <w:rsid w:val="00EA55C5"/>
    <w:rsid w:val="00EA5C4A"/>
    <w:rsid w:val="00EA66A1"/>
    <w:rsid w:val="00EA6F62"/>
    <w:rsid w:val="00EA7165"/>
    <w:rsid w:val="00EA77D0"/>
    <w:rsid w:val="00EB06D0"/>
    <w:rsid w:val="00EB0788"/>
    <w:rsid w:val="00EB0AE2"/>
    <w:rsid w:val="00EB0ECF"/>
    <w:rsid w:val="00EB1871"/>
    <w:rsid w:val="00EB1B69"/>
    <w:rsid w:val="00EB28CD"/>
    <w:rsid w:val="00EB3777"/>
    <w:rsid w:val="00EB44E3"/>
    <w:rsid w:val="00EB4696"/>
    <w:rsid w:val="00EB46E2"/>
    <w:rsid w:val="00EB50B5"/>
    <w:rsid w:val="00EB5395"/>
    <w:rsid w:val="00EB5550"/>
    <w:rsid w:val="00EB5613"/>
    <w:rsid w:val="00EB63AB"/>
    <w:rsid w:val="00EB6403"/>
    <w:rsid w:val="00EB64A7"/>
    <w:rsid w:val="00EB748A"/>
    <w:rsid w:val="00EB7D10"/>
    <w:rsid w:val="00EB7FA6"/>
    <w:rsid w:val="00EC0395"/>
    <w:rsid w:val="00EC0665"/>
    <w:rsid w:val="00EC23D5"/>
    <w:rsid w:val="00EC282C"/>
    <w:rsid w:val="00EC28E6"/>
    <w:rsid w:val="00EC361A"/>
    <w:rsid w:val="00EC3BC9"/>
    <w:rsid w:val="00EC3BF6"/>
    <w:rsid w:val="00EC4508"/>
    <w:rsid w:val="00EC45FC"/>
    <w:rsid w:val="00EC4775"/>
    <w:rsid w:val="00EC4DF9"/>
    <w:rsid w:val="00EC5622"/>
    <w:rsid w:val="00EC581F"/>
    <w:rsid w:val="00EC5F91"/>
    <w:rsid w:val="00EC5F99"/>
    <w:rsid w:val="00EC6CCD"/>
    <w:rsid w:val="00EC6EA0"/>
    <w:rsid w:val="00EC6F7E"/>
    <w:rsid w:val="00EC7219"/>
    <w:rsid w:val="00ED03CC"/>
    <w:rsid w:val="00ED050B"/>
    <w:rsid w:val="00ED0672"/>
    <w:rsid w:val="00ED06DE"/>
    <w:rsid w:val="00ED0D36"/>
    <w:rsid w:val="00ED0F38"/>
    <w:rsid w:val="00ED0F81"/>
    <w:rsid w:val="00ED17DC"/>
    <w:rsid w:val="00ED1BE1"/>
    <w:rsid w:val="00ED33D3"/>
    <w:rsid w:val="00ED4042"/>
    <w:rsid w:val="00ED45FF"/>
    <w:rsid w:val="00ED4913"/>
    <w:rsid w:val="00ED49E0"/>
    <w:rsid w:val="00ED541D"/>
    <w:rsid w:val="00ED5619"/>
    <w:rsid w:val="00ED6597"/>
    <w:rsid w:val="00ED6E38"/>
    <w:rsid w:val="00ED6EE0"/>
    <w:rsid w:val="00ED6F76"/>
    <w:rsid w:val="00ED77F7"/>
    <w:rsid w:val="00ED7A9B"/>
    <w:rsid w:val="00ED7B35"/>
    <w:rsid w:val="00ED7B42"/>
    <w:rsid w:val="00EE0753"/>
    <w:rsid w:val="00EE0C7D"/>
    <w:rsid w:val="00EE0D4D"/>
    <w:rsid w:val="00EE1105"/>
    <w:rsid w:val="00EE13AE"/>
    <w:rsid w:val="00EE1ED2"/>
    <w:rsid w:val="00EE2378"/>
    <w:rsid w:val="00EE28FB"/>
    <w:rsid w:val="00EE3018"/>
    <w:rsid w:val="00EE3275"/>
    <w:rsid w:val="00EE3391"/>
    <w:rsid w:val="00EE376C"/>
    <w:rsid w:val="00EE4D65"/>
    <w:rsid w:val="00EE5840"/>
    <w:rsid w:val="00EE5F0B"/>
    <w:rsid w:val="00EE65C3"/>
    <w:rsid w:val="00EE677C"/>
    <w:rsid w:val="00EE691E"/>
    <w:rsid w:val="00EE7BE0"/>
    <w:rsid w:val="00EE7EA2"/>
    <w:rsid w:val="00EF0706"/>
    <w:rsid w:val="00EF074D"/>
    <w:rsid w:val="00EF077A"/>
    <w:rsid w:val="00EF0D29"/>
    <w:rsid w:val="00EF1567"/>
    <w:rsid w:val="00EF16AA"/>
    <w:rsid w:val="00EF1748"/>
    <w:rsid w:val="00EF1819"/>
    <w:rsid w:val="00EF281E"/>
    <w:rsid w:val="00EF2B72"/>
    <w:rsid w:val="00EF36E0"/>
    <w:rsid w:val="00EF3B8A"/>
    <w:rsid w:val="00EF3FEA"/>
    <w:rsid w:val="00EF421C"/>
    <w:rsid w:val="00EF4706"/>
    <w:rsid w:val="00EF4968"/>
    <w:rsid w:val="00EF4DA0"/>
    <w:rsid w:val="00EF525C"/>
    <w:rsid w:val="00EF5DC5"/>
    <w:rsid w:val="00EF6105"/>
    <w:rsid w:val="00EF678B"/>
    <w:rsid w:val="00EF6E43"/>
    <w:rsid w:val="00EF7B12"/>
    <w:rsid w:val="00EF7CA2"/>
    <w:rsid w:val="00EF7D4C"/>
    <w:rsid w:val="00F002A3"/>
    <w:rsid w:val="00F004EC"/>
    <w:rsid w:val="00F01C9A"/>
    <w:rsid w:val="00F01FBE"/>
    <w:rsid w:val="00F02BBB"/>
    <w:rsid w:val="00F0323F"/>
    <w:rsid w:val="00F03607"/>
    <w:rsid w:val="00F03971"/>
    <w:rsid w:val="00F039C7"/>
    <w:rsid w:val="00F03D77"/>
    <w:rsid w:val="00F044FA"/>
    <w:rsid w:val="00F04D23"/>
    <w:rsid w:val="00F0555B"/>
    <w:rsid w:val="00F0586B"/>
    <w:rsid w:val="00F06543"/>
    <w:rsid w:val="00F06C97"/>
    <w:rsid w:val="00F06CDC"/>
    <w:rsid w:val="00F06E5B"/>
    <w:rsid w:val="00F074DE"/>
    <w:rsid w:val="00F07651"/>
    <w:rsid w:val="00F07ED2"/>
    <w:rsid w:val="00F105BA"/>
    <w:rsid w:val="00F1065B"/>
    <w:rsid w:val="00F10789"/>
    <w:rsid w:val="00F10AA2"/>
    <w:rsid w:val="00F11667"/>
    <w:rsid w:val="00F1191B"/>
    <w:rsid w:val="00F12471"/>
    <w:rsid w:val="00F13FEB"/>
    <w:rsid w:val="00F141AF"/>
    <w:rsid w:val="00F14A84"/>
    <w:rsid w:val="00F15051"/>
    <w:rsid w:val="00F15814"/>
    <w:rsid w:val="00F1585B"/>
    <w:rsid w:val="00F1599B"/>
    <w:rsid w:val="00F15B33"/>
    <w:rsid w:val="00F165D9"/>
    <w:rsid w:val="00F177B2"/>
    <w:rsid w:val="00F207A8"/>
    <w:rsid w:val="00F2108B"/>
    <w:rsid w:val="00F21736"/>
    <w:rsid w:val="00F21AAB"/>
    <w:rsid w:val="00F22309"/>
    <w:rsid w:val="00F22D42"/>
    <w:rsid w:val="00F232C1"/>
    <w:rsid w:val="00F23999"/>
    <w:rsid w:val="00F23D87"/>
    <w:rsid w:val="00F24B74"/>
    <w:rsid w:val="00F2588F"/>
    <w:rsid w:val="00F268B5"/>
    <w:rsid w:val="00F26AB9"/>
    <w:rsid w:val="00F27531"/>
    <w:rsid w:val="00F27D9E"/>
    <w:rsid w:val="00F3092D"/>
    <w:rsid w:val="00F30BEA"/>
    <w:rsid w:val="00F30C25"/>
    <w:rsid w:val="00F318E3"/>
    <w:rsid w:val="00F318EB"/>
    <w:rsid w:val="00F32481"/>
    <w:rsid w:val="00F32966"/>
    <w:rsid w:val="00F330C5"/>
    <w:rsid w:val="00F3346E"/>
    <w:rsid w:val="00F34188"/>
    <w:rsid w:val="00F34A57"/>
    <w:rsid w:val="00F34C86"/>
    <w:rsid w:val="00F34D24"/>
    <w:rsid w:val="00F34E40"/>
    <w:rsid w:val="00F35518"/>
    <w:rsid w:val="00F35A16"/>
    <w:rsid w:val="00F35EEE"/>
    <w:rsid w:val="00F36756"/>
    <w:rsid w:val="00F369F9"/>
    <w:rsid w:val="00F36BB7"/>
    <w:rsid w:val="00F36C53"/>
    <w:rsid w:val="00F37296"/>
    <w:rsid w:val="00F37558"/>
    <w:rsid w:val="00F3780C"/>
    <w:rsid w:val="00F37CB1"/>
    <w:rsid w:val="00F40461"/>
    <w:rsid w:val="00F40F77"/>
    <w:rsid w:val="00F41381"/>
    <w:rsid w:val="00F41C94"/>
    <w:rsid w:val="00F42235"/>
    <w:rsid w:val="00F42677"/>
    <w:rsid w:val="00F4295D"/>
    <w:rsid w:val="00F4299D"/>
    <w:rsid w:val="00F43789"/>
    <w:rsid w:val="00F438A0"/>
    <w:rsid w:val="00F43A97"/>
    <w:rsid w:val="00F43C13"/>
    <w:rsid w:val="00F447F0"/>
    <w:rsid w:val="00F451DA"/>
    <w:rsid w:val="00F4603E"/>
    <w:rsid w:val="00F46159"/>
    <w:rsid w:val="00F46321"/>
    <w:rsid w:val="00F464F4"/>
    <w:rsid w:val="00F46623"/>
    <w:rsid w:val="00F468BA"/>
    <w:rsid w:val="00F46EE1"/>
    <w:rsid w:val="00F475A1"/>
    <w:rsid w:val="00F47B16"/>
    <w:rsid w:val="00F47B72"/>
    <w:rsid w:val="00F501BA"/>
    <w:rsid w:val="00F505E6"/>
    <w:rsid w:val="00F50789"/>
    <w:rsid w:val="00F50EB3"/>
    <w:rsid w:val="00F50ECB"/>
    <w:rsid w:val="00F511F1"/>
    <w:rsid w:val="00F51282"/>
    <w:rsid w:val="00F51585"/>
    <w:rsid w:val="00F52C03"/>
    <w:rsid w:val="00F53886"/>
    <w:rsid w:val="00F53FA3"/>
    <w:rsid w:val="00F54BDF"/>
    <w:rsid w:val="00F55022"/>
    <w:rsid w:val="00F55723"/>
    <w:rsid w:val="00F55CE0"/>
    <w:rsid w:val="00F55DFA"/>
    <w:rsid w:val="00F561BD"/>
    <w:rsid w:val="00F562C9"/>
    <w:rsid w:val="00F56477"/>
    <w:rsid w:val="00F5647E"/>
    <w:rsid w:val="00F573B2"/>
    <w:rsid w:val="00F60EBF"/>
    <w:rsid w:val="00F61D90"/>
    <w:rsid w:val="00F626FB"/>
    <w:rsid w:val="00F63CE9"/>
    <w:rsid w:val="00F63F6D"/>
    <w:rsid w:val="00F64201"/>
    <w:rsid w:val="00F64432"/>
    <w:rsid w:val="00F6529A"/>
    <w:rsid w:val="00F65976"/>
    <w:rsid w:val="00F659F5"/>
    <w:rsid w:val="00F66097"/>
    <w:rsid w:val="00F6619C"/>
    <w:rsid w:val="00F66637"/>
    <w:rsid w:val="00F66E76"/>
    <w:rsid w:val="00F67E45"/>
    <w:rsid w:val="00F67E85"/>
    <w:rsid w:val="00F67F04"/>
    <w:rsid w:val="00F70429"/>
    <w:rsid w:val="00F70E85"/>
    <w:rsid w:val="00F717B8"/>
    <w:rsid w:val="00F7183D"/>
    <w:rsid w:val="00F719C6"/>
    <w:rsid w:val="00F72234"/>
    <w:rsid w:val="00F723FA"/>
    <w:rsid w:val="00F72D99"/>
    <w:rsid w:val="00F735E5"/>
    <w:rsid w:val="00F73F7F"/>
    <w:rsid w:val="00F73FCE"/>
    <w:rsid w:val="00F741B0"/>
    <w:rsid w:val="00F74584"/>
    <w:rsid w:val="00F7509B"/>
    <w:rsid w:val="00F75C6A"/>
    <w:rsid w:val="00F76079"/>
    <w:rsid w:val="00F760B3"/>
    <w:rsid w:val="00F763E8"/>
    <w:rsid w:val="00F7720D"/>
    <w:rsid w:val="00F776E4"/>
    <w:rsid w:val="00F77DF0"/>
    <w:rsid w:val="00F810B2"/>
    <w:rsid w:val="00F812F4"/>
    <w:rsid w:val="00F82189"/>
    <w:rsid w:val="00F828C5"/>
    <w:rsid w:val="00F82BAF"/>
    <w:rsid w:val="00F83047"/>
    <w:rsid w:val="00F8326C"/>
    <w:rsid w:val="00F835E5"/>
    <w:rsid w:val="00F842BA"/>
    <w:rsid w:val="00F84570"/>
    <w:rsid w:val="00F84B54"/>
    <w:rsid w:val="00F84EAE"/>
    <w:rsid w:val="00F852A4"/>
    <w:rsid w:val="00F854BE"/>
    <w:rsid w:val="00F85568"/>
    <w:rsid w:val="00F861A9"/>
    <w:rsid w:val="00F86334"/>
    <w:rsid w:val="00F86408"/>
    <w:rsid w:val="00F86D06"/>
    <w:rsid w:val="00F86FDE"/>
    <w:rsid w:val="00F872DA"/>
    <w:rsid w:val="00F90BDC"/>
    <w:rsid w:val="00F910CB"/>
    <w:rsid w:val="00F91596"/>
    <w:rsid w:val="00F91D64"/>
    <w:rsid w:val="00F92023"/>
    <w:rsid w:val="00F9210F"/>
    <w:rsid w:val="00F922F7"/>
    <w:rsid w:val="00F92608"/>
    <w:rsid w:val="00F926B0"/>
    <w:rsid w:val="00F929FF"/>
    <w:rsid w:val="00F92D6F"/>
    <w:rsid w:val="00F93777"/>
    <w:rsid w:val="00F9391D"/>
    <w:rsid w:val="00F93C15"/>
    <w:rsid w:val="00F945E8"/>
    <w:rsid w:val="00F964F9"/>
    <w:rsid w:val="00F96AB0"/>
    <w:rsid w:val="00F96BE2"/>
    <w:rsid w:val="00F97578"/>
    <w:rsid w:val="00F97776"/>
    <w:rsid w:val="00FA0140"/>
    <w:rsid w:val="00FA099B"/>
    <w:rsid w:val="00FA0B2D"/>
    <w:rsid w:val="00FA0B40"/>
    <w:rsid w:val="00FA19C4"/>
    <w:rsid w:val="00FA2500"/>
    <w:rsid w:val="00FA3880"/>
    <w:rsid w:val="00FA38A4"/>
    <w:rsid w:val="00FA3C7B"/>
    <w:rsid w:val="00FA3D67"/>
    <w:rsid w:val="00FA447B"/>
    <w:rsid w:val="00FA44CA"/>
    <w:rsid w:val="00FA46E9"/>
    <w:rsid w:val="00FA4963"/>
    <w:rsid w:val="00FA4C0E"/>
    <w:rsid w:val="00FA507D"/>
    <w:rsid w:val="00FA508F"/>
    <w:rsid w:val="00FA50CE"/>
    <w:rsid w:val="00FA57EC"/>
    <w:rsid w:val="00FA5C2B"/>
    <w:rsid w:val="00FA63F9"/>
    <w:rsid w:val="00FA705C"/>
    <w:rsid w:val="00FA7161"/>
    <w:rsid w:val="00FA71DF"/>
    <w:rsid w:val="00FA7576"/>
    <w:rsid w:val="00FB0083"/>
    <w:rsid w:val="00FB01EB"/>
    <w:rsid w:val="00FB133B"/>
    <w:rsid w:val="00FB14D3"/>
    <w:rsid w:val="00FB15FD"/>
    <w:rsid w:val="00FB18F5"/>
    <w:rsid w:val="00FB19D2"/>
    <w:rsid w:val="00FB1BED"/>
    <w:rsid w:val="00FB1E84"/>
    <w:rsid w:val="00FB27DB"/>
    <w:rsid w:val="00FB2EFA"/>
    <w:rsid w:val="00FB3391"/>
    <w:rsid w:val="00FB33B3"/>
    <w:rsid w:val="00FB4693"/>
    <w:rsid w:val="00FB4813"/>
    <w:rsid w:val="00FB4A98"/>
    <w:rsid w:val="00FB4C7F"/>
    <w:rsid w:val="00FB4DC3"/>
    <w:rsid w:val="00FB4E3B"/>
    <w:rsid w:val="00FB4EC2"/>
    <w:rsid w:val="00FB51A0"/>
    <w:rsid w:val="00FB5472"/>
    <w:rsid w:val="00FB55F5"/>
    <w:rsid w:val="00FB57D3"/>
    <w:rsid w:val="00FB5A16"/>
    <w:rsid w:val="00FB5D1E"/>
    <w:rsid w:val="00FB6AA4"/>
    <w:rsid w:val="00FB714C"/>
    <w:rsid w:val="00FB72B8"/>
    <w:rsid w:val="00FB7572"/>
    <w:rsid w:val="00FB7732"/>
    <w:rsid w:val="00FB7C20"/>
    <w:rsid w:val="00FC0745"/>
    <w:rsid w:val="00FC0BBC"/>
    <w:rsid w:val="00FC0D46"/>
    <w:rsid w:val="00FC0FD4"/>
    <w:rsid w:val="00FC14A7"/>
    <w:rsid w:val="00FC23B8"/>
    <w:rsid w:val="00FC2D3D"/>
    <w:rsid w:val="00FC2EEE"/>
    <w:rsid w:val="00FC312F"/>
    <w:rsid w:val="00FC34E1"/>
    <w:rsid w:val="00FC3DAF"/>
    <w:rsid w:val="00FC46A8"/>
    <w:rsid w:val="00FC4C8F"/>
    <w:rsid w:val="00FC5016"/>
    <w:rsid w:val="00FC504B"/>
    <w:rsid w:val="00FC54A0"/>
    <w:rsid w:val="00FC59E0"/>
    <w:rsid w:val="00FC5F08"/>
    <w:rsid w:val="00FC6A0D"/>
    <w:rsid w:val="00FC77AE"/>
    <w:rsid w:val="00FC7B4E"/>
    <w:rsid w:val="00FC7DEC"/>
    <w:rsid w:val="00FC7EBD"/>
    <w:rsid w:val="00FD0EB6"/>
    <w:rsid w:val="00FD1580"/>
    <w:rsid w:val="00FD2145"/>
    <w:rsid w:val="00FD2200"/>
    <w:rsid w:val="00FD233F"/>
    <w:rsid w:val="00FD2395"/>
    <w:rsid w:val="00FD3D7F"/>
    <w:rsid w:val="00FD404C"/>
    <w:rsid w:val="00FD46CE"/>
    <w:rsid w:val="00FD47C3"/>
    <w:rsid w:val="00FD51E0"/>
    <w:rsid w:val="00FD5484"/>
    <w:rsid w:val="00FD58CE"/>
    <w:rsid w:val="00FD5EAE"/>
    <w:rsid w:val="00FD5FA5"/>
    <w:rsid w:val="00FD65A1"/>
    <w:rsid w:val="00FD681A"/>
    <w:rsid w:val="00FD6E99"/>
    <w:rsid w:val="00FD75FF"/>
    <w:rsid w:val="00FD7E10"/>
    <w:rsid w:val="00FE1928"/>
    <w:rsid w:val="00FE1982"/>
    <w:rsid w:val="00FE243F"/>
    <w:rsid w:val="00FE2B37"/>
    <w:rsid w:val="00FE3313"/>
    <w:rsid w:val="00FE3E16"/>
    <w:rsid w:val="00FE4111"/>
    <w:rsid w:val="00FE4714"/>
    <w:rsid w:val="00FE529A"/>
    <w:rsid w:val="00FE57B6"/>
    <w:rsid w:val="00FE5845"/>
    <w:rsid w:val="00FE5C02"/>
    <w:rsid w:val="00FE5D3B"/>
    <w:rsid w:val="00FE687E"/>
    <w:rsid w:val="00FE6A6E"/>
    <w:rsid w:val="00FE74D8"/>
    <w:rsid w:val="00FE7E5D"/>
    <w:rsid w:val="00FF0C5F"/>
    <w:rsid w:val="00FF0F29"/>
    <w:rsid w:val="00FF1212"/>
    <w:rsid w:val="00FF1378"/>
    <w:rsid w:val="00FF1FC5"/>
    <w:rsid w:val="00FF269F"/>
    <w:rsid w:val="00FF28D2"/>
    <w:rsid w:val="00FF2BA8"/>
    <w:rsid w:val="00FF2CFC"/>
    <w:rsid w:val="00FF3023"/>
    <w:rsid w:val="00FF410E"/>
    <w:rsid w:val="00FF46BB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578CE04E-E231-4421-9AFC-E16F60D2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user</cp:lastModifiedBy>
  <cp:revision>2</cp:revision>
  <dcterms:created xsi:type="dcterms:W3CDTF">2024-06-05T11:09:00Z</dcterms:created>
  <dcterms:modified xsi:type="dcterms:W3CDTF">2024-06-05T11:09:00Z</dcterms:modified>
</cp:coreProperties>
</file>