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012B6" w14:textId="77777777" w:rsidR="00354A07" w:rsidRPr="00C34D3E" w:rsidRDefault="00354A07" w:rsidP="0027409E">
      <w:pPr>
        <w:shd w:val="clear" w:color="auto" w:fill="FFFFFF"/>
        <w:spacing w:after="0" w:line="480" w:lineRule="auto"/>
        <w:jc w:val="both"/>
        <w:rPr>
          <w:rFonts w:ascii="Times New Roman" w:eastAsiaTheme="minorHAnsi" w:hAnsi="Times New Roman"/>
          <w:b/>
          <w:color w:val="000000" w:themeColor="text1"/>
          <w:sz w:val="24"/>
          <w:szCs w:val="24"/>
        </w:rPr>
      </w:pPr>
      <w:bookmarkStart w:id="0" w:name="_Hlk64526455"/>
      <w:r w:rsidRPr="00C34D3E">
        <w:rPr>
          <w:rFonts w:ascii="Times New Roman" w:eastAsiaTheme="minorHAnsi" w:hAnsi="Times New Roman"/>
          <w:b/>
          <w:color w:val="000000" w:themeColor="text1"/>
          <w:sz w:val="24"/>
          <w:szCs w:val="24"/>
        </w:rPr>
        <w:t xml:space="preserve">Table 1: Description of the “PICOS” elements for the systematic review </w:t>
      </w:r>
      <w:r w:rsidRPr="00C34D3E">
        <w:rPr>
          <w:rFonts w:ascii="Times New Roman" w:hAnsi="Times New Roman"/>
          <w:b/>
          <w:color w:val="000000"/>
          <w:sz w:val="24"/>
          <w:szCs w:val="24"/>
        </w:rPr>
        <w:t>of</w:t>
      </w:r>
      <w:r w:rsidRPr="00C34D3E">
        <w:rPr>
          <w:rFonts w:ascii="Times New Roman" w:eastAsiaTheme="minorHAnsi" w:hAnsi="Times New Roman"/>
          <w:b/>
          <w:color w:val="000000" w:themeColor="text1"/>
          <w:sz w:val="24"/>
          <w:szCs w:val="24"/>
        </w:rPr>
        <w:t xml:space="preserve"> OPC</w:t>
      </w:r>
    </w:p>
    <w:tbl>
      <w:tblPr>
        <w:tblStyle w:val="TableGrid"/>
        <w:tblW w:w="0" w:type="auto"/>
        <w:tblLook w:val="04A0" w:firstRow="1" w:lastRow="0" w:firstColumn="1" w:lastColumn="0" w:noHBand="0" w:noVBand="1"/>
      </w:tblPr>
      <w:tblGrid>
        <w:gridCol w:w="1435"/>
        <w:gridCol w:w="6925"/>
      </w:tblGrid>
      <w:tr w:rsidR="00354A07" w:rsidRPr="00C34D3E" w14:paraId="5E8BF0A3" w14:textId="77777777" w:rsidTr="005A5C0C">
        <w:tc>
          <w:tcPr>
            <w:tcW w:w="1435" w:type="dxa"/>
            <w:vAlign w:val="center"/>
          </w:tcPr>
          <w:p w14:paraId="04BABAD2" w14:textId="77777777" w:rsidR="00354A07" w:rsidRPr="00C34D3E" w:rsidRDefault="00354A07" w:rsidP="009A36EC">
            <w:pPr>
              <w:spacing w:after="0" w:line="360" w:lineRule="auto"/>
              <w:rPr>
                <w:rFonts w:ascii="Times New Roman" w:eastAsia="Times New Roman" w:hAnsi="Times New Roman"/>
                <w:b/>
                <w:iCs/>
                <w:color w:val="000000" w:themeColor="text1"/>
                <w:sz w:val="24"/>
                <w:szCs w:val="24"/>
              </w:rPr>
            </w:pPr>
            <w:r w:rsidRPr="00C34D3E">
              <w:rPr>
                <w:rFonts w:ascii="Times New Roman" w:eastAsia="Times New Roman" w:hAnsi="Times New Roman"/>
                <w:b/>
                <w:iCs/>
                <w:color w:val="000000" w:themeColor="text1"/>
                <w:sz w:val="24"/>
                <w:szCs w:val="24"/>
              </w:rPr>
              <w:t>Element</w:t>
            </w:r>
          </w:p>
        </w:tc>
        <w:tc>
          <w:tcPr>
            <w:tcW w:w="6925" w:type="dxa"/>
            <w:vAlign w:val="center"/>
          </w:tcPr>
          <w:p w14:paraId="0A9DB095" w14:textId="77777777" w:rsidR="00354A07" w:rsidRPr="00C34D3E" w:rsidRDefault="00354A07" w:rsidP="009A36EC">
            <w:pPr>
              <w:spacing w:after="0" w:line="360" w:lineRule="auto"/>
              <w:rPr>
                <w:rFonts w:ascii="Times New Roman" w:eastAsia="Times New Roman" w:hAnsi="Times New Roman"/>
                <w:b/>
                <w:iCs/>
                <w:color w:val="000000" w:themeColor="text1"/>
                <w:sz w:val="24"/>
                <w:szCs w:val="24"/>
              </w:rPr>
            </w:pPr>
            <w:r w:rsidRPr="00C34D3E">
              <w:rPr>
                <w:rFonts w:ascii="Times New Roman" w:eastAsia="Times New Roman" w:hAnsi="Times New Roman"/>
                <w:b/>
                <w:iCs/>
                <w:color w:val="000000" w:themeColor="text1"/>
                <w:sz w:val="24"/>
                <w:szCs w:val="24"/>
              </w:rPr>
              <w:t>Description</w:t>
            </w:r>
          </w:p>
        </w:tc>
      </w:tr>
      <w:tr w:rsidR="00354A07" w:rsidRPr="00C34D3E" w14:paraId="2E6206C6" w14:textId="77777777" w:rsidTr="005A5C0C">
        <w:tc>
          <w:tcPr>
            <w:tcW w:w="1435" w:type="dxa"/>
            <w:vAlign w:val="center"/>
          </w:tcPr>
          <w:p w14:paraId="399B7302"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Population</w:t>
            </w:r>
          </w:p>
        </w:tc>
        <w:tc>
          <w:tcPr>
            <w:tcW w:w="6925" w:type="dxa"/>
            <w:vAlign w:val="center"/>
          </w:tcPr>
          <w:p w14:paraId="1B97ECBE" w14:textId="77777777" w:rsidR="00354A07" w:rsidRPr="00C34D3E" w:rsidRDefault="00354A07" w:rsidP="009A36EC">
            <w:pPr>
              <w:shd w:val="clear" w:color="auto" w:fill="FFFFFF"/>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People Living with HIV in Africa.</w:t>
            </w:r>
          </w:p>
        </w:tc>
      </w:tr>
      <w:tr w:rsidR="00354A07" w:rsidRPr="00C34D3E" w14:paraId="11A95806" w14:textId="77777777" w:rsidTr="005A5C0C">
        <w:tc>
          <w:tcPr>
            <w:tcW w:w="1435" w:type="dxa"/>
            <w:vAlign w:val="center"/>
          </w:tcPr>
          <w:p w14:paraId="01AA93EE"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Intervention</w:t>
            </w:r>
          </w:p>
        </w:tc>
        <w:tc>
          <w:tcPr>
            <w:tcW w:w="6925" w:type="dxa"/>
            <w:vAlign w:val="center"/>
          </w:tcPr>
          <w:p w14:paraId="07F9B535"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None</w:t>
            </w:r>
          </w:p>
        </w:tc>
      </w:tr>
      <w:tr w:rsidR="00354A07" w:rsidRPr="00C34D3E" w14:paraId="78328653" w14:textId="77777777" w:rsidTr="005A5C0C">
        <w:tc>
          <w:tcPr>
            <w:tcW w:w="1435" w:type="dxa"/>
            <w:vAlign w:val="center"/>
          </w:tcPr>
          <w:p w14:paraId="28A29744"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Comparator</w:t>
            </w:r>
          </w:p>
        </w:tc>
        <w:tc>
          <w:tcPr>
            <w:tcW w:w="6925" w:type="dxa"/>
            <w:vAlign w:val="center"/>
          </w:tcPr>
          <w:p w14:paraId="0091E609"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None</w:t>
            </w:r>
          </w:p>
        </w:tc>
      </w:tr>
      <w:tr w:rsidR="00354A07" w:rsidRPr="00C34D3E" w14:paraId="767D3618" w14:textId="77777777" w:rsidTr="005A5C0C">
        <w:tc>
          <w:tcPr>
            <w:tcW w:w="1435" w:type="dxa"/>
            <w:vAlign w:val="center"/>
          </w:tcPr>
          <w:p w14:paraId="4558164D"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Outcome</w:t>
            </w:r>
          </w:p>
        </w:tc>
        <w:tc>
          <w:tcPr>
            <w:tcW w:w="6925" w:type="dxa"/>
            <w:vAlign w:val="center"/>
          </w:tcPr>
          <w:p w14:paraId="5F5C6435"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 xml:space="preserve">The primary outcome of this review was prevalence of OPC and distribution of </w:t>
            </w:r>
            <w:r w:rsidRPr="00C34D3E">
              <w:rPr>
                <w:rFonts w:ascii="Times New Roman" w:eastAsia="Times New Roman" w:hAnsi="Times New Roman"/>
                <w:bCs/>
                <w:i/>
                <w:iCs/>
                <w:color w:val="000000" w:themeColor="text1"/>
                <w:sz w:val="24"/>
                <w:szCs w:val="24"/>
              </w:rPr>
              <w:t>Candida</w:t>
            </w:r>
            <w:r w:rsidRPr="00C34D3E">
              <w:rPr>
                <w:rFonts w:ascii="Times New Roman" w:eastAsia="Times New Roman" w:hAnsi="Times New Roman"/>
                <w:bCs/>
                <w:iCs/>
                <w:color w:val="000000" w:themeColor="text1"/>
                <w:sz w:val="24"/>
                <w:szCs w:val="24"/>
              </w:rPr>
              <w:t xml:space="preserve"> species among PLHIV in Africa was the secondary outcome.</w:t>
            </w:r>
          </w:p>
        </w:tc>
      </w:tr>
      <w:tr w:rsidR="00354A07" w:rsidRPr="00C34D3E" w14:paraId="1C38A531" w14:textId="77777777" w:rsidTr="005A5C0C">
        <w:tc>
          <w:tcPr>
            <w:tcW w:w="1435" w:type="dxa"/>
            <w:vAlign w:val="center"/>
          </w:tcPr>
          <w:p w14:paraId="3C9125B0"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Study design</w:t>
            </w:r>
          </w:p>
        </w:tc>
        <w:tc>
          <w:tcPr>
            <w:tcW w:w="6925" w:type="dxa"/>
            <w:vAlign w:val="center"/>
          </w:tcPr>
          <w:p w14:paraId="275FAB3A"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Observational study design (cross-sectional studies, cohort studies, and case‒control studies)</w:t>
            </w:r>
          </w:p>
        </w:tc>
      </w:tr>
      <w:tr w:rsidR="00354A07" w:rsidRPr="00C34D3E" w14:paraId="4F49D860" w14:textId="77777777" w:rsidTr="005A5C0C">
        <w:tc>
          <w:tcPr>
            <w:tcW w:w="1435" w:type="dxa"/>
            <w:vAlign w:val="center"/>
          </w:tcPr>
          <w:p w14:paraId="44260977"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Timelines</w:t>
            </w:r>
          </w:p>
        </w:tc>
        <w:tc>
          <w:tcPr>
            <w:tcW w:w="6925" w:type="dxa"/>
            <w:vAlign w:val="center"/>
          </w:tcPr>
          <w:p w14:paraId="0245EAB5" w14:textId="77777777" w:rsidR="00354A07" w:rsidRPr="00C34D3E" w:rsidRDefault="00354A07" w:rsidP="009A36EC">
            <w:pPr>
              <w:spacing w:after="0" w:line="360" w:lineRule="auto"/>
              <w:rPr>
                <w:rFonts w:ascii="Times New Roman" w:eastAsia="Times New Roman" w:hAnsi="Times New Roman"/>
                <w:bCs/>
                <w:iCs/>
                <w:color w:val="000000" w:themeColor="text1"/>
                <w:sz w:val="24"/>
                <w:szCs w:val="24"/>
              </w:rPr>
            </w:pPr>
            <w:r w:rsidRPr="00C34D3E">
              <w:rPr>
                <w:rFonts w:ascii="Times New Roman" w:eastAsia="Times New Roman" w:hAnsi="Times New Roman"/>
                <w:bCs/>
                <w:iCs/>
                <w:color w:val="000000" w:themeColor="text1"/>
                <w:sz w:val="24"/>
                <w:szCs w:val="24"/>
              </w:rPr>
              <w:t>1</w:t>
            </w:r>
            <w:r w:rsidRPr="00C34D3E">
              <w:rPr>
                <w:rFonts w:ascii="Times New Roman" w:eastAsia="Times New Roman" w:hAnsi="Times New Roman"/>
                <w:bCs/>
                <w:iCs/>
                <w:color w:val="000000" w:themeColor="text1"/>
                <w:sz w:val="24"/>
                <w:szCs w:val="24"/>
                <w:vertAlign w:val="superscript"/>
              </w:rPr>
              <w:t>st</w:t>
            </w:r>
            <w:r w:rsidRPr="00C34D3E">
              <w:rPr>
                <w:rFonts w:ascii="Times New Roman" w:eastAsia="Times New Roman" w:hAnsi="Times New Roman"/>
                <w:bCs/>
                <w:iCs/>
                <w:color w:val="000000" w:themeColor="text1"/>
                <w:sz w:val="24"/>
                <w:szCs w:val="24"/>
              </w:rPr>
              <w:t xml:space="preserve"> January 2000 to 8</w:t>
            </w:r>
            <w:r w:rsidRPr="00C34D3E">
              <w:rPr>
                <w:rFonts w:ascii="Times New Roman" w:eastAsia="Times New Roman" w:hAnsi="Times New Roman"/>
                <w:bCs/>
                <w:iCs/>
                <w:color w:val="000000" w:themeColor="text1"/>
                <w:sz w:val="24"/>
                <w:szCs w:val="24"/>
                <w:vertAlign w:val="superscript"/>
              </w:rPr>
              <w:t>th</w:t>
            </w:r>
            <w:r w:rsidRPr="00C34D3E">
              <w:rPr>
                <w:rFonts w:ascii="Times New Roman" w:eastAsia="Times New Roman" w:hAnsi="Times New Roman"/>
                <w:bCs/>
                <w:iCs/>
                <w:color w:val="000000" w:themeColor="text1"/>
                <w:sz w:val="24"/>
                <w:szCs w:val="24"/>
              </w:rPr>
              <w:t xml:space="preserve"> October 2022</w:t>
            </w:r>
          </w:p>
        </w:tc>
      </w:tr>
    </w:tbl>
    <w:p w14:paraId="5EFEC4AD" w14:textId="77777777" w:rsidR="00354A07" w:rsidRPr="00C34D3E" w:rsidRDefault="00354A07" w:rsidP="009A36EC">
      <w:pPr>
        <w:shd w:val="clear" w:color="auto" w:fill="FFFFFF"/>
        <w:spacing w:after="0" w:line="360" w:lineRule="auto"/>
        <w:jc w:val="both"/>
        <w:rPr>
          <w:rFonts w:ascii="Times New Roman" w:eastAsia="Times New Roman" w:hAnsi="Times New Roman"/>
          <w:bCs/>
          <w:i/>
          <w:iCs/>
          <w:color w:val="000000" w:themeColor="text1"/>
          <w:sz w:val="24"/>
          <w:szCs w:val="24"/>
        </w:rPr>
      </w:pPr>
    </w:p>
    <w:p w14:paraId="30AC70DF" w14:textId="77777777" w:rsidR="00354A07" w:rsidRPr="00C34D3E" w:rsidRDefault="00354A07" w:rsidP="00043EFE">
      <w:pPr>
        <w:pStyle w:val="Caption"/>
        <w:keepNext/>
        <w:rPr>
          <w:rFonts w:ascii="Times New Roman" w:hAnsi="Times New Roman"/>
          <w:color w:val="auto"/>
          <w:sz w:val="24"/>
          <w:szCs w:val="24"/>
        </w:rPr>
      </w:pPr>
      <w:bookmarkStart w:id="1" w:name="_Ref110923568"/>
      <w:bookmarkEnd w:id="0"/>
    </w:p>
    <w:p w14:paraId="6272F73F" w14:textId="77777777" w:rsidR="00354A07" w:rsidRPr="00C34D3E" w:rsidRDefault="00354A07" w:rsidP="00043EFE">
      <w:pPr>
        <w:pStyle w:val="Caption"/>
        <w:keepNext/>
        <w:rPr>
          <w:rFonts w:ascii="Times New Roman" w:hAnsi="Times New Roman"/>
          <w:color w:val="auto"/>
          <w:sz w:val="24"/>
          <w:szCs w:val="24"/>
        </w:rPr>
      </w:pPr>
    </w:p>
    <w:p w14:paraId="6F841CBA" w14:textId="77777777" w:rsidR="00354A07" w:rsidRPr="00C34D3E" w:rsidRDefault="00354A07" w:rsidP="006D61D9">
      <w:pPr>
        <w:rPr>
          <w:rFonts w:ascii="Times New Roman" w:hAnsi="Times New Roman"/>
        </w:rPr>
      </w:pPr>
    </w:p>
    <w:p w14:paraId="3A4EFA8A" w14:textId="77777777" w:rsidR="00354A07" w:rsidRPr="00C34D3E" w:rsidRDefault="00354A07" w:rsidP="006D61D9">
      <w:pPr>
        <w:rPr>
          <w:rFonts w:ascii="Times New Roman" w:hAnsi="Times New Roman"/>
        </w:rPr>
      </w:pPr>
    </w:p>
    <w:p w14:paraId="02EE5A6D" w14:textId="77777777" w:rsidR="00354A07" w:rsidRPr="00C34D3E" w:rsidRDefault="00354A07" w:rsidP="006D61D9">
      <w:pPr>
        <w:rPr>
          <w:rFonts w:ascii="Times New Roman" w:hAnsi="Times New Roman"/>
        </w:rPr>
      </w:pPr>
    </w:p>
    <w:p w14:paraId="0D0FB65B" w14:textId="77777777" w:rsidR="00354A07" w:rsidRPr="00C34D3E" w:rsidRDefault="00354A07" w:rsidP="006D61D9">
      <w:pPr>
        <w:rPr>
          <w:rFonts w:ascii="Times New Roman" w:hAnsi="Times New Roman"/>
        </w:rPr>
      </w:pPr>
    </w:p>
    <w:p w14:paraId="2ED381BA" w14:textId="77777777" w:rsidR="00354A07" w:rsidRPr="00C34D3E" w:rsidRDefault="00354A07" w:rsidP="006D61D9">
      <w:pPr>
        <w:rPr>
          <w:rFonts w:ascii="Times New Roman" w:hAnsi="Times New Roman"/>
        </w:rPr>
      </w:pPr>
    </w:p>
    <w:p w14:paraId="03247DAD" w14:textId="77777777" w:rsidR="00354A07" w:rsidRPr="00C34D3E" w:rsidRDefault="00354A07" w:rsidP="006D61D9">
      <w:pPr>
        <w:rPr>
          <w:rFonts w:ascii="Times New Roman" w:hAnsi="Times New Roman"/>
        </w:rPr>
      </w:pPr>
    </w:p>
    <w:p w14:paraId="29F61A85" w14:textId="77777777" w:rsidR="00354A07" w:rsidRPr="00C34D3E" w:rsidRDefault="00354A07" w:rsidP="006D61D9">
      <w:pPr>
        <w:rPr>
          <w:rFonts w:ascii="Times New Roman" w:hAnsi="Times New Roman"/>
        </w:rPr>
      </w:pPr>
    </w:p>
    <w:p w14:paraId="61643925" w14:textId="77777777" w:rsidR="00354A07" w:rsidRPr="00C34D3E" w:rsidRDefault="00354A07" w:rsidP="006D61D9">
      <w:pPr>
        <w:rPr>
          <w:rFonts w:ascii="Times New Roman" w:hAnsi="Times New Roman"/>
        </w:rPr>
      </w:pPr>
    </w:p>
    <w:p w14:paraId="5CF12AF3" w14:textId="77777777" w:rsidR="00354A07" w:rsidRPr="00C34D3E" w:rsidRDefault="00354A07" w:rsidP="006D61D9">
      <w:pPr>
        <w:rPr>
          <w:rFonts w:ascii="Times New Roman" w:hAnsi="Times New Roman"/>
        </w:rPr>
      </w:pPr>
    </w:p>
    <w:p w14:paraId="2B09A104" w14:textId="77777777" w:rsidR="00354A07" w:rsidRPr="00C34D3E" w:rsidRDefault="00354A07" w:rsidP="00043EFE">
      <w:pPr>
        <w:pStyle w:val="Caption"/>
        <w:keepNext/>
        <w:rPr>
          <w:rFonts w:ascii="Times New Roman" w:hAnsi="Times New Roman"/>
          <w:color w:val="auto"/>
          <w:sz w:val="24"/>
          <w:szCs w:val="24"/>
        </w:rPr>
      </w:pPr>
      <w:r w:rsidRPr="00C34D3E">
        <w:rPr>
          <w:rFonts w:ascii="Times New Roman" w:hAnsi="Times New Roman"/>
          <w:color w:val="auto"/>
          <w:sz w:val="24"/>
          <w:szCs w:val="24"/>
        </w:rPr>
        <w:lastRenderedPageBreak/>
        <w:t xml:space="preserve">Table </w:t>
      </w:r>
      <w:bookmarkEnd w:id="1"/>
      <w:r w:rsidRPr="00C34D3E">
        <w:rPr>
          <w:rFonts w:ascii="Times New Roman" w:hAnsi="Times New Roman"/>
          <w:color w:val="auto"/>
          <w:sz w:val="24"/>
          <w:szCs w:val="24"/>
        </w:rPr>
        <w:t>2: Summary of studies on Candida species and the prevalence of OPC among people living with HIV in different African countries.</w:t>
      </w:r>
    </w:p>
    <w:tbl>
      <w:tblPr>
        <w:tblStyle w:val="TableGrid"/>
        <w:tblW w:w="0" w:type="auto"/>
        <w:tblLayout w:type="fixed"/>
        <w:tblLook w:val="04A0" w:firstRow="1" w:lastRow="0" w:firstColumn="1" w:lastColumn="0" w:noHBand="0" w:noVBand="1"/>
      </w:tblPr>
      <w:tblGrid>
        <w:gridCol w:w="390"/>
        <w:gridCol w:w="1538"/>
        <w:gridCol w:w="944"/>
        <w:gridCol w:w="665"/>
        <w:gridCol w:w="499"/>
        <w:gridCol w:w="499"/>
        <w:gridCol w:w="700"/>
        <w:gridCol w:w="1092"/>
        <w:gridCol w:w="888"/>
        <w:gridCol w:w="743"/>
        <w:gridCol w:w="610"/>
        <w:gridCol w:w="602"/>
      </w:tblGrid>
      <w:tr w:rsidR="00354A07" w:rsidRPr="00C34D3E" w14:paraId="591A33A5" w14:textId="77777777" w:rsidTr="006D61D9">
        <w:trPr>
          <w:trHeight w:val="260"/>
        </w:trPr>
        <w:tc>
          <w:tcPr>
            <w:tcW w:w="390" w:type="dxa"/>
            <w:vMerge w:val="restart"/>
            <w:noWrap/>
            <w:hideMark/>
          </w:tcPr>
          <w:p w14:paraId="2B72F025"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No</w:t>
            </w:r>
          </w:p>
        </w:tc>
        <w:tc>
          <w:tcPr>
            <w:tcW w:w="1538" w:type="dxa"/>
            <w:vMerge w:val="restart"/>
            <w:noWrap/>
            <w:hideMark/>
          </w:tcPr>
          <w:p w14:paraId="73737F2C"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Author,</w:t>
            </w:r>
          </w:p>
          <w:p w14:paraId="30E2C2FB"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Year of Publication</w:t>
            </w:r>
          </w:p>
        </w:tc>
        <w:tc>
          <w:tcPr>
            <w:tcW w:w="944" w:type="dxa"/>
            <w:vMerge w:val="restart"/>
            <w:noWrap/>
            <w:hideMark/>
          </w:tcPr>
          <w:p w14:paraId="065EE4BD"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Country</w:t>
            </w:r>
          </w:p>
        </w:tc>
        <w:tc>
          <w:tcPr>
            <w:tcW w:w="665" w:type="dxa"/>
            <w:vMerge w:val="restart"/>
            <w:hideMark/>
          </w:tcPr>
          <w:p w14:paraId="0179DA11"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Sample</w:t>
            </w:r>
            <w:r w:rsidRPr="00C34D3E">
              <w:rPr>
                <w:rFonts w:ascii="Times New Roman" w:eastAsiaTheme="minorHAnsi" w:hAnsi="Times New Roman"/>
                <w:b/>
                <w:bCs/>
                <w:sz w:val="16"/>
                <w:szCs w:val="16"/>
              </w:rPr>
              <w:br/>
              <w:t xml:space="preserve"> size</w:t>
            </w:r>
          </w:p>
        </w:tc>
        <w:tc>
          <w:tcPr>
            <w:tcW w:w="998" w:type="dxa"/>
            <w:gridSpan w:val="2"/>
            <w:vMerge w:val="restart"/>
            <w:hideMark/>
          </w:tcPr>
          <w:p w14:paraId="3AAF6284"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Gender</w:t>
            </w:r>
            <w:r w:rsidRPr="00C34D3E">
              <w:rPr>
                <w:rFonts w:ascii="Times New Roman" w:eastAsiaTheme="minorHAnsi" w:hAnsi="Times New Roman"/>
                <w:b/>
                <w:bCs/>
                <w:sz w:val="16"/>
                <w:szCs w:val="16"/>
              </w:rPr>
              <w:br/>
            </w:r>
            <w:r w:rsidRPr="00C34D3E">
              <w:rPr>
                <w:rFonts w:ascii="Times New Roman" w:eastAsiaTheme="minorHAnsi" w:hAnsi="Times New Roman"/>
                <w:b/>
                <w:bCs/>
                <w:sz w:val="16"/>
                <w:szCs w:val="16"/>
              </w:rPr>
              <w:br/>
              <w:t>M      F</w:t>
            </w:r>
          </w:p>
        </w:tc>
        <w:tc>
          <w:tcPr>
            <w:tcW w:w="700" w:type="dxa"/>
            <w:vMerge w:val="restart"/>
            <w:hideMark/>
          </w:tcPr>
          <w:p w14:paraId="75633F76"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Age in</w:t>
            </w:r>
            <w:r w:rsidRPr="00C34D3E">
              <w:rPr>
                <w:rFonts w:ascii="Times New Roman" w:eastAsiaTheme="minorHAnsi" w:hAnsi="Times New Roman"/>
                <w:b/>
                <w:bCs/>
                <w:sz w:val="16"/>
                <w:szCs w:val="16"/>
              </w:rPr>
              <w:br/>
              <w:t>years</w:t>
            </w:r>
            <w:r w:rsidRPr="00C34D3E">
              <w:rPr>
                <w:rFonts w:ascii="Times New Roman" w:eastAsiaTheme="minorHAnsi" w:hAnsi="Times New Roman"/>
                <w:b/>
                <w:bCs/>
                <w:sz w:val="16"/>
                <w:szCs w:val="16"/>
              </w:rPr>
              <w:br/>
              <w:t>(Mean)</w:t>
            </w:r>
          </w:p>
        </w:tc>
        <w:tc>
          <w:tcPr>
            <w:tcW w:w="1092" w:type="dxa"/>
            <w:vMerge w:val="restart"/>
            <w:hideMark/>
          </w:tcPr>
          <w:p w14:paraId="7B86918B"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 xml:space="preserve">Candida Identification </w:t>
            </w:r>
            <w:r w:rsidRPr="00C34D3E">
              <w:rPr>
                <w:rFonts w:ascii="Times New Roman" w:eastAsiaTheme="minorHAnsi" w:hAnsi="Times New Roman"/>
                <w:b/>
                <w:bCs/>
                <w:sz w:val="16"/>
                <w:szCs w:val="16"/>
              </w:rPr>
              <w:br/>
              <w:t>Method</w:t>
            </w:r>
          </w:p>
        </w:tc>
        <w:tc>
          <w:tcPr>
            <w:tcW w:w="888" w:type="dxa"/>
            <w:vMerge w:val="restart"/>
            <w:hideMark/>
          </w:tcPr>
          <w:p w14:paraId="748A6F1D"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 xml:space="preserve">OPC </w:t>
            </w:r>
            <w:r w:rsidRPr="00C34D3E">
              <w:rPr>
                <w:rFonts w:ascii="Times New Roman" w:eastAsiaTheme="minorHAnsi" w:hAnsi="Times New Roman"/>
                <w:b/>
                <w:bCs/>
                <w:sz w:val="16"/>
                <w:szCs w:val="16"/>
              </w:rPr>
              <w:br/>
              <w:t>Prevalence   n (%)</w:t>
            </w:r>
          </w:p>
        </w:tc>
        <w:tc>
          <w:tcPr>
            <w:tcW w:w="743" w:type="dxa"/>
            <w:vMerge w:val="restart"/>
            <w:hideMark/>
          </w:tcPr>
          <w:p w14:paraId="7DD5A1D8"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Candida species</w:t>
            </w:r>
            <w:r w:rsidRPr="00C34D3E">
              <w:rPr>
                <w:rFonts w:ascii="Times New Roman" w:eastAsiaTheme="minorHAnsi" w:hAnsi="Times New Roman"/>
                <w:b/>
                <w:bCs/>
                <w:sz w:val="16"/>
                <w:szCs w:val="16"/>
              </w:rPr>
              <w:br/>
              <w:t>Detected (n)</w:t>
            </w:r>
          </w:p>
        </w:tc>
        <w:tc>
          <w:tcPr>
            <w:tcW w:w="1212" w:type="dxa"/>
            <w:gridSpan w:val="2"/>
          </w:tcPr>
          <w:p w14:paraId="07AED47B"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95% CI</w:t>
            </w:r>
          </w:p>
        </w:tc>
      </w:tr>
      <w:tr w:rsidR="00354A07" w:rsidRPr="00C34D3E" w14:paraId="16523FA0" w14:textId="77777777" w:rsidTr="006D61D9">
        <w:trPr>
          <w:trHeight w:val="400"/>
        </w:trPr>
        <w:tc>
          <w:tcPr>
            <w:tcW w:w="390" w:type="dxa"/>
            <w:vMerge/>
            <w:noWrap/>
          </w:tcPr>
          <w:p w14:paraId="5D3C2D49" w14:textId="77777777" w:rsidR="00354A07" w:rsidRPr="00C34D3E" w:rsidRDefault="00354A07" w:rsidP="008F683E">
            <w:pPr>
              <w:spacing w:line="240" w:lineRule="auto"/>
              <w:rPr>
                <w:rFonts w:ascii="Times New Roman" w:eastAsiaTheme="minorHAnsi" w:hAnsi="Times New Roman"/>
                <w:b/>
                <w:bCs/>
                <w:sz w:val="16"/>
                <w:szCs w:val="16"/>
              </w:rPr>
            </w:pPr>
          </w:p>
        </w:tc>
        <w:tc>
          <w:tcPr>
            <w:tcW w:w="1538" w:type="dxa"/>
            <w:vMerge/>
            <w:noWrap/>
          </w:tcPr>
          <w:p w14:paraId="68A23C62" w14:textId="77777777" w:rsidR="00354A07" w:rsidRPr="00C34D3E" w:rsidRDefault="00354A07" w:rsidP="008F683E">
            <w:pPr>
              <w:spacing w:line="240" w:lineRule="auto"/>
              <w:rPr>
                <w:rFonts w:ascii="Times New Roman" w:eastAsiaTheme="minorHAnsi" w:hAnsi="Times New Roman"/>
                <w:b/>
                <w:bCs/>
                <w:sz w:val="16"/>
                <w:szCs w:val="16"/>
              </w:rPr>
            </w:pPr>
          </w:p>
        </w:tc>
        <w:tc>
          <w:tcPr>
            <w:tcW w:w="944" w:type="dxa"/>
            <w:vMerge/>
            <w:noWrap/>
          </w:tcPr>
          <w:p w14:paraId="32F366E6" w14:textId="77777777" w:rsidR="00354A07" w:rsidRPr="00C34D3E" w:rsidRDefault="00354A07" w:rsidP="008F683E">
            <w:pPr>
              <w:spacing w:line="240" w:lineRule="auto"/>
              <w:rPr>
                <w:rFonts w:ascii="Times New Roman" w:eastAsiaTheme="minorHAnsi" w:hAnsi="Times New Roman"/>
                <w:b/>
                <w:bCs/>
                <w:sz w:val="16"/>
                <w:szCs w:val="16"/>
              </w:rPr>
            </w:pPr>
          </w:p>
        </w:tc>
        <w:tc>
          <w:tcPr>
            <w:tcW w:w="665" w:type="dxa"/>
            <w:vMerge/>
          </w:tcPr>
          <w:p w14:paraId="3EBF6397" w14:textId="77777777" w:rsidR="00354A07" w:rsidRPr="00C34D3E" w:rsidRDefault="00354A07" w:rsidP="008F683E">
            <w:pPr>
              <w:spacing w:line="240" w:lineRule="auto"/>
              <w:rPr>
                <w:rFonts w:ascii="Times New Roman" w:eastAsiaTheme="minorHAnsi" w:hAnsi="Times New Roman"/>
                <w:b/>
                <w:bCs/>
                <w:sz w:val="16"/>
                <w:szCs w:val="16"/>
              </w:rPr>
            </w:pPr>
          </w:p>
        </w:tc>
        <w:tc>
          <w:tcPr>
            <w:tcW w:w="998" w:type="dxa"/>
            <w:gridSpan w:val="2"/>
            <w:vMerge/>
          </w:tcPr>
          <w:p w14:paraId="4F5C701F" w14:textId="77777777" w:rsidR="00354A07" w:rsidRPr="00C34D3E" w:rsidRDefault="00354A07" w:rsidP="008F683E">
            <w:pPr>
              <w:spacing w:line="240" w:lineRule="auto"/>
              <w:rPr>
                <w:rFonts w:ascii="Times New Roman" w:eastAsiaTheme="minorHAnsi" w:hAnsi="Times New Roman"/>
                <w:b/>
                <w:bCs/>
                <w:sz w:val="16"/>
                <w:szCs w:val="16"/>
              </w:rPr>
            </w:pPr>
          </w:p>
        </w:tc>
        <w:tc>
          <w:tcPr>
            <w:tcW w:w="700" w:type="dxa"/>
            <w:vMerge/>
          </w:tcPr>
          <w:p w14:paraId="28462E0E" w14:textId="77777777" w:rsidR="00354A07" w:rsidRPr="00C34D3E" w:rsidRDefault="00354A07" w:rsidP="008F683E">
            <w:pPr>
              <w:spacing w:line="240" w:lineRule="auto"/>
              <w:rPr>
                <w:rFonts w:ascii="Times New Roman" w:eastAsiaTheme="minorHAnsi" w:hAnsi="Times New Roman"/>
                <w:b/>
                <w:bCs/>
                <w:sz w:val="16"/>
                <w:szCs w:val="16"/>
              </w:rPr>
            </w:pPr>
          </w:p>
        </w:tc>
        <w:tc>
          <w:tcPr>
            <w:tcW w:w="1092" w:type="dxa"/>
            <w:vMerge/>
          </w:tcPr>
          <w:p w14:paraId="27618BEE" w14:textId="77777777" w:rsidR="00354A07" w:rsidRPr="00C34D3E" w:rsidRDefault="00354A07" w:rsidP="008F683E">
            <w:pPr>
              <w:spacing w:line="240" w:lineRule="auto"/>
              <w:rPr>
                <w:rFonts w:ascii="Times New Roman" w:eastAsiaTheme="minorHAnsi" w:hAnsi="Times New Roman"/>
                <w:b/>
                <w:bCs/>
                <w:sz w:val="16"/>
                <w:szCs w:val="16"/>
              </w:rPr>
            </w:pPr>
          </w:p>
        </w:tc>
        <w:tc>
          <w:tcPr>
            <w:tcW w:w="888" w:type="dxa"/>
            <w:vMerge/>
          </w:tcPr>
          <w:p w14:paraId="6441EFD1" w14:textId="77777777" w:rsidR="00354A07" w:rsidRPr="00C34D3E" w:rsidRDefault="00354A07" w:rsidP="008F683E">
            <w:pPr>
              <w:spacing w:line="240" w:lineRule="auto"/>
              <w:rPr>
                <w:rFonts w:ascii="Times New Roman" w:eastAsiaTheme="minorHAnsi" w:hAnsi="Times New Roman"/>
                <w:b/>
                <w:bCs/>
                <w:sz w:val="16"/>
                <w:szCs w:val="16"/>
              </w:rPr>
            </w:pPr>
          </w:p>
        </w:tc>
        <w:tc>
          <w:tcPr>
            <w:tcW w:w="743" w:type="dxa"/>
            <w:vMerge/>
          </w:tcPr>
          <w:p w14:paraId="509A1445" w14:textId="77777777" w:rsidR="00354A07" w:rsidRPr="00C34D3E" w:rsidRDefault="00354A07" w:rsidP="008F683E">
            <w:pPr>
              <w:spacing w:line="240" w:lineRule="auto"/>
              <w:rPr>
                <w:rFonts w:ascii="Times New Roman" w:eastAsiaTheme="minorHAnsi" w:hAnsi="Times New Roman"/>
                <w:b/>
                <w:bCs/>
                <w:sz w:val="16"/>
                <w:szCs w:val="16"/>
              </w:rPr>
            </w:pPr>
          </w:p>
        </w:tc>
        <w:tc>
          <w:tcPr>
            <w:tcW w:w="610" w:type="dxa"/>
          </w:tcPr>
          <w:p w14:paraId="420871C2"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Lower   limit</w:t>
            </w:r>
          </w:p>
        </w:tc>
        <w:tc>
          <w:tcPr>
            <w:tcW w:w="602" w:type="dxa"/>
          </w:tcPr>
          <w:p w14:paraId="5900FF62" w14:textId="77777777" w:rsidR="00354A07" w:rsidRPr="00C34D3E" w:rsidRDefault="00354A07" w:rsidP="008F683E">
            <w:pPr>
              <w:spacing w:line="240" w:lineRule="auto"/>
              <w:rPr>
                <w:rFonts w:ascii="Times New Roman" w:eastAsiaTheme="minorHAnsi" w:hAnsi="Times New Roman"/>
                <w:b/>
                <w:bCs/>
                <w:sz w:val="16"/>
                <w:szCs w:val="16"/>
              </w:rPr>
            </w:pPr>
            <w:r w:rsidRPr="00C34D3E">
              <w:rPr>
                <w:rFonts w:ascii="Times New Roman" w:eastAsiaTheme="minorHAnsi" w:hAnsi="Times New Roman"/>
                <w:b/>
                <w:bCs/>
                <w:sz w:val="16"/>
                <w:szCs w:val="16"/>
              </w:rPr>
              <w:t>Upper   limit</w:t>
            </w:r>
          </w:p>
        </w:tc>
      </w:tr>
      <w:tr w:rsidR="00354A07" w:rsidRPr="00C34D3E" w14:paraId="387C210D" w14:textId="77777777" w:rsidTr="006D61D9">
        <w:trPr>
          <w:trHeight w:val="233"/>
        </w:trPr>
        <w:tc>
          <w:tcPr>
            <w:tcW w:w="390" w:type="dxa"/>
            <w:noWrap/>
            <w:hideMark/>
          </w:tcPr>
          <w:p w14:paraId="6C5F9B9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w:t>
            </w:r>
          </w:p>
        </w:tc>
        <w:tc>
          <w:tcPr>
            <w:tcW w:w="1538" w:type="dxa"/>
            <w:hideMark/>
          </w:tcPr>
          <w:p w14:paraId="2AE1C29C" w14:textId="5BD624EE" w:rsidR="00354A07" w:rsidRPr="00C34D3E" w:rsidRDefault="00354A07" w:rsidP="008F683E">
            <w:pPr>
              <w:spacing w:line="240" w:lineRule="auto"/>
              <w:rPr>
                <w:rFonts w:ascii="Times New Roman" w:eastAsiaTheme="minorHAnsi" w:hAnsi="Times New Roman"/>
                <w:noProof/>
                <w:sz w:val="16"/>
                <w:szCs w:val="16"/>
              </w:rPr>
            </w:pPr>
            <w:r w:rsidRPr="00C34D3E">
              <w:rPr>
                <w:rFonts w:ascii="Times New Roman" w:eastAsiaTheme="minorHAnsi" w:hAnsi="Times New Roman"/>
                <w:sz w:val="16"/>
                <w:szCs w:val="16"/>
              </w:rPr>
              <w:t>Agwu   et al., 2012</w:t>
            </w:r>
            <w:sdt>
              <w:sdtPr>
                <w:rPr>
                  <w:rFonts w:ascii="Times New Roman" w:eastAsiaTheme="minorHAnsi" w:hAnsi="Times New Roman"/>
                  <w:color w:val="000000"/>
                  <w:sz w:val="16"/>
                  <w:szCs w:val="16"/>
                </w:rPr>
                <w:tag w:val="MENDELEY_CITATION_v3_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"/>
                <w:id w:val="526612838"/>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(7)</w:t>
                </w:r>
              </w:sdtContent>
            </w:sdt>
          </w:p>
        </w:tc>
        <w:tc>
          <w:tcPr>
            <w:tcW w:w="944" w:type="dxa"/>
            <w:noWrap/>
            <w:hideMark/>
          </w:tcPr>
          <w:p w14:paraId="31F395C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Uganda</w:t>
            </w:r>
          </w:p>
        </w:tc>
        <w:tc>
          <w:tcPr>
            <w:tcW w:w="665" w:type="dxa"/>
            <w:noWrap/>
            <w:hideMark/>
          </w:tcPr>
          <w:p w14:paraId="68C64C4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605</w:t>
            </w:r>
          </w:p>
        </w:tc>
        <w:tc>
          <w:tcPr>
            <w:tcW w:w="499" w:type="dxa"/>
            <w:noWrap/>
            <w:hideMark/>
          </w:tcPr>
          <w:p w14:paraId="1A69678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136</w:t>
            </w:r>
          </w:p>
        </w:tc>
        <w:tc>
          <w:tcPr>
            <w:tcW w:w="499" w:type="dxa"/>
            <w:noWrap/>
            <w:hideMark/>
          </w:tcPr>
          <w:p w14:paraId="58B6A70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469</w:t>
            </w:r>
          </w:p>
        </w:tc>
        <w:tc>
          <w:tcPr>
            <w:tcW w:w="700" w:type="dxa"/>
            <w:noWrap/>
            <w:hideMark/>
          </w:tcPr>
          <w:p w14:paraId="7232755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6 to 75</w:t>
            </w:r>
          </w:p>
        </w:tc>
        <w:tc>
          <w:tcPr>
            <w:tcW w:w="1092" w:type="dxa"/>
            <w:hideMark/>
          </w:tcPr>
          <w:p w14:paraId="14CD1EA5"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Chromo agar, API32, PCR</w:t>
            </w:r>
          </w:p>
        </w:tc>
        <w:tc>
          <w:tcPr>
            <w:tcW w:w="888" w:type="dxa"/>
            <w:noWrap/>
            <w:hideMark/>
          </w:tcPr>
          <w:p w14:paraId="1C1D59B7"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315 (52)</w:t>
            </w:r>
          </w:p>
        </w:tc>
        <w:tc>
          <w:tcPr>
            <w:tcW w:w="743" w:type="dxa"/>
            <w:noWrap/>
            <w:hideMark/>
          </w:tcPr>
          <w:p w14:paraId="2D0776A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315</w:t>
            </w:r>
          </w:p>
        </w:tc>
        <w:tc>
          <w:tcPr>
            <w:tcW w:w="610" w:type="dxa"/>
            <w:vAlign w:val="bottom"/>
          </w:tcPr>
          <w:p w14:paraId="1260C9B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imes New Roman" w:hAnsi="Times New Roman"/>
                <w:color w:val="000000"/>
                <w:sz w:val="16"/>
                <w:szCs w:val="16"/>
              </w:rPr>
              <w:t> 0.481</w:t>
            </w:r>
          </w:p>
        </w:tc>
        <w:tc>
          <w:tcPr>
            <w:tcW w:w="602" w:type="dxa"/>
            <w:vAlign w:val="bottom"/>
          </w:tcPr>
          <w:p w14:paraId="2626C5B9"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imes New Roman" w:hAnsi="Times New Roman"/>
                <w:color w:val="000000"/>
                <w:sz w:val="16"/>
                <w:szCs w:val="16"/>
              </w:rPr>
              <w:t> 0.560</w:t>
            </w:r>
          </w:p>
        </w:tc>
      </w:tr>
      <w:tr w:rsidR="00354A07" w:rsidRPr="00C34D3E" w14:paraId="3AB6A919" w14:textId="77777777" w:rsidTr="006D61D9">
        <w:trPr>
          <w:trHeight w:val="215"/>
        </w:trPr>
        <w:tc>
          <w:tcPr>
            <w:tcW w:w="390" w:type="dxa"/>
            <w:noWrap/>
            <w:hideMark/>
          </w:tcPr>
          <w:p w14:paraId="0D0CB735"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w:t>
            </w:r>
          </w:p>
        </w:tc>
        <w:tc>
          <w:tcPr>
            <w:tcW w:w="1538" w:type="dxa"/>
            <w:hideMark/>
          </w:tcPr>
          <w:p w14:paraId="3BDD2AAB" w14:textId="5B6F0DA6"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 xml:space="preserve">Hamza et al., 2008 </w:t>
            </w:r>
            <w:sdt>
              <w:sdtPr>
                <w:rPr>
                  <w:rFonts w:ascii="Times New Roman" w:eastAsiaTheme="minorHAnsi" w:hAnsi="Times New Roman"/>
                  <w:color w:val="000000"/>
                  <w:sz w:val="16"/>
                  <w:szCs w:val="16"/>
                </w:rPr>
                <w:tag w:val="MENDELEY_CITATION_v3_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"/>
                <w:id w:val="948905174"/>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(27)</w:t>
                </w:r>
              </w:sdtContent>
            </w:sdt>
          </w:p>
        </w:tc>
        <w:tc>
          <w:tcPr>
            <w:tcW w:w="944" w:type="dxa"/>
            <w:noWrap/>
            <w:hideMark/>
          </w:tcPr>
          <w:p w14:paraId="2EBAC7B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Tanzania</w:t>
            </w:r>
          </w:p>
        </w:tc>
        <w:tc>
          <w:tcPr>
            <w:tcW w:w="665" w:type="dxa"/>
            <w:noWrap/>
            <w:hideMark/>
          </w:tcPr>
          <w:p w14:paraId="4E8CE9B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292</w:t>
            </w:r>
          </w:p>
        </w:tc>
        <w:tc>
          <w:tcPr>
            <w:tcW w:w="499" w:type="dxa"/>
            <w:noWrap/>
            <w:hideMark/>
          </w:tcPr>
          <w:p w14:paraId="0EEFAFD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74</w:t>
            </w:r>
          </w:p>
        </w:tc>
        <w:tc>
          <w:tcPr>
            <w:tcW w:w="499" w:type="dxa"/>
            <w:noWrap/>
            <w:hideMark/>
          </w:tcPr>
          <w:p w14:paraId="1C3A473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218</w:t>
            </w:r>
          </w:p>
        </w:tc>
        <w:tc>
          <w:tcPr>
            <w:tcW w:w="700" w:type="dxa"/>
            <w:noWrap/>
            <w:hideMark/>
          </w:tcPr>
          <w:p w14:paraId="02CBD17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4</w:t>
            </w:r>
          </w:p>
        </w:tc>
        <w:tc>
          <w:tcPr>
            <w:tcW w:w="1092" w:type="dxa"/>
            <w:hideMark/>
          </w:tcPr>
          <w:p w14:paraId="602FA80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Germ tube, Auxacolor 2</w:t>
            </w:r>
          </w:p>
        </w:tc>
        <w:tc>
          <w:tcPr>
            <w:tcW w:w="888" w:type="dxa"/>
            <w:noWrap/>
            <w:hideMark/>
          </w:tcPr>
          <w:p w14:paraId="1F4F1B8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w:t>
            </w:r>
          </w:p>
        </w:tc>
        <w:tc>
          <w:tcPr>
            <w:tcW w:w="743" w:type="dxa"/>
            <w:noWrap/>
            <w:hideMark/>
          </w:tcPr>
          <w:p w14:paraId="38DFA68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293</w:t>
            </w:r>
          </w:p>
        </w:tc>
        <w:tc>
          <w:tcPr>
            <w:tcW w:w="610" w:type="dxa"/>
            <w:vAlign w:val="bottom"/>
          </w:tcPr>
          <w:p w14:paraId="7703F0B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imes New Roman" w:hAnsi="Times New Roman"/>
                <w:color w:val="000000"/>
                <w:sz w:val="16"/>
                <w:szCs w:val="16"/>
              </w:rPr>
              <w:t> </w:t>
            </w:r>
          </w:p>
        </w:tc>
        <w:tc>
          <w:tcPr>
            <w:tcW w:w="602" w:type="dxa"/>
            <w:vAlign w:val="bottom"/>
          </w:tcPr>
          <w:p w14:paraId="6D358ED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imes New Roman" w:hAnsi="Times New Roman"/>
                <w:color w:val="000000"/>
                <w:sz w:val="16"/>
                <w:szCs w:val="16"/>
              </w:rPr>
              <w:t> </w:t>
            </w:r>
          </w:p>
        </w:tc>
      </w:tr>
      <w:tr w:rsidR="00354A07" w:rsidRPr="00C34D3E" w14:paraId="3501209E" w14:textId="77777777" w:rsidTr="006D61D9">
        <w:trPr>
          <w:trHeight w:val="440"/>
        </w:trPr>
        <w:tc>
          <w:tcPr>
            <w:tcW w:w="390" w:type="dxa"/>
            <w:noWrap/>
            <w:hideMark/>
          </w:tcPr>
          <w:p w14:paraId="0C8204D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w:t>
            </w:r>
          </w:p>
        </w:tc>
        <w:tc>
          <w:tcPr>
            <w:tcW w:w="1538" w:type="dxa"/>
            <w:hideMark/>
          </w:tcPr>
          <w:p w14:paraId="72FF8C81" w14:textId="00510770"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Nweze &amp; Ogbonnaya, 2011</w:t>
            </w:r>
            <w:sdt>
              <w:sdtPr>
                <w:rPr>
                  <w:rFonts w:ascii="Times New Roman" w:eastAsiaTheme="minorHAnsi" w:hAnsi="Times New Roman"/>
                  <w:color w:val="000000"/>
                  <w:sz w:val="16"/>
                  <w:szCs w:val="16"/>
                </w:rPr>
                <w:tag w:val="MENDELEY_CITATION_v3_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"/>
                <w:id w:val="-1885480178"/>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[22]</w:t>
                </w:r>
              </w:sdtContent>
            </w:sdt>
          </w:p>
        </w:tc>
        <w:tc>
          <w:tcPr>
            <w:tcW w:w="944" w:type="dxa"/>
            <w:noWrap/>
            <w:hideMark/>
          </w:tcPr>
          <w:p w14:paraId="50BE351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Nigeria</w:t>
            </w:r>
          </w:p>
        </w:tc>
        <w:tc>
          <w:tcPr>
            <w:tcW w:w="665" w:type="dxa"/>
            <w:noWrap/>
            <w:hideMark/>
          </w:tcPr>
          <w:p w14:paraId="2C0863F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200</w:t>
            </w:r>
          </w:p>
        </w:tc>
        <w:tc>
          <w:tcPr>
            <w:tcW w:w="499" w:type="dxa"/>
            <w:noWrap/>
            <w:hideMark/>
          </w:tcPr>
          <w:p w14:paraId="58EED630" w14:textId="77777777" w:rsidR="00354A07" w:rsidRPr="00C34D3E" w:rsidRDefault="00354A07" w:rsidP="008F683E">
            <w:pPr>
              <w:spacing w:line="240" w:lineRule="auto"/>
              <w:rPr>
                <w:rFonts w:ascii="Times New Roman" w:eastAsiaTheme="minorHAnsi" w:hAnsi="Times New Roman"/>
                <w:sz w:val="16"/>
                <w:szCs w:val="16"/>
              </w:rPr>
            </w:pPr>
          </w:p>
        </w:tc>
        <w:tc>
          <w:tcPr>
            <w:tcW w:w="499" w:type="dxa"/>
            <w:noWrap/>
            <w:hideMark/>
          </w:tcPr>
          <w:p w14:paraId="5D9BCDC5" w14:textId="77777777" w:rsidR="00354A07" w:rsidRPr="00C34D3E" w:rsidRDefault="00354A07" w:rsidP="008F683E">
            <w:pPr>
              <w:spacing w:line="240" w:lineRule="auto"/>
              <w:rPr>
                <w:rFonts w:ascii="Times New Roman" w:eastAsiaTheme="minorHAnsi" w:hAnsi="Times New Roman"/>
                <w:sz w:val="16"/>
                <w:szCs w:val="16"/>
              </w:rPr>
            </w:pPr>
          </w:p>
        </w:tc>
        <w:tc>
          <w:tcPr>
            <w:tcW w:w="700" w:type="dxa"/>
            <w:noWrap/>
            <w:hideMark/>
          </w:tcPr>
          <w:p w14:paraId="3D31F2B5" w14:textId="77777777" w:rsidR="00354A07" w:rsidRPr="00C34D3E" w:rsidRDefault="00354A07" w:rsidP="008F683E">
            <w:pPr>
              <w:spacing w:line="240" w:lineRule="auto"/>
              <w:rPr>
                <w:rFonts w:ascii="Times New Roman" w:eastAsiaTheme="minorHAnsi" w:hAnsi="Times New Roman"/>
                <w:sz w:val="16"/>
                <w:szCs w:val="16"/>
              </w:rPr>
            </w:pPr>
          </w:p>
        </w:tc>
        <w:tc>
          <w:tcPr>
            <w:tcW w:w="1092" w:type="dxa"/>
            <w:hideMark/>
          </w:tcPr>
          <w:p w14:paraId="4038D20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Chromo agar, Api29x</w:t>
            </w:r>
          </w:p>
        </w:tc>
        <w:tc>
          <w:tcPr>
            <w:tcW w:w="888" w:type="dxa"/>
            <w:noWrap/>
            <w:hideMark/>
          </w:tcPr>
          <w:p w14:paraId="5EDF6E27"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120(60)</w:t>
            </w:r>
          </w:p>
        </w:tc>
        <w:tc>
          <w:tcPr>
            <w:tcW w:w="743" w:type="dxa"/>
            <w:noWrap/>
            <w:hideMark/>
          </w:tcPr>
          <w:p w14:paraId="3C91ACC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120</w:t>
            </w:r>
          </w:p>
        </w:tc>
        <w:tc>
          <w:tcPr>
            <w:tcW w:w="610" w:type="dxa"/>
          </w:tcPr>
          <w:p w14:paraId="3B9F1E1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0.532</w:t>
            </w:r>
          </w:p>
        </w:tc>
        <w:tc>
          <w:tcPr>
            <w:tcW w:w="602" w:type="dxa"/>
          </w:tcPr>
          <w:p w14:paraId="6253697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0.668</w:t>
            </w:r>
          </w:p>
        </w:tc>
      </w:tr>
      <w:tr w:rsidR="00354A07" w:rsidRPr="00C34D3E" w14:paraId="6F5AD214" w14:textId="77777777" w:rsidTr="006D61D9">
        <w:trPr>
          <w:trHeight w:val="395"/>
        </w:trPr>
        <w:tc>
          <w:tcPr>
            <w:tcW w:w="390" w:type="dxa"/>
            <w:noWrap/>
            <w:hideMark/>
          </w:tcPr>
          <w:p w14:paraId="074D1DF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4</w:t>
            </w:r>
          </w:p>
        </w:tc>
        <w:tc>
          <w:tcPr>
            <w:tcW w:w="1538" w:type="dxa"/>
            <w:hideMark/>
          </w:tcPr>
          <w:p w14:paraId="3482B0DF" w14:textId="5B161F12"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 xml:space="preserve">Osaigbovo    et al., 2017 </w:t>
            </w:r>
            <w:sdt>
              <w:sdtPr>
                <w:rPr>
                  <w:rFonts w:ascii="Times New Roman" w:eastAsiaTheme="minorHAnsi" w:hAnsi="Times New Roman"/>
                  <w:color w:val="000000"/>
                  <w:sz w:val="16"/>
                  <w:szCs w:val="16"/>
                </w:rPr>
                <w:tag w:val="MENDELEY_CITATION_v3_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"/>
                <w:id w:val="-1469577180"/>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(18)</w:t>
                </w:r>
              </w:sdtContent>
            </w:sdt>
          </w:p>
        </w:tc>
        <w:tc>
          <w:tcPr>
            <w:tcW w:w="944" w:type="dxa"/>
            <w:noWrap/>
            <w:hideMark/>
          </w:tcPr>
          <w:p w14:paraId="14C81A5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Nigeria</w:t>
            </w:r>
          </w:p>
        </w:tc>
        <w:tc>
          <w:tcPr>
            <w:tcW w:w="665" w:type="dxa"/>
            <w:noWrap/>
            <w:hideMark/>
          </w:tcPr>
          <w:p w14:paraId="5BA6CEA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350</w:t>
            </w:r>
          </w:p>
        </w:tc>
        <w:tc>
          <w:tcPr>
            <w:tcW w:w="499" w:type="dxa"/>
            <w:noWrap/>
            <w:hideMark/>
          </w:tcPr>
          <w:p w14:paraId="295290B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88</w:t>
            </w:r>
          </w:p>
        </w:tc>
        <w:tc>
          <w:tcPr>
            <w:tcW w:w="499" w:type="dxa"/>
            <w:noWrap/>
            <w:hideMark/>
          </w:tcPr>
          <w:p w14:paraId="5F87AC1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262</w:t>
            </w:r>
          </w:p>
        </w:tc>
        <w:tc>
          <w:tcPr>
            <w:tcW w:w="700" w:type="dxa"/>
            <w:hideMark/>
          </w:tcPr>
          <w:p w14:paraId="72E15A0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18-75</w:t>
            </w:r>
            <w:r w:rsidRPr="00C34D3E">
              <w:rPr>
                <w:rFonts w:ascii="Times New Roman" w:eastAsiaTheme="minorHAnsi" w:hAnsi="Times New Roman"/>
                <w:sz w:val="16"/>
                <w:szCs w:val="16"/>
              </w:rPr>
              <w:br/>
              <w:t>(41.6)</w:t>
            </w:r>
          </w:p>
        </w:tc>
        <w:tc>
          <w:tcPr>
            <w:tcW w:w="1092" w:type="dxa"/>
            <w:hideMark/>
          </w:tcPr>
          <w:p w14:paraId="4A4875F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CHROMagar, germ tube test,  API Candida</w:t>
            </w:r>
          </w:p>
        </w:tc>
        <w:tc>
          <w:tcPr>
            <w:tcW w:w="888" w:type="dxa"/>
            <w:noWrap/>
            <w:hideMark/>
          </w:tcPr>
          <w:p w14:paraId="58E19AD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17(4.9)</w:t>
            </w:r>
          </w:p>
        </w:tc>
        <w:tc>
          <w:tcPr>
            <w:tcW w:w="743" w:type="dxa"/>
            <w:noWrap/>
            <w:hideMark/>
          </w:tcPr>
          <w:p w14:paraId="61FEAA8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75</w:t>
            </w:r>
          </w:p>
        </w:tc>
        <w:tc>
          <w:tcPr>
            <w:tcW w:w="610" w:type="dxa"/>
          </w:tcPr>
          <w:p w14:paraId="01E02D19"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0.026</w:t>
            </w:r>
          </w:p>
        </w:tc>
        <w:tc>
          <w:tcPr>
            <w:tcW w:w="602" w:type="dxa"/>
          </w:tcPr>
          <w:p w14:paraId="102ED2D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0.071</w:t>
            </w:r>
          </w:p>
        </w:tc>
      </w:tr>
      <w:tr w:rsidR="00354A07" w:rsidRPr="00C34D3E" w14:paraId="78B1F7D8" w14:textId="77777777" w:rsidTr="006D61D9">
        <w:trPr>
          <w:trHeight w:val="440"/>
        </w:trPr>
        <w:tc>
          <w:tcPr>
            <w:tcW w:w="390" w:type="dxa"/>
            <w:noWrap/>
            <w:hideMark/>
          </w:tcPr>
          <w:p w14:paraId="0A3A298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5</w:t>
            </w:r>
          </w:p>
        </w:tc>
        <w:tc>
          <w:tcPr>
            <w:tcW w:w="1538" w:type="dxa"/>
            <w:noWrap/>
            <w:hideMark/>
          </w:tcPr>
          <w:p w14:paraId="7458C96E" w14:textId="21BCFF2F"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Enwuru, 2008</w:t>
            </w:r>
            <w:sdt>
              <w:sdtPr>
                <w:rPr>
                  <w:rFonts w:ascii="Times New Roman" w:eastAsiaTheme="minorHAnsi" w:hAnsi="Times New Roman"/>
                  <w:color w:val="000000"/>
                  <w:sz w:val="16"/>
                  <w:szCs w:val="16"/>
                </w:rPr>
                <w:tag w:val="MENDELEY_CITATION_v3_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"/>
                <w:id w:val="-1326978107"/>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(19)</w:t>
                </w:r>
              </w:sdtContent>
            </w:sdt>
          </w:p>
        </w:tc>
        <w:tc>
          <w:tcPr>
            <w:tcW w:w="944" w:type="dxa"/>
            <w:noWrap/>
            <w:hideMark/>
          </w:tcPr>
          <w:p w14:paraId="0D347E8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Nigeria</w:t>
            </w:r>
          </w:p>
        </w:tc>
        <w:tc>
          <w:tcPr>
            <w:tcW w:w="665" w:type="dxa"/>
            <w:noWrap/>
            <w:hideMark/>
          </w:tcPr>
          <w:p w14:paraId="31E75E75"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213</w:t>
            </w:r>
          </w:p>
        </w:tc>
        <w:tc>
          <w:tcPr>
            <w:tcW w:w="499" w:type="dxa"/>
            <w:noWrap/>
            <w:hideMark/>
          </w:tcPr>
          <w:p w14:paraId="141F7EA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105</w:t>
            </w:r>
          </w:p>
        </w:tc>
        <w:tc>
          <w:tcPr>
            <w:tcW w:w="499" w:type="dxa"/>
            <w:noWrap/>
            <w:hideMark/>
          </w:tcPr>
          <w:p w14:paraId="174B9A5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108</w:t>
            </w:r>
          </w:p>
        </w:tc>
        <w:tc>
          <w:tcPr>
            <w:tcW w:w="700" w:type="dxa"/>
            <w:noWrap/>
            <w:hideMark/>
          </w:tcPr>
          <w:p w14:paraId="4A6C361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≥18</w:t>
            </w:r>
          </w:p>
        </w:tc>
        <w:tc>
          <w:tcPr>
            <w:tcW w:w="1092" w:type="dxa"/>
            <w:hideMark/>
          </w:tcPr>
          <w:p w14:paraId="34633B2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Germ tube, Sugar Fermentation</w:t>
            </w:r>
          </w:p>
        </w:tc>
        <w:tc>
          <w:tcPr>
            <w:tcW w:w="888" w:type="dxa"/>
            <w:noWrap/>
            <w:hideMark/>
          </w:tcPr>
          <w:p w14:paraId="5DE17FF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68 (31.9)</w:t>
            </w:r>
          </w:p>
        </w:tc>
        <w:tc>
          <w:tcPr>
            <w:tcW w:w="743" w:type="dxa"/>
            <w:noWrap/>
            <w:hideMark/>
          </w:tcPr>
          <w:p w14:paraId="2EF6178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68</w:t>
            </w:r>
          </w:p>
        </w:tc>
        <w:tc>
          <w:tcPr>
            <w:tcW w:w="610" w:type="dxa"/>
          </w:tcPr>
          <w:p w14:paraId="31F204E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0.257</w:t>
            </w:r>
          </w:p>
        </w:tc>
        <w:tc>
          <w:tcPr>
            <w:tcW w:w="602" w:type="dxa"/>
          </w:tcPr>
          <w:p w14:paraId="2CB3618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0.382</w:t>
            </w:r>
          </w:p>
        </w:tc>
      </w:tr>
      <w:tr w:rsidR="00354A07" w:rsidRPr="00C34D3E" w14:paraId="557F3A6D" w14:textId="77777777" w:rsidTr="006D61D9">
        <w:trPr>
          <w:trHeight w:val="215"/>
        </w:trPr>
        <w:tc>
          <w:tcPr>
            <w:tcW w:w="390" w:type="dxa"/>
            <w:noWrap/>
            <w:hideMark/>
          </w:tcPr>
          <w:p w14:paraId="5E7E1E5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6</w:t>
            </w:r>
          </w:p>
        </w:tc>
        <w:tc>
          <w:tcPr>
            <w:tcW w:w="1538" w:type="dxa"/>
            <w:hideMark/>
          </w:tcPr>
          <w:p w14:paraId="275DE537" w14:textId="5BF8A416"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Kwamin   et al.,2013</w:t>
            </w:r>
            <w:sdt>
              <w:sdtPr>
                <w:rPr>
                  <w:rFonts w:ascii="Times New Roman" w:eastAsiaTheme="minorHAnsi" w:hAnsi="Times New Roman"/>
                  <w:color w:val="000000"/>
                  <w:sz w:val="16"/>
                  <w:szCs w:val="16"/>
                </w:rPr>
                <w:tag w:val="MENDELEY_CITATION_v3_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"/>
                <w:id w:val="-1658758169"/>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[25]</w:t>
                </w:r>
              </w:sdtContent>
            </w:sdt>
          </w:p>
        </w:tc>
        <w:tc>
          <w:tcPr>
            <w:tcW w:w="944" w:type="dxa"/>
            <w:noWrap/>
            <w:hideMark/>
          </w:tcPr>
          <w:p w14:paraId="582F360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Ghana</w:t>
            </w:r>
          </w:p>
        </w:tc>
        <w:tc>
          <w:tcPr>
            <w:tcW w:w="665" w:type="dxa"/>
            <w:noWrap/>
            <w:hideMark/>
          </w:tcPr>
          <w:p w14:paraId="2637F26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267</w:t>
            </w:r>
          </w:p>
        </w:tc>
        <w:tc>
          <w:tcPr>
            <w:tcW w:w="499" w:type="dxa"/>
            <w:noWrap/>
            <w:hideMark/>
          </w:tcPr>
          <w:p w14:paraId="4B5BF13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98</w:t>
            </w:r>
          </w:p>
        </w:tc>
        <w:tc>
          <w:tcPr>
            <w:tcW w:w="499" w:type="dxa"/>
            <w:noWrap/>
            <w:hideMark/>
          </w:tcPr>
          <w:p w14:paraId="214114C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169</w:t>
            </w:r>
          </w:p>
        </w:tc>
        <w:tc>
          <w:tcPr>
            <w:tcW w:w="700" w:type="dxa"/>
            <w:noWrap/>
            <w:hideMark/>
          </w:tcPr>
          <w:p w14:paraId="58C8168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15-74</w:t>
            </w:r>
          </w:p>
        </w:tc>
        <w:tc>
          <w:tcPr>
            <w:tcW w:w="1092" w:type="dxa"/>
            <w:noWrap/>
            <w:hideMark/>
          </w:tcPr>
          <w:p w14:paraId="0F14FDE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API ID32C</w:t>
            </w:r>
          </w:p>
        </w:tc>
        <w:tc>
          <w:tcPr>
            <w:tcW w:w="888" w:type="dxa"/>
            <w:noWrap/>
            <w:hideMark/>
          </w:tcPr>
          <w:p w14:paraId="335D5DF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201(75.3)</w:t>
            </w:r>
          </w:p>
        </w:tc>
        <w:tc>
          <w:tcPr>
            <w:tcW w:w="743" w:type="dxa"/>
            <w:noWrap/>
            <w:hideMark/>
          </w:tcPr>
          <w:p w14:paraId="1FEB68F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201</w:t>
            </w:r>
          </w:p>
        </w:tc>
        <w:tc>
          <w:tcPr>
            <w:tcW w:w="610" w:type="dxa"/>
          </w:tcPr>
          <w:p w14:paraId="2525713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0.701</w:t>
            </w:r>
          </w:p>
        </w:tc>
        <w:tc>
          <w:tcPr>
            <w:tcW w:w="602" w:type="dxa"/>
          </w:tcPr>
          <w:p w14:paraId="287617E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0.805</w:t>
            </w:r>
          </w:p>
        </w:tc>
      </w:tr>
      <w:tr w:rsidR="00354A07" w:rsidRPr="00C34D3E" w14:paraId="7FECFD10" w14:textId="77777777" w:rsidTr="006D61D9">
        <w:trPr>
          <w:trHeight w:val="107"/>
        </w:trPr>
        <w:tc>
          <w:tcPr>
            <w:tcW w:w="390" w:type="dxa"/>
            <w:noWrap/>
            <w:hideMark/>
          </w:tcPr>
          <w:p w14:paraId="0CF1551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7</w:t>
            </w:r>
          </w:p>
        </w:tc>
        <w:tc>
          <w:tcPr>
            <w:tcW w:w="1538" w:type="dxa"/>
            <w:hideMark/>
          </w:tcPr>
          <w:p w14:paraId="2159557A" w14:textId="4C3CFD59"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 xml:space="preserve">Ambe et al.,2020 </w:t>
            </w:r>
            <w:sdt>
              <w:sdtPr>
                <w:rPr>
                  <w:rFonts w:ascii="Times New Roman" w:eastAsiaTheme="minorHAnsi" w:hAnsi="Times New Roman"/>
                  <w:color w:val="000000"/>
                  <w:sz w:val="16"/>
                  <w:szCs w:val="16"/>
                </w:rPr>
                <w:tag w:val="MENDELEY_CITATION_v3_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"/>
                <w:id w:val="-753508782"/>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(20)</w:t>
                </w:r>
              </w:sdtContent>
            </w:sdt>
            <w:r w:rsidRPr="00C34D3E">
              <w:rPr>
                <w:rFonts w:ascii="Times New Roman" w:eastAsiaTheme="minorHAnsi" w:hAnsi="Times New Roman"/>
                <w:sz w:val="16"/>
                <w:szCs w:val="16"/>
              </w:rPr>
              <w:t xml:space="preserve"> </w:t>
            </w:r>
          </w:p>
        </w:tc>
        <w:tc>
          <w:tcPr>
            <w:tcW w:w="944" w:type="dxa"/>
            <w:noWrap/>
            <w:hideMark/>
          </w:tcPr>
          <w:p w14:paraId="7B30FD29"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Cameroon</w:t>
            </w:r>
          </w:p>
        </w:tc>
        <w:tc>
          <w:tcPr>
            <w:tcW w:w="665" w:type="dxa"/>
            <w:noWrap/>
            <w:hideMark/>
          </w:tcPr>
          <w:p w14:paraId="216D17E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378</w:t>
            </w:r>
          </w:p>
        </w:tc>
        <w:tc>
          <w:tcPr>
            <w:tcW w:w="499" w:type="dxa"/>
            <w:noWrap/>
            <w:hideMark/>
          </w:tcPr>
          <w:p w14:paraId="713B35F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102</w:t>
            </w:r>
          </w:p>
        </w:tc>
        <w:tc>
          <w:tcPr>
            <w:tcW w:w="499" w:type="dxa"/>
            <w:noWrap/>
            <w:hideMark/>
          </w:tcPr>
          <w:p w14:paraId="079202E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276</w:t>
            </w:r>
          </w:p>
        </w:tc>
        <w:tc>
          <w:tcPr>
            <w:tcW w:w="700" w:type="dxa"/>
            <w:hideMark/>
          </w:tcPr>
          <w:p w14:paraId="0786E89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3-72 (40.3)</w:t>
            </w:r>
          </w:p>
        </w:tc>
        <w:tc>
          <w:tcPr>
            <w:tcW w:w="1092" w:type="dxa"/>
            <w:hideMark/>
          </w:tcPr>
          <w:p w14:paraId="5D95759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Germ tube test, Chromo agar</w:t>
            </w:r>
          </w:p>
        </w:tc>
        <w:tc>
          <w:tcPr>
            <w:tcW w:w="888" w:type="dxa"/>
            <w:noWrap/>
            <w:hideMark/>
          </w:tcPr>
          <w:p w14:paraId="49CD1D69"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162(43)</w:t>
            </w:r>
          </w:p>
        </w:tc>
        <w:tc>
          <w:tcPr>
            <w:tcW w:w="743" w:type="dxa"/>
            <w:noWrap/>
            <w:hideMark/>
          </w:tcPr>
          <w:p w14:paraId="5CEE332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171</w:t>
            </w:r>
          </w:p>
        </w:tc>
        <w:tc>
          <w:tcPr>
            <w:tcW w:w="610" w:type="dxa"/>
          </w:tcPr>
          <w:p w14:paraId="392CB86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0.379</w:t>
            </w:r>
          </w:p>
        </w:tc>
        <w:tc>
          <w:tcPr>
            <w:tcW w:w="602" w:type="dxa"/>
          </w:tcPr>
          <w:p w14:paraId="03AC315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0.478</w:t>
            </w:r>
          </w:p>
        </w:tc>
      </w:tr>
      <w:tr w:rsidR="00354A07" w:rsidRPr="00C34D3E" w14:paraId="040CFFE3" w14:textId="77777777" w:rsidTr="006D61D9">
        <w:trPr>
          <w:trHeight w:val="377"/>
        </w:trPr>
        <w:tc>
          <w:tcPr>
            <w:tcW w:w="390" w:type="dxa"/>
            <w:noWrap/>
            <w:hideMark/>
          </w:tcPr>
          <w:p w14:paraId="41B54CB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8</w:t>
            </w:r>
          </w:p>
        </w:tc>
        <w:tc>
          <w:tcPr>
            <w:tcW w:w="1538" w:type="dxa"/>
            <w:hideMark/>
          </w:tcPr>
          <w:p w14:paraId="634C0222" w14:textId="798D616A"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Miguel et al., 2013</w:t>
            </w:r>
            <w:sdt>
              <w:sdtPr>
                <w:rPr>
                  <w:rFonts w:ascii="Times New Roman" w:eastAsiaTheme="minorHAnsi" w:hAnsi="Times New Roman"/>
                  <w:color w:val="000000"/>
                  <w:sz w:val="16"/>
                  <w:szCs w:val="16"/>
                </w:rPr>
                <w:tag w:val="MENDELEY_CITATION_v3_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"/>
                <w:id w:val="2013485930"/>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(21)</w:t>
                </w:r>
              </w:sdtContent>
            </w:sdt>
          </w:p>
        </w:tc>
        <w:tc>
          <w:tcPr>
            <w:tcW w:w="944" w:type="dxa"/>
            <w:noWrap/>
            <w:hideMark/>
          </w:tcPr>
          <w:p w14:paraId="75FAB867"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Cameroon</w:t>
            </w:r>
          </w:p>
        </w:tc>
        <w:tc>
          <w:tcPr>
            <w:tcW w:w="665" w:type="dxa"/>
            <w:noWrap/>
            <w:hideMark/>
          </w:tcPr>
          <w:p w14:paraId="2E813065"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262</w:t>
            </w:r>
          </w:p>
        </w:tc>
        <w:tc>
          <w:tcPr>
            <w:tcW w:w="499" w:type="dxa"/>
            <w:noWrap/>
            <w:hideMark/>
          </w:tcPr>
          <w:p w14:paraId="2D2A589A" w14:textId="77777777" w:rsidR="00354A07" w:rsidRPr="00C34D3E" w:rsidRDefault="00354A07" w:rsidP="008F683E">
            <w:pPr>
              <w:spacing w:line="240" w:lineRule="auto"/>
              <w:rPr>
                <w:rFonts w:ascii="Times New Roman" w:eastAsiaTheme="minorHAnsi" w:hAnsi="Times New Roman"/>
                <w:sz w:val="16"/>
                <w:szCs w:val="16"/>
              </w:rPr>
            </w:pPr>
          </w:p>
        </w:tc>
        <w:tc>
          <w:tcPr>
            <w:tcW w:w="499" w:type="dxa"/>
            <w:noWrap/>
            <w:hideMark/>
          </w:tcPr>
          <w:p w14:paraId="4C95D17A" w14:textId="77777777" w:rsidR="00354A07" w:rsidRPr="00C34D3E" w:rsidRDefault="00354A07" w:rsidP="008F683E">
            <w:pPr>
              <w:spacing w:line="240" w:lineRule="auto"/>
              <w:rPr>
                <w:rFonts w:ascii="Times New Roman" w:eastAsiaTheme="minorHAnsi" w:hAnsi="Times New Roman"/>
                <w:sz w:val="16"/>
                <w:szCs w:val="16"/>
              </w:rPr>
            </w:pPr>
          </w:p>
        </w:tc>
        <w:tc>
          <w:tcPr>
            <w:tcW w:w="700" w:type="dxa"/>
            <w:noWrap/>
            <w:hideMark/>
          </w:tcPr>
          <w:p w14:paraId="2A9224BE" w14:textId="77777777" w:rsidR="00354A07" w:rsidRPr="00C34D3E" w:rsidRDefault="00354A07" w:rsidP="008F683E">
            <w:pPr>
              <w:spacing w:line="240" w:lineRule="auto"/>
              <w:rPr>
                <w:rFonts w:ascii="Times New Roman" w:eastAsiaTheme="minorHAnsi" w:hAnsi="Times New Roman"/>
                <w:sz w:val="16"/>
                <w:szCs w:val="16"/>
              </w:rPr>
            </w:pPr>
          </w:p>
        </w:tc>
        <w:tc>
          <w:tcPr>
            <w:tcW w:w="1092" w:type="dxa"/>
            <w:hideMark/>
          </w:tcPr>
          <w:p w14:paraId="4398445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Chromo agar, germ tube</w:t>
            </w:r>
          </w:p>
        </w:tc>
        <w:tc>
          <w:tcPr>
            <w:tcW w:w="888" w:type="dxa"/>
            <w:noWrap/>
            <w:hideMark/>
          </w:tcPr>
          <w:p w14:paraId="4381D99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126(48|)</w:t>
            </w:r>
          </w:p>
        </w:tc>
        <w:tc>
          <w:tcPr>
            <w:tcW w:w="743" w:type="dxa"/>
            <w:noWrap/>
            <w:hideMark/>
          </w:tcPr>
          <w:p w14:paraId="6784C9C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126</w:t>
            </w:r>
          </w:p>
        </w:tc>
        <w:tc>
          <w:tcPr>
            <w:tcW w:w="610" w:type="dxa"/>
          </w:tcPr>
          <w:p w14:paraId="6C3E787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0.420</w:t>
            </w:r>
          </w:p>
        </w:tc>
        <w:tc>
          <w:tcPr>
            <w:tcW w:w="602" w:type="dxa"/>
          </w:tcPr>
          <w:p w14:paraId="339F5F05"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0.541</w:t>
            </w:r>
          </w:p>
        </w:tc>
      </w:tr>
      <w:tr w:rsidR="00354A07" w:rsidRPr="00C34D3E" w14:paraId="02B11076" w14:textId="77777777" w:rsidTr="006D61D9">
        <w:trPr>
          <w:trHeight w:val="260"/>
        </w:trPr>
        <w:tc>
          <w:tcPr>
            <w:tcW w:w="390" w:type="dxa"/>
            <w:noWrap/>
            <w:hideMark/>
          </w:tcPr>
          <w:p w14:paraId="01C15C5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9</w:t>
            </w:r>
          </w:p>
        </w:tc>
        <w:tc>
          <w:tcPr>
            <w:tcW w:w="1538" w:type="dxa"/>
            <w:hideMark/>
          </w:tcPr>
          <w:p w14:paraId="72013EC3" w14:textId="120B3329"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 xml:space="preserve">Taverne-Ghadwal </w:t>
            </w:r>
            <w:r w:rsidRPr="00C34D3E">
              <w:rPr>
                <w:rFonts w:ascii="Times New Roman" w:eastAsiaTheme="minorHAnsi" w:hAnsi="Times New Roman"/>
                <w:sz w:val="16"/>
                <w:szCs w:val="16"/>
              </w:rPr>
              <w:br/>
              <w:t xml:space="preserve">et al., 2022 </w:t>
            </w:r>
            <w:sdt>
              <w:sdtPr>
                <w:rPr>
                  <w:rFonts w:ascii="Times New Roman" w:eastAsiaTheme="minorHAnsi" w:hAnsi="Times New Roman"/>
                  <w:color w:val="000000"/>
                  <w:sz w:val="16"/>
                  <w:szCs w:val="16"/>
                </w:rPr>
                <w:tag w:val="MENDELEY_CITATION_v3_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"/>
                <w:id w:val="1056594755"/>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(29)</w:t>
                </w:r>
              </w:sdtContent>
            </w:sdt>
          </w:p>
        </w:tc>
        <w:tc>
          <w:tcPr>
            <w:tcW w:w="944" w:type="dxa"/>
            <w:noWrap/>
            <w:hideMark/>
          </w:tcPr>
          <w:p w14:paraId="34D1BD0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Chad</w:t>
            </w:r>
          </w:p>
        </w:tc>
        <w:tc>
          <w:tcPr>
            <w:tcW w:w="665" w:type="dxa"/>
            <w:noWrap/>
            <w:hideMark/>
          </w:tcPr>
          <w:p w14:paraId="6D4D553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247</w:t>
            </w:r>
          </w:p>
        </w:tc>
        <w:tc>
          <w:tcPr>
            <w:tcW w:w="499" w:type="dxa"/>
            <w:noWrap/>
            <w:hideMark/>
          </w:tcPr>
          <w:p w14:paraId="4ACBD8A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185</w:t>
            </w:r>
          </w:p>
        </w:tc>
        <w:tc>
          <w:tcPr>
            <w:tcW w:w="499" w:type="dxa"/>
            <w:noWrap/>
            <w:hideMark/>
          </w:tcPr>
          <w:p w14:paraId="09427FD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62</w:t>
            </w:r>
          </w:p>
        </w:tc>
        <w:tc>
          <w:tcPr>
            <w:tcW w:w="700" w:type="dxa"/>
            <w:hideMark/>
          </w:tcPr>
          <w:p w14:paraId="572E3AE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 xml:space="preserve">2-70 </w:t>
            </w:r>
            <w:r w:rsidRPr="00C34D3E">
              <w:rPr>
                <w:rFonts w:ascii="Times New Roman" w:eastAsiaTheme="minorHAnsi" w:hAnsi="Times New Roman"/>
                <w:sz w:val="16"/>
                <w:szCs w:val="16"/>
              </w:rPr>
              <w:br/>
              <w:t>(34)</w:t>
            </w:r>
          </w:p>
        </w:tc>
        <w:tc>
          <w:tcPr>
            <w:tcW w:w="1092" w:type="dxa"/>
            <w:hideMark/>
          </w:tcPr>
          <w:p w14:paraId="2396C92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MALDI-TOF MS, Rice and Staib agar, API, PCR</w:t>
            </w:r>
          </w:p>
        </w:tc>
        <w:tc>
          <w:tcPr>
            <w:tcW w:w="888" w:type="dxa"/>
            <w:noWrap/>
            <w:hideMark/>
          </w:tcPr>
          <w:p w14:paraId="6AAF7BB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119(48.2%)</w:t>
            </w:r>
          </w:p>
        </w:tc>
        <w:tc>
          <w:tcPr>
            <w:tcW w:w="743" w:type="dxa"/>
            <w:noWrap/>
            <w:hideMark/>
          </w:tcPr>
          <w:p w14:paraId="692ADFB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129</w:t>
            </w:r>
          </w:p>
        </w:tc>
        <w:tc>
          <w:tcPr>
            <w:tcW w:w="610" w:type="dxa"/>
          </w:tcPr>
          <w:p w14:paraId="2CD487E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0.419</w:t>
            </w:r>
          </w:p>
        </w:tc>
        <w:tc>
          <w:tcPr>
            <w:tcW w:w="602" w:type="dxa"/>
          </w:tcPr>
          <w:p w14:paraId="706F8E4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0.544</w:t>
            </w:r>
          </w:p>
        </w:tc>
      </w:tr>
      <w:tr w:rsidR="00354A07" w:rsidRPr="00C34D3E" w14:paraId="50485CC5" w14:textId="77777777" w:rsidTr="006D61D9">
        <w:trPr>
          <w:trHeight w:val="197"/>
        </w:trPr>
        <w:tc>
          <w:tcPr>
            <w:tcW w:w="390" w:type="dxa"/>
            <w:noWrap/>
            <w:hideMark/>
          </w:tcPr>
          <w:p w14:paraId="5DD11ED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10</w:t>
            </w:r>
          </w:p>
        </w:tc>
        <w:tc>
          <w:tcPr>
            <w:tcW w:w="1538" w:type="dxa"/>
            <w:hideMark/>
          </w:tcPr>
          <w:p w14:paraId="3A99CD45" w14:textId="454B7EFE"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Owotade &amp; Patel, 2014</w:t>
            </w:r>
            <w:sdt>
              <w:sdtPr>
                <w:rPr>
                  <w:rFonts w:ascii="Times New Roman" w:eastAsiaTheme="minorHAnsi" w:hAnsi="Times New Roman"/>
                  <w:color w:val="000000"/>
                  <w:sz w:val="16"/>
                  <w:szCs w:val="16"/>
                </w:rPr>
                <w:tag w:val="MENDELEY_CITATION_v3_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"/>
                <w:id w:val="-2139091988"/>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(23)</w:t>
                </w:r>
              </w:sdtContent>
            </w:sdt>
          </w:p>
        </w:tc>
        <w:tc>
          <w:tcPr>
            <w:tcW w:w="944" w:type="dxa"/>
            <w:hideMark/>
          </w:tcPr>
          <w:p w14:paraId="3964976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South Africa</w:t>
            </w:r>
          </w:p>
        </w:tc>
        <w:tc>
          <w:tcPr>
            <w:tcW w:w="665" w:type="dxa"/>
            <w:noWrap/>
            <w:hideMark/>
          </w:tcPr>
          <w:p w14:paraId="6310FAE5"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197</w:t>
            </w:r>
          </w:p>
        </w:tc>
        <w:tc>
          <w:tcPr>
            <w:tcW w:w="499" w:type="dxa"/>
            <w:noWrap/>
            <w:hideMark/>
          </w:tcPr>
          <w:p w14:paraId="1D76110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0</w:t>
            </w:r>
          </w:p>
        </w:tc>
        <w:tc>
          <w:tcPr>
            <w:tcW w:w="499" w:type="dxa"/>
            <w:noWrap/>
            <w:hideMark/>
          </w:tcPr>
          <w:p w14:paraId="55786B0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197</w:t>
            </w:r>
          </w:p>
        </w:tc>
        <w:tc>
          <w:tcPr>
            <w:tcW w:w="700" w:type="dxa"/>
            <w:hideMark/>
          </w:tcPr>
          <w:p w14:paraId="07AF90F7"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38.3</w:t>
            </w:r>
          </w:p>
        </w:tc>
        <w:tc>
          <w:tcPr>
            <w:tcW w:w="1092" w:type="dxa"/>
            <w:noWrap/>
            <w:hideMark/>
          </w:tcPr>
          <w:p w14:paraId="755912E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chromo agar, api20x</w:t>
            </w:r>
          </w:p>
        </w:tc>
        <w:tc>
          <w:tcPr>
            <w:tcW w:w="888" w:type="dxa"/>
            <w:noWrap/>
            <w:hideMark/>
          </w:tcPr>
          <w:p w14:paraId="7536B9B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15(7.6)</w:t>
            </w:r>
          </w:p>
        </w:tc>
        <w:tc>
          <w:tcPr>
            <w:tcW w:w="743" w:type="dxa"/>
            <w:noWrap/>
            <w:hideMark/>
          </w:tcPr>
          <w:p w14:paraId="4F80DD9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15</w:t>
            </w:r>
          </w:p>
        </w:tc>
        <w:tc>
          <w:tcPr>
            <w:tcW w:w="610" w:type="dxa"/>
          </w:tcPr>
          <w:p w14:paraId="1DC1671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0.039</w:t>
            </w:r>
          </w:p>
        </w:tc>
        <w:tc>
          <w:tcPr>
            <w:tcW w:w="602" w:type="dxa"/>
          </w:tcPr>
          <w:p w14:paraId="1F9C752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0.113</w:t>
            </w:r>
          </w:p>
        </w:tc>
      </w:tr>
      <w:tr w:rsidR="00354A07" w:rsidRPr="00C34D3E" w14:paraId="4C4CBA40" w14:textId="77777777" w:rsidTr="006D61D9">
        <w:trPr>
          <w:trHeight w:val="287"/>
        </w:trPr>
        <w:tc>
          <w:tcPr>
            <w:tcW w:w="390" w:type="dxa"/>
            <w:noWrap/>
            <w:hideMark/>
          </w:tcPr>
          <w:p w14:paraId="031BE37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11</w:t>
            </w:r>
          </w:p>
        </w:tc>
        <w:tc>
          <w:tcPr>
            <w:tcW w:w="1538" w:type="dxa"/>
            <w:hideMark/>
          </w:tcPr>
          <w:p w14:paraId="5FF1DCF0" w14:textId="5BB10E70"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Konaté et al., 2017</w:t>
            </w:r>
            <w:sdt>
              <w:sdtPr>
                <w:rPr>
                  <w:rFonts w:ascii="Times New Roman" w:eastAsiaTheme="minorHAnsi" w:hAnsi="Times New Roman"/>
                  <w:color w:val="000000"/>
                  <w:sz w:val="16"/>
                  <w:szCs w:val="16"/>
                </w:rPr>
                <w:tag w:val="MENDELEY_CITATION_v3_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"/>
                <w:id w:val="-154915675"/>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(30)</w:t>
                </w:r>
              </w:sdtContent>
            </w:sdt>
          </w:p>
        </w:tc>
        <w:tc>
          <w:tcPr>
            <w:tcW w:w="944" w:type="dxa"/>
            <w:noWrap/>
            <w:hideMark/>
          </w:tcPr>
          <w:p w14:paraId="5CB5D06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Ivory coast</w:t>
            </w:r>
          </w:p>
        </w:tc>
        <w:tc>
          <w:tcPr>
            <w:tcW w:w="665" w:type="dxa"/>
            <w:noWrap/>
            <w:hideMark/>
          </w:tcPr>
          <w:p w14:paraId="460A1CB9"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286</w:t>
            </w:r>
          </w:p>
        </w:tc>
        <w:tc>
          <w:tcPr>
            <w:tcW w:w="499" w:type="dxa"/>
            <w:noWrap/>
            <w:hideMark/>
          </w:tcPr>
          <w:p w14:paraId="0CFCBC5A" w14:textId="77777777" w:rsidR="00354A07" w:rsidRPr="00C34D3E" w:rsidRDefault="00354A07" w:rsidP="008F683E">
            <w:pPr>
              <w:spacing w:line="240" w:lineRule="auto"/>
              <w:rPr>
                <w:rFonts w:ascii="Times New Roman" w:eastAsiaTheme="minorHAnsi" w:hAnsi="Times New Roman"/>
                <w:sz w:val="16"/>
                <w:szCs w:val="16"/>
              </w:rPr>
            </w:pPr>
          </w:p>
        </w:tc>
        <w:tc>
          <w:tcPr>
            <w:tcW w:w="499" w:type="dxa"/>
            <w:noWrap/>
            <w:hideMark/>
          </w:tcPr>
          <w:p w14:paraId="56D285B0" w14:textId="77777777" w:rsidR="00354A07" w:rsidRPr="00C34D3E" w:rsidRDefault="00354A07" w:rsidP="008F683E">
            <w:pPr>
              <w:spacing w:line="240" w:lineRule="auto"/>
              <w:rPr>
                <w:rFonts w:ascii="Times New Roman" w:eastAsiaTheme="minorHAnsi" w:hAnsi="Times New Roman"/>
                <w:sz w:val="16"/>
                <w:szCs w:val="16"/>
              </w:rPr>
            </w:pPr>
          </w:p>
        </w:tc>
        <w:tc>
          <w:tcPr>
            <w:tcW w:w="700" w:type="dxa"/>
            <w:hideMark/>
          </w:tcPr>
          <w:p w14:paraId="655F853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15-63 (39.2)</w:t>
            </w:r>
          </w:p>
        </w:tc>
        <w:tc>
          <w:tcPr>
            <w:tcW w:w="1092" w:type="dxa"/>
            <w:noWrap/>
            <w:hideMark/>
          </w:tcPr>
          <w:p w14:paraId="1C870F8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germ tube, API 20</w:t>
            </w:r>
          </w:p>
        </w:tc>
        <w:tc>
          <w:tcPr>
            <w:tcW w:w="888" w:type="dxa"/>
            <w:noWrap/>
            <w:hideMark/>
          </w:tcPr>
          <w:p w14:paraId="046BD237"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227(79.4%)</w:t>
            </w:r>
          </w:p>
        </w:tc>
        <w:tc>
          <w:tcPr>
            <w:tcW w:w="743" w:type="dxa"/>
            <w:noWrap/>
            <w:hideMark/>
          </w:tcPr>
          <w:p w14:paraId="376C3A7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227</w:t>
            </w:r>
          </w:p>
        </w:tc>
        <w:tc>
          <w:tcPr>
            <w:tcW w:w="610" w:type="dxa"/>
          </w:tcPr>
          <w:p w14:paraId="4E0C6AD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0.747</w:t>
            </w:r>
          </w:p>
        </w:tc>
        <w:tc>
          <w:tcPr>
            <w:tcW w:w="602" w:type="dxa"/>
          </w:tcPr>
          <w:p w14:paraId="4D6C3C2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0.841</w:t>
            </w:r>
          </w:p>
        </w:tc>
      </w:tr>
      <w:tr w:rsidR="00354A07" w:rsidRPr="00C34D3E" w14:paraId="491DD265" w14:textId="77777777" w:rsidTr="006D61D9">
        <w:trPr>
          <w:trHeight w:val="305"/>
        </w:trPr>
        <w:tc>
          <w:tcPr>
            <w:tcW w:w="390" w:type="dxa"/>
            <w:noWrap/>
            <w:hideMark/>
          </w:tcPr>
          <w:p w14:paraId="3691FC6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12</w:t>
            </w:r>
          </w:p>
        </w:tc>
        <w:tc>
          <w:tcPr>
            <w:tcW w:w="1538" w:type="dxa"/>
            <w:hideMark/>
          </w:tcPr>
          <w:p w14:paraId="198D868A" w14:textId="0169E885"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Miguel et al., 2013</w:t>
            </w:r>
            <w:sdt>
              <w:sdtPr>
                <w:rPr>
                  <w:rFonts w:ascii="Times New Roman" w:eastAsiaTheme="minorHAnsi" w:hAnsi="Times New Roman"/>
                  <w:color w:val="000000"/>
                  <w:sz w:val="16"/>
                  <w:szCs w:val="16"/>
                </w:rPr>
                <w:tag w:val="MENDELEY_CITATION_v3_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"/>
                <w:id w:val="-923791758"/>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(21)</w:t>
                </w:r>
              </w:sdtContent>
            </w:sdt>
          </w:p>
        </w:tc>
        <w:tc>
          <w:tcPr>
            <w:tcW w:w="944" w:type="dxa"/>
            <w:noWrap/>
            <w:hideMark/>
          </w:tcPr>
          <w:p w14:paraId="656F24A9"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South Africa</w:t>
            </w:r>
          </w:p>
        </w:tc>
        <w:tc>
          <w:tcPr>
            <w:tcW w:w="665" w:type="dxa"/>
            <w:noWrap/>
            <w:hideMark/>
          </w:tcPr>
          <w:p w14:paraId="73DE610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212</w:t>
            </w:r>
          </w:p>
        </w:tc>
        <w:tc>
          <w:tcPr>
            <w:tcW w:w="499" w:type="dxa"/>
            <w:noWrap/>
            <w:hideMark/>
          </w:tcPr>
          <w:p w14:paraId="353C35A3" w14:textId="77777777" w:rsidR="00354A07" w:rsidRPr="00C34D3E" w:rsidRDefault="00354A07" w:rsidP="008F683E">
            <w:pPr>
              <w:spacing w:line="240" w:lineRule="auto"/>
              <w:rPr>
                <w:rFonts w:ascii="Times New Roman" w:eastAsiaTheme="minorHAnsi" w:hAnsi="Times New Roman"/>
                <w:sz w:val="16"/>
                <w:szCs w:val="16"/>
              </w:rPr>
            </w:pPr>
          </w:p>
        </w:tc>
        <w:tc>
          <w:tcPr>
            <w:tcW w:w="499" w:type="dxa"/>
            <w:noWrap/>
            <w:hideMark/>
          </w:tcPr>
          <w:p w14:paraId="61E272C6" w14:textId="77777777" w:rsidR="00354A07" w:rsidRPr="00C34D3E" w:rsidRDefault="00354A07" w:rsidP="008F683E">
            <w:pPr>
              <w:spacing w:line="240" w:lineRule="auto"/>
              <w:rPr>
                <w:rFonts w:ascii="Times New Roman" w:eastAsiaTheme="minorHAnsi" w:hAnsi="Times New Roman"/>
                <w:sz w:val="16"/>
                <w:szCs w:val="16"/>
              </w:rPr>
            </w:pPr>
          </w:p>
        </w:tc>
        <w:tc>
          <w:tcPr>
            <w:tcW w:w="700" w:type="dxa"/>
            <w:noWrap/>
            <w:hideMark/>
          </w:tcPr>
          <w:p w14:paraId="4759F77C" w14:textId="77777777" w:rsidR="00354A07" w:rsidRPr="00C34D3E" w:rsidRDefault="00354A07" w:rsidP="008F683E">
            <w:pPr>
              <w:spacing w:line="240" w:lineRule="auto"/>
              <w:rPr>
                <w:rFonts w:ascii="Times New Roman" w:eastAsiaTheme="minorHAnsi" w:hAnsi="Times New Roman"/>
                <w:sz w:val="16"/>
                <w:szCs w:val="16"/>
              </w:rPr>
            </w:pPr>
          </w:p>
        </w:tc>
        <w:tc>
          <w:tcPr>
            <w:tcW w:w="1092" w:type="dxa"/>
            <w:noWrap/>
            <w:hideMark/>
          </w:tcPr>
          <w:p w14:paraId="61783CE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chromo agar, germ tube</w:t>
            </w:r>
          </w:p>
        </w:tc>
        <w:tc>
          <w:tcPr>
            <w:tcW w:w="888" w:type="dxa"/>
            <w:noWrap/>
            <w:hideMark/>
          </w:tcPr>
          <w:p w14:paraId="5CC5DA49"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168(79)</w:t>
            </w:r>
          </w:p>
        </w:tc>
        <w:tc>
          <w:tcPr>
            <w:tcW w:w="743" w:type="dxa"/>
            <w:noWrap/>
            <w:hideMark/>
          </w:tcPr>
          <w:p w14:paraId="2D54175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128</w:t>
            </w:r>
          </w:p>
        </w:tc>
        <w:tc>
          <w:tcPr>
            <w:tcW w:w="610" w:type="dxa"/>
          </w:tcPr>
          <w:p w14:paraId="0E0FF88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0.738</w:t>
            </w:r>
          </w:p>
        </w:tc>
        <w:tc>
          <w:tcPr>
            <w:tcW w:w="602" w:type="dxa"/>
          </w:tcPr>
          <w:p w14:paraId="15BE85C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0.847</w:t>
            </w:r>
          </w:p>
        </w:tc>
      </w:tr>
      <w:tr w:rsidR="00354A07" w:rsidRPr="00C34D3E" w14:paraId="40ADF6DB" w14:textId="77777777" w:rsidTr="006D61D9">
        <w:trPr>
          <w:trHeight w:val="215"/>
        </w:trPr>
        <w:tc>
          <w:tcPr>
            <w:tcW w:w="390" w:type="dxa"/>
            <w:noWrap/>
            <w:hideMark/>
          </w:tcPr>
          <w:p w14:paraId="181D36A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13</w:t>
            </w:r>
          </w:p>
        </w:tc>
        <w:tc>
          <w:tcPr>
            <w:tcW w:w="1538" w:type="dxa"/>
            <w:hideMark/>
          </w:tcPr>
          <w:p w14:paraId="33C63C7F" w14:textId="5EAFE572"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Blignaut et al., 2002</w:t>
            </w:r>
            <w:sdt>
              <w:sdtPr>
                <w:rPr>
                  <w:rFonts w:ascii="Times New Roman" w:eastAsiaTheme="minorHAnsi" w:hAnsi="Times New Roman"/>
                  <w:color w:val="000000"/>
                  <w:sz w:val="16"/>
                  <w:szCs w:val="16"/>
                </w:rPr>
                <w:tag w:val="MENDELEY_CITATION_v3_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"/>
                <w:id w:val="1605296146"/>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(24)</w:t>
                </w:r>
              </w:sdtContent>
            </w:sdt>
          </w:p>
        </w:tc>
        <w:tc>
          <w:tcPr>
            <w:tcW w:w="944" w:type="dxa"/>
            <w:noWrap/>
            <w:hideMark/>
          </w:tcPr>
          <w:p w14:paraId="570BA4D5"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South Africa</w:t>
            </w:r>
          </w:p>
        </w:tc>
        <w:tc>
          <w:tcPr>
            <w:tcW w:w="665" w:type="dxa"/>
            <w:noWrap/>
            <w:hideMark/>
          </w:tcPr>
          <w:p w14:paraId="74BF714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330</w:t>
            </w:r>
          </w:p>
        </w:tc>
        <w:tc>
          <w:tcPr>
            <w:tcW w:w="499" w:type="dxa"/>
            <w:noWrap/>
            <w:hideMark/>
          </w:tcPr>
          <w:p w14:paraId="6F694180" w14:textId="77777777" w:rsidR="00354A07" w:rsidRPr="00C34D3E" w:rsidRDefault="00354A07" w:rsidP="008F683E">
            <w:pPr>
              <w:spacing w:line="240" w:lineRule="auto"/>
              <w:rPr>
                <w:rFonts w:ascii="Times New Roman" w:eastAsiaTheme="minorHAnsi" w:hAnsi="Times New Roman"/>
                <w:sz w:val="16"/>
                <w:szCs w:val="16"/>
              </w:rPr>
            </w:pPr>
          </w:p>
        </w:tc>
        <w:tc>
          <w:tcPr>
            <w:tcW w:w="499" w:type="dxa"/>
            <w:noWrap/>
            <w:hideMark/>
          </w:tcPr>
          <w:p w14:paraId="3402B8D2" w14:textId="77777777" w:rsidR="00354A07" w:rsidRPr="00C34D3E" w:rsidRDefault="00354A07" w:rsidP="008F683E">
            <w:pPr>
              <w:spacing w:line="240" w:lineRule="auto"/>
              <w:rPr>
                <w:rFonts w:ascii="Times New Roman" w:eastAsiaTheme="minorHAnsi" w:hAnsi="Times New Roman"/>
                <w:sz w:val="16"/>
                <w:szCs w:val="16"/>
              </w:rPr>
            </w:pPr>
          </w:p>
        </w:tc>
        <w:tc>
          <w:tcPr>
            <w:tcW w:w="700" w:type="dxa"/>
            <w:noWrap/>
            <w:hideMark/>
          </w:tcPr>
          <w:p w14:paraId="67792ABA" w14:textId="77777777" w:rsidR="00354A07" w:rsidRPr="00C34D3E" w:rsidRDefault="00354A07" w:rsidP="008F683E">
            <w:pPr>
              <w:spacing w:line="240" w:lineRule="auto"/>
              <w:rPr>
                <w:rFonts w:ascii="Times New Roman" w:eastAsiaTheme="minorHAnsi" w:hAnsi="Times New Roman"/>
                <w:sz w:val="16"/>
                <w:szCs w:val="16"/>
              </w:rPr>
            </w:pPr>
          </w:p>
        </w:tc>
        <w:tc>
          <w:tcPr>
            <w:tcW w:w="1092" w:type="dxa"/>
            <w:hideMark/>
          </w:tcPr>
          <w:p w14:paraId="2E6904A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 xml:space="preserve">Germ tube, API Candida </w:t>
            </w:r>
            <w:r w:rsidRPr="00C34D3E">
              <w:rPr>
                <w:rFonts w:ascii="Times New Roman" w:eastAsiaTheme="minorHAnsi" w:hAnsi="Times New Roman"/>
                <w:sz w:val="16"/>
                <w:szCs w:val="16"/>
              </w:rPr>
              <w:br/>
              <w:t>and Vitek</w:t>
            </w:r>
          </w:p>
        </w:tc>
        <w:tc>
          <w:tcPr>
            <w:tcW w:w="888" w:type="dxa"/>
            <w:noWrap/>
            <w:hideMark/>
          </w:tcPr>
          <w:p w14:paraId="0DE34CEA"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w:t>
            </w:r>
          </w:p>
        </w:tc>
        <w:tc>
          <w:tcPr>
            <w:tcW w:w="743" w:type="dxa"/>
            <w:noWrap/>
            <w:hideMark/>
          </w:tcPr>
          <w:p w14:paraId="640A57D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330</w:t>
            </w:r>
          </w:p>
        </w:tc>
        <w:tc>
          <w:tcPr>
            <w:tcW w:w="610" w:type="dxa"/>
          </w:tcPr>
          <w:p w14:paraId="7BD9B596" w14:textId="77777777" w:rsidR="00354A07" w:rsidRPr="00C34D3E" w:rsidRDefault="00354A07" w:rsidP="008F683E">
            <w:pPr>
              <w:spacing w:line="240" w:lineRule="auto"/>
              <w:rPr>
                <w:rFonts w:ascii="Times New Roman" w:eastAsiaTheme="minorHAnsi" w:hAnsi="Times New Roman"/>
                <w:sz w:val="16"/>
                <w:szCs w:val="16"/>
              </w:rPr>
            </w:pPr>
          </w:p>
        </w:tc>
        <w:tc>
          <w:tcPr>
            <w:tcW w:w="602" w:type="dxa"/>
          </w:tcPr>
          <w:p w14:paraId="6A1848CE" w14:textId="77777777" w:rsidR="00354A07" w:rsidRPr="00C34D3E" w:rsidRDefault="00354A07" w:rsidP="008F683E">
            <w:pPr>
              <w:spacing w:line="240" w:lineRule="auto"/>
              <w:rPr>
                <w:rFonts w:ascii="Times New Roman" w:eastAsiaTheme="minorHAnsi" w:hAnsi="Times New Roman"/>
                <w:sz w:val="16"/>
                <w:szCs w:val="16"/>
              </w:rPr>
            </w:pPr>
          </w:p>
        </w:tc>
      </w:tr>
      <w:tr w:rsidR="00354A07" w:rsidRPr="00C34D3E" w14:paraId="1D616557" w14:textId="77777777" w:rsidTr="006D61D9">
        <w:trPr>
          <w:trHeight w:val="395"/>
        </w:trPr>
        <w:tc>
          <w:tcPr>
            <w:tcW w:w="390" w:type="dxa"/>
            <w:noWrap/>
            <w:hideMark/>
          </w:tcPr>
          <w:p w14:paraId="6CE3F83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lastRenderedPageBreak/>
              <w:t>14</w:t>
            </w:r>
          </w:p>
        </w:tc>
        <w:tc>
          <w:tcPr>
            <w:tcW w:w="1538" w:type="dxa"/>
            <w:hideMark/>
          </w:tcPr>
          <w:p w14:paraId="00B71D59" w14:textId="682FF9E8"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 xml:space="preserve">Mulu </w:t>
            </w:r>
            <w:r w:rsidRPr="00C34D3E">
              <w:rPr>
                <w:rFonts w:ascii="Times New Roman" w:eastAsiaTheme="minorHAnsi" w:hAnsi="Times New Roman"/>
                <w:sz w:val="16"/>
                <w:szCs w:val="16"/>
              </w:rPr>
              <w:br w:type="page"/>
              <w:t xml:space="preserve">et al., 2013 </w:t>
            </w:r>
            <w:sdt>
              <w:sdtPr>
                <w:rPr>
                  <w:rFonts w:ascii="Times New Roman" w:eastAsiaTheme="minorHAnsi" w:hAnsi="Times New Roman"/>
                  <w:color w:val="000000"/>
                  <w:sz w:val="16"/>
                  <w:szCs w:val="16"/>
                </w:rPr>
                <w:tag w:val="MENDELEY_CITATION_v3_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E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lxuXG5Gcm9tIER1cGxpY2F0ZSAz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I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"/>
                <w:id w:val="-1771306374"/>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(25)</w:t>
                </w:r>
              </w:sdtContent>
            </w:sdt>
            <w:r w:rsidRPr="00C34D3E">
              <w:rPr>
                <w:rFonts w:ascii="Times New Roman" w:eastAsiaTheme="minorHAnsi" w:hAnsi="Times New Roman"/>
                <w:sz w:val="16"/>
                <w:szCs w:val="16"/>
              </w:rPr>
              <w:t xml:space="preserve"> </w:t>
            </w:r>
          </w:p>
        </w:tc>
        <w:tc>
          <w:tcPr>
            <w:tcW w:w="944" w:type="dxa"/>
            <w:noWrap/>
            <w:hideMark/>
          </w:tcPr>
          <w:p w14:paraId="0BED831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Ethiopia</w:t>
            </w:r>
          </w:p>
        </w:tc>
        <w:tc>
          <w:tcPr>
            <w:tcW w:w="665" w:type="dxa"/>
            <w:noWrap/>
            <w:hideMark/>
          </w:tcPr>
          <w:p w14:paraId="31CA3C0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215</w:t>
            </w:r>
          </w:p>
        </w:tc>
        <w:tc>
          <w:tcPr>
            <w:tcW w:w="499" w:type="dxa"/>
            <w:noWrap/>
            <w:hideMark/>
          </w:tcPr>
          <w:p w14:paraId="366DD2D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87</w:t>
            </w:r>
          </w:p>
        </w:tc>
        <w:tc>
          <w:tcPr>
            <w:tcW w:w="499" w:type="dxa"/>
            <w:noWrap/>
            <w:hideMark/>
          </w:tcPr>
          <w:p w14:paraId="2E3F433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128</w:t>
            </w:r>
          </w:p>
        </w:tc>
        <w:tc>
          <w:tcPr>
            <w:tcW w:w="700" w:type="dxa"/>
            <w:hideMark/>
          </w:tcPr>
          <w:p w14:paraId="4C02456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16–50</w:t>
            </w:r>
            <w:r w:rsidRPr="00C34D3E">
              <w:rPr>
                <w:rFonts w:ascii="Times New Roman" w:eastAsiaTheme="minorHAnsi" w:hAnsi="Times New Roman"/>
                <w:sz w:val="16"/>
                <w:szCs w:val="16"/>
              </w:rPr>
              <w:br w:type="page"/>
              <w:t>(32.5)</w:t>
            </w:r>
          </w:p>
        </w:tc>
        <w:tc>
          <w:tcPr>
            <w:tcW w:w="1092" w:type="dxa"/>
            <w:hideMark/>
          </w:tcPr>
          <w:p w14:paraId="0E2CA77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Chromo agar, tobacco agar                        and API20C AUX</w:t>
            </w:r>
          </w:p>
        </w:tc>
        <w:tc>
          <w:tcPr>
            <w:tcW w:w="888" w:type="dxa"/>
            <w:noWrap/>
            <w:hideMark/>
          </w:tcPr>
          <w:p w14:paraId="6221DC3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82 (37.5)</w:t>
            </w:r>
          </w:p>
        </w:tc>
        <w:tc>
          <w:tcPr>
            <w:tcW w:w="743" w:type="dxa"/>
            <w:noWrap/>
            <w:hideMark/>
          </w:tcPr>
          <w:p w14:paraId="480A359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223</w:t>
            </w:r>
          </w:p>
        </w:tc>
        <w:tc>
          <w:tcPr>
            <w:tcW w:w="610" w:type="dxa"/>
          </w:tcPr>
          <w:p w14:paraId="4AB60B17"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0.316</w:t>
            </w:r>
          </w:p>
        </w:tc>
        <w:tc>
          <w:tcPr>
            <w:tcW w:w="602" w:type="dxa"/>
          </w:tcPr>
          <w:p w14:paraId="44D43E2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0.446</w:t>
            </w:r>
          </w:p>
        </w:tc>
      </w:tr>
      <w:tr w:rsidR="00354A07" w:rsidRPr="00C34D3E" w14:paraId="3AA2ACC4" w14:textId="77777777" w:rsidTr="006D61D9">
        <w:trPr>
          <w:trHeight w:val="467"/>
        </w:trPr>
        <w:tc>
          <w:tcPr>
            <w:tcW w:w="390" w:type="dxa"/>
            <w:noWrap/>
            <w:hideMark/>
          </w:tcPr>
          <w:p w14:paraId="3C79882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15</w:t>
            </w:r>
          </w:p>
        </w:tc>
        <w:tc>
          <w:tcPr>
            <w:tcW w:w="1538" w:type="dxa"/>
            <w:hideMark/>
          </w:tcPr>
          <w:p w14:paraId="1D69404C" w14:textId="4F1B0E40"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Njunda et al., 2013</w:t>
            </w:r>
            <w:sdt>
              <w:sdtPr>
                <w:rPr>
                  <w:rFonts w:ascii="Times New Roman" w:eastAsiaTheme="minorHAnsi" w:hAnsi="Times New Roman"/>
                  <w:color w:val="000000"/>
                  <w:sz w:val="16"/>
                  <w:szCs w:val="16"/>
                </w:rPr>
                <w:tag w:val="MENDELEY_CITATION_v3_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"/>
                <w:id w:val="-945531924"/>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(22)</w:t>
                </w:r>
              </w:sdtContent>
            </w:sdt>
          </w:p>
        </w:tc>
        <w:tc>
          <w:tcPr>
            <w:tcW w:w="944" w:type="dxa"/>
            <w:noWrap/>
            <w:hideMark/>
          </w:tcPr>
          <w:p w14:paraId="69D46E5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Cameroon</w:t>
            </w:r>
          </w:p>
        </w:tc>
        <w:tc>
          <w:tcPr>
            <w:tcW w:w="665" w:type="dxa"/>
            <w:noWrap/>
            <w:hideMark/>
          </w:tcPr>
          <w:p w14:paraId="1598D09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207</w:t>
            </w:r>
          </w:p>
        </w:tc>
        <w:tc>
          <w:tcPr>
            <w:tcW w:w="499" w:type="dxa"/>
            <w:noWrap/>
            <w:hideMark/>
          </w:tcPr>
          <w:p w14:paraId="2286654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161</w:t>
            </w:r>
          </w:p>
        </w:tc>
        <w:tc>
          <w:tcPr>
            <w:tcW w:w="499" w:type="dxa"/>
            <w:noWrap/>
            <w:hideMark/>
          </w:tcPr>
          <w:p w14:paraId="18E73DE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46</w:t>
            </w:r>
          </w:p>
        </w:tc>
        <w:tc>
          <w:tcPr>
            <w:tcW w:w="700" w:type="dxa"/>
            <w:hideMark/>
          </w:tcPr>
          <w:p w14:paraId="7A3E0E0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2-63</w:t>
            </w:r>
            <w:r w:rsidRPr="00C34D3E">
              <w:rPr>
                <w:rFonts w:ascii="Times New Roman" w:eastAsiaTheme="minorHAnsi" w:hAnsi="Times New Roman"/>
                <w:sz w:val="16"/>
                <w:szCs w:val="16"/>
              </w:rPr>
              <w:br/>
              <w:t>(36)</w:t>
            </w:r>
          </w:p>
        </w:tc>
        <w:tc>
          <w:tcPr>
            <w:tcW w:w="1092" w:type="dxa"/>
            <w:hideMark/>
          </w:tcPr>
          <w:p w14:paraId="39ADC15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Germ Tube Test, Cornmeal agar               and sugar assimilation tests</w:t>
            </w:r>
          </w:p>
        </w:tc>
        <w:tc>
          <w:tcPr>
            <w:tcW w:w="888" w:type="dxa"/>
            <w:noWrap/>
            <w:hideMark/>
          </w:tcPr>
          <w:p w14:paraId="59E01946"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112(54.1)</w:t>
            </w:r>
          </w:p>
        </w:tc>
        <w:tc>
          <w:tcPr>
            <w:tcW w:w="743" w:type="dxa"/>
            <w:noWrap/>
            <w:hideMark/>
          </w:tcPr>
          <w:p w14:paraId="05368260"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112</w:t>
            </w:r>
          </w:p>
        </w:tc>
        <w:tc>
          <w:tcPr>
            <w:tcW w:w="610" w:type="dxa"/>
          </w:tcPr>
          <w:p w14:paraId="17345E97"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0.473</w:t>
            </w:r>
          </w:p>
        </w:tc>
        <w:tc>
          <w:tcPr>
            <w:tcW w:w="602" w:type="dxa"/>
          </w:tcPr>
          <w:p w14:paraId="4F1D85C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0.609</w:t>
            </w:r>
          </w:p>
        </w:tc>
      </w:tr>
      <w:tr w:rsidR="00354A07" w:rsidRPr="00C34D3E" w14:paraId="01BE95F3" w14:textId="77777777" w:rsidTr="006D61D9">
        <w:trPr>
          <w:trHeight w:val="377"/>
        </w:trPr>
        <w:tc>
          <w:tcPr>
            <w:tcW w:w="390" w:type="dxa"/>
            <w:noWrap/>
            <w:hideMark/>
          </w:tcPr>
          <w:p w14:paraId="0DCAA3E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16</w:t>
            </w:r>
          </w:p>
        </w:tc>
        <w:tc>
          <w:tcPr>
            <w:tcW w:w="1538" w:type="dxa"/>
            <w:noWrap/>
            <w:hideMark/>
          </w:tcPr>
          <w:p w14:paraId="31FDF649" w14:textId="17C7FE62"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 xml:space="preserve">Moges et al., 2016 </w:t>
            </w:r>
            <w:sdt>
              <w:sdtPr>
                <w:rPr>
                  <w:rFonts w:ascii="Times New Roman" w:eastAsiaTheme="minorHAnsi" w:hAnsi="Times New Roman"/>
                  <w:color w:val="000000"/>
                  <w:sz w:val="16"/>
                  <w:szCs w:val="16"/>
                </w:rPr>
                <w:tag w:val="MENDELEY_CITATION_v3_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"/>
                <w:id w:val="-707342110"/>
                <w:placeholder>
                  <w:docPart w:val="DefaultPlaceholder_-1854013440"/>
                </w:placeholder>
              </w:sdtPr>
              <w:sdtEndPr>
                <w:rPr>
                  <w:rFonts w:eastAsia="Calibri"/>
                </w:rPr>
              </w:sdtEndPr>
              <w:sdtContent>
                <w:r w:rsidR="0029726C" w:rsidRPr="0029726C">
                  <w:rPr>
                    <w:rFonts w:ascii="Times New Roman" w:hAnsi="Times New Roman"/>
                    <w:color w:val="000000"/>
                    <w:sz w:val="16"/>
                    <w:szCs w:val="16"/>
                  </w:rPr>
                  <w:t>(26)</w:t>
                </w:r>
              </w:sdtContent>
            </w:sdt>
            <w:r w:rsidRPr="00C34D3E">
              <w:rPr>
                <w:rFonts w:ascii="Times New Roman" w:eastAsiaTheme="minorHAnsi" w:hAnsi="Times New Roman"/>
                <w:sz w:val="16"/>
                <w:szCs w:val="16"/>
              </w:rPr>
              <w:t xml:space="preserve"> </w:t>
            </w:r>
          </w:p>
        </w:tc>
        <w:tc>
          <w:tcPr>
            <w:tcW w:w="944" w:type="dxa"/>
            <w:noWrap/>
            <w:hideMark/>
          </w:tcPr>
          <w:p w14:paraId="76DE188C"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Ethiopia</w:t>
            </w:r>
          </w:p>
        </w:tc>
        <w:tc>
          <w:tcPr>
            <w:tcW w:w="665" w:type="dxa"/>
            <w:noWrap/>
            <w:hideMark/>
          </w:tcPr>
          <w:p w14:paraId="41609E6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224</w:t>
            </w:r>
          </w:p>
        </w:tc>
        <w:tc>
          <w:tcPr>
            <w:tcW w:w="499" w:type="dxa"/>
            <w:noWrap/>
            <w:hideMark/>
          </w:tcPr>
          <w:p w14:paraId="32A8E241"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155</w:t>
            </w:r>
          </w:p>
        </w:tc>
        <w:tc>
          <w:tcPr>
            <w:tcW w:w="499" w:type="dxa"/>
            <w:noWrap/>
            <w:hideMark/>
          </w:tcPr>
          <w:p w14:paraId="13FCAA7D"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69</w:t>
            </w:r>
          </w:p>
        </w:tc>
        <w:tc>
          <w:tcPr>
            <w:tcW w:w="700" w:type="dxa"/>
            <w:hideMark/>
          </w:tcPr>
          <w:p w14:paraId="5F252CD7"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3-78</w:t>
            </w:r>
            <w:r w:rsidRPr="00C34D3E">
              <w:rPr>
                <w:rFonts w:ascii="Times New Roman" w:eastAsiaTheme="minorHAnsi" w:hAnsi="Times New Roman"/>
                <w:sz w:val="16"/>
                <w:szCs w:val="16"/>
              </w:rPr>
              <w:br/>
              <w:t>(34.5)</w:t>
            </w:r>
          </w:p>
        </w:tc>
        <w:tc>
          <w:tcPr>
            <w:tcW w:w="1092" w:type="dxa"/>
            <w:hideMark/>
          </w:tcPr>
          <w:p w14:paraId="30360D1F"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Germ tube test, Cornmeal agar,              CHROM agar and API</w:t>
            </w:r>
          </w:p>
        </w:tc>
        <w:tc>
          <w:tcPr>
            <w:tcW w:w="888" w:type="dxa"/>
            <w:noWrap/>
            <w:hideMark/>
          </w:tcPr>
          <w:p w14:paraId="24A2300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155(69.2%)</w:t>
            </w:r>
          </w:p>
        </w:tc>
        <w:tc>
          <w:tcPr>
            <w:tcW w:w="743" w:type="dxa"/>
            <w:noWrap/>
            <w:hideMark/>
          </w:tcPr>
          <w:p w14:paraId="7D189D15"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155</w:t>
            </w:r>
          </w:p>
        </w:tc>
        <w:tc>
          <w:tcPr>
            <w:tcW w:w="610" w:type="dxa"/>
          </w:tcPr>
          <w:p w14:paraId="344F1F19"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0.632</w:t>
            </w:r>
          </w:p>
        </w:tc>
        <w:tc>
          <w:tcPr>
            <w:tcW w:w="602" w:type="dxa"/>
          </w:tcPr>
          <w:p w14:paraId="5A68CE48"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hAnsi="Times New Roman"/>
                <w:sz w:val="16"/>
                <w:szCs w:val="16"/>
              </w:rPr>
              <w:t>0.752</w:t>
            </w:r>
          </w:p>
        </w:tc>
      </w:tr>
      <w:tr w:rsidR="00354A07" w:rsidRPr="00C34D3E" w14:paraId="0B775284" w14:textId="77777777" w:rsidTr="006D61D9">
        <w:trPr>
          <w:trHeight w:val="377"/>
        </w:trPr>
        <w:tc>
          <w:tcPr>
            <w:tcW w:w="1928" w:type="dxa"/>
            <w:gridSpan w:val="2"/>
            <w:noWrap/>
          </w:tcPr>
          <w:p w14:paraId="078B2D13"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Total</w:t>
            </w:r>
          </w:p>
        </w:tc>
        <w:tc>
          <w:tcPr>
            <w:tcW w:w="944" w:type="dxa"/>
            <w:shd w:val="clear" w:color="auto" w:fill="000000" w:themeFill="text1"/>
            <w:noWrap/>
          </w:tcPr>
          <w:p w14:paraId="014CE250" w14:textId="77777777" w:rsidR="00354A07" w:rsidRPr="00C34D3E" w:rsidRDefault="00354A07" w:rsidP="008F683E">
            <w:pPr>
              <w:spacing w:line="240" w:lineRule="auto"/>
              <w:rPr>
                <w:rFonts w:ascii="Times New Roman" w:eastAsiaTheme="minorHAnsi" w:hAnsi="Times New Roman"/>
                <w:color w:val="FF0000"/>
                <w:sz w:val="16"/>
                <w:szCs w:val="16"/>
                <w:highlight w:val="black"/>
              </w:rPr>
            </w:pPr>
          </w:p>
        </w:tc>
        <w:tc>
          <w:tcPr>
            <w:tcW w:w="665" w:type="dxa"/>
            <w:noWrap/>
          </w:tcPr>
          <w:p w14:paraId="7D92C834"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4,485</w:t>
            </w:r>
          </w:p>
        </w:tc>
        <w:tc>
          <w:tcPr>
            <w:tcW w:w="499" w:type="dxa"/>
            <w:noWrap/>
          </w:tcPr>
          <w:p w14:paraId="031769D6" w14:textId="77777777" w:rsidR="00354A07" w:rsidRPr="00C34D3E" w:rsidRDefault="00354A07" w:rsidP="005C10E1">
            <w:pPr>
              <w:spacing w:after="0" w:line="240" w:lineRule="auto"/>
              <w:rPr>
                <w:rFonts w:ascii="Times New Roman" w:eastAsia="Times New Roman" w:hAnsi="Times New Roman"/>
                <w:color w:val="000000"/>
                <w:sz w:val="16"/>
                <w:szCs w:val="16"/>
              </w:rPr>
            </w:pPr>
            <w:r w:rsidRPr="00C34D3E">
              <w:rPr>
                <w:rFonts w:ascii="Times New Roman" w:hAnsi="Times New Roman"/>
                <w:color w:val="000000"/>
                <w:sz w:val="16"/>
                <w:szCs w:val="16"/>
              </w:rPr>
              <w:t>1191</w:t>
            </w:r>
          </w:p>
          <w:p w14:paraId="3443E0EE" w14:textId="77777777" w:rsidR="00354A07" w:rsidRPr="00C34D3E" w:rsidRDefault="00354A07" w:rsidP="008F683E">
            <w:pPr>
              <w:spacing w:line="240" w:lineRule="auto"/>
              <w:rPr>
                <w:rFonts w:ascii="Times New Roman" w:eastAsiaTheme="minorHAnsi" w:hAnsi="Times New Roman"/>
                <w:sz w:val="16"/>
                <w:szCs w:val="16"/>
              </w:rPr>
            </w:pPr>
          </w:p>
        </w:tc>
        <w:tc>
          <w:tcPr>
            <w:tcW w:w="499" w:type="dxa"/>
            <w:noWrap/>
          </w:tcPr>
          <w:p w14:paraId="2B18C80E"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2004</w:t>
            </w:r>
          </w:p>
        </w:tc>
        <w:tc>
          <w:tcPr>
            <w:tcW w:w="700" w:type="dxa"/>
          </w:tcPr>
          <w:p w14:paraId="70BF9767" w14:textId="77777777" w:rsidR="00354A07" w:rsidRPr="00C34D3E" w:rsidRDefault="00354A07" w:rsidP="008F683E">
            <w:pPr>
              <w:spacing w:line="240" w:lineRule="auto"/>
              <w:rPr>
                <w:rFonts w:ascii="Times New Roman" w:eastAsiaTheme="minorHAnsi" w:hAnsi="Times New Roman"/>
                <w:sz w:val="16"/>
                <w:szCs w:val="16"/>
              </w:rPr>
            </w:pPr>
          </w:p>
        </w:tc>
        <w:tc>
          <w:tcPr>
            <w:tcW w:w="1092" w:type="dxa"/>
            <w:shd w:val="clear" w:color="auto" w:fill="000000" w:themeFill="text1"/>
          </w:tcPr>
          <w:p w14:paraId="01202DDA" w14:textId="77777777" w:rsidR="00354A07" w:rsidRPr="00C34D3E" w:rsidRDefault="00354A07" w:rsidP="008F683E">
            <w:pPr>
              <w:spacing w:line="240" w:lineRule="auto"/>
              <w:rPr>
                <w:rFonts w:ascii="Times New Roman" w:eastAsiaTheme="minorHAnsi" w:hAnsi="Times New Roman"/>
                <w:sz w:val="16"/>
                <w:szCs w:val="16"/>
              </w:rPr>
            </w:pPr>
          </w:p>
        </w:tc>
        <w:tc>
          <w:tcPr>
            <w:tcW w:w="888" w:type="dxa"/>
            <w:noWrap/>
          </w:tcPr>
          <w:p w14:paraId="4A8BB92B"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heme="minorHAnsi" w:hAnsi="Times New Roman"/>
                <w:sz w:val="16"/>
                <w:szCs w:val="16"/>
              </w:rPr>
              <w:t>1887</w:t>
            </w:r>
          </w:p>
        </w:tc>
        <w:tc>
          <w:tcPr>
            <w:tcW w:w="743" w:type="dxa"/>
            <w:noWrap/>
          </w:tcPr>
          <w:p w14:paraId="6D4B9092" w14:textId="77777777" w:rsidR="00354A07" w:rsidRPr="00C34D3E" w:rsidRDefault="00354A07" w:rsidP="008F683E">
            <w:pPr>
              <w:spacing w:line="240" w:lineRule="auto"/>
              <w:rPr>
                <w:rFonts w:ascii="Times New Roman" w:eastAsiaTheme="minorHAnsi" w:hAnsi="Times New Roman"/>
                <w:sz w:val="16"/>
                <w:szCs w:val="16"/>
              </w:rPr>
            </w:pPr>
            <w:r w:rsidRPr="00C34D3E">
              <w:rPr>
                <w:rFonts w:ascii="Times New Roman" w:eastAsia="Times New Roman" w:hAnsi="Times New Roman"/>
                <w:color w:val="000000"/>
                <w:sz w:val="16"/>
                <w:szCs w:val="16"/>
              </w:rPr>
              <w:t>2,688</w:t>
            </w:r>
          </w:p>
        </w:tc>
        <w:tc>
          <w:tcPr>
            <w:tcW w:w="610" w:type="dxa"/>
          </w:tcPr>
          <w:p w14:paraId="06F61034" w14:textId="77777777" w:rsidR="00354A07" w:rsidRPr="00C34D3E" w:rsidRDefault="00354A07" w:rsidP="008F683E">
            <w:pPr>
              <w:spacing w:line="240" w:lineRule="auto"/>
              <w:rPr>
                <w:rFonts w:ascii="Times New Roman" w:hAnsi="Times New Roman"/>
                <w:sz w:val="16"/>
                <w:szCs w:val="16"/>
              </w:rPr>
            </w:pPr>
          </w:p>
        </w:tc>
        <w:tc>
          <w:tcPr>
            <w:tcW w:w="602" w:type="dxa"/>
          </w:tcPr>
          <w:p w14:paraId="28D84261" w14:textId="77777777" w:rsidR="00354A07" w:rsidRPr="00C34D3E" w:rsidRDefault="00354A07" w:rsidP="008F683E">
            <w:pPr>
              <w:spacing w:line="240" w:lineRule="auto"/>
              <w:rPr>
                <w:rFonts w:ascii="Times New Roman" w:hAnsi="Times New Roman"/>
                <w:sz w:val="16"/>
                <w:szCs w:val="16"/>
              </w:rPr>
            </w:pPr>
          </w:p>
        </w:tc>
      </w:tr>
    </w:tbl>
    <w:p w14:paraId="7BA54C2B" w14:textId="77777777" w:rsidR="00354A07" w:rsidRPr="00C34D3E" w:rsidRDefault="00354A07" w:rsidP="008F683E">
      <w:pPr>
        <w:spacing w:line="240" w:lineRule="auto"/>
        <w:rPr>
          <w:rFonts w:ascii="Times New Roman" w:eastAsiaTheme="minorHAnsi" w:hAnsi="Times New Roman"/>
          <w:sz w:val="24"/>
          <w:szCs w:val="24"/>
        </w:rPr>
      </w:pPr>
    </w:p>
    <w:p w14:paraId="0F6812FF" w14:textId="77777777" w:rsidR="00354A07" w:rsidRPr="00C34D3E" w:rsidRDefault="00354A07" w:rsidP="006D61D9">
      <w:pPr>
        <w:rPr>
          <w:rFonts w:ascii="Times New Roman" w:hAnsi="Times New Roman"/>
          <w:i/>
          <w:iCs/>
          <w:sz w:val="24"/>
        </w:rPr>
      </w:pPr>
      <w:r w:rsidRPr="00C34D3E">
        <w:rPr>
          <w:rFonts w:ascii="Times New Roman" w:hAnsi="Times New Roman"/>
          <w:i/>
          <w:iCs/>
          <w:sz w:val="24"/>
        </w:rPr>
        <w:t>Footnote: API=</w:t>
      </w:r>
      <w:r w:rsidRPr="00C34D3E">
        <w:rPr>
          <w:rFonts w:ascii="Times New Roman" w:hAnsi="Times New Roman"/>
          <w:color w:val="D7081C"/>
          <w:sz w:val="44"/>
          <w:szCs w:val="44"/>
        </w:rPr>
        <w:t xml:space="preserve"> </w:t>
      </w:r>
      <w:r w:rsidRPr="00C34D3E">
        <w:rPr>
          <w:rFonts w:ascii="Times New Roman" w:hAnsi="Times New Roman"/>
          <w:i/>
          <w:iCs/>
          <w:sz w:val="24"/>
        </w:rPr>
        <w:t>analytical profile index, CI =confidence interval, PCR= polymerase chain reaction, ID=identification, OPC=oropharyngeal candidiasis, MALDI-TOF MS=matrix-assisted laser desorption/ionization-time of flight mass spectrometry</w:t>
      </w:r>
    </w:p>
    <w:p w14:paraId="26AD8067" w14:textId="77777777" w:rsidR="00354A07" w:rsidRPr="00C34D3E" w:rsidRDefault="00354A07" w:rsidP="006D61D9">
      <w:pPr>
        <w:rPr>
          <w:rFonts w:ascii="Times New Roman" w:hAnsi="Times New Roman"/>
          <w:i/>
          <w:iCs/>
          <w:sz w:val="24"/>
        </w:rPr>
      </w:pPr>
    </w:p>
    <w:p w14:paraId="7787B543" w14:textId="77777777" w:rsidR="00354A07" w:rsidRPr="00C34D3E" w:rsidRDefault="00354A07" w:rsidP="000165C5">
      <w:pPr>
        <w:pStyle w:val="NormalWeb"/>
        <w:shd w:val="clear" w:color="auto" w:fill="FFFFFF"/>
        <w:spacing w:line="360" w:lineRule="auto"/>
        <w:jc w:val="both"/>
        <w:rPr>
          <w:rStyle w:val="Emphasis"/>
          <w:rFonts w:eastAsiaTheme="minorHAnsi"/>
          <w:bCs/>
          <w:i w:val="0"/>
          <w:iCs w:val="0"/>
          <w:sz w:val="16"/>
          <w:szCs w:val="16"/>
        </w:rPr>
      </w:pPr>
    </w:p>
    <w:p w14:paraId="2C41C04E" w14:textId="77777777" w:rsidR="00354A07" w:rsidRPr="00C34D3E" w:rsidRDefault="00354A07" w:rsidP="00EE20C7">
      <w:pPr>
        <w:pStyle w:val="Caption"/>
        <w:keepNext/>
        <w:rPr>
          <w:rFonts w:ascii="Times New Roman" w:hAnsi="Times New Roman"/>
          <w:bCs/>
          <w:sz w:val="24"/>
          <w:szCs w:val="24"/>
        </w:rPr>
      </w:pPr>
      <w:r w:rsidRPr="00C34D3E">
        <w:rPr>
          <w:rFonts w:ascii="Times New Roman" w:hAnsi="Times New Roman"/>
          <w:b/>
          <w:color w:val="auto"/>
          <w:sz w:val="24"/>
          <w:szCs w:val="24"/>
        </w:rPr>
        <w:t>Table 3: Candida species distribution in people living with HIV with OPC across different studies and countries</w:t>
      </w:r>
    </w:p>
    <w:p w14:paraId="717B38A4" w14:textId="77777777" w:rsidR="00354A07" w:rsidRPr="00C34D3E" w:rsidRDefault="00354A07" w:rsidP="00EE20C7">
      <w:pPr>
        <w:pStyle w:val="Caption"/>
        <w:keepNext/>
        <w:rPr>
          <w:rFonts w:ascii="Times New Roman" w:hAnsi="Times New Roman"/>
          <w:bCs/>
          <w:sz w:val="24"/>
          <w:szCs w:val="24"/>
        </w:rPr>
      </w:pPr>
    </w:p>
    <w:p w14:paraId="1F38D049" w14:textId="77777777" w:rsidR="00354A07" w:rsidRPr="00C34D3E" w:rsidRDefault="00354A07" w:rsidP="00EE20C7">
      <w:pPr>
        <w:pStyle w:val="Caption"/>
        <w:keepNext/>
        <w:rPr>
          <w:rFonts w:ascii="Times New Roman" w:hAnsi="Times New Roman"/>
          <w:color w:val="auto"/>
          <w:sz w:val="24"/>
          <w:szCs w:val="24"/>
        </w:rPr>
      </w:pPr>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
        <w:gridCol w:w="818"/>
        <w:gridCol w:w="729"/>
        <w:gridCol w:w="513"/>
        <w:gridCol w:w="513"/>
        <w:gridCol w:w="636"/>
        <w:gridCol w:w="513"/>
        <w:gridCol w:w="452"/>
        <w:gridCol w:w="514"/>
        <w:gridCol w:w="453"/>
        <w:gridCol w:w="453"/>
        <w:gridCol w:w="514"/>
        <w:gridCol w:w="453"/>
        <w:gridCol w:w="453"/>
        <w:gridCol w:w="453"/>
        <w:gridCol w:w="453"/>
        <w:gridCol w:w="453"/>
        <w:gridCol w:w="453"/>
        <w:gridCol w:w="453"/>
        <w:gridCol w:w="453"/>
        <w:gridCol w:w="453"/>
        <w:gridCol w:w="453"/>
        <w:gridCol w:w="453"/>
        <w:gridCol w:w="453"/>
        <w:gridCol w:w="453"/>
        <w:gridCol w:w="453"/>
        <w:gridCol w:w="453"/>
        <w:gridCol w:w="453"/>
        <w:gridCol w:w="668"/>
      </w:tblGrid>
      <w:tr w:rsidR="00354A07" w:rsidRPr="00C34D3E" w14:paraId="518B327F" w14:textId="77777777" w:rsidTr="002B2377">
        <w:trPr>
          <w:trHeight w:val="645"/>
        </w:trPr>
        <w:tc>
          <w:tcPr>
            <w:tcW w:w="366" w:type="dxa"/>
            <w:vMerge w:val="restart"/>
            <w:shd w:val="clear" w:color="auto" w:fill="auto"/>
            <w:vAlign w:val="center"/>
            <w:hideMark/>
          </w:tcPr>
          <w:p w14:paraId="619B38CA" w14:textId="77777777" w:rsidR="00354A07" w:rsidRPr="00C34D3E" w:rsidRDefault="00354A07" w:rsidP="003D43D9">
            <w:pPr>
              <w:spacing w:after="0" w:line="240" w:lineRule="auto"/>
              <w:rPr>
                <w:rFonts w:ascii="Times New Roman" w:eastAsia="Times New Roman" w:hAnsi="Times New Roman"/>
                <w:b/>
                <w:bCs/>
                <w:color w:val="000000"/>
                <w:sz w:val="16"/>
                <w:szCs w:val="16"/>
              </w:rPr>
            </w:pPr>
            <w:r w:rsidRPr="00C34D3E">
              <w:rPr>
                <w:rFonts w:ascii="Times New Roman" w:eastAsia="Times New Roman" w:hAnsi="Times New Roman"/>
                <w:b/>
                <w:bCs/>
                <w:color w:val="000000"/>
                <w:sz w:val="16"/>
                <w:szCs w:val="16"/>
              </w:rPr>
              <w:t>No</w:t>
            </w:r>
          </w:p>
        </w:tc>
        <w:tc>
          <w:tcPr>
            <w:tcW w:w="815" w:type="dxa"/>
            <w:vMerge w:val="restart"/>
            <w:shd w:val="clear" w:color="auto" w:fill="auto"/>
            <w:vAlign w:val="center"/>
            <w:hideMark/>
          </w:tcPr>
          <w:p w14:paraId="1ADE8709" w14:textId="77777777" w:rsidR="00354A07" w:rsidRPr="00C34D3E" w:rsidRDefault="00354A07" w:rsidP="003D43D9">
            <w:pPr>
              <w:spacing w:after="0" w:line="240" w:lineRule="auto"/>
              <w:rPr>
                <w:rFonts w:ascii="Times New Roman" w:eastAsia="Times New Roman" w:hAnsi="Times New Roman"/>
                <w:b/>
                <w:bCs/>
                <w:color w:val="000000"/>
                <w:sz w:val="16"/>
                <w:szCs w:val="16"/>
              </w:rPr>
            </w:pPr>
            <w:r w:rsidRPr="00C34D3E">
              <w:rPr>
                <w:rFonts w:ascii="Times New Roman" w:eastAsia="Times New Roman" w:hAnsi="Times New Roman"/>
                <w:b/>
                <w:bCs/>
                <w:color w:val="000000"/>
                <w:sz w:val="16"/>
                <w:szCs w:val="16"/>
              </w:rPr>
              <w:t>Study</w:t>
            </w:r>
          </w:p>
        </w:tc>
        <w:tc>
          <w:tcPr>
            <w:tcW w:w="729" w:type="dxa"/>
            <w:vMerge w:val="restart"/>
            <w:shd w:val="clear" w:color="auto" w:fill="auto"/>
            <w:vAlign w:val="center"/>
            <w:hideMark/>
          </w:tcPr>
          <w:p w14:paraId="65EF1C17" w14:textId="77777777" w:rsidR="00354A07" w:rsidRPr="00C34D3E" w:rsidRDefault="00354A07" w:rsidP="003D43D9">
            <w:pPr>
              <w:spacing w:after="0" w:line="240" w:lineRule="auto"/>
              <w:rPr>
                <w:rFonts w:ascii="Times New Roman" w:eastAsia="Times New Roman" w:hAnsi="Times New Roman"/>
                <w:b/>
                <w:bCs/>
                <w:color w:val="000000"/>
                <w:sz w:val="16"/>
                <w:szCs w:val="16"/>
              </w:rPr>
            </w:pPr>
            <w:r w:rsidRPr="00C34D3E">
              <w:rPr>
                <w:rFonts w:ascii="Times New Roman" w:eastAsia="Times New Roman" w:hAnsi="Times New Roman"/>
                <w:b/>
                <w:bCs/>
                <w:color w:val="000000"/>
                <w:sz w:val="16"/>
                <w:szCs w:val="16"/>
              </w:rPr>
              <w:t>Country</w:t>
            </w:r>
          </w:p>
        </w:tc>
        <w:tc>
          <w:tcPr>
            <w:tcW w:w="12480" w:type="dxa"/>
            <w:gridSpan w:val="26"/>
            <w:shd w:val="clear" w:color="auto" w:fill="auto"/>
            <w:vAlign w:val="center"/>
            <w:hideMark/>
          </w:tcPr>
          <w:p w14:paraId="2115848F" w14:textId="77777777" w:rsidR="00354A07" w:rsidRPr="00C34D3E" w:rsidRDefault="00354A07" w:rsidP="003D43D9">
            <w:pPr>
              <w:spacing w:after="0" w:line="240" w:lineRule="auto"/>
              <w:jc w:val="center"/>
              <w:rPr>
                <w:rFonts w:ascii="Times New Roman" w:eastAsia="Times New Roman" w:hAnsi="Times New Roman"/>
                <w:b/>
                <w:bCs/>
                <w:color w:val="000000"/>
                <w:sz w:val="16"/>
                <w:szCs w:val="16"/>
              </w:rPr>
            </w:pPr>
            <w:r w:rsidRPr="00C34D3E">
              <w:rPr>
                <w:rFonts w:ascii="Times New Roman" w:eastAsia="Times New Roman" w:hAnsi="Times New Roman"/>
                <w:b/>
                <w:bCs/>
                <w:i/>
                <w:iCs/>
                <w:color w:val="000000"/>
                <w:sz w:val="16"/>
                <w:szCs w:val="16"/>
              </w:rPr>
              <w:t>Candida</w:t>
            </w:r>
            <w:r w:rsidRPr="00C34D3E">
              <w:rPr>
                <w:rFonts w:ascii="Times New Roman" w:eastAsia="Times New Roman" w:hAnsi="Times New Roman"/>
                <w:b/>
                <w:bCs/>
                <w:color w:val="000000"/>
                <w:sz w:val="16"/>
                <w:szCs w:val="16"/>
              </w:rPr>
              <w:t xml:space="preserve"> species identified</w:t>
            </w:r>
          </w:p>
        </w:tc>
      </w:tr>
      <w:tr w:rsidR="00354A07" w:rsidRPr="00C34D3E" w14:paraId="3ADF77CF" w14:textId="77777777" w:rsidTr="002B2377">
        <w:trPr>
          <w:trHeight w:val="435"/>
        </w:trPr>
        <w:tc>
          <w:tcPr>
            <w:tcW w:w="366" w:type="dxa"/>
            <w:vMerge/>
            <w:vAlign w:val="center"/>
            <w:hideMark/>
          </w:tcPr>
          <w:p w14:paraId="641D1617"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815" w:type="dxa"/>
            <w:vMerge/>
            <w:vAlign w:val="center"/>
            <w:hideMark/>
          </w:tcPr>
          <w:p w14:paraId="4AE55608"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729" w:type="dxa"/>
            <w:vMerge/>
            <w:vAlign w:val="center"/>
            <w:hideMark/>
          </w:tcPr>
          <w:p w14:paraId="5B225D67"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513" w:type="dxa"/>
            <w:vMerge w:val="restart"/>
            <w:shd w:val="clear" w:color="auto" w:fill="auto"/>
            <w:textDirection w:val="btLr"/>
            <w:vAlign w:val="center"/>
            <w:hideMark/>
          </w:tcPr>
          <w:p w14:paraId="506612DB"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 albicans</w:t>
            </w:r>
          </w:p>
        </w:tc>
        <w:tc>
          <w:tcPr>
            <w:tcW w:w="513" w:type="dxa"/>
            <w:vMerge w:val="restart"/>
            <w:shd w:val="clear" w:color="auto" w:fill="auto"/>
            <w:textDirection w:val="btLr"/>
            <w:vAlign w:val="center"/>
            <w:hideMark/>
          </w:tcPr>
          <w:p w14:paraId="76EE3E9C"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 glabrata</w:t>
            </w:r>
          </w:p>
        </w:tc>
        <w:tc>
          <w:tcPr>
            <w:tcW w:w="637" w:type="dxa"/>
            <w:vMerge w:val="restart"/>
            <w:shd w:val="clear" w:color="auto" w:fill="auto"/>
            <w:textDirection w:val="btLr"/>
            <w:vAlign w:val="center"/>
            <w:hideMark/>
          </w:tcPr>
          <w:p w14:paraId="2CE4EBD2"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C.tropicalis</w:t>
            </w:r>
          </w:p>
        </w:tc>
        <w:tc>
          <w:tcPr>
            <w:tcW w:w="514" w:type="dxa"/>
            <w:vMerge w:val="restart"/>
            <w:shd w:val="clear" w:color="auto" w:fill="auto"/>
            <w:textDirection w:val="btLr"/>
            <w:vAlign w:val="center"/>
            <w:hideMark/>
          </w:tcPr>
          <w:p w14:paraId="6537A896"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C.krusei</w:t>
            </w:r>
          </w:p>
        </w:tc>
        <w:tc>
          <w:tcPr>
            <w:tcW w:w="453" w:type="dxa"/>
            <w:vMerge w:val="restart"/>
            <w:shd w:val="clear" w:color="auto" w:fill="auto"/>
            <w:textDirection w:val="btLr"/>
            <w:vAlign w:val="center"/>
            <w:hideMark/>
          </w:tcPr>
          <w:p w14:paraId="234B5F68"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C.dubliniensis</w:t>
            </w:r>
          </w:p>
        </w:tc>
        <w:tc>
          <w:tcPr>
            <w:tcW w:w="514" w:type="dxa"/>
            <w:vMerge w:val="restart"/>
            <w:shd w:val="clear" w:color="auto" w:fill="auto"/>
            <w:textDirection w:val="btLr"/>
            <w:vAlign w:val="center"/>
            <w:hideMark/>
          </w:tcPr>
          <w:p w14:paraId="1D97D540"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C.parapsilosis</w:t>
            </w:r>
          </w:p>
        </w:tc>
        <w:tc>
          <w:tcPr>
            <w:tcW w:w="453" w:type="dxa"/>
            <w:vMerge w:val="restart"/>
            <w:shd w:val="clear" w:color="auto" w:fill="auto"/>
            <w:textDirection w:val="btLr"/>
            <w:vAlign w:val="center"/>
            <w:hideMark/>
          </w:tcPr>
          <w:p w14:paraId="64DCC221"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C.guilliermondii</w:t>
            </w:r>
          </w:p>
        </w:tc>
        <w:tc>
          <w:tcPr>
            <w:tcW w:w="453" w:type="dxa"/>
            <w:vMerge w:val="restart"/>
            <w:shd w:val="clear" w:color="auto" w:fill="auto"/>
            <w:textDirection w:val="btLr"/>
            <w:vAlign w:val="center"/>
            <w:hideMark/>
          </w:tcPr>
          <w:p w14:paraId="04104994"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C.famata</w:t>
            </w:r>
          </w:p>
        </w:tc>
        <w:tc>
          <w:tcPr>
            <w:tcW w:w="514" w:type="dxa"/>
            <w:vMerge w:val="restart"/>
            <w:shd w:val="clear" w:color="auto" w:fill="auto"/>
            <w:textDirection w:val="btLr"/>
            <w:vAlign w:val="center"/>
            <w:hideMark/>
          </w:tcPr>
          <w:p w14:paraId="7FE36138"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 kefyr</w:t>
            </w:r>
          </w:p>
        </w:tc>
        <w:tc>
          <w:tcPr>
            <w:tcW w:w="453" w:type="dxa"/>
            <w:vMerge w:val="restart"/>
            <w:shd w:val="clear" w:color="auto" w:fill="auto"/>
            <w:textDirection w:val="btLr"/>
            <w:vAlign w:val="center"/>
            <w:hideMark/>
          </w:tcPr>
          <w:p w14:paraId="511592DC"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C.norvegensis</w:t>
            </w:r>
          </w:p>
        </w:tc>
        <w:tc>
          <w:tcPr>
            <w:tcW w:w="453" w:type="dxa"/>
            <w:vMerge w:val="restart"/>
            <w:shd w:val="clear" w:color="auto" w:fill="auto"/>
            <w:textDirection w:val="btLr"/>
            <w:vAlign w:val="center"/>
            <w:hideMark/>
          </w:tcPr>
          <w:p w14:paraId="43AFE2F4"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 sake</w:t>
            </w:r>
          </w:p>
        </w:tc>
        <w:tc>
          <w:tcPr>
            <w:tcW w:w="453" w:type="dxa"/>
            <w:vMerge w:val="restart"/>
            <w:shd w:val="clear" w:color="auto" w:fill="auto"/>
            <w:textDirection w:val="btLr"/>
            <w:vAlign w:val="center"/>
            <w:hideMark/>
          </w:tcPr>
          <w:p w14:paraId="4DA28D19" w14:textId="55A9800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lusitaniae</w:t>
            </w:r>
          </w:p>
        </w:tc>
        <w:tc>
          <w:tcPr>
            <w:tcW w:w="453" w:type="dxa"/>
            <w:vMerge w:val="restart"/>
            <w:shd w:val="clear" w:color="auto" w:fill="auto"/>
            <w:textDirection w:val="btLr"/>
            <w:vAlign w:val="center"/>
            <w:hideMark/>
          </w:tcPr>
          <w:p w14:paraId="700BC57B" w14:textId="5D8DF486"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Pintolopesii</w:t>
            </w:r>
          </w:p>
        </w:tc>
        <w:tc>
          <w:tcPr>
            <w:tcW w:w="453" w:type="dxa"/>
            <w:vMerge w:val="restart"/>
            <w:shd w:val="clear" w:color="auto" w:fill="auto"/>
            <w:textDirection w:val="btLr"/>
            <w:vAlign w:val="center"/>
            <w:hideMark/>
          </w:tcPr>
          <w:p w14:paraId="0EA3F1E1" w14:textId="18F3D70E"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pseudotropicalis</w:t>
            </w:r>
          </w:p>
        </w:tc>
        <w:tc>
          <w:tcPr>
            <w:tcW w:w="453" w:type="dxa"/>
            <w:vMerge w:val="restart"/>
            <w:shd w:val="clear" w:color="auto" w:fill="auto"/>
            <w:textDirection w:val="btLr"/>
            <w:vAlign w:val="center"/>
            <w:hideMark/>
          </w:tcPr>
          <w:p w14:paraId="4282F152" w14:textId="315159EE"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globosa</w:t>
            </w:r>
          </w:p>
        </w:tc>
        <w:tc>
          <w:tcPr>
            <w:tcW w:w="453" w:type="dxa"/>
            <w:vMerge w:val="restart"/>
            <w:shd w:val="clear" w:color="auto" w:fill="auto"/>
            <w:textDirection w:val="btLr"/>
            <w:vAlign w:val="center"/>
            <w:hideMark/>
          </w:tcPr>
          <w:p w14:paraId="3470B38D" w14:textId="554ACAC2"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dattila</w:t>
            </w:r>
          </w:p>
        </w:tc>
        <w:tc>
          <w:tcPr>
            <w:tcW w:w="453" w:type="dxa"/>
            <w:vMerge w:val="restart"/>
            <w:shd w:val="clear" w:color="auto" w:fill="auto"/>
            <w:textDirection w:val="btLr"/>
            <w:vAlign w:val="center"/>
            <w:hideMark/>
          </w:tcPr>
          <w:p w14:paraId="62A4FD1D" w14:textId="690DE659"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inconspicua</w:t>
            </w:r>
          </w:p>
        </w:tc>
        <w:tc>
          <w:tcPr>
            <w:tcW w:w="453" w:type="dxa"/>
            <w:vMerge w:val="restart"/>
            <w:shd w:val="clear" w:color="auto" w:fill="auto"/>
            <w:textDirection w:val="btLr"/>
            <w:vAlign w:val="center"/>
            <w:hideMark/>
          </w:tcPr>
          <w:p w14:paraId="6E8F3A04" w14:textId="3F70E4FF"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hellenica</w:t>
            </w:r>
          </w:p>
        </w:tc>
        <w:tc>
          <w:tcPr>
            <w:tcW w:w="453" w:type="dxa"/>
            <w:vMerge w:val="restart"/>
            <w:shd w:val="clear" w:color="auto" w:fill="auto"/>
            <w:textDirection w:val="btLr"/>
            <w:vAlign w:val="center"/>
            <w:hideMark/>
          </w:tcPr>
          <w:p w14:paraId="07B1AEA8"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 holmii</w:t>
            </w:r>
          </w:p>
        </w:tc>
        <w:tc>
          <w:tcPr>
            <w:tcW w:w="453" w:type="dxa"/>
            <w:vMerge w:val="restart"/>
            <w:shd w:val="clear" w:color="auto" w:fill="auto"/>
            <w:textDirection w:val="btLr"/>
            <w:vAlign w:val="center"/>
            <w:hideMark/>
          </w:tcPr>
          <w:p w14:paraId="4686189B" w14:textId="5F7C525F"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pulcherrima</w:t>
            </w:r>
          </w:p>
        </w:tc>
        <w:tc>
          <w:tcPr>
            <w:tcW w:w="453" w:type="dxa"/>
            <w:vMerge w:val="restart"/>
            <w:shd w:val="clear" w:color="auto" w:fill="auto"/>
            <w:textDirection w:val="btLr"/>
            <w:vAlign w:val="center"/>
            <w:hideMark/>
          </w:tcPr>
          <w:p w14:paraId="216AC748" w14:textId="77777777"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 valida</w:t>
            </w:r>
          </w:p>
        </w:tc>
        <w:tc>
          <w:tcPr>
            <w:tcW w:w="453" w:type="dxa"/>
            <w:vMerge w:val="restart"/>
            <w:shd w:val="clear" w:color="auto" w:fill="auto"/>
            <w:textDirection w:val="btLr"/>
            <w:vAlign w:val="center"/>
            <w:hideMark/>
          </w:tcPr>
          <w:p w14:paraId="186BC7E3" w14:textId="3E47B1C9"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fabianii</w:t>
            </w:r>
          </w:p>
        </w:tc>
        <w:tc>
          <w:tcPr>
            <w:tcW w:w="453" w:type="dxa"/>
            <w:vMerge w:val="restart"/>
            <w:shd w:val="clear" w:color="auto" w:fill="auto"/>
            <w:textDirection w:val="btLr"/>
            <w:vAlign w:val="center"/>
            <w:hideMark/>
          </w:tcPr>
          <w:p w14:paraId="79E001D0" w14:textId="2EA65640"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cacaoi</w:t>
            </w:r>
          </w:p>
        </w:tc>
        <w:tc>
          <w:tcPr>
            <w:tcW w:w="453" w:type="dxa"/>
            <w:vMerge w:val="restart"/>
            <w:shd w:val="clear" w:color="auto" w:fill="auto"/>
            <w:textDirection w:val="btLr"/>
            <w:vAlign w:val="center"/>
            <w:hideMark/>
          </w:tcPr>
          <w:p w14:paraId="21B28B2A" w14:textId="6D2B3BE9" w:rsidR="00354A07" w:rsidRPr="00F50E6F" w:rsidRDefault="00354A07" w:rsidP="003D43D9">
            <w:pPr>
              <w:spacing w:after="0" w:line="240" w:lineRule="auto"/>
              <w:rPr>
                <w:rFonts w:ascii="Times New Roman" w:eastAsia="Times New Roman" w:hAnsi="Times New Roman"/>
                <w:b/>
                <w:bCs/>
                <w:i/>
                <w:iCs/>
                <w:color w:val="000000"/>
                <w:sz w:val="16"/>
                <w:szCs w:val="16"/>
              </w:rPr>
            </w:pPr>
            <w:r w:rsidRPr="00F50E6F">
              <w:rPr>
                <w:rFonts w:ascii="Times New Roman" w:eastAsia="Times New Roman" w:hAnsi="Times New Roman"/>
                <w:b/>
                <w:bCs/>
                <w:i/>
                <w:iCs/>
                <w:color w:val="000000"/>
                <w:sz w:val="16"/>
                <w:szCs w:val="16"/>
              </w:rPr>
              <w:t>C.</w:t>
            </w:r>
            <w:r w:rsidR="00F50E6F">
              <w:rPr>
                <w:rFonts w:ascii="Times New Roman" w:eastAsia="Times New Roman" w:hAnsi="Times New Roman"/>
                <w:b/>
                <w:bCs/>
                <w:i/>
                <w:iCs/>
                <w:color w:val="000000"/>
                <w:sz w:val="16"/>
                <w:szCs w:val="16"/>
              </w:rPr>
              <w:t xml:space="preserve"> </w:t>
            </w:r>
            <w:r w:rsidRPr="00F50E6F">
              <w:rPr>
                <w:rFonts w:ascii="Times New Roman" w:eastAsia="Times New Roman" w:hAnsi="Times New Roman"/>
                <w:b/>
                <w:bCs/>
                <w:i/>
                <w:iCs/>
                <w:color w:val="000000"/>
                <w:sz w:val="16"/>
                <w:szCs w:val="16"/>
              </w:rPr>
              <w:t>zeylanoides</w:t>
            </w:r>
          </w:p>
        </w:tc>
        <w:tc>
          <w:tcPr>
            <w:tcW w:w="453" w:type="dxa"/>
            <w:vMerge w:val="restart"/>
            <w:shd w:val="clear" w:color="auto" w:fill="auto"/>
            <w:textDirection w:val="btLr"/>
            <w:vAlign w:val="center"/>
            <w:hideMark/>
          </w:tcPr>
          <w:p w14:paraId="599194CF" w14:textId="77777777" w:rsidR="00354A07" w:rsidRPr="00C34D3E" w:rsidRDefault="00354A07" w:rsidP="003D43D9">
            <w:pPr>
              <w:spacing w:after="0" w:line="240" w:lineRule="auto"/>
              <w:rPr>
                <w:rFonts w:ascii="Times New Roman" w:eastAsia="Times New Roman" w:hAnsi="Times New Roman"/>
                <w:b/>
                <w:bCs/>
                <w:color w:val="000000"/>
                <w:sz w:val="16"/>
                <w:szCs w:val="16"/>
              </w:rPr>
            </w:pPr>
            <w:r w:rsidRPr="00C34D3E">
              <w:rPr>
                <w:rFonts w:ascii="Times New Roman" w:eastAsia="Times New Roman" w:hAnsi="Times New Roman"/>
                <w:b/>
                <w:bCs/>
                <w:color w:val="000000"/>
                <w:sz w:val="16"/>
                <w:szCs w:val="16"/>
              </w:rPr>
              <w:t>Unidentified</w:t>
            </w:r>
          </w:p>
        </w:tc>
        <w:tc>
          <w:tcPr>
            <w:tcW w:w="668" w:type="dxa"/>
            <w:shd w:val="clear" w:color="auto" w:fill="auto"/>
            <w:textDirection w:val="btLr"/>
            <w:vAlign w:val="center"/>
            <w:hideMark/>
          </w:tcPr>
          <w:p w14:paraId="4106BF23" w14:textId="77777777" w:rsidR="00354A07" w:rsidRPr="00C34D3E" w:rsidRDefault="00354A07" w:rsidP="003D43D9">
            <w:pPr>
              <w:spacing w:after="0" w:line="240" w:lineRule="auto"/>
              <w:rPr>
                <w:rFonts w:ascii="Times New Roman" w:eastAsia="Times New Roman" w:hAnsi="Times New Roman"/>
                <w:b/>
                <w:bCs/>
                <w:color w:val="000000"/>
                <w:sz w:val="16"/>
                <w:szCs w:val="16"/>
              </w:rPr>
            </w:pPr>
            <w:r w:rsidRPr="00C34D3E">
              <w:rPr>
                <w:rFonts w:ascii="Times New Roman" w:eastAsia="Times New Roman" w:hAnsi="Times New Roman"/>
                <w:b/>
                <w:bCs/>
                <w:color w:val="000000"/>
                <w:sz w:val="16"/>
                <w:szCs w:val="16"/>
              </w:rPr>
              <w:t>Total</w:t>
            </w:r>
          </w:p>
        </w:tc>
      </w:tr>
      <w:tr w:rsidR="00354A07" w:rsidRPr="00C34D3E" w14:paraId="04751B2B" w14:textId="77777777" w:rsidTr="002B2377">
        <w:trPr>
          <w:trHeight w:val="780"/>
        </w:trPr>
        <w:tc>
          <w:tcPr>
            <w:tcW w:w="366" w:type="dxa"/>
            <w:vMerge/>
            <w:vAlign w:val="center"/>
            <w:hideMark/>
          </w:tcPr>
          <w:p w14:paraId="2A040EBA"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815" w:type="dxa"/>
            <w:vMerge/>
            <w:vAlign w:val="center"/>
            <w:hideMark/>
          </w:tcPr>
          <w:p w14:paraId="78B5B6D4"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729" w:type="dxa"/>
            <w:vMerge/>
            <w:vAlign w:val="center"/>
            <w:hideMark/>
          </w:tcPr>
          <w:p w14:paraId="6E33EB3C"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513" w:type="dxa"/>
            <w:vMerge/>
            <w:vAlign w:val="center"/>
            <w:hideMark/>
          </w:tcPr>
          <w:p w14:paraId="58D43F54"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513" w:type="dxa"/>
            <w:vMerge/>
            <w:vAlign w:val="center"/>
            <w:hideMark/>
          </w:tcPr>
          <w:p w14:paraId="618E4DF5"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637" w:type="dxa"/>
            <w:vMerge/>
            <w:vAlign w:val="center"/>
            <w:hideMark/>
          </w:tcPr>
          <w:p w14:paraId="2B51A50B"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514" w:type="dxa"/>
            <w:vMerge/>
            <w:vAlign w:val="center"/>
            <w:hideMark/>
          </w:tcPr>
          <w:p w14:paraId="76356631"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799E65C6"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514" w:type="dxa"/>
            <w:vMerge/>
            <w:vAlign w:val="center"/>
            <w:hideMark/>
          </w:tcPr>
          <w:p w14:paraId="4CB3666C"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196D2311"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0AE6F0E3"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514" w:type="dxa"/>
            <w:vMerge/>
            <w:vAlign w:val="center"/>
            <w:hideMark/>
          </w:tcPr>
          <w:p w14:paraId="58B3E04C"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07B0A76B"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1F136540"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462016A0"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5810D1D0"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184E02AA"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03C8EF08"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4E86AD05"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1FA86B9D"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1B3534DD"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6339B90E"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387D45D2"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38EC6D2B"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6124E954"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60182C22"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1A61EE6B"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453" w:type="dxa"/>
            <w:vMerge/>
            <w:vAlign w:val="center"/>
            <w:hideMark/>
          </w:tcPr>
          <w:p w14:paraId="3A043F16" w14:textId="77777777" w:rsidR="00354A07" w:rsidRPr="00C34D3E" w:rsidRDefault="00354A07" w:rsidP="003D43D9">
            <w:pPr>
              <w:spacing w:after="0" w:line="240" w:lineRule="auto"/>
              <w:rPr>
                <w:rFonts w:ascii="Times New Roman" w:eastAsia="Times New Roman" w:hAnsi="Times New Roman"/>
                <w:b/>
                <w:bCs/>
                <w:color w:val="000000"/>
                <w:sz w:val="16"/>
                <w:szCs w:val="16"/>
              </w:rPr>
            </w:pPr>
          </w:p>
        </w:tc>
        <w:tc>
          <w:tcPr>
            <w:tcW w:w="668" w:type="dxa"/>
            <w:shd w:val="clear" w:color="auto" w:fill="auto"/>
            <w:textDirection w:val="btLr"/>
            <w:vAlign w:val="center"/>
            <w:hideMark/>
          </w:tcPr>
          <w:p w14:paraId="4FF4FC05" w14:textId="77777777" w:rsidR="00354A07" w:rsidRPr="00C34D3E" w:rsidRDefault="00354A07" w:rsidP="003D43D9">
            <w:pPr>
              <w:spacing w:after="0" w:line="240" w:lineRule="auto"/>
              <w:rPr>
                <w:rFonts w:ascii="Times New Roman" w:eastAsia="Times New Roman" w:hAnsi="Times New Roman"/>
                <w:b/>
                <w:bCs/>
                <w:color w:val="000000"/>
                <w:sz w:val="16"/>
                <w:szCs w:val="16"/>
              </w:rPr>
            </w:pPr>
            <w:r w:rsidRPr="00C34D3E">
              <w:rPr>
                <w:rFonts w:ascii="Times New Roman" w:eastAsia="Times New Roman" w:hAnsi="Times New Roman"/>
                <w:b/>
                <w:bCs/>
                <w:color w:val="000000"/>
                <w:sz w:val="16"/>
                <w:szCs w:val="16"/>
              </w:rPr>
              <w:t>Candida species detected N(%)</w:t>
            </w:r>
          </w:p>
        </w:tc>
      </w:tr>
      <w:tr w:rsidR="002B2377" w:rsidRPr="00C34D3E" w14:paraId="7E35BB88" w14:textId="77777777" w:rsidTr="002B2377">
        <w:trPr>
          <w:trHeight w:val="750"/>
        </w:trPr>
        <w:tc>
          <w:tcPr>
            <w:tcW w:w="366" w:type="dxa"/>
            <w:shd w:val="clear" w:color="auto" w:fill="auto"/>
            <w:vAlign w:val="center"/>
            <w:hideMark/>
          </w:tcPr>
          <w:p w14:paraId="1BA001D0"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lastRenderedPageBreak/>
              <w:t>1</w:t>
            </w:r>
          </w:p>
        </w:tc>
        <w:tc>
          <w:tcPr>
            <w:tcW w:w="815" w:type="dxa"/>
            <w:hideMark/>
          </w:tcPr>
          <w:p w14:paraId="64723D16" w14:textId="15430776"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Agwu   et al., 2012</w:t>
            </w:r>
            <w:sdt>
              <w:sdtPr>
                <w:rPr>
                  <w:rFonts w:ascii="Times New Roman" w:eastAsiaTheme="minorHAnsi" w:hAnsi="Times New Roman"/>
                  <w:color w:val="000000"/>
                  <w:sz w:val="16"/>
                  <w:szCs w:val="16"/>
                </w:rPr>
                <w:tag w:val="MENDELEY_CITATION_v3_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"/>
                <w:id w:val="355774304"/>
                <w:placeholder>
                  <w:docPart w:val="54E8FB1620AE4FEBA8F1C745078D105C"/>
                </w:placeholder>
              </w:sdtPr>
              <w:sdtEndPr>
                <w:rPr>
                  <w:rFonts w:eastAsia="Calibri"/>
                </w:rPr>
              </w:sdtEndPr>
              <w:sdtContent>
                <w:r w:rsidR="0029726C" w:rsidRPr="0029726C">
                  <w:rPr>
                    <w:rFonts w:ascii="Times New Roman" w:hAnsi="Times New Roman"/>
                    <w:color w:val="000000"/>
                    <w:sz w:val="16"/>
                    <w:szCs w:val="16"/>
                  </w:rPr>
                  <w:t>(7)</w:t>
                </w:r>
              </w:sdtContent>
            </w:sdt>
          </w:p>
        </w:tc>
        <w:tc>
          <w:tcPr>
            <w:tcW w:w="729" w:type="dxa"/>
            <w:shd w:val="clear" w:color="auto" w:fill="auto"/>
            <w:vAlign w:val="center"/>
            <w:hideMark/>
          </w:tcPr>
          <w:p w14:paraId="0D9E5B7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Uganda</w:t>
            </w:r>
          </w:p>
        </w:tc>
        <w:tc>
          <w:tcPr>
            <w:tcW w:w="513" w:type="dxa"/>
            <w:shd w:val="clear" w:color="auto" w:fill="auto"/>
            <w:vAlign w:val="center"/>
            <w:hideMark/>
          </w:tcPr>
          <w:p w14:paraId="0F28DD3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274      (87)</w:t>
            </w:r>
          </w:p>
        </w:tc>
        <w:tc>
          <w:tcPr>
            <w:tcW w:w="513" w:type="dxa"/>
            <w:shd w:val="clear" w:color="auto" w:fill="auto"/>
            <w:vAlign w:val="center"/>
            <w:hideMark/>
          </w:tcPr>
          <w:p w14:paraId="2DBA9AA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5  (1.6)</w:t>
            </w:r>
          </w:p>
        </w:tc>
        <w:tc>
          <w:tcPr>
            <w:tcW w:w="637" w:type="dxa"/>
            <w:shd w:val="clear" w:color="auto" w:fill="auto"/>
            <w:vAlign w:val="center"/>
            <w:hideMark/>
          </w:tcPr>
          <w:p w14:paraId="6ACB200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5         (1.6)</w:t>
            </w:r>
          </w:p>
        </w:tc>
        <w:tc>
          <w:tcPr>
            <w:tcW w:w="514" w:type="dxa"/>
            <w:shd w:val="clear" w:color="auto" w:fill="auto"/>
            <w:hideMark/>
          </w:tcPr>
          <w:p w14:paraId="0D988AF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017876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11B1A52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(0.6)</w:t>
            </w:r>
          </w:p>
        </w:tc>
        <w:tc>
          <w:tcPr>
            <w:tcW w:w="453" w:type="dxa"/>
            <w:shd w:val="clear" w:color="auto" w:fill="auto"/>
            <w:hideMark/>
          </w:tcPr>
          <w:p w14:paraId="671987E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97EC43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6F3A470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29C3913D"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  (1.3)</w:t>
            </w:r>
          </w:p>
        </w:tc>
        <w:tc>
          <w:tcPr>
            <w:tcW w:w="453" w:type="dxa"/>
            <w:shd w:val="clear" w:color="auto" w:fill="auto"/>
            <w:vAlign w:val="center"/>
            <w:hideMark/>
          </w:tcPr>
          <w:p w14:paraId="4EA7A5E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(0.3)</w:t>
            </w:r>
          </w:p>
        </w:tc>
        <w:tc>
          <w:tcPr>
            <w:tcW w:w="453" w:type="dxa"/>
            <w:shd w:val="clear" w:color="auto" w:fill="auto"/>
            <w:hideMark/>
          </w:tcPr>
          <w:p w14:paraId="1094797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B04AF4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DC644C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A4AB49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EFF7E7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AA2909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992AF8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B64956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CC35AB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D7C0C5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AF1B0E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51D801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7C6CB5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7073A73D"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24    (7.6)</w:t>
            </w:r>
          </w:p>
        </w:tc>
        <w:tc>
          <w:tcPr>
            <w:tcW w:w="668" w:type="dxa"/>
            <w:shd w:val="clear" w:color="auto" w:fill="auto"/>
            <w:vAlign w:val="center"/>
            <w:hideMark/>
          </w:tcPr>
          <w:p w14:paraId="1FE3B8D0"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315           (100)</w:t>
            </w:r>
          </w:p>
        </w:tc>
      </w:tr>
      <w:tr w:rsidR="002B2377" w:rsidRPr="00C34D3E" w14:paraId="14125E03" w14:textId="77777777" w:rsidTr="002B2377">
        <w:trPr>
          <w:trHeight w:val="750"/>
        </w:trPr>
        <w:tc>
          <w:tcPr>
            <w:tcW w:w="366" w:type="dxa"/>
            <w:shd w:val="clear" w:color="auto" w:fill="auto"/>
            <w:vAlign w:val="center"/>
            <w:hideMark/>
          </w:tcPr>
          <w:p w14:paraId="6E68448B"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w:t>
            </w:r>
          </w:p>
        </w:tc>
        <w:tc>
          <w:tcPr>
            <w:tcW w:w="815" w:type="dxa"/>
            <w:hideMark/>
          </w:tcPr>
          <w:p w14:paraId="311A7751" w14:textId="3BF3EE2B"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 xml:space="preserve">Hamza et al., 2008 </w:t>
            </w:r>
            <w:sdt>
              <w:sdtPr>
                <w:rPr>
                  <w:rFonts w:ascii="Times New Roman" w:eastAsiaTheme="minorHAnsi" w:hAnsi="Times New Roman"/>
                  <w:color w:val="000000"/>
                  <w:sz w:val="16"/>
                  <w:szCs w:val="16"/>
                </w:rPr>
                <w:tag w:val="MENDELEY_CITATION_v3_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"/>
                <w:id w:val="1795093437"/>
                <w:placeholder>
                  <w:docPart w:val="CBB23C7620BD4FE8BB38EDBD651FC11B"/>
                </w:placeholder>
              </w:sdtPr>
              <w:sdtEndPr>
                <w:rPr>
                  <w:rFonts w:eastAsia="Calibri"/>
                </w:rPr>
              </w:sdtEndPr>
              <w:sdtContent>
                <w:r w:rsidR="0029726C" w:rsidRPr="0029726C">
                  <w:rPr>
                    <w:rFonts w:ascii="Times New Roman" w:hAnsi="Times New Roman"/>
                    <w:color w:val="000000"/>
                    <w:sz w:val="16"/>
                    <w:szCs w:val="16"/>
                  </w:rPr>
                  <w:t>(27)</w:t>
                </w:r>
              </w:sdtContent>
            </w:sdt>
          </w:p>
        </w:tc>
        <w:tc>
          <w:tcPr>
            <w:tcW w:w="729" w:type="dxa"/>
            <w:shd w:val="clear" w:color="auto" w:fill="auto"/>
            <w:vAlign w:val="center"/>
            <w:hideMark/>
          </w:tcPr>
          <w:p w14:paraId="5F602AC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Tanzania</w:t>
            </w:r>
          </w:p>
        </w:tc>
        <w:tc>
          <w:tcPr>
            <w:tcW w:w="513" w:type="dxa"/>
            <w:shd w:val="clear" w:color="auto" w:fill="auto"/>
            <w:vAlign w:val="center"/>
            <w:hideMark/>
          </w:tcPr>
          <w:p w14:paraId="0755F1A8"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250         (85.3)</w:t>
            </w:r>
          </w:p>
        </w:tc>
        <w:tc>
          <w:tcPr>
            <w:tcW w:w="513" w:type="dxa"/>
            <w:shd w:val="clear" w:color="auto" w:fill="auto"/>
            <w:vAlign w:val="center"/>
            <w:hideMark/>
          </w:tcPr>
          <w:p w14:paraId="072479F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20           (6.8)</w:t>
            </w:r>
          </w:p>
        </w:tc>
        <w:tc>
          <w:tcPr>
            <w:tcW w:w="637" w:type="dxa"/>
            <w:shd w:val="clear" w:color="auto" w:fill="auto"/>
            <w:vAlign w:val="center"/>
            <w:hideMark/>
          </w:tcPr>
          <w:p w14:paraId="1D67106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8(2.7)</w:t>
            </w:r>
          </w:p>
        </w:tc>
        <w:tc>
          <w:tcPr>
            <w:tcW w:w="514" w:type="dxa"/>
            <w:shd w:val="clear" w:color="auto" w:fill="auto"/>
            <w:vAlign w:val="center"/>
            <w:hideMark/>
          </w:tcPr>
          <w:p w14:paraId="15EE2BC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10   (3.4)</w:t>
            </w:r>
          </w:p>
        </w:tc>
        <w:tc>
          <w:tcPr>
            <w:tcW w:w="453" w:type="dxa"/>
            <w:shd w:val="clear" w:color="auto" w:fill="auto"/>
            <w:vAlign w:val="center"/>
            <w:hideMark/>
          </w:tcPr>
          <w:p w14:paraId="6D12F0C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(0.3)</w:t>
            </w:r>
          </w:p>
        </w:tc>
        <w:tc>
          <w:tcPr>
            <w:tcW w:w="514" w:type="dxa"/>
            <w:shd w:val="clear" w:color="auto" w:fill="auto"/>
            <w:hideMark/>
          </w:tcPr>
          <w:p w14:paraId="0AACAB1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D2C30E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35CD37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5B28D232"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(1)</w:t>
            </w:r>
          </w:p>
        </w:tc>
        <w:tc>
          <w:tcPr>
            <w:tcW w:w="453" w:type="dxa"/>
            <w:shd w:val="clear" w:color="auto" w:fill="auto"/>
            <w:hideMark/>
          </w:tcPr>
          <w:p w14:paraId="4814A5D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B2A6B7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568951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182C27F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(0.3)</w:t>
            </w:r>
          </w:p>
        </w:tc>
        <w:tc>
          <w:tcPr>
            <w:tcW w:w="453" w:type="dxa"/>
            <w:shd w:val="clear" w:color="auto" w:fill="auto"/>
            <w:hideMark/>
          </w:tcPr>
          <w:p w14:paraId="7105E05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97C002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51EF24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F42197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5D6B0A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843139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05442E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B9876A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30CEED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2335F7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7E2E66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6AE96E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52E0C5D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293             (100)</w:t>
            </w:r>
          </w:p>
        </w:tc>
      </w:tr>
      <w:tr w:rsidR="002B2377" w:rsidRPr="00C34D3E" w14:paraId="7E614CB7" w14:textId="77777777" w:rsidTr="002B2377">
        <w:trPr>
          <w:trHeight w:val="750"/>
        </w:trPr>
        <w:tc>
          <w:tcPr>
            <w:tcW w:w="366" w:type="dxa"/>
            <w:shd w:val="clear" w:color="auto" w:fill="auto"/>
            <w:vAlign w:val="center"/>
            <w:hideMark/>
          </w:tcPr>
          <w:p w14:paraId="1FAD6691"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w:t>
            </w:r>
          </w:p>
        </w:tc>
        <w:tc>
          <w:tcPr>
            <w:tcW w:w="815" w:type="dxa"/>
            <w:hideMark/>
          </w:tcPr>
          <w:p w14:paraId="5A449B78" w14:textId="67971561"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Nweze &amp; Ogbonnaya, 2011</w:t>
            </w:r>
            <w:sdt>
              <w:sdtPr>
                <w:rPr>
                  <w:rFonts w:ascii="Times New Roman" w:eastAsiaTheme="minorHAnsi" w:hAnsi="Times New Roman"/>
                  <w:color w:val="000000"/>
                  <w:sz w:val="16"/>
                  <w:szCs w:val="16"/>
                </w:rPr>
                <w:tag w:val="MENDELEY_CITATION_v3_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"/>
                <w:id w:val="328715597"/>
                <w:placeholder>
                  <w:docPart w:val="47C0C763B6B74E5AB36B908F726FE6D6"/>
                </w:placeholder>
              </w:sdtPr>
              <w:sdtEndPr>
                <w:rPr>
                  <w:rFonts w:eastAsia="Calibri"/>
                </w:rPr>
              </w:sdtEndPr>
              <w:sdtContent>
                <w:r w:rsidR="0029726C" w:rsidRPr="0029726C">
                  <w:rPr>
                    <w:rFonts w:ascii="Times New Roman" w:hAnsi="Times New Roman"/>
                    <w:color w:val="000000"/>
                    <w:sz w:val="16"/>
                    <w:szCs w:val="16"/>
                  </w:rPr>
                  <w:t>[22]</w:t>
                </w:r>
              </w:sdtContent>
            </w:sdt>
          </w:p>
        </w:tc>
        <w:tc>
          <w:tcPr>
            <w:tcW w:w="729" w:type="dxa"/>
            <w:shd w:val="clear" w:color="auto" w:fill="auto"/>
            <w:vAlign w:val="center"/>
            <w:hideMark/>
          </w:tcPr>
          <w:p w14:paraId="150D3FC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Nigeria</w:t>
            </w:r>
          </w:p>
        </w:tc>
        <w:tc>
          <w:tcPr>
            <w:tcW w:w="513" w:type="dxa"/>
            <w:shd w:val="clear" w:color="auto" w:fill="auto"/>
            <w:vAlign w:val="center"/>
            <w:hideMark/>
          </w:tcPr>
          <w:p w14:paraId="3854B8CB"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54 (45)</w:t>
            </w:r>
          </w:p>
        </w:tc>
        <w:tc>
          <w:tcPr>
            <w:tcW w:w="513" w:type="dxa"/>
            <w:shd w:val="clear" w:color="auto" w:fill="auto"/>
            <w:hideMark/>
          </w:tcPr>
          <w:p w14:paraId="2542151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37" w:type="dxa"/>
            <w:shd w:val="clear" w:color="auto" w:fill="auto"/>
            <w:vAlign w:val="center"/>
            <w:hideMark/>
          </w:tcPr>
          <w:p w14:paraId="733103C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22</w:t>
            </w:r>
          </w:p>
          <w:p w14:paraId="3A6AC80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(18.3)</w:t>
            </w:r>
          </w:p>
        </w:tc>
        <w:tc>
          <w:tcPr>
            <w:tcW w:w="514" w:type="dxa"/>
            <w:shd w:val="clear" w:color="auto" w:fill="auto"/>
            <w:vAlign w:val="center"/>
            <w:hideMark/>
          </w:tcPr>
          <w:p w14:paraId="2D87989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(1.7)</w:t>
            </w:r>
          </w:p>
        </w:tc>
        <w:tc>
          <w:tcPr>
            <w:tcW w:w="453" w:type="dxa"/>
            <w:shd w:val="clear" w:color="auto" w:fill="auto"/>
            <w:vAlign w:val="center"/>
            <w:hideMark/>
          </w:tcPr>
          <w:p w14:paraId="45F6BF7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9   (7.5)</w:t>
            </w:r>
          </w:p>
        </w:tc>
        <w:tc>
          <w:tcPr>
            <w:tcW w:w="514" w:type="dxa"/>
            <w:shd w:val="clear" w:color="auto" w:fill="auto"/>
            <w:vAlign w:val="center"/>
            <w:hideMark/>
          </w:tcPr>
          <w:p w14:paraId="261BF872"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18        (15)</w:t>
            </w:r>
          </w:p>
        </w:tc>
        <w:tc>
          <w:tcPr>
            <w:tcW w:w="453" w:type="dxa"/>
            <w:shd w:val="clear" w:color="auto" w:fill="auto"/>
            <w:vAlign w:val="center"/>
            <w:hideMark/>
          </w:tcPr>
          <w:p w14:paraId="1A16FA7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11    (9.2)</w:t>
            </w:r>
          </w:p>
        </w:tc>
        <w:tc>
          <w:tcPr>
            <w:tcW w:w="453" w:type="dxa"/>
            <w:shd w:val="clear" w:color="auto" w:fill="auto"/>
            <w:hideMark/>
          </w:tcPr>
          <w:p w14:paraId="7E92906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57BA809B"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(1.7)</w:t>
            </w:r>
          </w:p>
        </w:tc>
        <w:tc>
          <w:tcPr>
            <w:tcW w:w="453" w:type="dxa"/>
            <w:shd w:val="clear" w:color="auto" w:fill="auto"/>
            <w:hideMark/>
          </w:tcPr>
          <w:p w14:paraId="28E4955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442456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5D6D8AF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(1.7)</w:t>
            </w:r>
          </w:p>
        </w:tc>
        <w:tc>
          <w:tcPr>
            <w:tcW w:w="453" w:type="dxa"/>
            <w:shd w:val="clear" w:color="auto" w:fill="auto"/>
            <w:hideMark/>
          </w:tcPr>
          <w:p w14:paraId="4E78D39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C5A01A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3FD32A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38E626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862DD5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3D33CF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9D66CB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21600B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1269B7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125F68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870310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316918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3DA68D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3CF42CA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120           (100)</w:t>
            </w:r>
          </w:p>
        </w:tc>
      </w:tr>
      <w:tr w:rsidR="002B2377" w:rsidRPr="00C34D3E" w14:paraId="021E1DCA" w14:textId="77777777" w:rsidTr="002B2377">
        <w:trPr>
          <w:trHeight w:val="750"/>
        </w:trPr>
        <w:tc>
          <w:tcPr>
            <w:tcW w:w="366" w:type="dxa"/>
            <w:shd w:val="clear" w:color="auto" w:fill="auto"/>
            <w:vAlign w:val="center"/>
            <w:hideMark/>
          </w:tcPr>
          <w:p w14:paraId="75C91112"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w:t>
            </w:r>
          </w:p>
        </w:tc>
        <w:tc>
          <w:tcPr>
            <w:tcW w:w="815" w:type="dxa"/>
            <w:hideMark/>
          </w:tcPr>
          <w:p w14:paraId="3DA0E4D6" w14:textId="67EC853B"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 xml:space="preserve">Osaigbovo    et al., 2017 </w:t>
            </w:r>
            <w:sdt>
              <w:sdtPr>
                <w:rPr>
                  <w:rFonts w:ascii="Times New Roman" w:eastAsiaTheme="minorHAnsi" w:hAnsi="Times New Roman"/>
                  <w:color w:val="000000"/>
                  <w:sz w:val="16"/>
                  <w:szCs w:val="16"/>
                </w:rPr>
                <w:tag w:val="MENDELEY_CITATION_v3_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"/>
                <w:id w:val="1667203361"/>
                <w:placeholder>
                  <w:docPart w:val="302F0E3F7851423A8D3043E0B128F5FC"/>
                </w:placeholder>
              </w:sdtPr>
              <w:sdtEndPr>
                <w:rPr>
                  <w:rFonts w:eastAsia="Calibri"/>
                </w:rPr>
              </w:sdtEndPr>
              <w:sdtContent>
                <w:r w:rsidR="0029726C" w:rsidRPr="0029726C">
                  <w:rPr>
                    <w:rFonts w:ascii="Times New Roman" w:hAnsi="Times New Roman"/>
                    <w:color w:val="000000"/>
                    <w:sz w:val="16"/>
                    <w:szCs w:val="16"/>
                  </w:rPr>
                  <w:t>(18)</w:t>
                </w:r>
              </w:sdtContent>
            </w:sdt>
          </w:p>
        </w:tc>
        <w:tc>
          <w:tcPr>
            <w:tcW w:w="729" w:type="dxa"/>
            <w:shd w:val="clear" w:color="auto" w:fill="auto"/>
            <w:vAlign w:val="center"/>
            <w:hideMark/>
          </w:tcPr>
          <w:p w14:paraId="6077C4F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Nigeria</w:t>
            </w:r>
          </w:p>
        </w:tc>
        <w:tc>
          <w:tcPr>
            <w:tcW w:w="513" w:type="dxa"/>
            <w:shd w:val="clear" w:color="auto" w:fill="auto"/>
            <w:vAlign w:val="center"/>
            <w:hideMark/>
          </w:tcPr>
          <w:p w14:paraId="6DCC7F7D"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61 (81.3)</w:t>
            </w:r>
          </w:p>
        </w:tc>
        <w:tc>
          <w:tcPr>
            <w:tcW w:w="513" w:type="dxa"/>
            <w:shd w:val="clear" w:color="auto" w:fill="auto"/>
            <w:vAlign w:val="center"/>
            <w:hideMark/>
          </w:tcPr>
          <w:p w14:paraId="5943C1FD"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4(5.3)</w:t>
            </w:r>
          </w:p>
        </w:tc>
        <w:tc>
          <w:tcPr>
            <w:tcW w:w="637" w:type="dxa"/>
            <w:shd w:val="clear" w:color="auto" w:fill="auto"/>
            <w:vAlign w:val="center"/>
            <w:hideMark/>
          </w:tcPr>
          <w:p w14:paraId="1775F030"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2(2.7)</w:t>
            </w:r>
          </w:p>
        </w:tc>
        <w:tc>
          <w:tcPr>
            <w:tcW w:w="514" w:type="dxa"/>
            <w:shd w:val="clear" w:color="auto" w:fill="auto"/>
            <w:vAlign w:val="center"/>
            <w:hideMark/>
          </w:tcPr>
          <w:p w14:paraId="228C1CC8"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(2.7)</w:t>
            </w:r>
          </w:p>
        </w:tc>
        <w:tc>
          <w:tcPr>
            <w:tcW w:w="453" w:type="dxa"/>
            <w:shd w:val="clear" w:color="auto" w:fill="auto"/>
            <w:hideMark/>
          </w:tcPr>
          <w:p w14:paraId="7438F91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48B9291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5        (6.7)</w:t>
            </w:r>
          </w:p>
        </w:tc>
        <w:tc>
          <w:tcPr>
            <w:tcW w:w="453" w:type="dxa"/>
            <w:shd w:val="clear" w:color="auto" w:fill="auto"/>
            <w:hideMark/>
          </w:tcPr>
          <w:p w14:paraId="026B599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6B599D38"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(1.3)</w:t>
            </w:r>
          </w:p>
        </w:tc>
        <w:tc>
          <w:tcPr>
            <w:tcW w:w="514" w:type="dxa"/>
            <w:shd w:val="clear" w:color="auto" w:fill="auto"/>
            <w:hideMark/>
          </w:tcPr>
          <w:p w14:paraId="67F16E9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42CBAB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3042E9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27B1E9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852076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DF31E9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2E9395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84A423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3DBBA0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F7CCBA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19CA99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222F86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2A116B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8F1F96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5FA76E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4AF7CF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B5ADB4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579B768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75           (100)</w:t>
            </w:r>
          </w:p>
        </w:tc>
      </w:tr>
      <w:tr w:rsidR="002B2377" w:rsidRPr="00C34D3E" w14:paraId="4F97F3BE" w14:textId="77777777" w:rsidTr="002B2377">
        <w:trPr>
          <w:trHeight w:val="750"/>
        </w:trPr>
        <w:tc>
          <w:tcPr>
            <w:tcW w:w="366" w:type="dxa"/>
            <w:shd w:val="clear" w:color="auto" w:fill="auto"/>
            <w:vAlign w:val="center"/>
            <w:hideMark/>
          </w:tcPr>
          <w:p w14:paraId="58698993"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5</w:t>
            </w:r>
          </w:p>
        </w:tc>
        <w:tc>
          <w:tcPr>
            <w:tcW w:w="815" w:type="dxa"/>
            <w:hideMark/>
          </w:tcPr>
          <w:p w14:paraId="63CFB946" w14:textId="5D28ACC8"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Enwuru, 2008</w:t>
            </w:r>
            <w:sdt>
              <w:sdtPr>
                <w:rPr>
                  <w:rFonts w:ascii="Times New Roman" w:eastAsiaTheme="minorHAnsi" w:hAnsi="Times New Roman"/>
                  <w:color w:val="000000"/>
                  <w:sz w:val="16"/>
                  <w:szCs w:val="16"/>
                </w:rPr>
                <w:tag w:val="MENDELEY_CITATION_v3_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"/>
                <w:id w:val="947979848"/>
                <w:placeholder>
                  <w:docPart w:val="330D752EC89146A5B9C26D4F65F72E7A"/>
                </w:placeholder>
              </w:sdtPr>
              <w:sdtEndPr>
                <w:rPr>
                  <w:rFonts w:eastAsia="Calibri"/>
                </w:rPr>
              </w:sdtEndPr>
              <w:sdtContent>
                <w:r w:rsidR="0029726C" w:rsidRPr="0029726C">
                  <w:rPr>
                    <w:rFonts w:ascii="Times New Roman" w:hAnsi="Times New Roman"/>
                    <w:color w:val="000000"/>
                    <w:sz w:val="16"/>
                    <w:szCs w:val="16"/>
                  </w:rPr>
                  <w:t>(19)</w:t>
                </w:r>
              </w:sdtContent>
            </w:sdt>
          </w:p>
        </w:tc>
        <w:tc>
          <w:tcPr>
            <w:tcW w:w="729" w:type="dxa"/>
            <w:shd w:val="clear" w:color="auto" w:fill="auto"/>
            <w:vAlign w:val="center"/>
            <w:hideMark/>
          </w:tcPr>
          <w:p w14:paraId="3303A05A"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Nigeria</w:t>
            </w:r>
          </w:p>
        </w:tc>
        <w:tc>
          <w:tcPr>
            <w:tcW w:w="513" w:type="dxa"/>
            <w:shd w:val="clear" w:color="auto" w:fill="auto"/>
            <w:vAlign w:val="center"/>
            <w:hideMark/>
          </w:tcPr>
          <w:p w14:paraId="2D2B621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30 (44.1)</w:t>
            </w:r>
          </w:p>
        </w:tc>
        <w:tc>
          <w:tcPr>
            <w:tcW w:w="513" w:type="dxa"/>
            <w:shd w:val="clear" w:color="auto" w:fill="auto"/>
            <w:vAlign w:val="center"/>
            <w:hideMark/>
          </w:tcPr>
          <w:p w14:paraId="745E7AB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4(5.9)</w:t>
            </w:r>
          </w:p>
        </w:tc>
        <w:tc>
          <w:tcPr>
            <w:tcW w:w="637" w:type="dxa"/>
            <w:shd w:val="clear" w:color="auto" w:fill="auto"/>
            <w:vAlign w:val="center"/>
            <w:hideMark/>
          </w:tcPr>
          <w:p w14:paraId="6797D74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13(19.1)</w:t>
            </w:r>
          </w:p>
        </w:tc>
        <w:tc>
          <w:tcPr>
            <w:tcW w:w="514" w:type="dxa"/>
            <w:shd w:val="clear" w:color="auto" w:fill="auto"/>
            <w:vAlign w:val="center"/>
            <w:hideMark/>
          </w:tcPr>
          <w:p w14:paraId="472B0CE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5     (7.4)</w:t>
            </w:r>
          </w:p>
        </w:tc>
        <w:tc>
          <w:tcPr>
            <w:tcW w:w="453" w:type="dxa"/>
            <w:shd w:val="clear" w:color="auto" w:fill="auto"/>
            <w:vAlign w:val="center"/>
            <w:hideMark/>
          </w:tcPr>
          <w:p w14:paraId="599B87C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(1.5)</w:t>
            </w:r>
          </w:p>
        </w:tc>
        <w:tc>
          <w:tcPr>
            <w:tcW w:w="514" w:type="dxa"/>
            <w:shd w:val="clear" w:color="auto" w:fill="auto"/>
            <w:vAlign w:val="center"/>
            <w:hideMark/>
          </w:tcPr>
          <w:p w14:paraId="3EB5F46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(4.4)</w:t>
            </w:r>
          </w:p>
        </w:tc>
        <w:tc>
          <w:tcPr>
            <w:tcW w:w="453" w:type="dxa"/>
            <w:shd w:val="clear" w:color="auto" w:fill="auto"/>
            <w:vAlign w:val="center"/>
            <w:hideMark/>
          </w:tcPr>
          <w:p w14:paraId="656D017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(1.5)</w:t>
            </w:r>
          </w:p>
        </w:tc>
        <w:tc>
          <w:tcPr>
            <w:tcW w:w="453" w:type="dxa"/>
            <w:shd w:val="clear" w:color="auto" w:fill="auto"/>
            <w:vAlign w:val="center"/>
            <w:hideMark/>
          </w:tcPr>
          <w:p w14:paraId="21DDC5A4"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(4.4)</w:t>
            </w:r>
          </w:p>
        </w:tc>
        <w:tc>
          <w:tcPr>
            <w:tcW w:w="514" w:type="dxa"/>
            <w:shd w:val="clear" w:color="auto" w:fill="auto"/>
            <w:vAlign w:val="center"/>
            <w:hideMark/>
          </w:tcPr>
          <w:p w14:paraId="53F3D9C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(2.9)</w:t>
            </w:r>
          </w:p>
        </w:tc>
        <w:tc>
          <w:tcPr>
            <w:tcW w:w="453" w:type="dxa"/>
            <w:shd w:val="clear" w:color="auto" w:fill="auto"/>
            <w:hideMark/>
          </w:tcPr>
          <w:p w14:paraId="4CF67FC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791095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220988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788AD9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117944D2"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(4.4)</w:t>
            </w:r>
          </w:p>
        </w:tc>
        <w:tc>
          <w:tcPr>
            <w:tcW w:w="453" w:type="dxa"/>
            <w:shd w:val="clear" w:color="auto" w:fill="auto"/>
            <w:hideMark/>
          </w:tcPr>
          <w:p w14:paraId="7451DC2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3783A1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659172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2DA707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1184BC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C20225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7D2C9B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C911E0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63B28A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693443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0AADD37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(4.4)</w:t>
            </w:r>
          </w:p>
        </w:tc>
        <w:tc>
          <w:tcPr>
            <w:tcW w:w="668" w:type="dxa"/>
            <w:shd w:val="clear" w:color="auto" w:fill="auto"/>
            <w:vAlign w:val="center"/>
            <w:hideMark/>
          </w:tcPr>
          <w:p w14:paraId="4997620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68             (100)</w:t>
            </w:r>
          </w:p>
        </w:tc>
      </w:tr>
      <w:tr w:rsidR="002B2377" w:rsidRPr="00C34D3E" w14:paraId="5CEC9BDE" w14:textId="77777777" w:rsidTr="002B2377">
        <w:trPr>
          <w:trHeight w:val="750"/>
        </w:trPr>
        <w:tc>
          <w:tcPr>
            <w:tcW w:w="366" w:type="dxa"/>
            <w:shd w:val="clear" w:color="auto" w:fill="auto"/>
            <w:vAlign w:val="center"/>
            <w:hideMark/>
          </w:tcPr>
          <w:p w14:paraId="136E9405"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6</w:t>
            </w:r>
          </w:p>
        </w:tc>
        <w:tc>
          <w:tcPr>
            <w:tcW w:w="815" w:type="dxa"/>
            <w:hideMark/>
          </w:tcPr>
          <w:p w14:paraId="14314F0C" w14:textId="15273B7D"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Kwamin   et al.,2013</w:t>
            </w:r>
            <w:sdt>
              <w:sdtPr>
                <w:rPr>
                  <w:rFonts w:ascii="Times New Roman" w:eastAsiaTheme="minorHAnsi" w:hAnsi="Times New Roman"/>
                  <w:color w:val="000000"/>
                  <w:sz w:val="16"/>
                  <w:szCs w:val="16"/>
                </w:rPr>
                <w:tag w:val="MENDELEY_CITATION_v3_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"/>
                <w:id w:val="1314373200"/>
                <w:placeholder>
                  <w:docPart w:val="30E9603F2C474A35AA4414DC6C2B458B"/>
                </w:placeholder>
              </w:sdtPr>
              <w:sdtEndPr>
                <w:rPr>
                  <w:rFonts w:eastAsia="Calibri"/>
                </w:rPr>
              </w:sdtEndPr>
              <w:sdtContent>
                <w:r w:rsidR="0029726C" w:rsidRPr="0029726C">
                  <w:rPr>
                    <w:rFonts w:ascii="Times New Roman" w:hAnsi="Times New Roman"/>
                    <w:color w:val="000000"/>
                    <w:sz w:val="16"/>
                    <w:szCs w:val="16"/>
                  </w:rPr>
                  <w:t>[25]</w:t>
                </w:r>
              </w:sdtContent>
            </w:sdt>
          </w:p>
        </w:tc>
        <w:tc>
          <w:tcPr>
            <w:tcW w:w="729" w:type="dxa"/>
            <w:shd w:val="clear" w:color="auto" w:fill="auto"/>
            <w:vAlign w:val="center"/>
            <w:hideMark/>
          </w:tcPr>
          <w:p w14:paraId="42B240E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Ghana</w:t>
            </w:r>
          </w:p>
        </w:tc>
        <w:tc>
          <w:tcPr>
            <w:tcW w:w="513" w:type="dxa"/>
            <w:shd w:val="clear" w:color="auto" w:fill="auto"/>
            <w:vAlign w:val="center"/>
            <w:hideMark/>
          </w:tcPr>
          <w:p w14:paraId="4B71751A"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139               (69.2)</w:t>
            </w:r>
          </w:p>
        </w:tc>
        <w:tc>
          <w:tcPr>
            <w:tcW w:w="513" w:type="dxa"/>
            <w:shd w:val="clear" w:color="auto" w:fill="auto"/>
            <w:vAlign w:val="center"/>
            <w:hideMark/>
          </w:tcPr>
          <w:p w14:paraId="5AA6385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w:t>
            </w:r>
          </w:p>
        </w:tc>
        <w:tc>
          <w:tcPr>
            <w:tcW w:w="637" w:type="dxa"/>
            <w:shd w:val="clear" w:color="auto" w:fill="auto"/>
            <w:vAlign w:val="center"/>
            <w:hideMark/>
          </w:tcPr>
          <w:p w14:paraId="35CC4FE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15       (7.5)</w:t>
            </w:r>
          </w:p>
        </w:tc>
        <w:tc>
          <w:tcPr>
            <w:tcW w:w="514" w:type="dxa"/>
            <w:shd w:val="clear" w:color="auto" w:fill="auto"/>
            <w:vAlign w:val="center"/>
            <w:hideMark/>
          </w:tcPr>
          <w:p w14:paraId="7A2212C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13   (6.5)</w:t>
            </w:r>
          </w:p>
        </w:tc>
        <w:tc>
          <w:tcPr>
            <w:tcW w:w="453" w:type="dxa"/>
            <w:shd w:val="clear" w:color="auto" w:fill="auto"/>
            <w:vAlign w:val="center"/>
            <w:hideMark/>
          </w:tcPr>
          <w:p w14:paraId="08374F8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(1.5)</w:t>
            </w:r>
          </w:p>
        </w:tc>
        <w:tc>
          <w:tcPr>
            <w:tcW w:w="514" w:type="dxa"/>
            <w:shd w:val="clear" w:color="auto" w:fill="auto"/>
            <w:vAlign w:val="center"/>
            <w:hideMark/>
          </w:tcPr>
          <w:p w14:paraId="4CF2FC5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6            (3)</w:t>
            </w:r>
          </w:p>
        </w:tc>
        <w:tc>
          <w:tcPr>
            <w:tcW w:w="453" w:type="dxa"/>
            <w:shd w:val="clear" w:color="auto" w:fill="auto"/>
            <w:vAlign w:val="center"/>
            <w:hideMark/>
          </w:tcPr>
          <w:p w14:paraId="20C7203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w:t>
            </w:r>
          </w:p>
        </w:tc>
        <w:tc>
          <w:tcPr>
            <w:tcW w:w="453" w:type="dxa"/>
            <w:shd w:val="clear" w:color="auto" w:fill="auto"/>
            <w:vAlign w:val="center"/>
            <w:hideMark/>
          </w:tcPr>
          <w:p w14:paraId="122CE2C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w:t>
            </w:r>
          </w:p>
        </w:tc>
        <w:tc>
          <w:tcPr>
            <w:tcW w:w="514" w:type="dxa"/>
            <w:shd w:val="clear" w:color="auto" w:fill="auto"/>
            <w:vAlign w:val="center"/>
            <w:hideMark/>
          </w:tcPr>
          <w:p w14:paraId="5F0500F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(0.5)</w:t>
            </w:r>
          </w:p>
        </w:tc>
        <w:tc>
          <w:tcPr>
            <w:tcW w:w="453" w:type="dxa"/>
            <w:shd w:val="clear" w:color="auto" w:fill="auto"/>
            <w:vAlign w:val="center"/>
            <w:hideMark/>
          </w:tcPr>
          <w:p w14:paraId="5E025280"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w:t>
            </w:r>
          </w:p>
        </w:tc>
        <w:tc>
          <w:tcPr>
            <w:tcW w:w="453" w:type="dxa"/>
            <w:shd w:val="clear" w:color="auto" w:fill="auto"/>
            <w:vAlign w:val="center"/>
            <w:hideMark/>
          </w:tcPr>
          <w:p w14:paraId="1A23EBB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5     (2.5)</w:t>
            </w:r>
          </w:p>
        </w:tc>
        <w:tc>
          <w:tcPr>
            <w:tcW w:w="453" w:type="dxa"/>
            <w:shd w:val="clear" w:color="auto" w:fill="auto"/>
            <w:vAlign w:val="center"/>
            <w:hideMark/>
          </w:tcPr>
          <w:p w14:paraId="6F17996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w:t>
            </w:r>
          </w:p>
        </w:tc>
        <w:tc>
          <w:tcPr>
            <w:tcW w:w="453" w:type="dxa"/>
            <w:shd w:val="clear" w:color="auto" w:fill="auto"/>
            <w:hideMark/>
          </w:tcPr>
          <w:p w14:paraId="7766271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4F7840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46913AE4"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(1.5)</w:t>
            </w:r>
          </w:p>
        </w:tc>
        <w:tc>
          <w:tcPr>
            <w:tcW w:w="453" w:type="dxa"/>
            <w:shd w:val="clear" w:color="auto" w:fill="auto"/>
            <w:vAlign w:val="center"/>
            <w:hideMark/>
          </w:tcPr>
          <w:p w14:paraId="4C8D0CB4"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(0.5)</w:t>
            </w:r>
          </w:p>
        </w:tc>
        <w:tc>
          <w:tcPr>
            <w:tcW w:w="453" w:type="dxa"/>
            <w:shd w:val="clear" w:color="auto" w:fill="auto"/>
            <w:vAlign w:val="center"/>
            <w:hideMark/>
          </w:tcPr>
          <w:p w14:paraId="5A2D20F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(0.5)</w:t>
            </w:r>
          </w:p>
        </w:tc>
        <w:tc>
          <w:tcPr>
            <w:tcW w:w="453" w:type="dxa"/>
            <w:shd w:val="clear" w:color="auto" w:fill="auto"/>
            <w:vAlign w:val="center"/>
            <w:hideMark/>
          </w:tcPr>
          <w:p w14:paraId="105794A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(0.5)</w:t>
            </w:r>
          </w:p>
        </w:tc>
        <w:tc>
          <w:tcPr>
            <w:tcW w:w="453" w:type="dxa"/>
            <w:shd w:val="clear" w:color="auto" w:fill="auto"/>
            <w:vAlign w:val="center"/>
            <w:hideMark/>
          </w:tcPr>
          <w:p w14:paraId="0AEF99FA"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(0.5)</w:t>
            </w:r>
          </w:p>
        </w:tc>
        <w:tc>
          <w:tcPr>
            <w:tcW w:w="453" w:type="dxa"/>
            <w:shd w:val="clear" w:color="auto" w:fill="auto"/>
            <w:vAlign w:val="center"/>
            <w:hideMark/>
          </w:tcPr>
          <w:p w14:paraId="24F2B93B"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(0.5)</w:t>
            </w:r>
          </w:p>
        </w:tc>
        <w:tc>
          <w:tcPr>
            <w:tcW w:w="453" w:type="dxa"/>
            <w:shd w:val="clear" w:color="auto" w:fill="auto"/>
            <w:vAlign w:val="center"/>
            <w:hideMark/>
          </w:tcPr>
          <w:p w14:paraId="0EB8C2C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(0.5)</w:t>
            </w:r>
          </w:p>
        </w:tc>
        <w:tc>
          <w:tcPr>
            <w:tcW w:w="453" w:type="dxa"/>
            <w:shd w:val="clear" w:color="auto" w:fill="auto"/>
            <w:hideMark/>
          </w:tcPr>
          <w:p w14:paraId="61145A6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4DCF7A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C15EAD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FDFB2F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03E0AA2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201                (100)</w:t>
            </w:r>
          </w:p>
        </w:tc>
      </w:tr>
      <w:tr w:rsidR="002B2377" w:rsidRPr="00C34D3E" w14:paraId="0DF05FB9" w14:textId="77777777" w:rsidTr="002B2377">
        <w:trPr>
          <w:trHeight w:val="750"/>
        </w:trPr>
        <w:tc>
          <w:tcPr>
            <w:tcW w:w="366" w:type="dxa"/>
            <w:shd w:val="clear" w:color="auto" w:fill="auto"/>
            <w:vAlign w:val="center"/>
            <w:hideMark/>
          </w:tcPr>
          <w:p w14:paraId="7C247D98"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7</w:t>
            </w:r>
          </w:p>
        </w:tc>
        <w:tc>
          <w:tcPr>
            <w:tcW w:w="815" w:type="dxa"/>
            <w:hideMark/>
          </w:tcPr>
          <w:p w14:paraId="1EF32A47" w14:textId="5EA635CB"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 xml:space="preserve">Ambe et al.,2020 </w:t>
            </w:r>
            <w:sdt>
              <w:sdtPr>
                <w:rPr>
                  <w:rFonts w:ascii="Times New Roman" w:eastAsiaTheme="minorHAnsi" w:hAnsi="Times New Roman"/>
                  <w:color w:val="000000"/>
                  <w:sz w:val="16"/>
                  <w:szCs w:val="16"/>
                </w:rPr>
                <w:tag w:val="MENDELEY_CITATION_v3_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"/>
                <w:id w:val="1634296813"/>
                <w:placeholder>
                  <w:docPart w:val="2970A2139B4C46DAAF59F83EF2575C0D"/>
                </w:placeholder>
              </w:sdtPr>
              <w:sdtEndPr>
                <w:rPr>
                  <w:rFonts w:eastAsia="Calibri"/>
                </w:rPr>
              </w:sdtEndPr>
              <w:sdtContent>
                <w:r w:rsidR="0029726C" w:rsidRPr="0029726C">
                  <w:rPr>
                    <w:rFonts w:ascii="Times New Roman" w:hAnsi="Times New Roman"/>
                    <w:color w:val="000000"/>
                    <w:sz w:val="16"/>
                    <w:szCs w:val="16"/>
                  </w:rPr>
                  <w:t>(20)</w:t>
                </w:r>
              </w:sdtContent>
            </w:sdt>
            <w:r w:rsidRPr="00C34D3E">
              <w:rPr>
                <w:rFonts w:ascii="Times New Roman" w:eastAsiaTheme="minorHAnsi" w:hAnsi="Times New Roman"/>
                <w:sz w:val="16"/>
                <w:szCs w:val="16"/>
              </w:rPr>
              <w:t xml:space="preserve"> </w:t>
            </w:r>
          </w:p>
        </w:tc>
        <w:tc>
          <w:tcPr>
            <w:tcW w:w="729" w:type="dxa"/>
            <w:shd w:val="clear" w:color="auto" w:fill="auto"/>
            <w:vAlign w:val="center"/>
            <w:hideMark/>
          </w:tcPr>
          <w:p w14:paraId="71A9BB9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Cameroon</w:t>
            </w:r>
          </w:p>
        </w:tc>
        <w:tc>
          <w:tcPr>
            <w:tcW w:w="513" w:type="dxa"/>
            <w:shd w:val="clear" w:color="auto" w:fill="auto"/>
            <w:vAlign w:val="center"/>
            <w:hideMark/>
          </w:tcPr>
          <w:p w14:paraId="178E428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103           (60.2)</w:t>
            </w:r>
          </w:p>
        </w:tc>
        <w:tc>
          <w:tcPr>
            <w:tcW w:w="513" w:type="dxa"/>
            <w:shd w:val="clear" w:color="auto" w:fill="auto"/>
            <w:vAlign w:val="center"/>
            <w:hideMark/>
          </w:tcPr>
          <w:p w14:paraId="479A46F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29   (16.9)</w:t>
            </w:r>
          </w:p>
        </w:tc>
        <w:tc>
          <w:tcPr>
            <w:tcW w:w="637" w:type="dxa"/>
            <w:shd w:val="clear" w:color="auto" w:fill="auto"/>
            <w:vAlign w:val="center"/>
            <w:hideMark/>
          </w:tcPr>
          <w:p w14:paraId="04A19ED2"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11             (6.4)</w:t>
            </w:r>
          </w:p>
        </w:tc>
        <w:tc>
          <w:tcPr>
            <w:tcW w:w="514" w:type="dxa"/>
            <w:shd w:val="clear" w:color="auto" w:fill="auto"/>
            <w:vAlign w:val="center"/>
            <w:hideMark/>
          </w:tcPr>
          <w:p w14:paraId="47568208"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21  (12.3)</w:t>
            </w:r>
          </w:p>
        </w:tc>
        <w:tc>
          <w:tcPr>
            <w:tcW w:w="453" w:type="dxa"/>
            <w:shd w:val="clear" w:color="auto" w:fill="auto"/>
            <w:hideMark/>
          </w:tcPr>
          <w:p w14:paraId="5CC7390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61E3D6B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           (2.3)</w:t>
            </w:r>
          </w:p>
        </w:tc>
        <w:tc>
          <w:tcPr>
            <w:tcW w:w="453" w:type="dxa"/>
            <w:shd w:val="clear" w:color="auto" w:fill="auto"/>
            <w:hideMark/>
          </w:tcPr>
          <w:p w14:paraId="7CB169D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D36803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6EE1F52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D87C3D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C702E8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6B59F6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0B1DCC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026FC9BD"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(1.8)</w:t>
            </w:r>
          </w:p>
        </w:tc>
        <w:tc>
          <w:tcPr>
            <w:tcW w:w="453" w:type="dxa"/>
            <w:shd w:val="clear" w:color="auto" w:fill="auto"/>
            <w:hideMark/>
          </w:tcPr>
          <w:p w14:paraId="159B0C6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837ED3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493418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044971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265A4D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07201F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0C1E7C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9E5739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291425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9AA406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3753F3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64077A6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171              (100)</w:t>
            </w:r>
          </w:p>
        </w:tc>
      </w:tr>
      <w:tr w:rsidR="002B2377" w:rsidRPr="00C34D3E" w14:paraId="0A36EA04" w14:textId="77777777" w:rsidTr="002B2377">
        <w:trPr>
          <w:trHeight w:val="750"/>
        </w:trPr>
        <w:tc>
          <w:tcPr>
            <w:tcW w:w="366" w:type="dxa"/>
            <w:shd w:val="clear" w:color="auto" w:fill="auto"/>
            <w:vAlign w:val="center"/>
            <w:hideMark/>
          </w:tcPr>
          <w:p w14:paraId="5994F18E"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15</w:t>
            </w:r>
          </w:p>
        </w:tc>
        <w:tc>
          <w:tcPr>
            <w:tcW w:w="815" w:type="dxa"/>
            <w:hideMark/>
          </w:tcPr>
          <w:p w14:paraId="4203BB03" w14:textId="1F215EB3"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Miguel et al., 2013</w:t>
            </w:r>
            <w:sdt>
              <w:sdtPr>
                <w:rPr>
                  <w:rFonts w:ascii="Times New Roman" w:eastAsiaTheme="minorHAnsi" w:hAnsi="Times New Roman"/>
                  <w:color w:val="000000"/>
                  <w:sz w:val="16"/>
                  <w:szCs w:val="16"/>
                </w:rPr>
                <w:tag w:val="MENDELEY_CITATION_v3_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"/>
                <w:id w:val="-726226276"/>
                <w:placeholder>
                  <w:docPart w:val="36074CB3096E411C9773CA58D44B37DD"/>
                </w:placeholder>
              </w:sdtPr>
              <w:sdtEndPr>
                <w:rPr>
                  <w:rFonts w:eastAsia="Calibri"/>
                </w:rPr>
              </w:sdtEndPr>
              <w:sdtContent>
                <w:r w:rsidR="0029726C" w:rsidRPr="0029726C">
                  <w:rPr>
                    <w:rFonts w:ascii="Times New Roman" w:hAnsi="Times New Roman"/>
                    <w:color w:val="000000"/>
                    <w:sz w:val="16"/>
                    <w:szCs w:val="16"/>
                  </w:rPr>
                  <w:t>(21)</w:t>
                </w:r>
              </w:sdtContent>
            </w:sdt>
          </w:p>
        </w:tc>
        <w:tc>
          <w:tcPr>
            <w:tcW w:w="729" w:type="dxa"/>
            <w:shd w:val="clear" w:color="auto" w:fill="auto"/>
            <w:vAlign w:val="center"/>
            <w:hideMark/>
          </w:tcPr>
          <w:p w14:paraId="242A478B"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Cameroon</w:t>
            </w:r>
          </w:p>
        </w:tc>
        <w:tc>
          <w:tcPr>
            <w:tcW w:w="513" w:type="dxa"/>
            <w:shd w:val="clear" w:color="auto" w:fill="auto"/>
            <w:vAlign w:val="center"/>
            <w:hideMark/>
          </w:tcPr>
          <w:p w14:paraId="0507771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81            (72.3)</w:t>
            </w:r>
          </w:p>
        </w:tc>
        <w:tc>
          <w:tcPr>
            <w:tcW w:w="513" w:type="dxa"/>
            <w:shd w:val="clear" w:color="auto" w:fill="auto"/>
            <w:hideMark/>
          </w:tcPr>
          <w:p w14:paraId="0A706DC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37" w:type="dxa"/>
            <w:shd w:val="clear" w:color="auto" w:fill="auto"/>
            <w:vAlign w:val="center"/>
            <w:hideMark/>
          </w:tcPr>
          <w:p w14:paraId="1630E6A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19 (17)</w:t>
            </w:r>
          </w:p>
        </w:tc>
        <w:tc>
          <w:tcPr>
            <w:tcW w:w="514" w:type="dxa"/>
            <w:shd w:val="clear" w:color="auto" w:fill="auto"/>
            <w:vAlign w:val="center"/>
            <w:hideMark/>
          </w:tcPr>
          <w:p w14:paraId="6D0E6432"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(2.7)</w:t>
            </w:r>
          </w:p>
        </w:tc>
        <w:tc>
          <w:tcPr>
            <w:tcW w:w="453" w:type="dxa"/>
            <w:shd w:val="clear" w:color="auto" w:fill="auto"/>
            <w:vAlign w:val="center"/>
            <w:hideMark/>
          </w:tcPr>
          <w:p w14:paraId="5C26BAD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(2.7)</w:t>
            </w:r>
          </w:p>
        </w:tc>
        <w:tc>
          <w:tcPr>
            <w:tcW w:w="514" w:type="dxa"/>
            <w:shd w:val="clear" w:color="auto" w:fill="auto"/>
            <w:vAlign w:val="center"/>
            <w:hideMark/>
          </w:tcPr>
          <w:p w14:paraId="54DA9A8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(0.9)</w:t>
            </w:r>
          </w:p>
        </w:tc>
        <w:tc>
          <w:tcPr>
            <w:tcW w:w="453" w:type="dxa"/>
            <w:shd w:val="clear" w:color="auto" w:fill="auto"/>
            <w:hideMark/>
          </w:tcPr>
          <w:p w14:paraId="61661CE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256ED1A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      (3.6)</w:t>
            </w:r>
          </w:p>
        </w:tc>
        <w:tc>
          <w:tcPr>
            <w:tcW w:w="514" w:type="dxa"/>
            <w:shd w:val="clear" w:color="auto" w:fill="auto"/>
            <w:hideMark/>
          </w:tcPr>
          <w:p w14:paraId="276E05C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2E084C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A5285D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AE5176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1C031F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548F51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AEF6DF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E59705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836D55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AA3B63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59116C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A235A6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95035A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5261FE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2A2C68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49A6C1D8"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(0.9)</w:t>
            </w:r>
          </w:p>
        </w:tc>
        <w:tc>
          <w:tcPr>
            <w:tcW w:w="453" w:type="dxa"/>
            <w:shd w:val="clear" w:color="auto" w:fill="auto"/>
            <w:hideMark/>
          </w:tcPr>
          <w:p w14:paraId="1D675A0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20F5A13A"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112               (100)</w:t>
            </w:r>
          </w:p>
        </w:tc>
      </w:tr>
      <w:tr w:rsidR="002B2377" w:rsidRPr="00C34D3E" w14:paraId="17304D00" w14:textId="77777777" w:rsidTr="002B2377">
        <w:trPr>
          <w:trHeight w:val="750"/>
        </w:trPr>
        <w:tc>
          <w:tcPr>
            <w:tcW w:w="366" w:type="dxa"/>
            <w:shd w:val="clear" w:color="auto" w:fill="auto"/>
            <w:vAlign w:val="center"/>
            <w:hideMark/>
          </w:tcPr>
          <w:p w14:paraId="77BC5AEA"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8</w:t>
            </w:r>
          </w:p>
        </w:tc>
        <w:tc>
          <w:tcPr>
            <w:tcW w:w="815" w:type="dxa"/>
            <w:hideMark/>
          </w:tcPr>
          <w:p w14:paraId="0FF8BD72" w14:textId="3B22D50C"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 xml:space="preserve">Taverne-Ghadwal </w:t>
            </w:r>
            <w:r w:rsidRPr="00C34D3E">
              <w:rPr>
                <w:rFonts w:ascii="Times New Roman" w:eastAsiaTheme="minorHAnsi" w:hAnsi="Times New Roman"/>
                <w:sz w:val="16"/>
                <w:szCs w:val="16"/>
              </w:rPr>
              <w:br/>
              <w:t xml:space="preserve">et al., 2022 </w:t>
            </w:r>
            <w:sdt>
              <w:sdtPr>
                <w:rPr>
                  <w:rFonts w:ascii="Times New Roman" w:eastAsiaTheme="minorHAnsi" w:hAnsi="Times New Roman"/>
                  <w:color w:val="000000"/>
                  <w:sz w:val="16"/>
                  <w:szCs w:val="16"/>
                </w:rPr>
                <w:tag w:val="MENDELEY_CITATION_v3_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"/>
                <w:id w:val="2001072756"/>
                <w:placeholder>
                  <w:docPart w:val="23602E8B75EE40958A47174C9EE1E9FD"/>
                </w:placeholder>
              </w:sdtPr>
              <w:sdtEndPr>
                <w:rPr>
                  <w:rFonts w:eastAsia="Calibri"/>
                </w:rPr>
              </w:sdtEndPr>
              <w:sdtContent>
                <w:r w:rsidR="0029726C" w:rsidRPr="0029726C">
                  <w:rPr>
                    <w:rFonts w:ascii="Times New Roman" w:hAnsi="Times New Roman"/>
                    <w:color w:val="000000"/>
                    <w:sz w:val="16"/>
                    <w:szCs w:val="16"/>
                  </w:rPr>
                  <w:t>(29)</w:t>
                </w:r>
              </w:sdtContent>
            </w:sdt>
          </w:p>
        </w:tc>
        <w:tc>
          <w:tcPr>
            <w:tcW w:w="729" w:type="dxa"/>
            <w:shd w:val="clear" w:color="auto" w:fill="auto"/>
            <w:vAlign w:val="center"/>
            <w:hideMark/>
          </w:tcPr>
          <w:p w14:paraId="54886A6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Cameroon</w:t>
            </w:r>
          </w:p>
        </w:tc>
        <w:tc>
          <w:tcPr>
            <w:tcW w:w="513" w:type="dxa"/>
            <w:shd w:val="clear" w:color="auto" w:fill="auto"/>
            <w:vAlign w:val="center"/>
            <w:hideMark/>
          </w:tcPr>
          <w:p w14:paraId="10669670"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92       (73)</w:t>
            </w:r>
          </w:p>
        </w:tc>
        <w:tc>
          <w:tcPr>
            <w:tcW w:w="513" w:type="dxa"/>
            <w:shd w:val="clear" w:color="auto" w:fill="auto"/>
            <w:vAlign w:val="center"/>
            <w:hideMark/>
          </w:tcPr>
          <w:p w14:paraId="4AA5EFD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24            (19)</w:t>
            </w:r>
          </w:p>
        </w:tc>
        <w:tc>
          <w:tcPr>
            <w:tcW w:w="637" w:type="dxa"/>
            <w:shd w:val="clear" w:color="auto" w:fill="auto"/>
            <w:vAlign w:val="center"/>
            <w:hideMark/>
          </w:tcPr>
          <w:p w14:paraId="5AEE40C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           (3.2)</w:t>
            </w:r>
          </w:p>
        </w:tc>
        <w:tc>
          <w:tcPr>
            <w:tcW w:w="514" w:type="dxa"/>
            <w:shd w:val="clear" w:color="auto" w:fill="auto"/>
            <w:vAlign w:val="center"/>
            <w:hideMark/>
          </w:tcPr>
          <w:p w14:paraId="0137E4F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(2.4)</w:t>
            </w:r>
          </w:p>
        </w:tc>
        <w:tc>
          <w:tcPr>
            <w:tcW w:w="453" w:type="dxa"/>
            <w:shd w:val="clear" w:color="auto" w:fill="auto"/>
            <w:vAlign w:val="center"/>
            <w:hideMark/>
          </w:tcPr>
          <w:p w14:paraId="5856B270"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(0.8)</w:t>
            </w:r>
          </w:p>
        </w:tc>
        <w:tc>
          <w:tcPr>
            <w:tcW w:w="514" w:type="dxa"/>
            <w:shd w:val="clear" w:color="auto" w:fill="auto"/>
            <w:hideMark/>
          </w:tcPr>
          <w:p w14:paraId="1108581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827604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9A4CD3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7262BAB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0A297C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8A4E93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99285A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51DCF0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39D03D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9A8E19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EE418B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F9494F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223D74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40732F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33BC61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72C14D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128287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CA5251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68C9E4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3B9FD9C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(1.6)</w:t>
            </w:r>
          </w:p>
        </w:tc>
        <w:tc>
          <w:tcPr>
            <w:tcW w:w="668" w:type="dxa"/>
            <w:shd w:val="clear" w:color="auto" w:fill="auto"/>
            <w:vAlign w:val="center"/>
            <w:hideMark/>
          </w:tcPr>
          <w:p w14:paraId="7E72DA5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126                (100)</w:t>
            </w:r>
          </w:p>
        </w:tc>
      </w:tr>
      <w:tr w:rsidR="002B2377" w:rsidRPr="00C34D3E" w14:paraId="2AF776C0" w14:textId="77777777" w:rsidTr="002B2377">
        <w:trPr>
          <w:trHeight w:val="600"/>
        </w:trPr>
        <w:tc>
          <w:tcPr>
            <w:tcW w:w="366" w:type="dxa"/>
            <w:shd w:val="clear" w:color="auto" w:fill="auto"/>
            <w:vAlign w:val="center"/>
            <w:hideMark/>
          </w:tcPr>
          <w:p w14:paraId="3306AE6D"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9</w:t>
            </w:r>
          </w:p>
        </w:tc>
        <w:tc>
          <w:tcPr>
            <w:tcW w:w="815" w:type="dxa"/>
            <w:hideMark/>
          </w:tcPr>
          <w:p w14:paraId="225E52A2" w14:textId="4C8F6A42"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Owotade &amp; Patel, 2014</w:t>
            </w:r>
            <w:sdt>
              <w:sdtPr>
                <w:rPr>
                  <w:rFonts w:ascii="Times New Roman" w:eastAsiaTheme="minorHAnsi" w:hAnsi="Times New Roman"/>
                  <w:color w:val="000000"/>
                  <w:sz w:val="16"/>
                  <w:szCs w:val="16"/>
                </w:rPr>
                <w:tag w:val="MENDELEY_CITATION_v3_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"/>
                <w:id w:val="-1158843505"/>
                <w:placeholder>
                  <w:docPart w:val="FA3B9B6FB9794BEFA7D4CA7E4422AB94"/>
                </w:placeholder>
              </w:sdtPr>
              <w:sdtEndPr>
                <w:rPr>
                  <w:rFonts w:eastAsia="Calibri"/>
                </w:rPr>
              </w:sdtEndPr>
              <w:sdtContent>
                <w:r w:rsidR="0029726C" w:rsidRPr="0029726C">
                  <w:rPr>
                    <w:rFonts w:ascii="Times New Roman" w:hAnsi="Times New Roman"/>
                    <w:color w:val="000000"/>
                    <w:sz w:val="16"/>
                    <w:szCs w:val="16"/>
                  </w:rPr>
                  <w:t>(23)</w:t>
                </w:r>
              </w:sdtContent>
            </w:sdt>
          </w:p>
        </w:tc>
        <w:tc>
          <w:tcPr>
            <w:tcW w:w="729" w:type="dxa"/>
            <w:shd w:val="clear" w:color="auto" w:fill="auto"/>
            <w:vAlign w:val="center"/>
            <w:hideMark/>
          </w:tcPr>
          <w:p w14:paraId="1794CBD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Chad</w:t>
            </w:r>
          </w:p>
        </w:tc>
        <w:tc>
          <w:tcPr>
            <w:tcW w:w="513" w:type="dxa"/>
            <w:shd w:val="clear" w:color="auto" w:fill="auto"/>
            <w:vAlign w:val="center"/>
            <w:hideMark/>
          </w:tcPr>
          <w:p w14:paraId="425C0F4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95       (73.6)</w:t>
            </w:r>
          </w:p>
        </w:tc>
        <w:tc>
          <w:tcPr>
            <w:tcW w:w="513" w:type="dxa"/>
            <w:shd w:val="clear" w:color="auto" w:fill="auto"/>
            <w:vAlign w:val="center"/>
            <w:hideMark/>
          </w:tcPr>
          <w:p w14:paraId="60C213E4"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(2.3)</w:t>
            </w:r>
          </w:p>
        </w:tc>
        <w:tc>
          <w:tcPr>
            <w:tcW w:w="637" w:type="dxa"/>
            <w:shd w:val="clear" w:color="auto" w:fill="auto"/>
            <w:vAlign w:val="center"/>
            <w:hideMark/>
          </w:tcPr>
          <w:p w14:paraId="1082058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8               (6.2)</w:t>
            </w:r>
          </w:p>
        </w:tc>
        <w:tc>
          <w:tcPr>
            <w:tcW w:w="514" w:type="dxa"/>
            <w:shd w:val="clear" w:color="auto" w:fill="auto"/>
            <w:vAlign w:val="center"/>
            <w:hideMark/>
          </w:tcPr>
          <w:p w14:paraId="671A842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9     (6.9)</w:t>
            </w:r>
          </w:p>
        </w:tc>
        <w:tc>
          <w:tcPr>
            <w:tcW w:w="453" w:type="dxa"/>
            <w:shd w:val="clear" w:color="auto" w:fill="auto"/>
            <w:hideMark/>
          </w:tcPr>
          <w:p w14:paraId="7F4D896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5C9D83E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              (3.1)</w:t>
            </w:r>
          </w:p>
        </w:tc>
        <w:tc>
          <w:tcPr>
            <w:tcW w:w="453" w:type="dxa"/>
            <w:shd w:val="clear" w:color="auto" w:fill="auto"/>
            <w:vAlign w:val="center"/>
            <w:hideMark/>
          </w:tcPr>
          <w:p w14:paraId="21D9C0A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(0.8)</w:t>
            </w:r>
          </w:p>
        </w:tc>
        <w:tc>
          <w:tcPr>
            <w:tcW w:w="453" w:type="dxa"/>
            <w:shd w:val="clear" w:color="auto" w:fill="auto"/>
            <w:hideMark/>
          </w:tcPr>
          <w:p w14:paraId="39C1C0E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59125B1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(0.8)</w:t>
            </w:r>
          </w:p>
        </w:tc>
        <w:tc>
          <w:tcPr>
            <w:tcW w:w="453" w:type="dxa"/>
            <w:shd w:val="clear" w:color="auto" w:fill="auto"/>
            <w:hideMark/>
          </w:tcPr>
          <w:p w14:paraId="303EA21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DDDCA9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0B1C21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E6FF83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893678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9F7430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DD3BBC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ED7F01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D22E65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EEC849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2A7193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F7EA7E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38FBEB6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(0.8)</w:t>
            </w:r>
          </w:p>
        </w:tc>
        <w:tc>
          <w:tcPr>
            <w:tcW w:w="453" w:type="dxa"/>
            <w:shd w:val="clear" w:color="auto" w:fill="auto"/>
            <w:vAlign w:val="center"/>
            <w:hideMark/>
          </w:tcPr>
          <w:p w14:paraId="3381FDB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(0.8)</w:t>
            </w:r>
          </w:p>
        </w:tc>
        <w:tc>
          <w:tcPr>
            <w:tcW w:w="453" w:type="dxa"/>
            <w:shd w:val="clear" w:color="auto" w:fill="auto"/>
            <w:hideMark/>
          </w:tcPr>
          <w:p w14:paraId="1CEF63F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26DBF38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6               (4.7)</w:t>
            </w:r>
          </w:p>
        </w:tc>
        <w:tc>
          <w:tcPr>
            <w:tcW w:w="668" w:type="dxa"/>
            <w:shd w:val="clear" w:color="auto" w:fill="auto"/>
            <w:vAlign w:val="center"/>
            <w:hideMark/>
          </w:tcPr>
          <w:p w14:paraId="5F1B0764"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129           (100)</w:t>
            </w:r>
          </w:p>
        </w:tc>
      </w:tr>
      <w:tr w:rsidR="002B2377" w:rsidRPr="00C34D3E" w14:paraId="3DC5A4A1" w14:textId="77777777" w:rsidTr="002B2377">
        <w:trPr>
          <w:trHeight w:val="750"/>
        </w:trPr>
        <w:tc>
          <w:tcPr>
            <w:tcW w:w="366" w:type="dxa"/>
            <w:shd w:val="clear" w:color="auto" w:fill="auto"/>
            <w:vAlign w:val="center"/>
            <w:hideMark/>
          </w:tcPr>
          <w:p w14:paraId="72935B0B"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11</w:t>
            </w:r>
          </w:p>
        </w:tc>
        <w:tc>
          <w:tcPr>
            <w:tcW w:w="815" w:type="dxa"/>
            <w:hideMark/>
          </w:tcPr>
          <w:p w14:paraId="1A18B726" w14:textId="2354A341"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Konaté et al., 2017</w:t>
            </w:r>
            <w:sdt>
              <w:sdtPr>
                <w:rPr>
                  <w:rFonts w:ascii="Times New Roman" w:eastAsiaTheme="minorHAnsi" w:hAnsi="Times New Roman"/>
                  <w:color w:val="000000"/>
                  <w:sz w:val="16"/>
                  <w:szCs w:val="16"/>
                </w:rPr>
                <w:tag w:val="MENDELEY_CITATION_v3_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"/>
                <w:id w:val="-1831289470"/>
                <w:placeholder>
                  <w:docPart w:val="83F9EFCAF81A4FE9960DB6902DAF114F"/>
                </w:placeholder>
              </w:sdtPr>
              <w:sdtEndPr>
                <w:rPr>
                  <w:rFonts w:eastAsia="Calibri"/>
                </w:rPr>
              </w:sdtEndPr>
              <w:sdtContent>
                <w:r w:rsidR="0029726C" w:rsidRPr="0029726C">
                  <w:rPr>
                    <w:rFonts w:ascii="Times New Roman" w:hAnsi="Times New Roman"/>
                    <w:color w:val="000000"/>
                    <w:sz w:val="16"/>
                    <w:szCs w:val="16"/>
                  </w:rPr>
                  <w:t>(30)</w:t>
                </w:r>
              </w:sdtContent>
            </w:sdt>
          </w:p>
        </w:tc>
        <w:tc>
          <w:tcPr>
            <w:tcW w:w="729" w:type="dxa"/>
            <w:shd w:val="clear" w:color="auto" w:fill="auto"/>
            <w:vAlign w:val="center"/>
            <w:hideMark/>
          </w:tcPr>
          <w:p w14:paraId="4136F3E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Ivory coast</w:t>
            </w:r>
          </w:p>
        </w:tc>
        <w:tc>
          <w:tcPr>
            <w:tcW w:w="513" w:type="dxa"/>
            <w:shd w:val="clear" w:color="auto" w:fill="auto"/>
            <w:vAlign w:val="center"/>
            <w:hideMark/>
          </w:tcPr>
          <w:p w14:paraId="743819F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216         (95.2)</w:t>
            </w:r>
          </w:p>
        </w:tc>
        <w:tc>
          <w:tcPr>
            <w:tcW w:w="513" w:type="dxa"/>
            <w:shd w:val="clear" w:color="auto" w:fill="auto"/>
            <w:vAlign w:val="center"/>
            <w:hideMark/>
          </w:tcPr>
          <w:p w14:paraId="27482CC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     (1.3)</w:t>
            </w:r>
          </w:p>
        </w:tc>
        <w:tc>
          <w:tcPr>
            <w:tcW w:w="637" w:type="dxa"/>
            <w:shd w:val="clear" w:color="auto" w:fill="auto"/>
            <w:vAlign w:val="center"/>
            <w:hideMark/>
          </w:tcPr>
          <w:p w14:paraId="16E9F23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5         (2.2)</w:t>
            </w:r>
          </w:p>
        </w:tc>
        <w:tc>
          <w:tcPr>
            <w:tcW w:w="514" w:type="dxa"/>
            <w:shd w:val="clear" w:color="auto" w:fill="auto"/>
            <w:hideMark/>
          </w:tcPr>
          <w:p w14:paraId="27FDAC0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9BD5B0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005A67F4"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(0.4)</w:t>
            </w:r>
          </w:p>
        </w:tc>
        <w:tc>
          <w:tcPr>
            <w:tcW w:w="453" w:type="dxa"/>
            <w:shd w:val="clear" w:color="auto" w:fill="auto"/>
            <w:hideMark/>
          </w:tcPr>
          <w:p w14:paraId="27529C8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74C03A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2A34AAE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18E4C1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B091FB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81171E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04BE2B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A45760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5CE95F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15BAB8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34D1080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(0.9)</w:t>
            </w:r>
          </w:p>
        </w:tc>
        <w:tc>
          <w:tcPr>
            <w:tcW w:w="453" w:type="dxa"/>
            <w:shd w:val="clear" w:color="auto" w:fill="auto"/>
            <w:hideMark/>
          </w:tcPr>
          <w:p w14:paraId="522CE8A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FE62F4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CB0F92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C53541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3CEBB8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CFDA99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A6128C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C66495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0B18496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227            (100)</w:t>
            </w:r>
          </w:p>
        </w:tc>
      </w:tr>
      <w:tr w:rsidR="002B2377" w:rsidRPr="00C34D3E" w14:paraId="5FE1B7C7" w14:textId="77777777" w:rsidTr="002B2377">
        <w:trPr>
          <w:trHeight w:val="750"/>
        </w:trPr>
        <w:tc>
          <w:tcPr>
            <w:tcW w:w="366" w:type="dxa"/>
            <w:shd w:val="clear" w:color="auto" w:fill="auto"/>
            <w:vAlign w:val="center"/>
            <w:hideMark/>
          </w:tcPr>
          <w:p w14:paraId="624979A5"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12</w:t>
            </w:r>
          </w:p>
        </w:tc>
        <w:tc>
          <w:tcPr>
            <w:tcW w:w="815" w:type="dxa"/>
            <w:hideMark/>
          </w:tcPr>
          <w:p w14:paraId="37CCA1E2" w14:textId="1946F0F9"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Miguel et al., 2013</w:t>
            </w:r>
            <w:sdt>
              <w:sdtPr>
                <w:rPr>
                  <w:rFonts w:ascii="Times New Roman" w:eastAsiaTheme="minorHAnsi" w:hAnsi="Times New Roman"/>
                  <w:color w:val="000000"/>
                  <w:sz w:val="16"/>
                  <w:szCs w:val="16"/>
                </w:rPr>
                <w:tag w:val="MENDELEY_CITATION_v3_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"/>
                <w:id w:val="2075007135"/>
                <w:placeholder>
                  <w:docPart w:val="C534F146F54043699AB5E7B23062BAE5"/>
                </w:placeholder>
              </w:sdtPr>
              <w:sdtEndPr>
                <w:rPr>
                  <w:rFonts w:eastAsia="Calibri"/>
                </w:rPr>
              </w:sdtEndPr>
              <w:sdtContent>
                <w:r w:rsidR="0029726C" w:rsidRPr="0029726C">
                  <w:rPr>
                    <w:rFonts w:ascii="Times New Roman" w:hAnsi="Times New Roman"/>
                    <w:color w:val="000000"/>
                    <w:sz w:val="16"/>
                    <w:szCs w:val="16"/>
                  </w:rPr>
                  <w:t>(21)</w:t>
                </w:r>
              </w:sdtContent>
            </w:sdt>
          </w:p>
        </w:tc>
        <w:tc>
          <w:tcPr>
            <w:tcW w:w="729" w:type="dxa"/>
            <w:shd w:val="clear" w:color="auto" w:fill="auto"/>
            <w:vAlign w:val="center"/>
            <w:hideMark/>
          </w:tcPr>
          <w:p w14:paraId="406B270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South Africa</w:t>
            </w:r>
          </w:p>
        </w:tc>
        <w:tc>
          <w:tcPr>
            <w:tcW w:w="513" w:type="dxa"/>
            <w:shd w:val="clear" w:color="auto" w:fill="auto"/>
            <w:vAlign w:val="center"/>
            <w:hideMark/>
          </w:tcPr>
          <w:p w14:paraId="69C42B4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106   (82.8)</w:t>
            </w:r>
          </w:p>
        </w:tc>
        <w:tc>
          <w:tcPr>
            <w:tcW w:w="513" w:type="dxa"/>
            <w:shd w:val="clear" w:color="auto" w:fill="auto"/>
            <w:vAlign w:val="center"/>
            <w:hideMark/>
          </w:tcPr>
          <w:p w14:paraId="25BD1B6F"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12   (9.4)</w:t>
            </w:r>
          </w:p>
        </w:tc>
        <w:tc>
          <w:tcPr>
            <w:tcW w:w="637" w:type="dxa"/>
            <w:shd w:val="clear" w:color="auto" w:fill="auto"/>
            <w:hideMark/>
          </w:tcPr>
          <w:p w14:paraId="62D2469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37EB03D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4DFE578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10  (7.8)</w:t>
            </w:r>
          </w:p>
        </w:tc>
        <w:tc>
          <w:tcPr>
            <w:tcW w:w="514" w:type="dxa"/>
            <w:shd w:val="clear" w:color="auto" w:fill="auto"/>
            <w:hideMark/>
          </w:tcPr>
          <w:p w14:paraId="3170670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02E407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96C719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604EB5E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6A6198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D2EB82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45C3F2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1F0C7C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D2C6DF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C8271D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35552C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B54FC0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6545AD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D2D2DC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9426FC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4C622F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03948F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0B1B5C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C98538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AC9A3B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549B2B8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128                (100)</w:t>
            </w:r>
          </w:p>
        </w:tc>
      </w:tr>
      <w:tr w:rsidR="002B2377" w:rsidRPr="00C34D3E" w14:paraId="2337933E" w14:textId="77777777" w:rsidTr="002B2377">
        <w:trPr>
          <w:trHeight w:val="750"/>
        </w:trPr>
        <w:tc>
          <w:tcPr>
            <w:tcW w:w="366" w:type="dxa"/>
            <w:shd w:val="clear" w:color="auto" w:fill="auto"/>
            <w:vAlign w:val="center"/>
            <w:hideMark/>
          </w:tcPr>
          <w:p w14:paraId="7154300C"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13</w:t>
            </w:r>
          </w:p>
        </w:tc>
        <w:tc>
          <w:tcPr>
            <w:tcW w:w="815" w:type="dxa"/>
            <w:hideMark/>
          </w:tcPr>
          <w:p w14:paraId="45C425A2" w14:textId="0412B839"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Blignaut et al., 2002</w:t>
            </w:r>
            <w:sdt>
              <w:sdtPr>
                <w:rPr>
                  <w:rFonts w:ascii="Times New Roman" w:eastAsiaTheme="minorHAnsi" w:hAnsi="Times New Roman"/>
                  <w:color w:val="000000"/>
                  <w:sz w:val="16"/>
                  <w:szCs w:val="16"/>
                </w:rPr>
                <w:tag w:val="MENDELEY_CITATION_v3_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"/>
                <w:id w:val="-737397631"/>
                <w:placeholder>
                  <w:docPart w:val="B36DA989A3924E9CA33930A2BD496D6E"/>
                </w:placeholder>
              </w:sdtPr>
              <w:sdtEndPr>
                <w:rPr>
                  <w:rFonts w:eastAsia="Calibri"/>
                </w:rPr>
              </w:sdtEndPr>
              <w:sdtContent>
                <w:r w:rsidR="0029726C" w:rsidRPr="0029726C">
                  <w:rPr>
                    <w:rFonts w:ascii="Times New Roman" w:hAnsi="Times New Roman"/>
                    <w:color w:val="000000"/>
                    <w:sz w:val="16"/>
                    <w:szCs w:val="16"/>
                  </w:rPr>
                  <w:t>(24)</w:t>
                </w:r>
              </w:sdtContent>
            </w:sdt>
          </w:p>
        </w:tc>
        <w:tc>
          <w:tcPr>
            <w:tcW w:w="729" w:type="dxa"/>
            <w:shd w:val="clear" w:color="auto" w:fill="auto"/>
            <w:vAlign w:val="center"/>
            <w:hideMark/>
          </w:tcPr>
          <w:p w14:paraId="10E499A3"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South Africa</w:t>
            </w:r>
          </w:p>
        </w:tc>
        <w:tc>
          <w:tcPr>
            <w:tcW w:w="513" w:type="dxa"/>
            <w:shd w:val="clear" w:color="auto" w:fill="auto"/>
            <w:vAlign w:val="center"/>
            <w:hideMark/>
          </w:tcPr>
          <w:p w14:paraId="2CE6B744"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302  (91.5)</w:t>
            </w:r>
          </w:p>
        </w:tc>
        <w:tc>
          <w:tcPr>
            <w:tcW w:w="513" w:type="dxa"/>
            <w:shd w:val="clear" w:color="auto" w:fill="auto"/>
            <w:vAlign w:val="center"/>
            <w:hideMark/>
          </w:tcPr>
          <w:p w14:paraId="2A117642"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(0.6)</w:t>
            </w:r>
          </w:p>
        </w:tc>
        <w:tc>
          <w:tcPr>
            <w:tcW w:w="637" w:type="dxa"/>
            <w:shd w:val="clear" w:color="auto" w:fill="auto"/>
            <w:vAlign w:val="center"/>
            <w:hideMark/>
          </w:tcPr>
          <w:p w14:paraId="7AF2918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             (1.2)</w:t>
            </w:r>
          </w:p>
        </w:tc>
        <w:tc>
          <w:tcPr>
            <w:tcW w:w="514" w:type="dxa"/>
            <w:shd w:val="clear" w:color="auto" w:fill="auto"/>
            <w:vAlign w:val="center"/>
            <w:hideMark/>
          </w:tcPr>
          <w:p w14:paraId="46C6A45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17     (5.2)</w:t>
            </w:r>
          </w:p>
        </w:tc>
        <w:tc>
          <w:tcPr>
            <w:tcW w:w="453" w:type="dxa"/>
            <w:shd w:val="clear" w:color="auto" w:fill="auto"/>
            <w:vAlign w:val="center"/>
            <w:hideMark/>
          </w:tcPr>
          <w:p w14:paraId="4D9A860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(0.6)</w:t>
            </w:r>
          </w:p>
        </w:tc>
        <w:tc>
          <w:tcPr>
            <w:tcW w:w="514" w:type="dxa"/>
            <w:shd w:val="clear" w:color="auto" w:fill="auto"/>
            <w:vAlign w:val="center"/>
            <w:hideMark/>
          </w:tcPr>
          <w:p w14:paraId="3C1482C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3(0.9)</w:t>
            </w:r>
          </w:p>
        </w:tc>
        <w:tc>
          <w:tcPr>
            <w:tcW w:w="453" w:type="dxa"/>
            <w:shd w:val="clear" w:color="auto" w:fill="auto"/>
            <w:hideMark/>
          </w:tcPr>
          <w:p w14:paraId="79E9C3A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804338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7439120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C74ECB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CAAB4A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BE121A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6D55D0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25EF9D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0A453B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B2CC22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F20A21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1F6287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B7C13B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20DE25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9B13C0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F58041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EA2181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B82D82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5AA8FF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3B616A4B"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330             (100)</w:t>
            </w:r>
          </w:p>
        </w:tc>
      </w:tr>
      <w:tr w:rsidR="002B2377" w:rsidRPr="00C34D3E" w14:paraId="29D78517" w14:textId="77777777" w:rsidTr="002B2377">
        <w:trPr>
          <w:trHeight w:val="750"/>
        </w:trPr>
        <w:tc>
          <w:tcPr>
            <w:tcW w:w="366" w:type="dxa"/>
            <w:shd w:val="clear" w:color="auto" w:fill="auto"/>
            <w:vAlign w:val="center"/>
            <w:hideMark/>
          </w:tcPr>
          <w:p w14:paraId="26187CC1"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lastRenderedPageBreak/>
              <w:t>10</w:t>
            </w:r>
          </w:p>
        </w:tc>
        <w:tc>
          <w:tcPr>
            <w:tcW w:w="815" w:type="dxa"/>
            <w:hideMark/>
          </w:tcPr>
          <w:p w14:paraId="1476B9AE" w14:textId="7773D2D8"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 xml:space="preserve">Mulu </w:t>
            </w:r>
            <w:r w:rsidRPr="00C34D3E">
              <w:rPr>
                <w:rFonts w:ascii="Times New Roman" w:eastAsiaTheme="minorHAnsi" w:hAnsi="Times New Roman"/>
                <w:sz w:val="16"/>
                <w:szCs w:val="16"/>
              </w:rPr>
              <w:br w:type="page"/>
              <w:t xml:space="preserve">et al., 2013 </w:t>
            </w:r>
            <w:sdt>
              <w:sdtPr>
                <w:rPr>
                  <w:rFonts w:ascii="Times New Roman" w:eastAsiaTheme="minorHAnsi" w:hAnsi="Times New Roman"/>
                  <w:color w:val="000000"/>
                  <w:sz w:val="16"/>
                  <w:szCs w:val="16"/>
                </w:rPr>
                <w:tag w:val="MENDELEY_CITATION_v3_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E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lxuXG5Gcm9tIER1cGxpY2F0ZSAz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I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"/>
                <w:id w:val="2116486058"/>
                <w:placeholder>
                  <w:docPart w:val="057FB9F1E5E042B2B222549063EA66FA"/>
                </w:placeholder>
              </w:sdtPr>
              <w:sdtEndPr>
                <w:rPr>
                  <w:rFonts w:eastAsia="Calibri"/>
                </w:rPr>
              </w:sdtEndPr>
              <w:sdtContent>
                <w:r w:rsidR="0029726C" w:rsidRPr="0029726C">
                  <w:rPr>
                    <w:rFonts w:ascii="Times New Roman" w:hAnsi="Times New Roman"/>
                    <w:color w:val="000000"/>
                    <w:sz w:val="16"/>
                    <w:szCs w:val="16"/>
                  </w:rPr>
                  <w:t>(25)</w:t>
                </w:r>
              </w:sdtContent>
            </w:sdt>
            <w:r w:rsidRPr="00C34D3E">
              <w:rPr>
                <w:rFonts w:ascii="Times New Roman" w:eastAsiaTheme="minorHAnsi" w:hAnsi="Times New Roman"/>
                <w:sz w:val="16"/>
                <w:szCs w:val="16"/>
              </w:rPr>
              <w:t xml:space="preserve"> </w:t>
            </w:r>
          </w:p>
        </w:tc>
        <w:tc>
          <w:tcPr>
            <w:tcW w:w="729" w:type="dxa"/>
            <w:shd w:val="clear" w:color="auto" w:fill="auto"/>
            <w:vAlign w:val="center"/>
            <w:hideMark/>
          </w:tcPr>
          <w:p w14:paraId="29BDF937"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South Africa</w:t>
            </w:r>
          </w:p>
        </w:tc>
        <w:tc>
          <w:tcPr>
            <w:tcW w:w="513" w:type="dxa"/>
            <w:shd w:val="clear" w:color="auto" w:fill="auto"/>
            <w:vAlign w:val="center"/>
            <w:hideMark/>
          </w:tcPr>
          <w:p w14:paraId="780E84E0"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12               (80)</w:t>
            </w:r>
          </w:p>
        </w:tc>
        <w:tc>
          <w:tcPr>
            <w:tcW w:w="513" w:type="dxa"/>
            <w:shd w:val="clear" w:color="auto" w:fill="auto"/>
            <w:hideMark/>
          </w:tcPr>
          <w:p w14:paraId="600C73A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37" w:type="dxa"/>
            <w:shd w:val="clear" w:color="auto" w:fill="auto"/>
            <w:vAlign w:val="center"/>
            <w:hideMark/>
          </w:tcPr>
          <w:p w14:paraId="58BE4F58"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                    (6.7)</w:t>
            </w:r>
          </w:p>
        </w:tc>
        <w:tc>
          <w:tcPr>
            <w:tcW w:w="514" w:type="dxa"/>
            <w:shd w:val="clear" w:color="auto" w:fill="auto"/>
            <w:hideMark/>
          </w:tcPr>
          <w:p w14:paraId="17F6D63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384970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40A2D75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22BD86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718EEC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028D5DE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4591CD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9B3885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7818F1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05A4F3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39D311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070355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BBB0E1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21961A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2C310F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06EA56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FCC39F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8D8482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C555D4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1E86DD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CC9E30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817B0A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668" w:type="dxa"/>
            <w:shd w:val="clear" w:color="auto" w:fill="auto"/>
            <w:vAlign w:val="center"/>
            <w:hideMark/>
          </w:tcPr>
          <w:p w14:paraId="5FDFDAB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15                 (100)</w:t>
            </w:r>
          </w:p>
        </w:tc>
      </w:tr>
      <w:tr w:rsidR="002B2377" w:rsidRPr="00C34D3E" w14:paraId="701A260D" w14:textId="77777777" w:rsidTr="002B2377">
        <w:trPr>
          <w:trHeight w:val="750"/>
        </w:trPr>
        <w:tc>
          <w:tcPr>
            <w:tcW w:w="366" w:type="dxa"/>
            <w:shd w:val="clear" w:color="auto" w:fill="auto"/>
            <w:vAlign w:val="center"/>
            <w:hideMark/>
          </w:tcPr>
          <w:p w14:paraId="4C198392"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14</w:t>
            </w:r>
          </w:p>
        </w:tc>
        <w:tc>
          <w:tcPr>
            <w:tcW w:w="815" w:type="dxa"/>
            <w:hideMark/>
          </w:tcPr>
          <w:p w14:paraId="09D94512" w14:textId="4580888E"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Njunda et al., 2013</w:t>
            </w:r>
            <w:sdt>
              <w:sdtPr>
                <w:rPr>
                  <w:rFonts w:ascii="Times New Roman" w:eastAsiaTheme="minorHAnsi" w:hAnsi="Times New Roman"/>
                  <w:color w:val="000000"/>
                  <w:sz w:val="16"/>
                  <w:szCs w:val="16"/>
                </w:rPr>
                <w:tag w:val="MENDELEY_CITATION_v3_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"/>
                <w:id w:val="-525177983"/>
                <w:placeholder>
                  <w:docPart w:val="6ED85368D29641E5BE01B616F3C906D1"/>
                </w:placeholder>
              </w:sdtPr>
              <w:sdtEndPr>
                <w:rPr>
                  <w:rFonts w:eastAsia="Calibri"/>
                </w:rPr>
              </w:sdtEndPr>
              <w:sdtContent>
                <w:r w:rsidR="0029726C" w:rsidRPr="0029726C">
                  <w:rPr>
                    <w:rFonts w:ascii="Times New Roman" w:hAnsi="Times New Roman"/>
                    <w:color w:val="000000"/>
                    <w:sz w:val="16"/>
                    <w:szCs w:val="16"/>
                  </w:rPr>
                  <w:t>(22)</w:t>
                </w:r>
              </w:sdtContent>
            </w:sdt>
          </w:p>
        </w:tc>
        <w:tc>
          <w:tcPr>
            <w:tcW w:w="729" w:type="dxa"/>
            <w:shd w:val="clear" w:color="auto" w:fill="auto"/>
            <w:vAlign w:val="center"/>
            <w:hideMark/>
          </w:tcPr>
          <w:p w14:paraId="6F3B6C8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Ethiopia</w:t>
            </w:r>
          </w:p>
        </w:tc>
        <w:tc>
          <w:tcPr>
            <w:tcW w:w="513" w:type="dxa"/>
            <w:shd w:val="clear" w:color="auto" w:fill="auto"/>
            <w:vAlign w:val="center"/>
            <w:hideMark/>
          </w:tcPr>
          <w:p w14:paraId="55BF383B"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139 (62.3)</w:t>
            </w:r>
          </w:p>
        </w:tc>
        <w:tc>
          <w:tcPr>
            <w:tcW w:w="513" w:type="dxa"/>
            <w:shd w:val="clear" w:color="auto" w:fill="auto"/>
            <w:vAlign w:val="center"/>
            <w:hideMark/>
          </w:tcPr>
          <w:p w14:paraId="23DD0A7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40 (17.9)</w:t>
            </w:r>
          </w:p>
        </w:tc>
        <w:tc>
          <w:tcPr>
            <w:tcW w:w="637" w:type="dxa"/>
            <w:shd w:val="clear" w:color="auto" w:fill="auto"/>
            <w:vAlign w:val="center"/>
            <w:hideMark/>
          </w:tcPr>
          <w:p w14:paraId="71E79208"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27            (12.1)</w:t>
            </w:r>
          </w:p>
        </w:tc>
        <w:tc>
          <w:tcPr>
            <w:tcW w:w="514" w:type="dxa"/>
            <w:shd w:val="clear" w:color="auto" w:fill="auto"/>
            <w:vAlign w:val="center"/>
            <w:hideMark/>
          </w:tcPr>
          <w:p w14:paraId="5BDA2116"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10     (4.5)</w:t>
            </w:r>
          </w:p>
        </w:tc>
        <w:tc>
          <w:tcPr>
            <w:tcW w:w="453" w:type="dxa"/>
            <w:shd w:val="clear" w:color="auto" w:fill="auto"/>
            <w:hideMark/>
          </w:tcPr>
          <w:p w14:paraId="5A341D4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1C5460A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C0B8B3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1E822C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118A3071"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D7108D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46DC76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287680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FAF860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BB58312"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D72432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386DB1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78F52A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0638A7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5C3EC5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84EC22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07A9C9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AD5C7F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665EFCF"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0FAD82D6"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0E810CC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7            (3.1)</w:t>
            </w:r>
          </w:p>
        </w:tc>
        <w:tc>
          <w:tcPr>
            <w:tcW w:w="668" w:type="dxa"/>
            <w:shd w:val="clear" w:color="auto" w:fill="auto"/>
            <w:vAlign w:val="center"/>
            <w:hideMark/>
          </w:tcPr>
          <w:p w14:paraId="07D4219D"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223(100)</w:t>
            </w:r>
          </w:p>
        </w:tc>
      </w:tr>
      <w:tr w:rsidR="002B2377" w:rsidRPr="00C34D3E" w14:paraId="36579A1E" w14:textId="77777777" w:rsidTr="002B2377">
        <w:trPr>
          <w:trHeight w:val="750"/>
        </w:trPr>
        <w:tc>
          <w:tcPr>
            <w:tcW w:w="366" w:type="dxa"/>
            <w:shd w:val="clear" w:color="auto" w:fill="auto"/>
            <w:vAlign w:val="center"/>
            <w:hideMark/>
          </w:tcPr>
          <w:p w14:paraId="3632AC65" w14:textId="77777777" w:rsidR="002B2377" w:rsidRPr="00C34D3E" w:rsidRDefault="002B2377" w:rsidP="002B2377">
            <w:pPr>
              <w:spacing w:after="0" w:line="240" w:lineRule="auto"/>
              <w:jc w:val="right"/>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16</w:t>
            </w:r>
          </w:p>
        </w:tc>
        <w:tc>
          <w:tcPr>
            <w:tcW w:w="815" w:type="dxa"/>
            <w:hideMark/>
          </w:tcPr>
          <w:p w14:paraId="510C7947" w14:textId="70248395"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heme="minorHAnsi" w:hAnsi="Times New Roman"/>
                <w:sz w:val="16"/>
                <w:szCs w:val="16"/>
              </w:rPr>
              <w:t xml:space="preserve">Moges et al., 2016 </w:t>
            </w:r>
            <w:sdt>
              <w:sdtPr>
                <w:rPr>
                  <w:rFonts w:ascii="Times New Roman" w:eastAsiaTheme="minorHAnsi" w:hAnsi="Times New Roman"/>
                  <w:color w:val="000000"/>
                  <w:sz w:val="16"/>
                  <w:szCs w:val="16"/>
                </w:rPr>
                <w:tag w:val="MENDELEY_CITATION_v3_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"/>
                <w:id w:val="-1609952805"/>
                <w:placeholder>
                  <w:docPart w:val="672937069853450389A51401CE3771D1"/>
                </w:placeholder>
              </w:sdtPr>
              <w:sdtEndPr>
                <w:rPr>
                  <w:rFonts w:eastAsia="Calibri"/>
                </w:rPr>
              </w:sdtEndPr>
              <w:sdtContent>
                <w:r w:rsidR="0029726C" w:rsidRPr="0029726C">
                  <w:rPr>
                    <w:rFonts w:ascii="Times New Roman" w:hAnsi="Times New Roman"/>
                    <w:color w:val="000000"/>
                    <w:sz w:val="16"/>
                    <w:szCs w:val="16"/>
                  </w:rPr>
                  <w:t>(26)</w:t>
                </w:r>
              </w:sdtContent>
            </w:sdt>
            <w:r w:rsidRPr="00C34D3E">
              <w:rPr>
                <w:rFonts w:ascii="Times New Roman" w:eastAsiaTheme="minorHAnsi" w:hAnsi="Times New Roman"/>
                <w:sz w:val="16"/>
                <w:szCs w:val="16"/>
              </w:rPr>
              <w:t xml:space="preserve"> </w:t>
            </w:r>
          </w:p>
        </w:tc>
        <w:tc>
          <w:tcPr>
            <w:tcW w:w="729" w:type="dxa"/>
            <w:shd w:val="clear" w:color="auto" w:fill="auto"/>
            <w:vAlign w:val="center"/>
            <w:hideMark/>
          </w:tcPr>
          <w:p w14:paraId="669589C8"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Ethiopia</w:t>
            </w:r>
          </w:p>
        </w:tc>
        <w:tc>
          <w:tcPr>
            <w:tcW w:w="513" w:type="dxa"/>
            <w:shd w:val="clear" w:color="auto" w:fill="auto"/>
            <w:vAlign w:val="center"/>
            <w:hideMark/>
          </w:tcPr>
          <w:p w14:paraId="11D3BA91"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106         (68.4)</w:t>
            </w:r>
          </w:p>
        </w:tc>
        <w:tc>
          <w:tcPr>
            <w:tcW w:w="513" w:type="dxa"/>
            <w:shd w:val="clear" w:color="auto" w:fill="auto"/>
            <w:vAlign w:val="center"/>
            <w:hideMark/>
          </w:tcPr>
          <w:p w14:paraId="02A8F84A"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24 (15.5)</w:t>
            </w:r>
          </w:p>
        </w:tc>
        <w:tc>
          <w:tcPr>
            <w:tcW w:w="637" w:type="dxa"/>
            <w:shd w:val="clear" w:color="auto" w:fill="auto"/>
            <w:vAlign w:val="center"/>
            <w:hideMark/>
          </w:tcPr>
          <w:p w14:paraId="2749D76C"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17(11.0)</w:t>
            </w:r>
          </w:p>
        </w:tc>
        <w:tc>
          <w:tcPr>
            <w:tcW w:w="514" w:type="dxa"/>
            <w:shd w:val="clear" w:color="auto" w:fill="auto"/>
            <w:vAlign w:val="center"/>
            <w:hideMark/>
          </w:tcPr>
          <w:p w14:paraId="56DA07FA"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4     (2.6)</w:t>
            </w:r>
          </w:p>
        </w:tc>
        <w:tc>
          <w:tcPr>
            <w:tcW w:w="453" w:type="dxa"/>
            <w:shd w:val="clear" w:color="auto" w:fill="auto"/>
            <w:hideMark/>
          </w:tcPr>
          <w:p w14:paraId="0570E61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hideMark/>
          </w:tcPr>
          <w:p w14:paraId="57374217"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DEF485D"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5FB81A1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514" w:type="dxa"/>
            <w:shd w:val="clear" w:color="auto" w:fill="auto"/>
            <w:vAlign w:val="center"/>
            <w:hideMark/>
          </w:tcPr>
          <w:p w14:paraId="34CD9309"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2(1.3)</w:t>
            </w:r>
          </w:p>
        </w:tc>
        <w:tc>
          <w:tcPr>
            <w:tcW w:w="453" w:type="dxa"/>
            <w:shd w:val="clear" w:color="auto" w:fill="auto"/>
            <w:hideMark/>
          </w:tcPr>
          <w:p w14:paraId="4D8EA054"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3A98B1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A4A8DC8"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292E1EFA"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967372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37BCE229"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43D21CC"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18468653"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49BD140"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8B77FCE"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2AEEFD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4C338AB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705E054B"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1FDF48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hideMark/>
          </w:tcPr>
          <w:p w14:paraId="669A9045" w14:textId="77777777" w:rsidR="002B2377" w:rsidRPr="00C34D3E" w:rsidRDefault="002B2377" w:rsidP="002B2377">
            <w:pPr>
              <w:spacing w:after="0" w:line="240" w:lineRule="auto"/>
              <w:rPr>
                <w:rFonts w:ascii="Times New Roman" w:eastAsia="Times New Roman" w:hAnsi="Times New Roman"/>
                <w:color w:val="000000"/>
                <w:sz w:val="20"/>
                <w:szCs w:val="20"/>
              </w:rPr>
            </w:pPr>
            <w:r w:rsidRPr="00C34D3E">
              <w:rPr>
                <w:rFonts w:ascii="Times New Roman" w:eastAsia="Times New Roman" w:hAnsi="Times New Roman"/>
                <w:color w:val="000000"/>
                <w:sz w:val="20"/>
                <w:szCs w:val="20"/>
              </w:rPr>
              <w:t> </w:t>
            </w:r>
          </w:p>
        </w:tc>
        <w:tc>
          <w:tcPr>
            <w:tcW w:w="453" w:type="dxa"/>
            <w:shd w:val="clear" w:color="auto" w:fill="auto"/>
            <w:vAlign w:val="center"/>
            <w:hideMark/>
          </w:tcPr>
          <w:p w14:paraId="529D8DDE"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2               (1.3)</w:t>
            </w:r>
          </w:p>
        </w:tc>
        <w:tc>
          <w:tcPr>
            <w:tcW w:w="668" w:type="dxa"/>
            <w:shd w:val="clear" w:color="auto" w:fill="auto"/>
            <w:vAlign w:val="center"/>
            <w:hideMark/>
          </w:tcPr>
          <w:p w14:paraId="01585F95" w14:textId="77777777" w:rsidR="002B2377" w:rsidRPr="00C34D3E" w:rsidRDefault="002B2377" w:rsidP="002B2377">
            <w:pPr>
              <w:spacing w:after="0" w:line="240" w:lineRule="auto"/>
              <w:rPr>
                <w:rFonts w:ascii="Times New Roman" w:eastAsia="Times New Roman" w:hAnsi="Times New Roman"/>
                <w:color w:val="000000"/>
                <w:sz w:val="16"/>
                <w:szCs w:val="16"/>
              </w:rPr>
            </w:pPr>
            <w:r w:rsidRPr="00C34D3E">
              <w:rPr>
                <w:rFonts w:ascii="Times New Roman" w:eastAsia="Times New Roman" w:hAnsi="Times New Roman"/>
                <w:color w:val="000000"/>
                <w:sz w:val="16"/>
                <w:szCs w:val="16"/>
              </w:rPr>
              <w:t>155(100)</w:t>
            </w:r>
          </w:p>
        </w:tc>
      </w:tr>
    </w:tbl>
    <w:p w14:paraId="59C03336" w14:textId="77777777" w:rsidR="00354A07" w:rsidRPr="00C34D3E" w:rsidRDefault="00354A07" w:rsidP="00EE20C7">
      <w:pPr>
        <w:pStyle w:val="NormalWeb"/>
        <w:shd w:val="clear" w:color="auto" w:fill="FFFFFF"/>
        <w:spacing w:line="360" w:lineRule="auto"/>
        <w:jc w:val="both"/>
        <w:rPr>
          <w:rStyle w:val="Emphasis"/>
          <w:rFonts w:eastAsiaTheme="minorHAnsi"/>
          <w:b/>
          <w:bCs/>
          <w:i w:val="0"/>
          <w:iCs w:val="0"/>
        </w:rPr>
        <w:sectPr w:rsidR="00354A07" w:rsidRPr="00C34D3E" w:rsidSect="00354A07">
          <w:headerReference w:type="first" r:id="rId8"/>
          <w:type w:val="nextColumn"/>
          <w:pgSz w:w="15840" w:h="12240" w:orient="landscape"/>
          <w:pgMar w:top="720" w:right="720" w:bottom="720" w:left="720" w:header="720" w:footer="720" w:gutter="0"/>
          <w:cols w:space="720"/>
          <w:titlePg/>
          <w:docGrid w:linePitch="360"/>
        </w:sectPr>
      </w:pPr>
    </w:p>
    <w:p w14:paraId="32BFAFE4" w14:textId="462A2F39" w:rsidR="00354A07" w:rsidRPr="00C34D3E" w:rsidRDefault="00354A07" w:rsidP="00FA2877">
      <w:pPr>
        <w:spacing w:before="240" w:after="0" w:line="480" w:lineRule="auto"/>
        <w:ind w:left="-720"/>
        <w:jc w:val="both"/>
        <w:rPr>
          <w:rFonts w:ascii="Times New Roman" w:hAnsi="Times New Roman"/>
          <w:sz w:val="24"/>
          <w:szCs w:val="24"/>
        </w:rPr>
      </w:pPr>
      <w:r w:rsidRPr="00C34D3E">
        <w:rPr>
          <w:rStyle w:val="Emphasis"/>
          <w:rFonts w:eastAsiaTheme="minorHAnsi"/>
          <w:b/>
          <w:i w:val="0"/>
          <w:iCs w:val="0"/>
          <w:sz w:val="16"/>
          <w:szCs w:val="16"/>
        </w:rPr>
        <w:lastRenderedPageBreak/>
        <w:t xml:space="preserve"> </w:t>
      </w:r>
      <w:r w:rsidR="00FA2877" w:rsidRPr="00C34D3E">
        <w:rPr>
          <w:rFonts w:ascii="Times New Roman" w:hAnsi="Times New Roman"/>
          <w:b/>
          <w:sz w:val="24"/>
          <w:szCs w:val="24"/>
        </w:rPr>
        <w:t>Table 4: Risk of bias assessment of individual studies included in the meta-analysis</w:t>
      </w:r>
    </w:p>
    <w:p w14:paraId="7ECB915F" w14:textId="5B626F87" w:rsidR="00354A07" w:rsidRPr="00C34D3E" w:rsidRDefault="00354A07" w:rsidP="006958DE">
      <w:pPr>
        <w:spacing w:before="240" w:after="0" w:line="480" w:lineRule="auto"/>
        <w:ind w:left="-720"/>
        <w:jc w:val="both"/>
        <w:rPr>
          <w:rFonts w:ascii="Times New Roman" w:hAnsi="Times New Roman"/>
          <w:sz w:val="24"/>
          <w:szCs w:val="24"/>
        </w:rPr>
      </w:pPr>
    </w:p>
    <w:tbl>
      <w:tblPr>
        <w:tblpPr w:leftFromText="180" w:rightFromText="180" w:vertAnchor="text" w:horzAnchor="page" w:tblpX="771" w:tblpY="-435"/>
        <w:tblW w:w="9874" w:type="dxa"/>
        <w:tblLook w:val="04A0" w:firstRow="1" w:lastRow="0" w:firstColumn="1" w:lastColumn="0" w:noHBand="0" w:noVBand="1"/>
      </w:tblPr>
      <w:tblGrid>
        <w:gridCol w:w="864"/>
        <w:gridCol w:w="2016"/>
        <w:gridCol w:w="400"/>
        <w:gridCol w:w="110"/>
        <w:gridCol w:w="510"/>
        <w:gridCol w:w="510"/>
        <w:gridCol w:w="510"/>
        <w:gridCol w:w="290"/>
        <w:gridCol w:w="220"/>
        <w:gridCol w:w="510"/>
        <w:gridCol w:w="510"/>
        <w:gridCol w:w="282"/>
        <w:gridCol w:w="228"/>
        <w:gridCol w:w="608"/>
        <w:gridCol w:w="802"/>
        <w:gridCol w:w="1504"/>
      </w:tblGrid>
      <w:tr w:rsidR="00354A07" w:rsidRPr="00C34D3E" w14:paraId="097DB596" w14:textId="77777777" w:rsidTr="00BF5890">
        <w:trPr>
          <w:gridAfter w:val="4"/>
          <w:wAfter w:w="3142" w:type="dxa"/>
          <w:trHeight w:val="315"/>
        </w:trPr>
        <w:tc>
          <w:tcPr>
            <w:tcW w:w="864" w:type="dxa"/>
            <w:shd w:val="clear" w:color="auto" w:fill="auto"/>
            <w:noWrap/>
            <w:vAlign w:val="bottom"/>
            <w:hideMark/>
          </w:tcPr>
          <w:p w14:paraId="6294D7A8" w14:textId="77777777" w:rsidR="00354A07" w:rsidRPr="00C34D3E" w:rsidRDefault="00354A07" w:rsidP="00BF5890">
            <w:pPr>
              <w:spacing w:after="0" w:line="240" w:lineRule="auto"/>
              <w:jc w:val="center"/>
              <w:rPr>
                <w:rFonts w:ascii="Times New Roman" w:eastAsia="Times New Roman" w:hAnsi="Times New Roman"/>
                <w:b/>
                <w:bCs/>
                <w:color w:val="000000"/>
                <w:sz w:val="24"/>
                <w:szCs w:val="24"/>
              </w:rPr>
            </w:pPr>
          </w:p>
        </w:tc>
        <w:tc>
          <w:tcPr>
            <w:tcW w:w="2416" w:type="dxa"/>
            <w:gridSpan w:val="2"/>
            <w:shd w:val="clear" w:color="auto" w:fill="auto"/>
            <w:noWrap/>
            <w:vAlign w:val="bottom"/>
            <w:hideMark/>
          </w:tcPr>
          <w:p w14:paraId="03222279" w14:textId="77777777" w:rsidR="00354A07" w:rsidRPr="00C34D3E" w:rsidRDefault="00354A07" w:rsidP="00BF5890">
            <w:pPr>
              <w:spacing w:after="0" w:line="240" w:lineRule="auto"/>
              <w:jc w:val="center"/>
              <w:rPr>
                <w:rFonts w:ascii="Times New Roman" w:eastAsia="Times New Roman" w:hAnsi="Times New Roman"/>
                <w:b/>
                <w:bCs/>
                <w:color w:val="000000"/>
                <w:sz w:val="24"/>
                <w:szCs w:val="24"/>
              </w:rPr>
            </w:pPr>
          </w:p>
        </w:tc>
        <w:tc>
          <w:tcPr>
            <w:tcW w:w="1930" w:type="dxa"/>
            <w:gridSpan w:val="5"/>
            <w:shd w:val="clear" w:color="auto" w:fill="auto"/>
            <w:noWrap/>
            <w:vAlign w:val="bottom"/>
            <w:hideMark/>
          </w:tcPr>
          <w:p w14:paraId="4F9138A6" w14:textId="77777777" w:rsidR="00354A07" w:rsidRPr="00C34D3E" w:rsidRDefault="00354A07" w:rsidP="00BF5890">
            <w:pPr>
              <w:spacing w:after="0" w:line="240" w:lineRule="auto"/>
              <w:rPr>
                <w:rFonts w:ascii="Times New Roman" w:eastAsia="Times New Roman" w:hAnsi="Times New Roman"/>
                <w:sz w:val="20"/>
                <w:szCs w:val="20"/>
              </w:rPr>
            </w:pPr>
            <w:r w:rsidRPr="00C34D3E">
              <w:rPr>
                <w:rFonts w:ascii="Times New Roman" w:eastAsia="Times New Roman" w:hAnsi="Times New Roman"/>
                <w:b/>
                <w:sz w:val="24"/>
                <w:szCs w:val="20"/>
              </w:rPr>
              <w:t>Question</w:t>
            </w:r>
          </w:p>
        </w:tc>
        <w:tc>
          <w:tcPr>
            <w:tcW w:w="1522" w:type="dxa"/>
            <w:gridSpan w:val="4"/>
            <w:shd w:val="clear" w:color="auto" w:fill="auto"/>
            <w:noWrap/>
            <w:vAlign w:val="bottom"/>
            <w:hideMark/>
          </w:tcPr>
          <w:p w14:paraId="11371718" w14:textId="77777777" w:rsidR="00354A07" w:rsidRPr="00C34D3E" w:rsidRDefault="00354A07" w:rsidP="00BF5890">
            <w:pPr>
              <w:spacing w:after="0" w:line="240" w:lineRule="auto"/>
              <w:rPr>
                <w:rFonts w:ascii="Times New Roman" w:eastAsia="Times New Roman" w:hAnsi="Times New Roman"/>
                <w:sz w:val="20"/>
                <w:szCs w:val="20"/>
              </w:rPr>
            </w:pPr>
          </w:p>
        </w:tc>
      </w:tr>
      <w:tr w:rsidR="00354A07" w:rsidRPr="00C34D3E" w14:paraId="1C8103D6" w14:textId="77777777" w:rsidTr="00BF5890">
        <w:trPr>
          <w:trHeight w:val="315"/>
        </w:trPr>
        <w:tc>
          <w:tcPr>
            <w:tcW w:w="2880" w:type="dxa"/>
            <w:gridSpan w:val="2"/>
            <w:shd w:val="clear" w:color="auto" w:fill="auto"/>
            <w:noWrap/>
            <w:vAlign w:val="bottom"/>
            <w:hideMark/>
          </w:tcPr>
          <w:p w14:paraId="36ABE20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 xml:space="preserve">            Study</w:t>
            </w:r>
          </w:p>
        </w:tc>
        <w:tc>
          <w:tcPr>
            <w:tcW w:w="510" w:type="dxa"/>
            <w:gridSpan w:val="2"/>
            <w:shd w:val="clear" w:color="auto" w:fill="auto"/>
            <w:noWrap/>
            <w:vAlign w:val="bottom"/>
            <w:hideMark/>
          </w:tcPr>
          <w:p w14:paraId="7B0A2823"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Q1</w:t>
            </w:r>
          </w:p>
        </w:tc>
        <w:tc>
          <w:tcPr>
            <w:tcW w:w="510" w:type="dxa"/>
            <w:shd w:val="clear" w:color="auto" w:fill="auto"/>
            <w:noWrap/>
            <w:vAlign w:val="bottom"/>
            <w:hideMark/>
          </w:tcPr>
          <w:p w14:paraId="4FB2B68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Q2</w:t>
            </w:r>
          </w:p>
        </w:tc>
        <w:tc>
          <w:tcPr>
            <w:tcW w:w="510" w:type="dxa"/>
            <w:shd w:val="clear" w:color="auto" w:fill="auto"/>
            <w:noWrap/>
            <w:vAlign w:val="bottom"/>
            <w:hideMark/>
          </w:tcPr>
          <w:p w14:paraId="1610735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Q3</w:t>
            </w:r>
          </w:p>
        </w:tc>
        <w:tc>
          <w:tcPr>
            <w:tcW w:w="510" w:type="dxa"/>
            <w:shd w:val="clear" w:color="auto" w:fill="auto"/>
            <w:noWrap/>
            <w:vAlign w:val="bottom"/>
            <w:hideMark/>
          </w:tcPr>
          <w:p w14:paraId="1026A45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Q4</w:t>
            </w:r>
          </w:p>
        </w:tc>
        <w:tc>
          <w:tcPr>
            <w:tcW w:w="510" w:type="dxa"/>
            <w:gridSpan w:val="2"/>
            <w:shd w:val="clear" w:color="auto" w:fill="auto"/>
            <w:noWrap/>
            <w:vAlign w:val="bottom"/>
            <w:hideMark/>
          </w:tcPr>
          <w:p w14:paraId="357B19C9"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Q5</w:t>
            </w:r>
          </w:p>
        </w:tc>
        <w:tc>
          <w:tcPr>
            <w:tcW w:w="510" w:type="dxa"/>
            <w:shd w:val="clear" w:color="auto" w:fill="auto"/>
            <w:noWrap/>
            <w:vAlign w:val="bottom"/>
            <w:hideMark/>
          </w:tcPr>
          <w:p w14:paraId="4E9903B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Q6</w:t>
            </w:r>
          </w:p>
        </w:tc>
        <w:tc>
          <w:tcPr>
            <w:tcW w:w="510" w:type="dxa"/>
            <w:shd w:val="clear" w:color="auto" w:fill="auto"/>
            <w:noWrap/>
            <w:vAlign w:val="bottom"/>
            <w:hideMark/>
          </w:tcPr>
          <w:p w14:paraId="5F31740D"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Q7</w:t>
            </w:r>
          </w:p>
        </w:tc>
        <w:tc>
          <w:tcPr>
            <w:tcW w:w="510" w:type="dxa"/>
            <w:gridSpan w:val="2"/>
            <w:shd w:val="clear" w:color="auto" w:fill="auto"/>
            <w:noWrap/>
            <w:vAlign w:val="bottom"/>
            <w:hideMark/>
          </w:tcPr>
          <w:p w14:paraId="073E035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Q8</w:t>
            </w:r>
          </w:p>
        </w:tc>
        <w:tc>
          <w:tcPr>
            <w:tcW w:w="608" w:type="dxa"/>
            <w:shd w:val="clear" w:color="auto" w:fill="auto"/>
            <w:noWrap/>
            <w:vAlign w:val="bottom"/>
            <w:hideMark/>
          </w:tcPr>
          <w:p w14:paraId="7114158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Q9</w:t>
            </w:r>
          </w:p>
        </w:tc>
        <w:tc>
          <w:tcPr>
            <w:tcW w:w="802" w:type="dxa"/>
            <w:shd w:val="clear" w:color="auto" w:fill="auto"/>
            <w:noWrap/>
            <w:vAlign w:val="bottom"/>
            <w:hideMark/>
          </w:tcPr>
          <w:p w14:paraId="2A8A907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Total</w:t>
            </w:r>
          </w:p>
          <w:p w14:paraId="20D6114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 xml:space="preserve"> score</w:t>
            </w:r>
          </w:p>
        </w:tc>
        <w:tc>
          <w:tcPr>
            <w:tcW w:w="1504" w:type="dxa"/>
            <w:shd w:val="clear" w:color="auto" w:fill="auto"/>
            <w:noWrap/>
            <w:vAlign w:val="bottom"/>
            <w:hideMark/>
          </w:tcPr>
          <w:p w14:paraId="4F62CDE1"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Risk of bias</w:t>
            </w:r>
          </w:p>
        </w:tc>
      </w:tr>
      <w:tr w:rsidR="00354A07" w:rsidRPr="00C34D3E" w14:paraId="6FB82D48" w14:textId="77777777" w:rsidTr="00BF5890">
        <w:trPr>
          <w:trHeight w:val="315"/>
        </w:trPr>
        <w:tc>
          <w:tcPr>
            <w:tcW w:w="2880" w:type="dxa"/>
            <w:gridSpan w:val="2"/>
            <w:shd w:val="clear" w:color="auto" w:fill="auto"/>
            <w:noWrap/>
            <w:vAlign w:val="bottom"/>
            <w:hideMark/>
          </w:tcPr>
          <w:p w14:paraId="1C7CED14"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Agwu et al.,2012</w:t>
            </w:r>
          </w:p>
        </w:tc>
        <w:tc>
          <w:tcPr>
            <w:tcW w:w="510" w:type="dxa"/>
            <w:gridSpan w:val="2"/>
            <w:shd w:val="clear" w:color="auto" w:fill="auto"/>
            <w:noWrap/>
            <w:vAlign w:val="bottom"/>
            <w:hideMark/>
          </w:tcPr>
          <w:p w14:paraId="7F9FE4EA"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341DDE3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78E3C677"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5541AA2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532A96BA"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23E54C9E"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EB90438"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0AE3A260"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59D90208"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752FDFD8"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3</w:t>
            </w:r>
          </w:p>
        </w:tc>
        <w:tc>
          <w:tcPr>
            <w:tcW w:w="1504" w:type="dxa"/>
            <w:shd w:val="clear" w:color="000000" w:fill="FFFF00"/>
            <w:noWrap/>
            <w:vAlign w:val="bottom"/>
            <w:hideMark/>
          </w:tcPr>
          <w:p w14:paraId="48AB53BC"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moderate</w:t>
            </w:r>
          </w:p>
        </w:tc>
      </w:tr>
      <w:tr w:rsidR="00354A07" w:rsidRPr="00C34D3E" w14:paraId="358B6F14" w14:textId="77777777" w:rsidTr="00BF5890">
        <w:trPr>
          <w:trHeight w:val="315"/>
        </w:trPr>
        <w:tc>
          <w:tcPr>
            <w:tcW w:w="2880" w:type="dxa"/>
            <w:gridSpan w:val="2"/>
            <w:shd w:val="clear" w:color="auto" w:fill="auto"/>
            <w:noWrap/>
            <w:vAlign w:val="bottom"/>
            <w:hideMark/>
          </w:tcPr>
          <w:p w14:paraId="07AE2922"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Nweze et al.,2011</w:t>
            </w:r>
          </w:p>
        </w:tc>
        <w:tc>
          <w:tcPr>
            <w:tcW w:w="510" w:type="dxa"/>
            <w:gridSpan w:val="2"/>
            <w:shd w:val="clear" w:color="auto" w:fill="auto"/>
            <w:noWrap/>
            <w:vAlign w:val="bottom"/>
            <w:hideMark/>
          </w:tcPr>
          <w:p w14:paraId="3F6CA823"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467B15B0"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7AFBEC0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D99F839"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06D460FA"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1C990820"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35D97B08"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7351BFB7"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2234B93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5BB1E51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2</w:t>
            </w:r>
          </w:p>
        </w:tc>
        <w:tc>
          <w:tcPr>
            <w:tcW w:w="1504" w:type="dxa"/>
            <w:shd w:val="clear" w:color="000000" w:fill="00B050"/>
            <w:noWrap/>
            <w:vAlign w:val="bottom"/>
            <w:hideMark/>
          </w:tcPr>
          <w:p w14:paraId="52AF98F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low</w:t>
            </w:r>
          </w:p>
        </w:tc>
      </w:tr>
      <w:tr w:rsidR="00354A07" w:rsidRPr="00C34D3E" w14:paraId="55CCD397" w14:textId="77777777" w:rsidTr="00BF5890">
        <w:trPr>
          <w:trHeight w:val="315"/>
        </w:trPr>
        <w:tc>
          <w:tcPr>
            <w:tcW w:w="2880" w:type="dxa"/>
            <w:gridSpan w:val="2"/>
            <w:shd w:val="clear" w:color="auto" w:fill="auto"/>
            <w:noWrap/>
            <w:vAlign w:val="bottom"/>
            <w:hideMark/>
          </w:tcPr>
          <w:p w14:paraId="41313313"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Osaigbovo et al.,2017</w:t>
            </w:r>
          </w:p>
        </w:tc>
        <w:tc>
          <w:tcPr>
            <w:tcW w:w="510" w:type="dxa"/>
            <w:gridSpan w:val="2"/>
            <w:shd w:val="clear" w:color="auto" w:fill="auto"/>
            <w:noWrap/>
            <w:vAlign w:val="bottom"/>
            <w:hideMark/>
          </w:tcPr>
          <w:p w14:paraId="17812D7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51B994E7"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579252FC"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3866B0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gridSpan w:val="2"/>
            <w:shd w:val="clear" w:color="auto" w:fill="auto"/>
            <w:noWrap/>
            <w:vAlign w:val="bottom"/>
            <w:hideMark/>
          </w:tcPr>
          <w:p w14:paraId="76C5EC4C"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2071540"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04C6F2A0"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gridSpan w:val="2"/>
            <w:shd w:val="clear" w:color="auto" w:fill="auto"/>
            <w:noWrap/>
            <w:vAlign w:val="bottom"/>
            <w:hideMark/>
          </w:tcPr>
          <w:p w14:paraId="5F568458"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152001DB"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07F3F8E4"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1504" w:type="dxa"/>
            <w:shd w:val="clear" w:color="000000" w:fill="00B050"/>
            <w:noWrap/>
            <w:vAlign w:val="bottom"/>
            <w:hideMark/>
          </w:tcPr>
          <w:p w14:paraId="359FFD7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low</w:t>
            </w:r>
          </w:p>
        </w:tc>
      </w:tr>
      <w:tr w:rsidR="00354A07" w:rsidRPr="00C34D3E" w14:paraId="27D7F684" w14:textId="77777777" w:rsidTr="00BF5890">
        <w:trPr>
          <w:trHeight w:val="315"/>
        </w:trPr>
        <w:tc>
          <w:tcPr>
            <w:tcW w:w="2880" w:type="dxa"/>
            <w:gridSpan w:val="2"/>
            <w:shd w:val="clear" w:color="auto" w:fill="auto"/>
            <w:noWrap/>
            <w:vAlign w:val="bottom"/>
            <w:hideMark/>
          </w:tcPr>
          <w:p w14:paraId="2DDE3B9F"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Enwuru et al.,2008</w:t>
            </w:r>
          </w:p>
        </w:tc>
        <w:tc>
          <w:tcPr>
            <w:tcW w:w="510" w:type="dxa"/>
            <w:gridSpan w:val="2"/>
            <w:shd w:val="clear" w:color="auto" w:fill="auto"/>
            <w:noWrap/>
            <w:vAlign w:val="bottom"/>
            <w:hideMark/>
          </w:tcPr>
          <w:p w14:paraId="41A20E97"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011689C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58B15A3C"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6DF84B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67F257E2"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57227448"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5FD3DFAC"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5E38AA71"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3EEF8C8A"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06EF5BA9"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4</w:t>
            </w:r>
          </w:p>
        </w:tc>
        <w:tc>
          <w:tcPr>
            <w:tcW w:w="1504" w:type="dxa"/>
            <w:shd w:val="clear" w:color="000000" w:fill="FFFF00"/>
            <w:noWrap/>
            <w:vAlign w:val="bottom"/>
            <w:hideMark/>
          </w:tcPr>
          <w:p w14:paraId="279C077C"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moderate</w:t>
            </w:r>
          </w:p>
        </w:tc>
      </w:tr>
      <w:tr w:rsidR="00354A07" w:rsidRPr="00C34D3E" w14:paraId="6BA97291" w14:textId="77777777" w:rsidTr="00BF5890">
        <w:trPr>
          <w:trHeight w:val="315"/>
        </w:trPr>
        <w:tc>
          <w:tcPr>
            <w:tcW w:w="2880" w:type="dxa"/>
            <w:gridSpan w:val="2"/>
            <w:shd w:val="clear" w:color="auto" w:fill="auto"/>
            <w:noWrap/>
            <w:vAlign w:val="bottom"/>
            <w:hideMark/>
          </w:tcPr>
          <w:p w14:paraId="2318F0F5"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Kwamin et al.,2013</w:t>
            </w:r>
          </w:p>
        </w:tc>
        <w:tc>
          <w:tcPr>
            <w:tcW w:w="510" w:type="dxa"/>
            <w:gridSpan w:val="2"/>
            <w:shd w:val="clear" w:color="auto" w:fill="auto"/>
            <w:noWrap/>
            <w:vAlign w:val="bottom"/>
            <w:hideMark/>
          </w:tcPr>
          <w:p w14:paraId="0EE0BA07"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5E4D5BE8"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58CBCA6B"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1D213D5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1F3C1877"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5F83547C"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4C4D0F49"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43502F1F"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762C9CAA"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28830EE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2</w:t>
            </w:r>
          </w:p>
        </w:tc>
        <w:tc>
          <w:tcPr>
            <w:tcW w:w="1504" w:type="dxa"/>
            <w:shd w:val="clear" w:color="000000" w:fill="00B050"/>
            <w:noWrap/>
            <w:vAlign w:val="bottom"/>
            <w:hideMark/>
          </w:tcPr>
          <w:p w14:paraId="46DEC7F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low</w:t>
            </w:r>
          </w:p>
        </w:tc>
      </w:tr>
      <w:tr w:rsidR="00354A07" w:rsidRPr="00C34D3E" w14:paraId="31DFB7D0" w14:textId="77777777" w:rsidTr="00BF5890">
        <w:trPr>
          <w:trHeight w:val="315"/>
        </w:trPr>
        <w:tc>
          <w:tcPr>
            <w:tcW w:w="2880" w:type="dxa"/>
            <w:gridSpan w:val="2"/>
            <w:shd w:val="clear" w:color="auto" w:fill="auto"/>
            <w:noWrap/>
            <w:vAlign w:val="bottom"/>
            <w:hideMark/>
          </w:tcPr>
          <w:p w14:paraId="5E9D14D8"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Ambe et al.,2020</w:t>
            </w:r>
          </w:p>
        </w:tc>
        <w:tc>
          <w:tcPr>
            <w:tcW w:w="510" w:type="dxa"/>
            <w:gridSpan w:val="2"/>
            <w:shd w:val="clear" w:color="auto" w:fill="auto"/>
            <w:noWrap/>
            <w:vAlign w:val="bottom"/>
            <w:hideMark/>
          </w:tcPr>
          <w:p w14:paraId="4B357929"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5D75F9CD"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11FD1A7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35EE38A1"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gridSpan w:val="2"/>
            <w:shd w:val="clear" w:color="auto" w:fill="auto"/>
            <w:noWrap/>
            <w:vAlign w:val="bottom"/>
            <w:hideMark/>
          </w:tcPr>
          <w:p w14:paraId="0EFF3EB3"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71151411"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50AFD579"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049D6232"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24CCC679"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5EE6CD2C"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1504" w:type="dxa"/>
            <w:shd w:val="clear" w:color="000000" w:fill="00B050"/>
            <w:noWrap/>
            <w:vAlign w:val="bottom"/>
            <w:hideMark/>
          </w:tcPr>
          <w:p w14:paraId="5759FA2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low</w:t>
            </w:r>
          </w:p>
        </w:tc>
      </w:tr>
      <w:tr w:rsidR="00354A07" w:rsidRPr="00C34D3E" w14:paraId="0274466F" w14:textId="77777777" w:rsidTr="00BF5890">
        <w:trPr>
          <w:trHeight w:val="315"/>
        </w:trPr>
        <w:tc>
          <w:tcPr>
            <w:tcW w:w="2880" w:type="dxa"/>
            <w:gridSpan w:val="2"/>
            <w:shd w:val="clear" w:color="000000" w:fill="FFFFFF"/>
            <w:noWrap/>
            <w:vAlign w:val="bottom"/>
            <w:hideMark/>
          </w:tcPr>
          <w:p w14:paraId="6E9B7F20"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Dos et al.,2014</w:t>
            </w:r>
          </w:p>
        </w:tc>
        <w:tc>
          <w:tcPr>
            <w:tcW w:w="510" w:type="dxa"/>
            <w:gridSpan w:val="2"/>
            <w:shd w:val="clear" w:color="000000" w:fill="FFFFFF"/>
            <w:noWrap/>
            <w:vAlign w:val="bottom"/>
            <w:hideMark/>
          </w:tcPr>
          <w:p w14:paraId="5E68E349"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78E460AD"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000000" w:fill="FFFFFF"/>
            <w:noWrap/>
            <w:vAlign w:val="bottom"/>
            <w:hideMark/>
          </w:tcPr>
          <w:p w14:paraId="6C5DC208"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63E9B067"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000000" w:fill="FFFFFF"/>
            <w:noWrap/>
            <w:vAlign w:val="bottom"/>
            <w:hideMark/>
          </w:tcPr>
          <w:p w14:paraId="1721573B"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751C36EA"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5673AFF5"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2F323B12"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3510FF0D"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6815639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5</w:t>
            </w:r>
          </w:p>
        </w:tc>
        <w:tc>
          <w:tcPr>
            <w:tcW w:w="1504" w:type="dxa"/>
            <w:shd w:val="clear" w:color="000000" w:fill="FF0000"/>
            <w:noWrap/>
            <w:vAlign w:val="bottom"/>
            <w:hideMark/>
          </w:tcPr>
          <w:p w14:paraId="1799CDA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High</w:t>
            </w:r>
          </w:p>
        </w:tc>
      </w:tr>
      <w:tr w:rsidR="00354A07" w:rsidRPr="00C34D3E" w14:paraId="12A091B9" w14:textId="77777777" w:rsidTr="00BF5890">
        <w:trPr>
          <w:trHeight w:val="315"/>
        </w:trPr>
        <w:tc>
          <w:tcPr>
            <w:tcW w:w="2880" w:type="dxa"/>
            <w:gridSpan w:val="2"/>
            <w:shd w:val="clear" w:color="auto" w:fill="auto"/>
            <w:noWrap/>
            <w:vAlign w:val="bottom"/>
            <w:hideMark/>
          </w:tcPr>
          <w:p w14:paraId="41BEC8F8"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Taverne-Ghadwal L</w:t>
            </w:r>
          </w:p>
        </w:tc>
        <w:tc>
          <w:tcPr>
            <w:tcW w:w="510" w:type="dxa"/>
            <w:gridSpan w:val="2"/>
            <w:shd w:val="clear" w:color="auto" w:fill="auto"/>
            <w:noWrap/>
            <w:vAlign w:val="bottom"/>
            <w:hideMark/>
          </w:tcPr>
          <w:p w14:paraId="4F30B839"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1B18434B"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0CDA4CE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DC4ACF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gridSpan w:val="2"/>
            <w:shd w:val="clear" w:color="000000" w:fill="FFFFFF"/>
            <w:noWrap/>
            <w:vAlign w:val="bottom"/>
            <w:hideMark/>
          </w:tcPr>
          <w:p w14:paraId="6D2BFC95"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4B85C834"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665E5844"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4C6D1FB0"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11658DDD"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0000127C"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1504" w:type="dxa"/>
            <w:shd w:val="clear" w:color="000000" w:fill="00B050"/>
            <w:noWrap/>
            <w:vAlign w:val="bottom"/>
            <w:hideMark/>
          </w:tcPr>
          <w:p w14:paraId="1DD1BF3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low</w:t>
            </w:r>
          </w:p>
        </w:tc>
      </w:tr>
      <w:tr w:rsidR="00354A07" w:rsidRPr="00C34D3E" w14:paraId="390CA5F7" w14:textId="77777777" w:rsidTr="00BF5890">
        <w:trPr>
          <w:trHeight w:val="315"/>
        </w:trPr>
        <w:tc>
          <w:tcPr>
            <w:tcW w:w="2880" w:type="dxa"/>
            <w:gridSpan w:val="2"/>
            <w:shd w:val="clear" w:color="auto" w:fill="auto"/>
            <w:noWrap/>
            <w:vAlign w:val="bottom"/>
            <w:hideMark/>
          </w:tcPr>
          <w:p w14:paraId="35031C15"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Owotade et al.,2014</w:t>
            </w:r>
          </w:p>
        </w:tc>
        <w:tc>
          <w:tcPr>
            <w:tcW w:w="510" w:type="dxa"/>
            <w:gridSpan w:val="2"/>
            <w:shd w:val="clear" w:color="auto" w:fill="auto"/>
            <w:noWrap/>
            <w:vAlign w:val="bottom"/>
            <w:hideMark/>
          </w:tcPr>
          <w:p w14:paraId="53591C1B"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1C9826C8"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14147A8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70AC9B60"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28D19D06"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0C81BF6E"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6899A70A"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69AA20CB"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3EB8F6B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58DEBF8C"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4</w:t>
            </w:r>
          </w:p>
        </w:tc>
        <w:tc>
          <w:tcPr>
            <w:tcW w:w="1504" w:type="dxa"/>
            <w:shd w:val="clear" w:color="000000" w:fill="FFFF00"/>
            <w:noWrap/>
            <w:vAlign w:val="bottom"/>
            <w:hideMark/>
          </w:tcPr>
          <w:p w14:paraId="7467469B"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moderate</w:t>
            </w:r>
          </w:p>
        </w:tc>
      </w:tr>
      <w:tr w:rsidR="00354A07" w:rsidRPr="00C34D3E" w14:paraId="67E416BD" w14:textId="77777777" w:rsidTr="00BF5890">
        <w:trPr>
          <w:trHeight w:val="315"/>
        </w:trPr>
        <w:tc>
          <w:tcPr>
            <w:tcW w:w="2880" w:type="dxa"/>
            <w:gridSpan w:val="2"/>
            <w:shd w:val="clear" w:color="auto" w:fill="auto"/>
            <w:noWrap/>
            <w:vAlign w:val="bottom"/>
            <w:hideMark/>
          </w:tcPr>
          <w:p w14:paraId="3547BFBC"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Konaté, 2017</w:t>
            </w:r>
          </w:p>
        </w:tc>
        <w:tc>
          <w:tcPr>
            <w:tcW w:w="510" w:type="dxa"/>
            <w:gridSpan w:val="2"/>
            <w:shd w:val="clear" w:color="auto" w:fill="auto"/>
            <w:noWrap/>
            <w:vAlign w:val="bottom"/>
            <w:hideMark/>
          </w:tcPr>
          <w:p w14:paraId="1C93625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5D2FA127"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07464C4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EEA1ED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66ADAAB1"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F7A35EC"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7E736E9B"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2D672247"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689ABBE8"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1327A361"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2</w:t>
            </w:r>
          </w:p>
        </w:tc>
        <w:tc>
          <w:tcPr>
            <w:tcW w:w="1504" w:type="dxa"/>
            <w:shd w:val="clear" w:color="000000" w:fill="00B050"/>
            <w:noWrap/>
            <w:vAlign w:val="bottom"/>
            <w:hideMark/>
          </w:tcPr>
          <w:p w14:paraId="72B3698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low</w:t>
            </w:r>
          </w:p>
        </w:tc>
      </w:tr>
      <w:tr w:rsidR="00354A07" w:rsidRPr="00C34D3E" w14:paraId="73F4FCA6" w14:textId="77777777" w:rsidTr="00BF5890">
        <w:trPr>
          <w:trHeight w:val="315"/>
        </w:trPr>
        <w:tc>
          <w:tcPr>
            <w:tcW w:w="2880" w:type="dxa"/>
            <w:gridSpan w:val="2"/>
            <w:shd w:val="clear" w:color="000000" w:fill="FFFFFF"/>
            <w:noWrap/>
            <w:vAlign w:val="bottom"/>
            <w:hideMark/>
          </w:tcPr>
          <w:p w14:paraId="34494194"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Dos et al.,2014</w:t>
            </w:r>
          </w:p>
        </w:tc>
        <w:tc>
          <w:tcPr>
            <w:tcW w:w="510" w:type="dxa"/>
            <w:gridSpan w:val="2"/>
            <w:shd w:val="clear" w:color="000000" w:fill="FFFFFF"/>
            <w:noWrap/>
            <w:vAlign w:val="bottom"/>
            <w:hideMark/>
          </w:tcPr>
          <w:p w14:paraId="79659A56"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49DED1B3"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000000" w:fill="FFFFFF"/>
            <w:noWrap/>
            <w:vAlign w:val="bottom"/>
            <w:hideMark/>
          </w:tcPr>
          <w:p w14:paraId="041F8EA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49AF7EB8"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000000" w:fill="FFFFFF"/>
            <w:noWrap/>
            <w:vAlign w:val="bottom"/>
            <w:hideMark/>
          </w:tcPr>
          <w:p w14:paraId="6C9D3694"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6643AE85"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4D8B0DBD"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6A9AFB4D"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56A7AB89"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796C9C8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5</w:t>
            </w:r>
          </w:p>
        </w:tc>
        <w:tc>
          <w:tcPr>
            <w:tcW w:w="1504" w:type="dxa"/>
            <w:shd w:val="clear" w:color="000000" w:fill="FF0000"/>
            <w:noWrap/>
            <w:vAlign w:val="bottom"/>
            <w:hideMark/>
          </w:tcPr>
          <w:p w14:paraId="56BEE21B"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High</w:t>
            </w:r>
          </w:p>
        </w:tc>
      </w:tr>
      <w:tr w:rsidR="00354A07" w:rsidRPr="00C34D3E" w14:paraId="6B655C5C" w14:textId="77777777" w:rsidTr="00BF5890">
        <w:trPr>
          <w:trHeight w:val="315"/>
        </w:trPr>
        <w:tc>
          <w:tcPr>
            <w:tcW w:w="2880" w:type="dxa"/>
            <w:gridSpan w:val="2"/>
            <w:shd w:val="clear" w:color="auto" w:fill="auto"/>
            <w:noWrap/>
            <w:vAlign w:val="bottom"/>
            <w:hideMark/>
          </w:tcPr>
          <w:p w14:paraId="188D5A27"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Mulu et al.,2013</w:t>
            </w:r>
          </w:p>
        </w:tc>
        <w:tc>
          <w:tcPr>
            <w:tcW w:w="510" w:type="dxa"/>
            <w:gridSpan w:val="2"/>
            <w:shd w:val="clear" w:color="auto" w:fill="auto"/>
            <w:noWrap/>
            <w:vAlign w:val="bottom"/>
            <w:hideMark/>
          </w:tcPr>
          <w:p w14:paraId="01C848BD"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7B9B2178"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000000" w:fill="FFFFFF"/>
            <w:noWrap/>
            <w:vAlign w:val="bottom"/>
            <w:hideMark/>
          </w:tcPr>
          <w:p w14:paraId="095FFC40"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425CCCD6"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gridSpan w:val="2"/>
            <w:shd w:val="clear" w:color="auto" w:fill="auto"/>
            <w:noWrap/>
            <w:vAlign w:val="bottom"/>
            <w:hideMark/>
          </w:tcPr>
          <w:p w14:paraId="7D2B004F"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75B7DD58"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29B3628B"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61D845C9"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40FA2150"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56DCC61D"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3</w:t>
            </w:r>
          </w:p>
        </w:tc>
        <w:tc>
          <w:tcPr>
            <w:tcW w:w="1504" w:type="dxa"/>
            <w:shd w:val="clear" w:color="000000" w:fill="FFFF00"/>
            <w:noWrap/>
            <w:vAlign w:val="bottom"/>
            <w:hideMark/>
          </w:tcPr>
          <w:p w14:paraId="6EA92E6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moderate</w:t>
            </w:r>
          </w:p>
        </w:tc>
      </w:tr>
      <w:tr w:rsidR="00354A07" w:rsidRPr="00C34D3E" w14:paraId="76DC1526" w14:textId="77777777" w:rsidTr="00BF5890">
        <w:trPr>
          <w:trHeight w:val="315"/>
        </w:trPr>
        <w:tc>
          <w:tcPr>
            <w:tcW w:w="2880" w:type="dxa"/>
            <w:gridSpan w:val="2"/>
            <w:shd w:val="clear" w:color="auto" w:fill="auto"/>
            <w:noWrap/>
            <w:vAlign w:val="bottom"/>
            <w:hideMark/>
          </w:tcPr>
          <w:p w14:paraId="2A9531E1"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Njunda1 et al.,2013</w:t>
            </w:r>
          </w:p>
        </w:tc>
        <w:tc>
          <w:tcPr>
            <w:tcW w:w="510" w:type="dxa"/>
            <w:gridSpan w:val="2"/>
            <w:shd w:val="clear" w:color="auto" w:fill="auto"/>
            <w:noWrap/>
            <w:vAlign w:val="bottom"/>
            <w:hideMark/>
          </w:tcPr>
          <w:p w14:paraId="38A75357"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0634F8D7"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393B077A"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89AB614"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gridSpan w:val="2"/>
            <w:shd w:val="clear" w:color="auto" w:fill="auto"/>
            <w:noWrap/>
            <w:vAlign w:val="bottom"/>
            <w:hideMark/>
          </w:tcPr>
          <w:p w14:paraId="5247E02D"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2A70000E"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25BEED88"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gridSpan w:val="2"/>
            <w:shd w:val="clear" w:color="auto" w:fill="auto"/>
            <w:noWrap/>
            <w:vAlign w:val="bottom"/>
            <w:hideMark/>
          </w:tcPr>
          <w:p w14:paraId="28AB4915"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4E1F79D4"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289193A2"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1504" w:type="dxa"/>
            <w:shd w:val="clear" w:color="000000" w:fill="00B050"/>
            <w:noWrap/>
            <w:vAlign w:val="bottom"/>
            <w:hideMark/>
          </w:tcPr>
          <w:p w14:paraId="73D96A9E"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low</w:t>
            </w:r>
          </w:p>
        </w:tc>
      </w:tr>
      <w:tr w:rsidR="00354A07" w:rsidRPr="00C34D3E" w14:paraId="108F8CE1" w14:textId="77777777" w:rsidTr="00BF5890">
        <w:trPr>
          <w:trHeight w:val="315"/>
        </w:trPr>
        <w:tc>
          <w:tcPr>
            <w:tcW w:w="2880" w:type="dxa"/>
            <w:gridSpan w:val="2"/>
            <w:shd w:val="clear" w:color="auto" w:fill="auto"/>
            <w:noWrap/>
            <w:vAlign w:val="bottom"/>
            <w:hideMark/>
          </w:tcPr>
          <w:p w14:paraId="7424466B" w14:textId="77777777" w:rsidR="00354A07" w:rsidRPr="00C34D3E" w:rsidRDefault="00354A07" w:rsidP="00BF5890">
            <w:pPr>
              <w:pStyle w:val="ListParagraph"/>
              <w:numPr>
                <w:ilvl w:val="0"/>
                <w:numId w:val="18"/>
              </w:num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Moges et al.,2015</w:t>
            </w:r>
          </w:p>
        </w:tc>
        <w:tc>
          <w:tcPr>
            <w:tcW w:w="510" w:type="dxa"/>
            <w:gridSpan w:val="2"/>
            <w:shd w:val="clear" w:color="auto" w:fill="auto"/>
            <w:noWrap/>
            <w:vAlign w:val="bottom"/>
            <w:hideMark/>
          </w:tcPr>
          <w:p w14:paraId="2EAE5B34"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71ED95C1"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000000" w:fill="FFFFFF"/>
            <w:noWrap/>
            <w:vAlign w:val="bottom"/>
            <w:hideMark/>
          </w:tcPr>
          <w:p w14:paraId="42971256"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shd w:val="clear" w:color="auto" w:fill="auto"/>
            <w:noWrap/>
            <w:vAlign w:val="bottom"/>
            <w:hideMark/>
          </w:tcPr>
          <w:p w14:paraId="38A7459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510" w:type="dxa"/>
            <w:gridSpan w:val="2"/>
            <w:shd w:val="clear" w:color="auto" w:fill="auto"/>
            <w:noWrap/>
            <w:vAlign w:val="bottom"/>
            <w:hideMark/>
          </w:tcPr>
          <w:p w14:paraId="042544E4"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24D0978D"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shd w:val="clear" w:color="auto" w:fill="auto"/>
            <w:noWrap/>
            <w:vAlign w:val="bottom"/>
            <w:hideMark/>
          </w:tcPr>
          <w:p w14:paraId="7152C2F4"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1</w:t>
            </w:r>
          </w:p>
        </w:tc>
        <w:tc>
          <w:tcPr>
            <w:tcW w:w="510" w:type="dxa"/>
            <w:gridSpan w:val="2"/>
            <w:shd w:val="clear" w:color="auto" w:fill="auto"/>
            <w:noWrap/>
            <w:vAlign w:val="bottom"/>
            <w:hideMark/>
          </w:tcPr>
          <w:p w14:paraId="0F0DF677" w14:textId="77777777" w:rsidR="00354A07" w:rsidRPr="00C34D3E" w:rsidRDefault="00354A07" w:rsidP="00BF5890">
            <w:pPr>
              <w:spacing w:after="0" w:line="240" w:lineRule="auto"/>
              <w:jc w:val="right"/>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608" w:type="dxa"/>
            <w:shd w:val="clear" w:color="auto" w:fill="auto"/>
            <w:noWrap/>
            <w:vAlign w:val="bottom"/>
            <w:hideMark/>
          </w:tcPr>
          <w:p w14:paraId="25B4F565"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0</w:t>
            </w:r>
          </w:p>
        </w:tc>
        <w:tc>
          <w:tcPr>
            <w:tcW w:w="802" w:type="dxa"/>
            <w:shd w:val="clear" w:color="auto" w:fill="auto"/>
            <w:noWrap/>
            <w:vAlign w:val="bottom"/>
            <w:hideMark/>
          </w:tcPr>
          <w:p w14:paraId="2A36E614"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3</w:t>
            </w:r>
          </w:p>
        </w:tc>
        <w:tc>
          <w:tcPr>
            <w:tcW w:w="1504" w:type="dxa"/>
            <w:shd w:val="clear" w:color="000000" w:fill="FFFF00"/>
            <w:noWrap/>
            <w:vAlign w:val="bottom"/>
            <w:hideMark/>
          </w:tcPr>
          <w:p w14:paraId="1725648F" w14:textId="77777777" w:rsidR="00354A07" w:rsidRPr="00C34D3E" w:rsidRDefault="00354A07" w:rsidP="00BF5890">
            <w:pPr>
              <w:spacing w:after="0" w:line="240" w:lineRule="auto"/>
              <w:rPr>
                <w:rFonts w:ascii="Times New Roman" w:eastAsia="Times New Roman" w:hAnsi="Times New Roman"/>
                <w:color w:val="000000"/>
                <w:sz w:val="24"/>
                <w:szCs w:val="24"/>
              </w:rPr>
            </w:pPr>
            <w:r w:rsidRPr="00C34D3E">
              <w:rPr>
                <w:rFonts w:ascii="Times New Roman" w:eastAsia="Times New Roman" w:hAnsi="Times New Roman"/>
                <w:color w:val="000000"/>
                <w:sz w:val="24"/>
                <w:szCs w:val="24"/>
              </w:rPr>
              <w:t>moderate</w:t>
            </w:r>
          </w:p>
        </w:tc>
      </w:tr>
    </w:tbl>
    <w:p w14:paraId="6E1C5FCA" w14:textId="77777777" w:rsidR="00354A07" w:rsidRPr="00C34D3E" w:rsidRDefault="00354A07" w:rsidP="006958DE">
      <w:pPr>
        <w:spacing w:before="240" w:after="0" w:line="360" w:lineRule="auto"/>
        <w:ind w:left="-720"/>
        <w:jc w:val="both"/>
        <w:rPr>
          <w:rFonts w:ascii="Times New Roman" w:hAnsi="Times New Roman"/>
          <w:b/>
          <w:sz w:val="24"/>
          <w:szCs w:val="24"/>
        </w:rPr>
      </w:pPr>
      <w:r w:rsidRPr="00C34D3E">
        <w:rPr>
          <w:rFonts w:ascii="Times New Roman" w:hAnsi="Times New Roman"/>
          <w:b/>
          <w:sz w:val="24"/>
          <w:szCs w:val="24"/>
        </w:rPr>
        <w:t>KEY</w:t>
      </w:r>
    </w:p>
    <w:p w14:paraId="5193B03C"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t>Q1 = Was the sample size appropriate to address the target population?</w:t>
      </w:r>
      <w:r w:rsidRPr="00C34D3E">
        <w:rPr>
          <w:rFonts w:ascii="Times New Roman" w:hAnsi="Times New Roman"/>
          <w:sz w:val="24"/>
          <w:szCs w:val="24"/>
        </w:rPr>
        <w:tab/>
      </w:r>
    </w:p>
    <w:p w14:paraId="29DCBE59"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t>Q2 = Were study participants sampled in an appropriate way?</w:t>
      </w:r>
      <w:r w:rsidRPr="00C34D3E">
        <w:rPr>
          <w:rFonts w:ascii="Times New Roman" w:hAnsi="Times New Roman"/>
          <w:sz w:val="24"/>
          <w:szCs w:val="24"/>
        </w:rPr>
        <w:tab/>
      </w:r>
      <w:r w:rsidRPr="00C34D3E">
        <w:rPr>
          <w:rFonts w:ascii="Times New Roman" w:hAnsi="Times New Roman"/>
          <w:sz w:val="24"/>
          <w:szCs w:val="24"/>
        </w:rPr>
        <w:tab/>
      </w:r>
      <w:r w:rsidRPr="00C34D3E">
        <w:rPr>
          <w:rFonts w:ascii="Times New Roman" w:hAnsi="Times New Roman"/>
          <w:sz w:val="24"/>
          <w:szCs w:val="24"/>
        </w:rPr>
        <w:tab/>
      </w:r>
    </w:p>
    <w:p w14:paraId="147F19ED"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t>Q3 = Was the sample size adequate?</w:t>
      </w:r>
      <w:r w:rsidRPr="00C34D3E">
        <w:rPr>
          <w:rFonts w:ascii="Times New Roman" w:hAnsi="Times New Roman"/>
          <w:sz w:val="24"/>
          <w:szCs w:val="24"/>
        </w:rPr>
        <w:tab/>
      </w:r>
      <w:r w:rsidRPr="00C34D3E">
        <w:rPr>
          <w:rFonts w:ascii="Times New Roman" w:hAnsi="Times New Roman"/>
          <w:sz w:val="24"/>
          <w:szCs w:val="24"/>
        </w:rPr>
        <w:tab/>
      </w:r>
      <w:r w:rsidRPr="00C34D3E">
        <w:rPr>
          <w:rFonts w:ascii="Times New Roman" w:hAnsi="Times New Roman"/>
          <w:sz w:val="24"/>
          <w:szCs w:val="24"/>
        </w:rPr>
        <w:tab/>
      </w:r>
      <w:r w:rsidRPr="00C34D3E">
        <w:rPr>
          <w:rFonts w:ascii="Times New Roman" w:hAnsi="Times New Roman"/>
          <w:sz w:val="24"/>
          <w:szCs w:val="24"/>
        </w:rPr>
        <w:tab/>
      </w:r>
      <w:r w:rsidRPr="00C34D3E">
        <w:rPr>
          <w:rFonts w:ascii="Times New Roman" w:hAnsi="Times New Roman"/>
          <w:sz w:val="24"/>
          <w:szCs w:val="24"/>
        </w:rPr>
        <w:tab/>
      </w:r>
      <w:r w:rsidRPr="00C34D3E">
        <w:rPr>
          <w:rFonts w:ascii="Times New Roman" w:hAnsi="Times New Roman"/>
          <w:sz w:val="24"/>
          <w:szCs w:val="24"/>
        </w:rPr>
        <w:tab/>
      </w:r>
    </w:p>
    <w:p w14:paraId="6B125869"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t>Q4 = Were the study subjects and the setting described in detail?</w:t>
      </w:r>
      <w:r w:rsidRPr="00C34D3E">
        <w:rPr>
          <w:rFonts w:ascii="Times New Roman" w:hAnsi="Times New Roman"/>
          <w:sz w:val="24"/>
          <w:szCs w:val="24"/>
        </w:rPr>
        <w:tab/>
      </w:r>
    </w:p>
    <w:p w14:paraId="39D6A0A4"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t>Q5 = Was the data analysis conducted with sufficient coverage of the identified sample?</w:t>
      </w:r>
    </w:p>
    <w:p w14:paraId="79DD8E03"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t>Q6 = Were valid methods used for the identification of Candida species?</w:t>
      </w:r>
      <w:r w:rsidRPr="00C34D3E">
        <w:rPr>
          <w:rFonts w:ascii="Times New Roman" w:hAnsi="Times New Roman"/>
          <w:sz w:val="24"/>
          <w:szCs w:val="24"/>
        </w:rPr>
        <w:tab/>
      </w:r>
    </w:p>
    <w:p w14:paraId="439E1282"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t>Q7 = Was the condition measured in a standard, reliable way for all participants?</w:t>
      </w:r>
    </w:p>
    <w:p w14:paraId="2238E42A"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t>Q8 = Was there appropriate statistical analysis?</w:t>
      </w:r>
      <w:r w:rsidRPr="00C34D3E">
        <w:rPr>
          <w:rFonts w:ascii="Times New Roman" w:hAnsi="Times New Roman"/>
          <w:sz w:val="24"/>
          <w:szCs w:val="24"/>
        </w:rPr>
        <w:tab/>
      </w:r>
      <w:r w:rsidRPr="00C34D3E">
        <w:rPr>
          <w:rFonts w:ascii="Times New Roman" w:hAnsi="Times New Roman"/>
          <w:sz w:val="24"/>
          <w:szCs w:val="24"/>
        </w:rPr>
        <w:tab/>
      </w:r>
      <w:r w:rsidRPr="00C34D3E">
        <w:rPr>
          <w:rFonts w:ascii="Times New Roman" w:hAnsi="Times New Roman"/>
          <w:sz w:val="24"/>
          <w:szCs w:val="24"/>
        </w:rPr>
        <w:tab/>
      </w:r>
      <w:r w:rsidRPr="00C34D3E">
        <w:rPr>
          <w:rFonts w:ascii="Times New Roman" w:hAnsi="Times New Roman"/>
          <w:sz w:val="24"/>
          <w:szCs w:val="24"/>
        </w:rPr>
        <w:tab/>
      </w:r>
      <w:r w:rsidRPr="00C34D3E">
        <w:rPr>
          <w:rFonts w:ascii="Times New Roman" w:hAnsi="Times New Roman"/>
          <w:sz w:val="24"/>
          <w:szCs w:val="24"/>
        </w:rPr>
        <w:tab/>
      </w:r>
    </w:p>
    <w:p w14:paraId="7B95D80D" w14:textId="77777777" w:rsidR="00354A07" w:rsidRPr="00C34D3E" w:rsidRDefault="00354A07" w:rsidP="006958DE">
      <w:pPr>
        <w:spacing w:after="0" w:line="480" w:lineRule="auto"/>
        <w:ind w:left="-720"/>
        <w:jc w:val="both"/>
        <w:rPr>
          <w:rFonts w:ascii="Times New Roman" w:hAnsi="Times New Roman"/>
          <w:sz w:val="24"/>
          <w:szCs w:val="24"/>
        </w:rPr>
      </w:pPr>
      <w:r w:rsidRPr="00C34D3E">
        <w:rPr>
          <w:rFonts w:ascii="Times New Roman" w:hAnsi="Times New Roman"/>
          <w:sz w:val="24"/>
          <w:szCs w:val="24"/>
        </w:rPr>
        <w:lastRenderedPageBreak/>
        <w:t>Q9 = Was the response rate adequate, and if not, was the low response rate managed appropriately?</w:t>
      </w:r>
    </w:p>
    <w:p w14:paraId="12116452" w14:textId="51B39CAD" w:rsidR="00354A07" w:rsidRPr="00C34D3E" w:rsidRDefault="00354A07">
      <w:pPr>
        <w:rPr>
          <w:rFonts w:ascii="Times New Roman" w:hAnsi="Times New Roman"/>
        </w:rPr>
      </w:pPr>
    </w:p>
    <w:p w14:paraId="4042516A" w14:textId="77777777" w:rsidR="00354A07" w:rsidRPr="00C34D3E" w:rsidRDefault="00354A07" w:rsidP="00985DA1">
      <w:pPr>
        <w:spacing w:line="360" w:lineRule="auto"/>
        <w:jc w:val="both"/>
        <w:rPr>
          <w:rFonts w:ascii="Times New Roman" w:eastAsia="Times New Roman" w:hAnsi="Times New Roman"/>
          <w:b/>
          <w:color w:val="000000"/>
          <w:sz w:val="24"/>
          <w:szCs w:val="24"/>
        </w:rPr>
      </w:pPr>
    </w:p>
    <w:p w14:paraId="122E630D" w14:textId="77777777" w:rsidR="00354A07" w:rsidRPr="00C34D3E" w:rsidRDefault="00354A07" w:rsidP="00985DA1">
      <w:pPr>
        <w:spacing w:line="360" w:lineRule="auto"/>
        <w:jc w:val="both"/>
        <w:rPr>
          <w:rFonts w:ascii="Times New Roman" w:eastAsia="Times New Roman" w:hAnsi="Times New Roman"/>
          <w:b/>
          <w:color w:val="000000"/>
          <w:sz w:val="24"/>
          <w:szCs w:val="24"/>
        </w:rPr>
      </w:pPr>
    </w:p>
    <w:sectPr w:rsidR="00354A07" w:rsidRPr="00C34D3E" w:rsidSect="00981049">
      <w:headerReference w:type="first" r:id="rId9"/>
      <w:pgSz w:w="12240" w:h="15840"/>
      <w:pgMar w:top="1440" w:right="1440" w:bottom="1440" w:left="243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3D222F" w14:textId="77777777" w:rsidR="00316E2E" w:rsidRDefault="00316E2E">
      <w:pPr>
        <w:spacing w:after="0" w:line="240" w:lineRule="auto"/>
      </w:pPr>
      <w:r>
        <w:separator/>
      </w:r>
    </w:p>
  </w:endnote>
  <w:endnote w:type="continuationSeparator" w:id="0">
    <w:p w14:paraId="3E07E0EC" w14:textId="77777777" w:rsidR="00316E2E" w:rsidRDefault="00316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FS Brabo">
    <w:altName w:val="Cambria"/>
    <w:charset w:val="00"/>
    <w:family w:val="roman"/>
    <w:pitch w:val="variable"/>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EACD16" w14:textId="77777777" w:rsidR="00316E2E" w:rsidRDefault="00316E2E">
      <w:pPr>
        <w:spacing w:after="0" w:line="240" w:lineRule="auto"/>
      </w:pPr>
      <w:r>
        <w:separator/>
      </w:r>
    </w:p>
  </w:footnote>
  <w:footnote w:type="continuationSeparator" w:id="0">
    <w:p w14:paraId="2BB534A4" w14:textId="77777777" w:rsidR="00316E2E" w:rsidRDefault="00316E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A3213" w14:textId="77777777" w:rsidR="00354A07" w:rsidRDefault="00354A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91DB7" w14:textId="77777777" w:rsidR="00F324D7" w:rsidRDefault="00F324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2E067FA"/>
    <w:lvl w:ilvl="0">
      <w:start w:val="1"/>
      <w:numFmt w:val="bullet"/>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9F04E1"/>
    <w:multiLevelType w:val="hybridMultilevel"/>
    <w:tmpl w:val="A1863B3E"/>
    <w:lvl w:ilvl="0" w:tplc="11009C8A">
      <w:start w:val="1"/>
      <w:numFmt w:val="decimal"/>
      <w:lvlText w:val="%1."/>
      <w:lvlJc w:val="left"/>
      <w:pPr>
        <w:ind w:left="720" w:hanging="360"/>
      </w:pPr>
      <w:rPr>
        <w:rFonts w:eastAsiaTheme="minorHAnsi" w:hint="default"/>
        <w:i w:val="0"/>
      </w:rPr>
    </w:lvl>
    <w:lvl w:ilvl="1" w:tplc="C32E3AA2" w:tentative="1">
      <w:start w:val="1"/>
      <w:numFmt w:val="lowerLetter"/>
      <w:lvlText w:val="%2."/>
      <w:lvlJc w:val="left"/>
      <w:pPr>
        <w:ind w:left="1440" w:hanging="360"/>
      </w:pPr>
    </w:lvl>
    <w:lvl w:ilvl="2" w:tplc="AC6E6390" w:tentative="1">
      <w:start w:val="1"/>
      <w:numFmt w:val="lowerRoman"/>
      <w:lvlText w:val="%3."/>
      <w:lvlJc w:val="right"/>
      <w:pPr>
        <w:ind w:left="2160" w:hanging="180"/>
      </w:pPr>
    </w:lvl>
    <w:lvl w:ilvl="3" w:tplc="EFBEF1B8" w:tentative="1">
      <w:start w:val="1"/>
      <w:numFmt w:val="decimal"/>
      <w:lvlText w:val="%4."/>
      <w:lvlJc w:val="left"/>
      <w:pPr>
        <w:ind w:left="2880" w:hanging="360"/>
      </w:pPr>
    </w:lvl>
    <w:lvl w:ilvl="4" w:tplc="A86EFE5E" w:tentative="1">
      <w:start w:val="1"/>
      <w:numFmt w:val="lowerLetter"/>
      <w:lvlText w:val="%5."/>
      <w:lvlJc w:val="left"/>
      <w:pPr>
        <w:ind w:left="3600" w:hanging="360"/>
      </w:pPr>
    </w:lvl>
    <w:lvl w:ilvl="5" w:tplc="19E24A8C" w:tentative="1">
      <w:start w:val="1"/>
      <w:numFmt w:val="lowerRoman"/>
      <w:lvlText w:val="%6."/>
      <w:lvlJc w:val="right"/>
      <w:pPr>
        <w:ind w:left="4320" w:hanging="180"/>
      </w:pPr>
    </w:lvl>
    <w:lvl w:ilvl="6" w:tplc="4B32309E" w:tentative="1">
      <w:start w:val="1"/>
      <w:numFmt w:val="decimal"/>
      <w:lvlText w:val="%7."/>
      <w:lvlJc w:val="left"/>
      <w:pPr>
        <w:ind w:left="5040" w:hanging="360"/>
      </w:pPr>
    </w:lvl>
    <w:lvl w:ilvl="7" w:tplc="AB36C4D2" w:tentative="1">
      <w:start w:val="1"/>
      <w:numFmt w:val="lowerLetter"/>
      <w:lvlText w:val="%8."/>
      <w:lvlJc w:val="left"/>
      <w:pPr>
        <w:ind w:left="5760" w:hanging="360"/>
      </w:pPr>
    </w:lvl>
    <w:lvl w:ilvl="8" w:tplc="42C86D70" w:tentative="1">
      <w:start w:val="1"/>
      <w:numFmt w:val="lowerRoman"/>
      <w:lvlText w:val="%9."/>
      <w:lvlJc w:val="right"/>
      <w:pPr>
        <w:ind w:left="6480" w:hanging="180"/>
      </w:pPr>
    </w:lvl>
  </w:abstractNum>
  <w:abstractNum w:abstractNumId="2" w15:restartNumberingAfterBreak="0">
    <w:nsid w:val="05F41AB7"/>
    <w:multiLevelType w:val="hybridMultilevel"/>
    <w:tmpl w:val="1D1044FC"/>
    <w:lvl w:ilvl="0" w:tplc="5F76CF9A">
      <w:start w:val="1"/>
      <w:numFmt w:val="decimal"/>
      <w:lvlText w:val="%1)"/>
      <w:lvlJc w:val="left"/>
      <w:pPr>
        <w:ind w:left="1440" w:hanging="360"/>
      </w:pPr>
    </w:lvl>
    <w:lvl w:ilvl="1" w:tplc="FBB27654" w:tentative="1">
      <w:start w:val="1"/>
      <w:numFmt w:val="lowerLetter"/>
      <w:lvlText w:val="%2."/>
      <w:lvlJc w:val="left"/>
      <w:pPr>
        <w:ind w:left="2160" w:hanging="360"/>
      </w:pPr>
    </w:lvl>
    <w:lvl w:ilvl="2" w:tplc="09CAC710" w:tentative="1">
      <w:start w:val="1"/>
      <w:numFmt w:val="lowerRoman"/>
      <w:lvlText w:val="%3."/>
      <w:lvlJc w:val="right"/>
      <w:pPr>
        <w:ind w:left="2880" w:hanging="180"/>
      </w:pPr>
    </w:lvl>
    <w:lvl w:ilvl="3" w:tplc="2B2EFFEE" w:tentative="1">
      <w:start w:val="1"/>
      <w:numFmt w:val="decimal"/>
      <w:lvlText w:val="%4."/>
      <w:lvlJc w:val="left"/>
      <w:pPr>
        <w:ind w:left="3600" w:hanging="360"/>
      </w:pPr>
    </w:lvl>
    <w:lvl w:ilvl="4" w:tplc="F9942780" w:tentative="1">
      <w:start w:val="1"/>
      <w:numFmt w:val="lowerLetter"/>
      <w:lvlText w:val="%5."/>
      <w:lvlJc w:val="left"/>
      <w:pPr>
        <w:ind w:left="4320" w:hanging="360"/>
      </w:pPr>
    </w:lvl>
    <w:lvl w:ilvl="5" w:tplc="D92ABB44" w:tentative="1">
      <w:start w:val="1"/>
      <w:numFmt w:val="lowerRoman"/>
      <w:lvlText w:val="%6."/>
      <w:lvlJc w:val="right"/>
      <w:pPr>
        <w:ind w:left="5040" w:hanging="180"/>
      </w:pPr>
    </w:lvl>
    <w:lvl w:ilvl="6" w:tplc="BEFAF944" w:tentative="1">
      <w:start w:val="1"/>
      <w:numFmt w:val="decimal"/>
      <w:lvlText w:val="%7."/>
      <w:lvlJc w:val="left"/>
      <w:pPr>
        <w:ind w:left="5760" w:hanging="360"/>
      </w:pPr>
    </w:lvl>
    <w:lvl w:ilvl="7" w:tplc="3670DD02" w:tentative="1">
      <w:start w:val="1"/>
      <w:numFmt w:val="lowerLetter"/>
      <w:lvlText w:val="%8."/>
      <w:lvlJc w:val="left"/>
      <w:pPr>
        <w:ind w:left="6480" w:hanging="360"/>
      </w:pPr>
    </w:lvl>
    <w:lvl w:ilvl="8" w:tplc="23CE01D0" w:tentative="1">
      <w:start w:val="1"/>
      <w:numFmt w:val="lowerRoman"/>
      <w:lvlText w:val="%9."/>
      <w:lvlJc w:val="right"/>
      <w:pPr>
        <w:ind w:left="7200" w:hanging="180"/>
      </w:pPr>
    </w:lvl>
  </w:abstractNum>
  <w:abstractNum w:abstractNumId="3" w15:restartNumberingAfterBreak="0">
    <w:nsid w:val="06A87FFD"/>
    <w:multiLevelType w:val="hybridMultilevel"/>
    <w:tmpl w:val="BD3675B2"/>
    <w:lvl w:ilvl="0" w:tplc="717ADA24">
      <w:start w:val="1"/>
      <w:numFmt w:val="decimal"/>
      <w:lvlText w:val="%1."/>
      <w:lvlJc w:val="left"/>
      <w:pPr>
        <w:ind w:left="720" w:hanging="360"/>
      </w:pPr>
    </w:lvl>
    <w:lvl w:ilvl="1" w:tplc="17F8EF18" w:tentative="1">
      <w:start w:val="1"/>
      <w:numFmt w:val="lowerLetter"/>
      <w:lvlText w:val="%2."/>
      <w:lvlJc w:val="left"/>
      <w:pPr>
        <w:ind w:left="1440" w:hanging="360"/>
      </w:pPr>
    </w:lvl>
    <w:lvl w:ilvl="2" w:tplc="1450B0BA" w:tentative="1">
      <w:start w:val="1"/>
      <w:numFmt w:val="lowerRoman"/>
      <w:lvlText w:val="%3."/>
      <w:lvlJc w:val="right"/>
      <w:pPr>
        <w:ind w:left="2160" w:hanging="180"/>
      </w:pPr>
    </w:lvl>
    <w:lvl w:ilvl="3" w:tplc="510478BA" w:tentative="1">
      <w:start w:val="1"/>
      <w:numFmt w:val="decimal"/>
      <w:lvlText w:val="%4."/>
      <w:lvlJc w:val="left"/>
      <w:pPr>
        <w:ind w:left="2880" w:hanging="360"/>
      </w:pPr>
    </w:lvl>
    <w:lvl w:ilvl="4" w:tplc="17F43D0E" w:tentative="1">
      <w:start w:val="1"/>
      <w:numFmt w:val="lowerLetter"/>
      <w:lvlText w:val="%5."/>
      <w:lvlJc w:val="left"/>
      <w:pPr>
        <w:ind w:left="3600" w:hanging="360"/>
      </w:pPr>
    </w:lvl>
    <w:lvl w:ilvl="5" w:tplc="BFC46578" w:tentative="1">
      <w:start w:val="1"/>
      <w:numFmt w:val="lowerRoman"/>
      <w:lvlText w:val="%6."/>
      <w:lvlJc w:val="right"/>
      <w:pPr>
        <w:ind w:left="4320" w:hanging="180"/>
      </w:pPr>
    </w:lvl>
    <w:lvl w:ilvl="6" w:tplc="1966AB24" w:tentative="1">
      <w:start w:val="1"/>
      <w:numFmt w:val="decimal"/>
      <w:lvlText w:val="%7."/>
      <w:lvlJc w:val="left"/>
      <w:pPr>
        <w:ind w:left="5040" w:hanging="360"/>
      </w:pPr>
    </w:lvl>
    <w:lvl w:ilvl="7" w:tplc="31341F16" w:tentative="1">
      <w:start w:val="1"/>
      <w:numFmt w:val="lowerLetter"/>
      <w:lvlText w:val="%8."/>
      <w:lvlJc w:val="left"/>
      <w:pPr>
        <w:ind w:left="5760" w:hanging="360"/>
      </w:pPr>
    </w:lvl>
    <w:lvl w:ilvl="8" w:tplc="08368416" w:tentative="1">
      <w:start w:val="1"/>
      <w:numFmt w:val="lowerRoman"/>
      <w:lvlText w:val="%9."/>
      <w:lvlJc w:val="right"/>
      <w:pPr>
        <w:ind w:left="6480" w:hanging="180"/>
      </w:pPr>
    </w:lvl>
  </w:abstractNum>
  <w:abstractNum w:abstractNumId="4" w15:restartNumberingAfterBreak="0">
    <w:nsid w:val="0CC04CFD"/>
    <w:multiLevelType w:val="multilevel"/>
    <w:tmpl w:val="B0CE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3C7B42"/>
    <w:multiLevelType w:val="multilevel"/>
    <w:tmpl w:val="C570E2F0"/>
    <w:lvl w:ilvl="0">
      <w:start w:val="1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A314AD"/>
    <w:multiLevelType w:val="multilevel"/>
    <w:tmpl w:val="B1243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235DBB"/>
    <w:multiLevelType w:val="hybridMultilevel"/>
    <w:tmpl w:val="BEE015FE"/>
    <w:lvl w:ilvl="0" w:tplc="3342D408">
      <w:start w:val="1"/>
      <w:numFmt w:val="decimal"/>
      <w:lvlText w:val="%1."/>
      <w:lvlJc w:val="left"/>
      <w:pPr>
        <w:ind w:left="720" w:hanging="360"/>
      </w:pPr>
      <w:rPr>
        <w:rFonts w:hint="default"/>
      </w:rPr>
    </w:lvl>
    <w:lvl w:ilvl="1" w:tplc="CB5888BC" w:tentative="1">
      <w:start w:val="1"/>
      <w:numFmt w:val="lowerLetter"/>
      <w:lvlText w:val="%2."/>
      <w:lvlJc w:val="left"/>
      <w:pPr>
        <w:ind w:left="1440" w:hanging="360"/>
      </w:pPr>
    </w:lvl>
    <w:lvl w:ilvl="2" w:tplc="32262598" w:tentative="1">
      <w:start w:val="1"/>
      <w:numFmt w:val="lowerRoman"/>
      <w:lvlText w:val="%3."/>
      <w:lvlJc w:val="right"/>
      <w:pPr>
        <w:ind w:left="2160" w:hanging="180"/>
      </w:pPr>
    </w:lvl>
    <w:lvl w:ilvl="3" w:tplc="C0F2ACC6" w:tentative="1">
      <w:start w:val="1"/>
      <w:numFmt w:val="decimal"/>
      <w:lvlText w:val="%4."/>
      <w:lvlJc w:val="left"/>
      <w:pPr>
        <w:ind w:left="2880" w:hanging="360"/>
      </w:pPr>
    </w:lvl>
    <w:lvl w:ilvl="4" w:tplc="99DACC5C" w:tentative="1">
      <w:start w:val="1"/>
      <w:numFmt w:val="lowerLetter"/>
      <w:lvlText w:val="%5."/>
      <w:lvlJc w:val="left"/>
      <w:pPr>
        <w:ind w:left="3600" w:hanging="360"/>
      </w:pPr>
    </w:lvl>
    <w:lvl w:ilvl="5" w:tplc="838404FC" w:tentative="1">
      <w:start w:val="1"/>
      <w:numFmt w:val="lowerRoman"/>
      <w:lvlText w:val="%6."/>
      <w:lvlJc w:val="right"/>
      <w:pPr>
        <w:ind w:left="4320" w:hanging="180"/>
      </w:pPr>
    </w:lvl>
    <w:lvl w:ilvl="6" w:tplc="A6E42140" w:tentative="1">
      <w:start w:val="1"/>
      <w:numFmt w:val="decimal"/>
      <w:lvlText w:val="%7."/>
      <w:lvlJc w:val="left"/>
      <w:pPr>
        <w:ind w:left="5040" w:hanging="360"/>
      </w:pPr>
    </w:lvl>
    <w:lvl w:ilvl="7" w:tplc="079C2850" w:tentative="1">
      <w:start w:val="1"/>
      <w:numFmt w:val="lowerLetter"/>
      <w:lvlText w:val="%8."/>
      <w:lvlJc w:val="left"/>
      <w:pPr>
        <w:ind w:left="5760" w:hanging="360"/>
      </w:pPr>
    </w:lvl>
    <w:lvl w:ilvl="8" w:tplc="DCA41B74" w:tentative="1">
      <w:start w:val="1"/>
      <w:numFmt w:val="lowerRoman"/>
      <w:lvlText w:val="%9."/>
      <w:lvlJc w:val="right"/>
      <w:pPr>
        <w:ind w:left="6480" w:hanging="180"/>
      </w:pPr>
    </w:lvl>
  </w:abstractNum>
  <w:abstractNum w:abstractNumId="8" w15:restartNumberingAfterBreak="0">
    <w:nsid w:val="407748FF"/>
    <w:multiLevelType w:val="multilevel"/>
    <w:tmpl w:val="6130F2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E26416"/>
    <w:multiLevelType w:val="multilevel"/>
    <w:tmpl w:val="DAE4F7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C91023"/>
    <w:multiLevelType w:val="hybridMultilevel"/>
    <w:tmpl w:val="7A42B4CE"/>
    <w:lvl w:ilvl="0" w:tplc="34C86D1C">
      <w:start w:val="1"/>
      <w:numFmt w:val="decimal"/>
      <w:lvlText w:val="%1."/>
      <w:lvlJc w:val="left"/>
      <w:pPr>
        <w:ind w:left="720" w:hanging="360"/>
      </w:pPr>
      <w:rPr>
        <w:rFonts w:ascii="Arial" w:hAnsi="Arial" w:cs="Arial" w:hint="default"/>
        <w:color w:val="222222"/>
      </w:rPr>
    </w:lvl>
    <w:lvl w:ilvl="1" w:tplc="51D6E7D4" w:tentative="1">
      <w:start w:val="1"/>
      <w:numFmt w:val="lowerLetter"/>
      <w:lvlText w:val="%2."/>
      <w:lvlJc w:val="left"/>
      <w:pPr>
        <w:ind w:left="1440" w:hanging="360"/>
      </w:pPr>
    </w:lvl>
    <w:lvl w:ilvl="2" w:tplc="62F24A6E" w:tentative="1">
      <w:start w:val="1"/>
      <w:numFmt w:val="lowerRoman"/>
      <w:lvlText w:val="%3."/>
      <w:lvlJc w:val="right"/>
      <w:pPr>
        <w:ind w:left="2160" w:hanging="180"/>
      </w:pPr>
    </w:lvl>
    <w:lvl w:ilvl="3" w:tplc="D23E235C" w:tentative="1">
      <w:start w:val="1"/>
      <w:numFmt w:val="decimal"/>
      <w:lvlText w:val="%4."/>
      <w:lvlJc w:val="left"/>
      <w:pPr>
        <w:ind w:left="2880" w:hanging="360"/>
      </w:pPr>
    </w:lvl>
    <w:lvl w:ilvl="4" w:tplc="E0547E84" w:tentative="1">
      <w:start w:val="1"/>
      <w:numFmt w:val="lowerLetter"/>
      <w:lvlText w:val="%5."/>
      <w:lvlJc w:val="left"/>
      <w:pPr>
        <w:ind w:left="3600" w:hanging="360"/>
      </w:pPr>
    </w:lvl>
    <w:lvl w:ilvl="5" w:tplc="04D83284" w:tentative="1">
      <w:start w:val="1"/>
      <w:numFmt w:val="lowerRoman"/>
      <w:lvlText w:val="%6."/>
      <w:lvlJc w:val="right"/>
      <w:pPr>
        <w:ind w:left="4320" w:hanging="180"/>
      </w:pPr>
    </w:lvl>
    <w:lvl w:ilvl="6" w:tplc="4DA65DE8" w:tentative="1">
      <w:start w:val="1"/>
      <w:numFmt w:val="decimal"/>
      <w:lvlText w:val="%7."/>
      <w:lvlJc w:val="left"/>
      <w:pPr>
        <w:ind w:left="5040" w:hanging="360"/>
      </w:pPr>
    </w:lvl>
    <w:lvl w:ilvl="7" w:tplc="F8E03484" w:tentative="1">
      <w:start w:val="1"/>
      <w:numFmt w:val="lowerLetter"/>
      <w:lvlText w:val="%8."/>
      <w:lvlJc w:val="left"/>
      <w:pPr>
        <w:ind w:left="5760" w:hanging="360"/>
      </w:pPr>
    </w:lvl>
    <w:lvl w:ilvl="8" w:tplc="29C603B2" w:tentative="1">
      <w:start w:val="1"/>
      <w:numFmt w:val="lowerRoman"/>
      <w:lvlText w:val="%9."/>
      <w:lvlJc w:val="right"/>
      <w:pPr>
        <w:ind w:left="6480" w:hanging="180"/>
      </w:pPr>
    </w:lvl>
  </w:abstractNum>
  <w:abstractNum w:abstractNumId="11" w15:restartNumberingAfterBreak="0">
    <w:nsid w:val="59763EF3"/>
    <w:multiLevelType w:val="multilevel"/>
    <w:tmpl w:val="74009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1036D6"/>
    <w:multiLevelType w:val="multilevel"/>
    <w:tmpl w:val="C6B81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52492F"/>
    <w:multiLevelType w:val="multilevel"/>
    <w:tmpl w:val="B8308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B7462A"/>
    <w:multiLevelType w:val="hybridMultilevel"/>
    <w:tmpl w:val="1AFCB992"/>
    <w:lvl w:ilvl="0" w:tplc="143C8456">
      <w:start w:val="1"/>
      <w:numFmt w:val="decimal"/>
      <w:lvlText w:val="%1."/>
      <w:lvlJc w:val="left"/>
      <w:pPr>
        <w:ind w:left="720" w:hanging="360"/>
      </w:pPr>
    </w:lvl>
    <w:lvl w:ilvl="1" w:tplc="3DCC3370" w:tentative="1">
      <w:start w:val="1"/>
      <w:numFmt w:val="lowerLetter"/>
      <w:lvlText w:val="%2."/>
      <w:lvlJc w:val="left"/>
      <w:pPr>
        <w:ind w:left="1440" w:hanging="360"/>
      </w:pPr>
    </w:lvl>
    <w:lvl w:ilvl="2" w:tplc="BF54770C" w:tentative="1">
      <w:start w:val="1"/>
      <w:numFmt w:val="lowerRoman"/>
      <w:lvlText w:val="%3."/>
      <w:lvlJc w:val="right"/>
      <w:pPr>
        <w:ind w:left="2160" w:hanging="180"/>
      </w:pPr>
    </w:lvl>
    <w:lvl w:ilvl="3" w:tplc="8E0CCA4E" w:tentative="1">
      <w:start w:val="1"/>
      <w:numFmt w:val="decimal"/>
      <w:lvlText w:val="%4."/>
      <w:lvlJc w:val="left"/>
      <w:pPr>
        <w:ind w:left="2880" w:hanging="360"/>
      </w:pPr>
    </w:lvl>
    <w:lvl w:ilvl="4" w:tplc="C32AC1FC" w:tentative="1">
      <w:start w:val="1"/>
      <w:numFmt w:val="lowerLetter"/>
      <w:lvlText w:val="%5."/>
      <w:lvlJc w:val="left"/>
      <w:pPr>
        <w:ind w:left="3600" w:hanging="360"/>
      </w:pPr>
    </w:lvl>
    <w:lvl w:ilvl="5" w:tplc="6938DFF2" w:tentative="1">
      <w:start w:val="1"/>
      <w:numFmt w:val="lowerRoman"/>
      <w:lvlText w:val="%6."/>
      <w:lvlJc w:val="right"/>
      <w:pPr>
        <w:ind w:left="4320" w:hanging="180"/>
      </w:pPr>
    </w:lvl>
    <w:lvl w:ilvl="6" w:tplc="D06A1978" w:tentative="1">
      <w:start w:val="1"/>
      <w:numFmt w:val="decimal"/>
      <w:lvlText w:val="%7."/>
      <w:lvlJc w:val="left"/>
      <w:pPr>
        <w:ind w:left="5040" w:hanging="360"/>
      </w:pPr>
    </w:lvl>
    <w:lvl w:ilvl="7" w:tplc="991A25FA" w:tentative="1">
      <w:start w:val="1"/>
      <w:numFmt w:val="lowerLetter"/>
      <w:lvlText w:val="%8."/>
      <w:lvlJc w:val="left"/>
      <w:pPr>
        <w:ind w:left="5760" w:hanging="360"/>
      </w:pPr>
    </w:lvl>
    <w:lvl w:ilvl="8" w:tplc="34C025F2" w:tentative="1">
      <w:start w:val="1"/>
      <w:numFmt w:val="lowerRoman"/>
      <w:lvlText w:val="%9."/>
      <w:lvlJc w:val="right"/>
      <w:pPr>
        <w:ind w:left="6480" w:hanging="180"/>
      </w:pPr>
    </w:lvl>
  </w:abstractNum>
  <w:abstractNum w:abstractNumId="15" w15:restartNumberingAfterBreak="0">
    <w:nsid w:val="6DA63D16"/>
    <w:multiLevelType w:val="hybridMultilevel"/>
    <w:tmpl w:val="6F7C5792"/>
    <w:lvl w:ilvl="0" w:tplc="5C3C06D8">
      <w:start w:val="1"/>
      <w:numFmt w:val="decimal"/>
      <w:lvlText w:val="%1."/>
      <w:lvlJc w:val="left"/>
      <w:pPr>
        <w:tabs>
          <w:tab w:val="num" w:pos="720"/>
        </w:tabs>
        <w:ind w:left="720" w:hanging="360"/>
      </w:pPr>
    </w:lvl>
    <w:lvl w:ilvl="1" w:tplc="DA80DA6E" w:tentative="1">
      <w:start w:val="1"/>
      <w:numFmt w:val="decimal"/>
      <w:lvlText w:val="%2."/>
      <w:lvlJc w:val="left"/>
      <w:pPr>
        <w:tabs>
          <w:tab w:val="num" w:pos="1440"/>
        </w:tabs>
        <w:ind w:left="1440" w:hanging="360"/>
      </w:pPr>
    </w:lvl>
    <w:lvl w:ilvl="2" w:tplc="4310106E" w:tentative="1">
      <w:start w:val="1"/>
      <w:numFmt w:val="decimal"/>
      <w:lvlText w:val="%3."/>
      <w:lvlJc w:val="left"/>
      <w:pPr>
        <w:tabs>
          <w:tab w:val="num" w:pos="2160"/>
        </w:tabs>
        <w:ind w:left="2160" w:hanging="360"/>
      </w:pPr>
    </w:lvl>
    <w:lvl w:ilvl="3" w:tplc="9C9C9F3C" w:tentative="1">
      <w:start w:val="1"/>
      <w:numFmt w:val="decimal"/>
      <w:lvlText w:val="%4."/>
      <w:lvlJc w:val="left"/>
      <w:pPr>
        <w:tabs>
          <w:tab w:val="num" w:pos="2880"/>
        </w:tabs>
        <w:ind w:left="2880" w:hanging="360"/>
      </w:pPr>
    </w:lvl>
    <w:lvl w:ilvl="4" w:tplc="54EEB868" w:tentative="1">
      <w:start w:val="1"/>
      <w:numFmt w:val="decimal"/>
      <w:lvlText w:val="%5."/>
      <w:lvlJc w:val="left"/>
      <w:pPr>
        <w:tabs>
          <w:tab w:val="num" w:pos="3600"/>
        </w:tabs>
        <w:ind w:left="3600" w:hanging="360"/>
      </w:pPr>
    </w:lvl>
    <w:lvl w:ilvl="5" w:tplc="F24A8130" w:tentative="1">
      <w:start w:val="1"/>
      <w:numFmt w:val="decimal"/>
      <w:lvlText w:val="%6."/>
      <w:lvlJc w:val="left"/>
      <w:pPr>
        <w:tabs>
          <w:tab w:val="num" w:pos="4320"/>
        </w:tabs>
        <w:ind w:left="4320" w:hanging="360"/>
      </w:pPr>
    </w:lvl>
    <w:lvl w:ilvl="6" w:tplc="8FB0BC5E" w:tentative="1">
      <w:start w:val="1"/>
      <w:numFmt w:val="decimal"/>
      <w:lvlText w:val="%7."/>
      <w:lvlJc w:val="left"/>
      <w:pPr>
        <w:tabs>
          <w:tab w:val="num" w:pos="5040"/>
        </w:tabs>
        <w:ind w:left="5040" w:hanging="360"/>
      </w:pPr>
    </w:lvl>
    <w:lvl w:ilvl="7" w:tplc="DA28EA44" w:tentative="1">
      <w:start w:val="1"/>
      <w:numFmt w:val="decimal"/>
      <w:lvlText w:val="%8."/>
      <w:lvlJc w:val="left"/>
      <w:pPr>
        <w:tabs>
          <w:tab w:val="num" w:pos="5760"/>
        </w:tabs>
        <w:ind w:left="5760" w:hanging="360"/>
      </w:pPr>
    </w:lvl>
    <w:lvl w:ilvl="8" w:tplc="E7C646C8" w:tentative="1">
      <w:start w:val="1"/>
      <w:numFmt w:val="decimal"/>
      <w:lvlText w:val="%9."/>
      <w:lvlJc w:val="left"/>
      <w:pPr>
        <w:tabs>
          <w:tab w:val="num" w:pos="6480"/>
        </w:tabs>
        <w:ind w:left="6480" w:hanging="360"/>
      </w:pPr>
    </w:lvl>
  </w:abstractNum>
  <w:abstractNum w:abstractNumId="16" w15:restartNumberingAfterBreak="0">
    <w:nsid w:val="70B06B6E"/>
    <w:multiLevelType w:val="multilevel"/>
    <w:tmpl w:val="54F484E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193690D"/>
    <w:multiLevelType w:val="hybridMultilevel"/>
    <w:tmpl w:val="CEA2C598"/>
    <w:lvl w:ilvl="0" w:tplc="FA9E0EC0">
      <w:start w:val="1"/>
      <w:numFmt w:val="decimal"/>
      <w:lvlText w:val="%1."/>
      <w:lvlJc w:val="left"/>
      <w:pPr>
        <w:ind w:left="720" w:hanging="360"/>
      </w:pPr>
      <w:rPr>
        <w:rFonts w:hint="default"/>
      </w:rPr>
    </w:lvl>
    <w:lvl w:ilvl="1" w:tplc="453C7994" w:tentative="1">
      <w:start w:val="1"/>
      <w:numFmt w:val="lowerLetter"/>
      <w:lvlText w:val="%2."/>
      <w:lvlJc w:val="left"/>
      <w:pPr>
        <w:ind w:left="1440" w:hanging="360"/>
      </w:pPr>
    </w:lvl>
    <w:lvl w:ilvl="2" w:tplc="A9EA2158" w:tentative="1">
      <w:start w:val="1"/>
      <w:numFmt w:val="lowerRoman"/>
      <w:lvlText w:val="%3."/>
      <w:lvlJc w:val="right"/>
      <w:pPr>
        <w:ind w:left="2160" w:hanging="180"/>
      </w:pPr>
    </w:lvl>
    <w:lvl w:ilvl="3" w:tplc="9C9ED51E" w:tentative="1">
      <w:start w:val="1"/>
      <w:numFmt w:val="decimal"/>
      <w:lvlText w:val="%4."/>
      <w:lvlJc w:val="left"/>
      <w:pPr>
        <w:ind w:left="2880" w:hanging="360"/>
      </w:pPr>
    </w:lvl>
    <w:lvl w:ilvl="4" w:tplc="7EBC51A2" w:tentative="1">
      <w:start w:val="1"/>
      <w:numFmt w:val="lowerLetter"/>
      <w:lvlText w:val="%5."/>
      <w:lvlJc w:val="left"/>
      <w:pPr>
        <w:ind w:left="3600" w:hanging="360"/>
      </w:pPr>
    </w:lvl>
    <w:lvl w:ilvl="5" w:tplc="22E066D4" w:tentative="1">
      <w:start w:val="1"/>
      <w:numFmt w:val="lowerRoman"/>
      <w:lvlText w:val="%6."/>
      <w:lvlJc w:val="right"/>
      <w:pPr>
        <w:ind w:left="4320" w:hanging="180"/>
      </w:pPr>
    </w:lvl>
    <w:lvl w:ilvl="6" w:tplc="52108764" w:tentative="1">
      <w:start w:val="1"/>
      <w:numFmt w:val="decimal"/>
      <w:lvlText w:val="%7."/>
      <w:lvlJc w:val="left"/>
      <w:pPr>
        <w:ind w:left="5040" w:hanging="360"/>
      </w:pPr>
    </w:lvl>
    <w:lvl w:ilvl="7" w:tplc="AFD87622" w:tentative="1">
      <w:start w:val="1"/>
      <w:numFmt w:val="lowerLetter"/>
      <w:lvlText w:val="%8."/>
      <w:lvlJc w:val="left"/>
      <w:pPr>
        <w:ind w:left="5760" w:hanging="360"/>
      </w:pPr>
    </w:lvl>
    <w:lvl w:ilvl="8" w:tplc="5DDE6B70" w:tentative="1">
      <w:start w:val="1"/>
      <w:numFmt w:val="lowerRoman"/>
      <w:lvlText w:val="%9."/>
      <w:lvlJc w:val="right"/>
      <w:pPr>
        <w:ind w:left="6480" w:hanging="180"/>
      </w:pPr>
    </w:lvl>
  </w:abstractNum>
  <w:abstractNum w:abstractNumId="18" w15:restartNumberingAfterBreak="0">
    <w:nsid w:val="754F3BCF"/>
    <w:multiLevelType w:val="hybridMultilevel"/>
    <w:tmpl w:val="7F045454"/>
    <w:lvl w:ilvl="0" w:tplc="646E6356">
      <w:numFmt w:val="bullet"/>
      <w:lvlText w:val=""/>
      <w:lvlJc w:val="left"/>
      <w:pPr>
        <w:ind w:left="720" w:hanging="360"/>
      </w:pPr>
      <w:rPr>
        <w:rFonts w:ascii="Symbol" w:eastAsia="Times New Roman" w:hAnsi="Symbol" w:cs="Times New Roman" w:hint="default"/>
      </w:rPr>
    </w:lvl>
    <w:lvl w:ilvl="1" w:tplc="64045910" w:tentative="1">
      <w:start w:val="1"/>
      <w:numFmt w:val="bullet"/>
      <w:lvlText w:val="o"/>
      <w:lvlJc w:val="left"/>
      <w:pPr>
        <w:ind w:left="1440" w:hanging="360"/>
      </w:pPr>
      <w:rPr>
        <w:rFonts w:ascii="Courier New" w:hAnsi="Courier New" w:hint="default"/>
      </w:rPr>
    </w:lvl>
    <w:lvl w:ilvl="2" w:tplc="2A66DC36" w:tentative="1">
      <w:start w:val="1"/>
      <w:numFmt w:val="bullet"/>
      <w:lvlText w:val=""/>
      <w:lvlJc w:val="left"/>
      <w:pPr>
        <w:ind w:left="2160" w:hanging="360"/>
      </w:pPr>
      <w:rPr>
        <w:rFonts w:ascii="Wingdings" w:hAnsi="Wingdings" w:hint="default"/>
      </w:rPr>
    </w:lvl>
    <w:lvl w:ilvl="3" w:tplc="B6D0BD30" w:tentative="1">
      <w:start w:val="1"/>
      <w:numFmt w:val="bullet"/>
      <w:lvlText w:val=""/>
      <w:lvlJc w:val="left"/>
      <w:pPr>
        <w:ind w:left="2880" w:hanging="360"/>
      </w:pPr>
      <w:rPr>
        <w:rFonts w:ascii="Symbol" w:hAnsi="Symbol" w:hint="default"/>
      </w:rPr>
    </w:lvl>
    <w:lvl w:ilvl="4" w:tplc="51243D9C" w:tentative="1">
      <w:start w:val="1"/>
      <w:numFmt w:val="bullet"/>
      <w:lvlText w:val="o"/>
      <w:lvlJc w:val="left"/>
      <w:pPr>
        <w:ind w:left="3600" w:hanging="360"/>
      </w:pPr>
      <w:rPr>
        <w:rFonts w:ascii="Courier New" w:hAnsi="Courier New" w:hint="default"/>
      </w:rPr>
    </w:lvl>
    <w:lvl w:ilvl="5" w:tplc="E87A1BFA" w:tentative="1">
      <w:start w:val="1"/>
      <w:numFmt w:val="bullet"/>
      <w:lvlText w:val=""/>
      <w:lvlJc w:val="left"/>
      <w:pPr>
        <w:ind w:left="4320" w:hanging="360"/>
      </w:pPr>
      <w:rPr>
        <w:rFonts w:ascii="Wingdings" w:hAnsi="Wingdings" w:hint="default"/>
      </w:rPr>
    </w:lvl>
    <w:lvl w:ilvl="6" w:tplc="98E4D91E" w:tentative="1">
      <w:start w:val="1"/>
      <w:numFmt w:val="bullet"/>
      <w:lvlText w:val=""/>
      <w:lvlJc w:val="left"/>
      <w:pPr>
        <w:ind w:left="5040" w:hanging="360"/>
      </w:pPr>
      <w:rPr>
        <w:rFonts w:ascii="Symbol" w:hAnsi="Symbol" w:hint="default"/>
      </w:rPr>
    </w:lvl>
    <w:lvl w:ilvl="7" w:tplc="D1346964" w:tentative="1">
      <w:start w:val="1"/>
      <w:numFmt w:val="bullet"/>
      <w:lvlText w:val="o"/>
      <w:lvlJc w:val="left"/>
      <w:pPr>
        <w:ind w:left="5760" w:hanging="360"/>
      </w:pPr>
      <w:rPr>
        <w:rFonts w:ascii="Courier New" w:hAnsi="Courier New" w:hint="default"/>
      </w:rPr>
    </w:lvl>
    <w:lvl w:ilvl="8" w:tplc="86AC1A22" w:tentative="1">
      <w:start w:val="1"/>
      <w:numFmt w:val="bullet"/>
      <w:lvlText w:val=""/>
      <w:lvlJc w:val="left"/>
      <w:pPr>
        <w:ind w:left="6480" w:hanging="360"/>
      </w:pPr>
      <w:rPr>
        <w:rFonts w:ascii="Wingdings" w:hAnsi="Wingdings" w:hint="default"/>
      </w:rPr>
    </w:lvl>
  </w:abstractNum>
  <w:abstractNum w:abstractNumId="19" w15:restartNumberingAfterBreak="0">
    <w:nsid w:val="7AF678B3"/>
    <w:multiLevelType w:val="multilevel"/>
    <w:tmpl w:val="5C907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05210752">
    <w:abstractNumId w:val="12"/>
  </w:num>
  <w:num w:numId="2" w16cid:durableId="1513303040">
    <w:abstractNumId w:val="11"/>
  </w:num>
  <w:num w:numId="3" w16cid:durableId="841747282">
    <w:abstractNumId w:val="15"/>
  </w:num>
  <w:num w:numId="4" w16cid:durableId="1163543311">
    <w:abstractNumId w:val="13"/>
  </w:num>
  <w:num w:numId="5" w16cid:durableId="1370910925">
    <w:abstractNumId w:val="6"/>
  </w:num>
  <w:num w:numId="6" w16cid:durableId="1278021260">
    <w:abstractNumId w:val="8"/>
  </w:num>
  <w:num w:numId="7" w16cid:durableId="939990252">
    <w:abstractNumId w:val="0"/>
  </w:num>
  <w:num w:numId="8" w16cid:durableId="1040472876">
    <w:abstractNumId w:val="18"/>
  </w:num>
  <w:num w:numId="9" w16cid:durableId="229924723">
    <w:abstractNumId w:val="2"/>
  </w:num>
  <w:num w:numId="10" w16cid:durableId="1359700084">
    <w:abstractNumId w:val="14"/>
  </w:num>
  <w:num w:numId="11" w16cid:durableId="439028897">
    <w:abstractNumId w:val="19"/>
  </w:num>
  <w:num w:numId="12" w16cid:durableId="113643671">
    <w:abstractNumId w:val="5"/>
  </w:num>
  <w:num w:numId="13" w16cid:durableId="1129856316">
    <w:abstractNumId w:val="16"/>
  </w:num>
  <w:num w:numId="14" w16cid:durableId="969017469">
    <w:abstractNumId w:val="10"/>
  </w:num>
  <w:num w:numId="15" w16cid:durableId="471560307">
    <w:abstractNumId w:val="7"/>
  </w:num>
  <w:num w:numId="16" w16cid:durableId="143789131">
    <w:abstractNumId w:val="3"/>
  </w:num>
  <w:num w:numId="17" w16cid:durableId="1875607186">
    <w:abstractNumId w:val="1"/>
  </w:num>
  <w:num w:numId="18" w16cid:durableId="342441563">
    <w:abstractNumId w:val="17"/>
  </w:num>
  <w:num w:numId="19" w16cid:durableId="1445271483">
    <w:abstractNumId w:val="9"/>
  </w:num>
  <w:num w:numId="20" w16cid:durableId="10223926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8707AF"/>
    <w:rsid w:val="00001460"/>
    <w:rsid w:val="000036D1"/>
    <w:rsid w:val="000057D6"/>
    <w:rsid w:val="00006137"/>
    <w:rsid w:val="000078DD"/>
    <w:rsid w:val="0001067D"/>
    <w:rsid w:val="00010A07"/>
    <w:rsid w:val="000118EC"/>
    <w:rsid w:val="0001206D"/>
    <w:rsid w:val="00013178"/>
    <w:rsid w:val="00013438"/>
    <w:rsid w:val="000164F3"/>
    <w:rsid w:val="000165C5"/>
    <w:rsid w:val="00017252"/>
    <w:rsid w:val="0001750B"/>
    <w:rsid w:val="00022F6F"/>
    <w:rsid w:val="00023BD9"/>
    <w:rsid w:val="00025163"/>
    <w:rsid w:val="00025F3B"/>
    <w:rsid w:val="00036245"/>
    <w:rsid w:val="0004306B"/>
    <w:rsid w:val="00043EFE"/>
    <w:rsid w:val="00044269"/>
    <w:rsid w:val="00046EF5"/>
    <w:rsid w:val="000471CD"/>
    <w:rsid w:val="00047B8F"/>
    <w:rsid w:val="000502D9"/>
    <w:rsid w:val="000508E9"/>
    <w:rsid w:val="00051473"/>
    <w:rsid w:val="00051FDB"/>
    <w:rsid w:val="00053216"/>
    <w:rsid w:val="00054226"/>
    <w:rsid w:val="000555FA"/>
    <w:rsid w:val="0005794E"/>
    <w:rsid w:val="00060BAF"/>
    <w:rsid w:val="00061B48"/>
    <w:rsid w:val="00061B4C"/>
    <w:rsid w:val="000657C7"/>
    <w:rsid w:val="000661CC"/>
    <w:rsid w:val="000664CA"/>
    <w:rsid w:val="00070356"/>
    <w:rsid w:val="00070C59"/>
    <w:rsid w:val="00070CA8"/>
    <w:rsid w:val="00074ED1"/>
    <w:rsid w:val="0007558C"/>
    <w:rsid w:val="00075688"/>
    <w:rsid w:val="00077F8C"/>
    <w:rsid w:val="00080A42"/>
    <w:rsid w:val="00080AD2"/>
    <w:rsid w:val="00080CF9"/>
    <w:rsid w:val="00080EDA"/>
    <w:rsid w:val="000812AD"/>
    <w:rsid w:val="000822F2"/>
    <w:rsid w:val="000836BA"/>
    <w:rsid w:val="000848C9"/>
    <w:rsid w:val="0008554D"/>
    <w:rsid w:val="00085781"/>
    <w:rsid w:val="00086A02"/>
    <w:rsid w:val="00093016"/>
    <w:rsid w:val="000948E5"/>
    <w:rsid w:val="00095214"/>
    <w:rsid w:val="00095EB4"/>
    <w:rsid w:val="0009763C"/>
    <w:rsid w:val="00097D81"/>
    <w:rsid w:val="000A0F5C"/>
    <w:rsid w:val="000A249C"/>
    <w:rsid w:val="000A381B"/>
    <w:rsid w:val="000A74ED"/>
    <w:rsid w:val="000A7E40"/>
    <w:rsid w:val="000B27FB"/>
    <w:rsid w:val="000B31AE"/>
    <w:rsid w:val="000B3987"/>
    <w:rsid w:val="000B4062"/>
    <w:rsid w:val="000B46DE"/>
    <w:rsid w:val="000B5659"/>
    <w:rsid w:val="000B607E"/>
    <w:rsid w:val="000B74FB"/>
    <w:rsid w:val="000C0882"/>
    <w:rsid w:val="000C12FE"/>
    <w:rsid w:val="000C2274"/>
    <w:rsid w:val="000C3134"/>
    <w:rsid w:val="000C36EB"/>
    <w:rsid w:val="000D0084"/>
    <w:rsid w:val="000D0D9B"/>
    <w:rsid w:val="000D217A"/>
    <w:rsid w:val="000D27F4"/>
    <w:rsid w:val="000D36B1"/>
    <w:rsid w:val="000D3EBF"/>
    <w:rsid w:val="000D4787"/>
    <w:rsid w:val="000D4D2D"/>
    <w:rsid w:val="000D5B20"/>
    <w:rsid w:val="000D6EDF"/>
    <w:rsid w:val="000E152F"/>
    <w:rsid w:val="000E3B24"/>
    <w:rsid w:val="000E4B71"/>
    <w:rsid w:val="000E531A"/>
    <w:rsid w:val="000E6321"/>
    <w:rsid w:val="000E7EF1"/>
    <w:rsid w:val="000F0D46"/>
    <w:rsid w:val="000F0E65"/>
    <w:rsid w:val="000F53F0"/>
    <w:rsid w:val="000F568E"/>
    <w:rsid w:val="000F5E34"/>
    <w:rsid w:val="000F6D0F"/>
    <w:rsid w:val="00101055"/>
    <w:rsid w:val="00103F07"/>
    <w:rsid w:val="0010460F"/>
    <w:rsid w:val="0010493A"/>
    <w:rsid w:val="00106149"/>
    <w:rsid w:val="001065AE"/>
    <w:rsid w:val="00106CF1"/>
    <w:rsid w:val="00111F3D"/>
    <w:rsid w:val="0011234F"/>
    <w:rsid w:val="001128B1"/>
    <w:rsid w:val="00114610"/>
    <w:rsid w:val="0011791E"/>
    <w:rsid w:val="0012047D"/>
    <w:rsid w:val="001204C9"/>
    <w:rsid w:val="001238B6"/>
    <w:rsid w:val="00125372"/>
    <w:rsid w:val="001256B1"/>
    <w:rsid w:val="00126D72"/>
    <w:rsid w:val="00126F45"/>
    <w:rsid w:val="00126FC9"/>
    <w:rsid w:val="001271F4"/>
    <w:rsid w:val="0013289B"/>
    <w:rsid w:val="00132D98"/>
    <w:rsid w:val="00137500"/>
    <w:rsid w:val="00137C2C"/>
    <w:rsid w:val="00137E5F"/>
    <w:rsid w:val="00137F27"/>
    <w:rsid w:val="00141036"/>
    <w:rsid w:val="00141BEA"/>
    <w:rsid w:val="00141C82"/>
    <w:rsid w:val="00151D60"/>
    <w:rsid w:val="00152DE1"/>
    <w:rsid w:val="00154D9B"/>
    <w:rsid w:val="00156B07"/>
    <w:rsid w:val="0016001B"/>
    <w:rsid w:val="00161C79"/>
    <w:rsid w:val="0016402C"/>
    <w:rsid w:val="0016449E"/>
    <w:rsid w:val="00165B81"/>
    <w:rsid w:val="0016655A"/>
    <w:rsid w:val="001703A1"/>
    <w:rsid w:val="00171004"/>
    <w:rsid w:val="0017137D"/>
    <w:rsid w:val="00171C4E"/>
    <w:rsid w:val="00171C51"/>
    <w:rsid w:val="0017277D"/>
    <w:rsid w:val="001732CA"/>
    <w:rsid w:val="0017536C"/>
    <w:rsid w:val="00175A0D"/>
    <w:rsid w:val="00177350"/>
    <w:rsid w:val="00177E0B"/>
    <w:rsid w:val="00181E98"/>
    <w:rsid w:val="00182967"/>
    <w:rsid w:val="001832BD"/>
    <w:rsid w:val="001839AD"/>
    <w:rsid w:val="00185279"/>
    <w:rsid w:val="00185F7F"/>
    <w:rsid w:val="001902CF"/>
    <w:rsid w:val="00190680"/>
    <w:rsid w:val="00191F7A"/>
    <w:rsid w:val="001952A4"/>
    <w:rsid w:val="0019632D"/>
    <w:rsid w:val="00197CAC"/>
    <w:rsid w:val="001A0CEA"/>
    <w:rsid w:val="001A34A9"/>
    <w:rsid w:val="001A555A"/>
    <w:rsid w:val="001A660E"/>
    <w:rsid w:val="001A727A"/>
    <w:rsid w:val="001A77E3"/>
    <w:rsid w:val="001B0369"/>
    <w:rsid w:val="001B0953"/>
    <w:rsid w:val="001B0EEF"/>
    <w:rsid w:val="001B126D"/>
    <w:rsid w:val="001B12B7"/>
    <w:rsid w:val="001B2D63"/>
    <w:rsid w:val="001B4134"/>
    <w:rsid w:val="001B4D97"/>
    <w:rsid w:val="001B4F3B"/>
    <w:rsid w:val="001B501E"/>
    <w:rsid w:val="001B623A"/>
    <w:rsid w:val="001B6C3E"/>
    <w:rsid w:val="001B71CA"/>
    <w:rsid w:val="001B7965"/>
    <w:rsid w:val="001C0D59"/>
    <w:rsid w:val="001C23DB"/>
    <w:rsid w:val="001C349B"/>
    <w:rsid w:val="001C4A89"/>
    <w:rsid w:val="001C5D85"/>
    <w:rsid w:val="001C694A"/>
    <w:rsid w:val="001C7375"/>
    <w:rsid w:val="001C7409"/>
    <w:rsid w:val="001C7E2E"/>
    <w:rsid w:val="001D110A"/>
    <w:rsid w:val="001D1171"/>
    <w:rsid w:val="001D1D6A"/>
    <w:rsid w:val="001D4D73"/>
    <w:rsid w:val="001D50B7"/>
    <w:rsid w:val="001D6716"/>
    <w:rsid w:val="001D6DD7"/>
    <w:rsid w:val="001D7053"/>
    <w:rsid w:val="001D7A1C"/>
    <w:rsid w:val="001E08D6"/>
    <w:rsid w:val="001E3019"/>
    <w:rsid w:val="001E402A"/>
    <w:rsid w:val="001E6AA6"/>
    <w:rsid w:val="001E7E03"/>
    <w:rsid w:val="001F0F0D"/>
    <w:rsid w:val="001F27CC"/>
    <w:rsid w:val="001F341E"/>
    <w:rsid w:val="001F57EC"/>
    <w:rsid w:val="001F599F"/>
    <w:rsid w:val="0020007D"/>
    <w:rsid w:val="002000D6"/>
    <w:rsid w:val="0020094C"/>
    <w:rsid w:val="002023DE"/>
    <w:rsid w:val="00204336"/>
    <w:rsid w:val="002043A8"/>
    <w:rsid w:val="00205446"/>
    <w:rsid w:val="00205C23"/>
    <w:rsid w:val="002070D2"/>
    <w:rsid w:val="00207A83"/>
    <w:rsid w:val="002101B8"/>
    <w:rsid w:val="002106F9"/>
    <w:rsid w:val="00210836"/>
    <w:rsid w:val="00211F34"/>
    <w:rsid w:val="0021284A"/>
    <w:rsid w:val="002134BE"/>
    <w:rsid w:val="002171B7"/>
    <w:rsid w:val="002211A9"/>
    <w:rsid w:val="002221AB"/>
    <w:rsid w:val="002222CB"/>
    <w:rsid w:val="00223C96"/>
    <w:rsid w:val="00224F51"/>
    <w:rsid w:val="0022570D"/>
    <w:rsid w:val="002267EF"/>
    <w:rsid w:val="00231632"/>
    <w:rsid w:val="00232DA2"/>
    <w:rsid w:val="00233303"/>
    <w:rsid w:val="00234246"/>
    <w:rsid w:val="00234635"/>
    <w:rsid w:val="002350BB"/>
    <w:rsid w:val="002371E8"/>
    <w:rsid w:val="0023752C"/>
    <w:rsid w:val="00237AEC"/>
    <w:rsid w:val="00240F06"/>
    <w:rsid w:val="0024127E"/>
    <w:rsid w:val="00242297"/>
    <w:rsid w:val="00242E9D"/>
    <w:rsid w:val="00243825"/>
    <w:rsid w:val="00244BBA"/>
    <w:rsid w:val="00244F60"/>
    <w:rsid w:val="0024534B"/>
    <w:rsid w:val="002458E1"/>
    <w:rsid w:val="0024637D"/>
    <w:rsid w:val="00246E66"/>
    <w:rsid w:val="00247A65"/>
    <w:rsid w:val="00247EAA"/>
    <w:rsid w:val="002514DF"/>
    <w:rsid w:val="00252EAC"/>
    <w:rsid w:val="002533A2"/>
    <w:rsid w:val="002535C4"/>
    <w:rsid w:val="002536AF"/>
    <w:rsid w:val="0025512C"/>
    <w:rsid w:val="00257ADC"/>
    <w:rsid w:val="00257CD8"/>
    <w:rsid w:val="0026174B"/>
    <w:rsid w:val="0026191D"/>
    <w:rsid w:val="002631AF"/>
    <w:rsid w:val="002645EB"/>
    <w:rsid w:val="00267511"/>
    <w:rsid w:val="002679C1"/>
    <w:rsid w:val="00267ED6"/>
    <w:rsid w:val="00270393"/>
    <w:rsid w:val="0027254B"/>
    <w:rsid w:val="0027409E"/>
    <w:rsid w:val="0027467F"/>
    <w:rsid w:val="00274E22"/>
    <w:rsid w:val="002767C7"/>
    <w:rsid w:val="00276999"/>
    <w:rsid w:val="00276A10"/>
    <w:rsid w:val="00276C6B"/>
    <w:rsid w:val="002771F2"/>
    <w:rsid w:val="00277AD4"/>
    <w:rsid w:val="00280FAE"/>
    <w:rsid w:val="002825DB"/>
    <w:rsid w:val="00283C2D"/>
    <w:rsid w:val="00285434"/>
    <w:rsid w:val="0028782B"/>
    <w:rsid w:val="00291499"/>
    <w:rsid w:val="002919D4"/>
    <w:rsid w:val="00291CEE"/>
    <w:rsid w:val="00293215"/>
    <w:rsid w:val="00294BD9"/>
    <w:rsid w:val="00294E05"/>
    <w:rsid w:val="002958EB"/>
    <w:rsid w:val="0029726C"/>
    <w:rsid w:val="002978A1"/>
    <w:rsid w:val="00297FF8"/>
    <w:rsid w:val="002A0CC5"/>
    <w:rsid w:val="002A17FA"/>
    <w:rsid w:val="002A1900"/>
    <w:rsid w:val="002A1AC3"/>
    <w:rsid w:val="002A2F8C"/>
    <w:rsid w:val="002A359B"/>
    <w:rsid w:val="002A7ECC"/>
    <w:rsid w:val="002B0827"/>
    <w:rsid w:val="002B0E6E"/>
    <w:rsid w:val="002B0F3E"/>
    <w:rsid w:val="002B14D1"/>
    <w:rsid w:val="002B2377"/>
    <w:rsid w:val="002B371A"/>
    <w:rsid w:val="002B6003"/>
    <w:rsid w:val="002B60F0"/>
    <w:rsid w:val="002B629A"/>
    <w:rsid w:val="002B6355"/>
    <w:rsid w:val="002B73FF"/>
    <w:rsid w:val="002B787F"/>
    <w:rsid w:val="002C277A"/>
    <w:rsid w:val="002C2E0D"/>
    <w:rsid w:val="002C312E"/>
    <w:rsid w:val="002C32B4"/>
    <w:rsid w:val="002C4B03"/>
    <w:rsid w:val="002C67C0"/>
    <w:rsid w:val="002D27C4"/>
    <w:rsid w:val="002D34AB"/>
    <w:rsid w:val="002D392B"/>
    <w:rsid w:val="002D3E3E"/>
    <w:rsid w:val="002D43A0"/>
    <w:rsid w:val="002D4D7F"/>
    <w:rsid w:val="002D6854"/>
    <w:rsid w:val="002E0676"/>
    <w:rsid w:val="002E0AD7"/>
    <w:rsid w:val="002E19B4"/>
    <w:rsid w:val="002E4860"/>
    <w:rsid w:val="002E4EF0"/>
    <w:rsid w:val="002E559D"/>
    <w:rsid w:val="002E65B2"/>
    <w:rsid w:val="002E679C"/>
    <w:rsid w:val="002E7AB3"/>
    <w:rsid w:val="002F1F8D"/>
    <w:rsid w:val="002F26FF"/>
    <w:rsid w:val="002F270D"/>
    <w:rsid w:val="002F2936"/>
    <w:rsid w:val="002F343A"/>
    <w:rsid w:val="002F63C4"/>
    <w:rsid w:val="002F6BE7"/>
    <w:rsid w:val="002F6CE4"/>
    <w:rsid w:val="002F6F31"/>
    <w:rsid w:val="00300728"/>
    <w:rsid w:val="00300BFF"/>
    <w:rsid w:val="00301A9F"/>
    <w:rsid w:val="003024D9"/>
    <w:rsid w:val="00302B72"/>
    <w:rsid w:val="00304043"/>
    <w:rsid w:val="003047AB"/>
    <w:rsid w:val="003048A0"/>
    <w:rsid w:val="003048B2"/>
    <w:rsid w:val="00304ED3"/>
    <w:rsid w:val="0030539E"/>
    <w:rsid w:val="0030584C"/>
    <w:rsid w:val="00305C34"/>
    <w:rsid w:val="00306195"/>
    <w:rsid w:val="0030633C"/>
    <w:rsid w:val="00307082"/>
    <w:rsid w:val="003100B3"/>
    <w:rsid w:val="003107B8"/>
    <w:rsid w:val="003109B5"/>
    <w:rsid w:val="00310BF6"/>
    <w:rsid w:val="003140C3"/>
    <w:rsid w:val="0031476C"/>
    <w:rsid w:val="003147B0"/>
    <w:rsid w:val="003153F4"/>
    <w:rsid w:val="003167A7"/>
    <w:rsid w:val="00316E2E"/>
    <w:rsid w:val="00317BB8"/>
    <w:rsid w:val="00320DDA"/>
    <w:rsid w:val="00322255"/>
    <w:rsid w:val="003235E4"/>
    <w:rsid w:val="00323798"/>
    <w:rsid w:val="00324A15"/>
    <w:rsid w:val="003253A0"/>
    <w:rsid w:val="00325FE8"/>
    <w:rsid w:val="003260EF"/>
    <w:rsid w:val="00326DA2"/>
    <w:rsid w:val="00327E45"/>
    <w:rsid w:val="00331223"/>
    <w:rsid w:val="003316FB"/>
    <w:rsid w:val="003323C1"/>
    <w:rsid w:val="00332B6F"/>
    <w:rsid w:val="00332D40"/>
    <w:rsid w:val="00333983"/>
    <w:rsid w:val="00334D59"/>
    <w:rsid w:val="003360DE"/>
    <w:rsid w:val="003362AF"/>
    <w:rsid w:val="00336714"/>
    <w:rsid w:val="003373E1"/>
    <w:rsid w:val="0034060F"/>
    <w:rsid w:val="00340747"/>
    <w:rsid w:val="00342D6E"/>
    <w:rsid w:val="0034332E"/>
    <w:rsid w:val="00343B26"/>
    <w:rsid w:val="00345798"/>
    <w:rsid w:val="003457C0"/>
    <w:rsid w:val="00345E35"/>
    <w:rsid w:val="003504D0"/>
    <w:rsid w:val="0035086D"/>
    <w:rsid w:val="00350D45"/>
    <w:rsid w:val="00350E3A"/>
    <w:rsid w:val="00351D7F"/>
    <w:rsid w:val="003523FA"/>
    <w:rsid w:val="00353D3E"/>
    <w:rsid w:val="0035447C"/>
    <w:rsid w:val="00354855"/>
    <w:rsid w:val="003548B7"/>
    <w:rsid w:val="00354A07"/>
    <w:rsid w:val="003556E1"/>
    <w:rsid w:val="003564FD"/>
    <w:rsid w:val="0035657C"/>
    <w:rsid w:val="00357EA4"/>
    <w:rsid w:val="00360626"/>
    <w:rsid w:val="00360C14"/>
    <w:rsid w:val="00361374"/>
    <w:rsid w:val="0036277E"/>
    <w:rsid w:val="00362D65"/>
    <w:rsid w:val="00364574"/>
    <w:rsid w:val="003649AC"/>
    <w:rsid w:val="00367366"/>
    <w:rsid w:val="0037120C"/>
    <w:rsid w:val="00371AD5"/>
    <w:rsid w:val="00372C17"/>
    <w:rsid w:val="00373B3B"/>
    <w:rsid w:val="0037407B"/>
    <w:rsid w:val="00374F3E"/>
    <w:rsid w:val="003773E1"/>
    <w:rsid w:val="00380C29"/>
    <w:rsid w:val="003814C0"/>
    <w:rsid w:val="00381B14"/>
    <w:rsid w:val="00383FDE"/>
    <w:rsid w:val="003853F0"/>
    <w:rsid w:val="003856B4"/>
    <w:rsid w:val="00385D9B"/>
    <w:rsid w:val="003863E5"/>
    <w:rsid w:val="003902C7"/>
    <w:rsid w:val="00390A6B"/>
    <w:rsid w:val="00390E74"/>
    <w:rsid w:val="003912D2"/>
    <w:rsid w:val="0039384F"/>
    <w:rsid w:val="0039443D"/>
    <w:rsid w:val="00395AB6"/>
    <w:rsid w:val="00395D2F"/>
    <w:rsid w:val="00396EE5"/>
    <w:rsid w:val="003A195F"/>
    <w:rsid w:val="003A1A1B"/>
    <w:rsid w:val="003A2037"/>
    <w:rsid w:val="003A2B0F"/>
    <w:rsid w:val="003A3371"/>
    <w:rsid w:val="003A49E9"/>
    <w:rsid w:val="003A4FEB"/>
    <w:rsid w:val="003A50AB"/>
    <w:rsid w:val="003A5F20"/>
    <w:rsid w:val="003A6B05"/>
    <w:rsid w:val="003B16D7"/>
    <w:rsid w:val="003B1988"/>
    <w:rsid w:val="003B2358"/>
    <w:rsid w:val="003B36EE"/>
    <w:rsid w:val="003B4458"/>
    <w:rsid w:val="003B5A9A"/>
    <w:rsid w:val="003B6CC4"/>
    <w:rsid w:val="003B7061"/>
    <w:rsid w:val="003B7CB3"/>
    <w:rsid w:val="003B7E99"/>
    <w:rsid w:val="003C0199"/>
    <w:rsid w:val="003C10E5"/>
    <w:rsid w:val="003C3AA9"/>
    <w:rsid w:val="003C404D"/>
    <w:rsid w:val="003C5094"/>
    <w:rsid w:val="003C5301"/>
    <w:rsid w:val="003C5520"/>
    <w:rsid w:val="003C55CE"/>
    <w:rsid w:val="003C5D13"/>
    <w:rsid w:val="003C6D3F"/>
    <w:rsid w:val="003C6E05"/>
    <w:rsid w:val="003C72F0"/>
    <w:rsid w:val="003D04AC"/>
    <w:rsid w:val="003D161E"/>
    <w:rsid w:val="003D2306"/>
    <w:rsid w:val="003D30F4"/>
    <w:rsid w:val="003D43D9"/>
    <w:rsid w:val="003D5FEC"/>
    <w:rsid w:val="003D7802"/>
    <w:rsid w:val="003D7BA9"/>
    <w:rsid w:val="003D7FF5"/>
    <w:rsid w:val="003E1A99"/>
    <w:rsid w:val="003E393C"/>
    <w:rsid w:val="003E3E8F"/>
    <w:rsid w:val="003E47CE"/>
    <w:rsid w:val="003E4B58"/>
    <w:rsid w:val="003E50AC"/>
    <w:rsid w:val="003E5E94"/>
    <w:rsid w:val="003E66F9"/>
    <w:rsid w:val="003E7444"/>
    <w:rsid w:val="003E79C7"/>
    <w:rsid w:val="003F0B26"/>
    <w:rsid w:val="003F0B47"/>
    <w:rsid w:val="003F1A74"/>
    <w:rsid w:val="003F3C46"/>
    <w:rsid w:val="003F45ED"/>
    <w:rsid w:val="003F4833"/>
    <w:rsid w:val="003F49FC"/>
    <w:rsid w:val="003F5163"/>
    <w:rsid w:val="003F56A9"/>
    <w:rsid w:val="003F5E99"/>
    <w:rsid w:val="003F738C"/>
    <w:rsid w:val="003F7563"/>
    <w:rsid w:val="00400998"/>
    <w:rsid w:val="004012FA"/>
    <w:rsid w:val="00401583"/>
    <w:rsid w:val="00401644"/>
    <w:rsid w:val="00401734"/>
    <w:rsid w:val="00401E09"/>
    <w:rsid w:val="00401F8B"/>
    <w:rsid w:val="00402C94"/>
    <w:rsid w:val="00402DB2"/>
    <w:rsid w:val="00404B68"/>
    <w:rsid w:val="004077EE"/>
    <w:rsid w:val="004104E7"/>
    <w:rsid w:val="00411C3E"/>
    <w:rsid w:val="004120EA"/>
    <w:rsid w:val="004129D6"/>
    <w:rsid w:val="0041349F"/>
    <w:rsid w:val="00414160"/>
    <w:rsid w:val="00414C83"/>
    <w:rsid w:val="00414E97"/>
    <w:rsid w:val="0041629B"/>
    <w:rsid w:val="0041736A"/>
    <w:rsid w:val="00417546"/>
    <w:rsid w:val="00417E60"/>
    <w:rsid w:val="00420282"/>
    <w:rsid w:val="00422A6A"/>
    <w:rsid w:val="00422EBA"/>
    <w:rsid w:val="004254BB"/>
    <w:rsid w:val="00425BA4"/>
    <w:rsid w:val="00426C39"/>
    <w:rsid w:val="00427141"/>
    <w:rsid w:val="00430F6F"/>
    <w:rsid w:val="00431730"/>
    <w:rsid w:val="00431764"/>
    <w:rsid w:val="00431E5D"/>
    <w:rsid w:val="00432FC3"/>
    <w:rsid w:val="00433B64"/>
    <w:rsid w:val="00434F82"/>
    <w:rsid w:val="00435810"/>
    <w:rsid w:val="00437779"/>
    <w:rsid w:val="00440E43"/>
    <w:rsid w:val="00441700"/>
    <w:rsid w:val="004437DA"/>
    <w:rsid w:val="0044421C"/>
    <w:rsid w:val="0044454E"/>
    <w:rsid w:val="004466DB"/>
    <w:rsid w:val="00447CAB"/>
    <w:rsid w:val="00451CE7"/>
    <w:rsid w:val="004525F4"/>
    <w:rsid w:val="0045470D"/>
    <w:rsid w:val="00454862"/>
    <w:rsid w:val="004572BF"/>
    <w:rsid w:val="00460125"/>
    <w:rsid w:val="00460A02"/>
    <w:rsid w:val="00460B0D"/>
    <w:rsid w:val="0046216A"/>
    <w:rsid w:val="0046556F"/>
    <w:rsid w:val="004661A5"/>
    <w:rsid w:val="004673F5"/>
    <w:rsid w:val="004678F5"/>
    <w:rsid w:val="00470274"/>
    <w:rsid w:val="004711A8"/>
    <w:rsid w:val="00472F56"/>
    <w:rsid w:val="00475026"/>
    <w:rsid w:val="00475B8C"/>
    <w:rsid w:val="00475FBA"/>
    <w:rsid w:val="004768B9"/>
    <w:rsid w:val="00477C2C"/>
    <w:rsid w:val="004812C7"/>
    <w:rsid w:val="004814D2"/>
    <w:rsid w:val="0048577C"/>
    <w:rsid w:val="00486A26"/>
    <w:rsid w:val="00487A55"/>
    <w:rsid w:val="00487AC3"/>
    <w:rsid w:val="00491411"/>
    <w:rsid w:val="00491BF8"/>
    <w:rsid w:val="00493081"/>
    <w:rsid w:val="004942D5"/>
    <w:rsid w:val="004946A3"/>
    <w:rsid w:val="00494C8C"/>
    <w:rsid w:val="00495B76"/>
    <w:rsid w:val="00495F4A"/>
    <w:rsid w:val="00496152"/>
    <w:rsid w:val="004969FC"/>
    <w:rsid w:val="00496AA9"/>
    <w:rsid w:val="00497CAB"/>
    <w:rsid w:val="004A0B1F"/>
    <w:rsid w:val="004A149B"/>
    <w:rsid w:val="004A3C81"/>
    <w:rsid w:val="004A4871"/>
    <w:rsid w:val="004A4A6A"/>
    <w:rsid w:val="004A5D35"/>
    <w:rsid w:val="004A6AE9"/>
    <w:rsid w:val="004A72DD"/>
    <w:rsid w:val="004A7605"/>
    <w:rsid w:val="004B0292"/>
    <w:rsid w:val="004B06FA"/>
    <w:rsid w:val="004B193E"/>
    <w:rsid w:val="004B26D1"/>
    <w:rsid w:val="004B2BA6"/>
    <w:rsid w:val="004B3311"/>
    <w:rsid w:val="004B3A70"/>
    <w:rsid w:val="004B47D4"/>
    <w:rsid w:val="004B5809"/>
    <w:rsid w:val="004B62EE"/>
    <w:rsid w:val="004B6D79"/>
    <w:rsid w:val="004B6E0B"/>
    <w:rsid w:val="004B6F7F"/>
    <w:rsid w:val="004C0482"/>
    <w:rsid w:val="004C0CF4"/>
    <w:rsid w:val="004C10F0"/>
    <w:rsid w:val="004C150C"/>
    <w:rsid w:val="004C1CF1"/>
    <w:rsid w:val="004C25A0"/>
    <w:rsid w:val="004C32F9"/>
    <w:rsid w:val="004C3637"/>
    <w:rsid w:val="004C3CE1"/>
    <w:rsid w:val="004C4691"/>
    <w:rsid w:val="004C4B7A"/>
    <w:rsid w:val="004C699C"/>
    <w:rsid w:val="004C7966"/>
    <w:rsid w:val="004D09BF"/>
    <w:rsid w:val="004D20FF"/>
    <w:rsid w:val="004D2B20"/>
    <w:rsid w:val="004D391E"/>
    <w:rsid w:val="004D3FFF"/>
    <w:rsid w:val="004D4E21"/>
    <w:rsid w:val="004D5249"/>
    <w:rsid w:val="004D7D1E"/>
    <w:rsid w:val="004E1822"/>
    <w:rsid w:val="004E3BB4"/>
    <w:rsid w:val="004E46F4"/>
    <w:rsid w:val="004E5542"/>
    <w:rsid w:val="004E59B2"/>
    <w:rsid w:val="004E7A11"/>
    <w:rsid w:val="004F191B"/>
    <w:rsid w:val="004F2574"/>
    <w:rsid w:val="004F295D"/>
    <w:rsid w:val="004F32C5"/>
    <w:rsid w:val="004F4500"/>
    <w:rsid w:val="004F4A71"/>
    <w:rsid w:val="004F4C58"/>
    <w:rsid w:val="00501298"/>
    <w:rsid w:val="00501CE6"/>
    <w:rsid w:val="00502689"/>
    <w:rsid w:val="005029D7"/>
    <w:rsid w:val="005035A0"/>
    <w:rsid w:val="00504942"/>
    <w:rsid w:val="00504A47"/>
    <w:rsid w:val="0050651E"/>
    <w:rsid w:val="00506A07"/>
    <w:rsid w:val="00511661"/>
    <w:rsid w:val="00511766"/>
    <w:rsid w:val="005117E9"/>
    <w:rsid w:val="00512589"/>
    <w:rsid w:val="00512CFF"/>
    <w:rsid w:val="00514635"/>
    <w:rsid w:val="005153EF"/>
    <w:rsid w:val="005161C5"/>
    <w:rsid w:val="00517C03"/>
    <w:rsid w:val="00520678"/>
    <w:rsid w:val="0052201C"/>
    <w:rsid w:val="00522FDB"/>
    <w:rsid w:val="0052406F"/>
    <w:rsid w:val="005304B0"/>
    <w:rsid w:val="00531C92"/>
    <w:rsid w:val="00532466"/>
    <w:rsid w:val="00533D47"/>
    <w:rsid w:val="00534A9A"/>
    <w:rsid w:val="005357F1"/>
    <w:rsid w:val="0053582E"/>
    <w:rsid w:val="00535954"/>
    <w:rsid w:val="005371F4"/>
    <w:rsid w:val="005376CE"/>
    <w:rsid w:val="0053796F"/>
    <w:rsid w:val="005423F7"/>
    <w:rsid w:val="00542BBB"/>
    <w:rsid w:val="00543B60"/>
    <w:rsid w:val="00545AF8"/>
    <w:rsid w:val="00546311"/>
    <w:rsid w:val="005465BA"/>
    <w:rsid w:val="00547665"/>
    <w:rsid w:val="0055048F"/>
    <w:rsid w:val="0055068C"/>
    <w:rsid w:val="00555B9C"/>
    <w:rsid w:val="00556F70"/>
    <w:rsid w:val="005570E0"/>
    <w:rsid w:val="00557CA9"/>
    <w:rsid w:val="00560BAA"/>
    <w:rsid w:val="00560ED2"/>
    <w:rsid w:val="0056269D"/>
    <w:rsid w:val="005644CD"/>
    <w:rsid w:val="00564B9F"/>
    <w:rsid w:val="00565C9F"/>
    <w:rsid w:val="00566884"/>
    <w:rsid w:val="0057064E"/>
    <w:rsid w:val="005726DC"/>
    <w:rsid w:val="00575E6B"/>
    <w:rsid w:val="005760EF"/>
    <w:rsid w:val="005765E3"/>
    <w:rsid w:val="005813EF"/>
    <w:rsid w:val="00582065"/>
    <w:rsid w:val="00582C9B"/>
    <w:rsid w:val="00582D32"/>
    <w:rsid w:val="00584F23"/>
    <w:rsid w:val="0058535A"/>
    <w:rsid w:val="005865C9"/>
    <w:rsid w:val="005866E6"/>
    <w:rsid w:val="00587D26"/>
    <w:rsid w:val="00590E40"/>
    <w:rsid w:val="00594453"/>
    <w:rsid w:val="00594A58"/>
    <w:rsid w:val="00597084"/>
    <w:rsid w:val="005A2961"/>
    <w:rsid w:val="005A2A38"/>
    <w:rsid w:val="005A339E"/>
    <w:rsid w:val="005A3C40"/>
    <w:rsid w:val="005A54DC"/>
    <w:rsid w:val="005A5C0C"/>
    <w:rsid w:val="005A6F9A"/>
    <w:rsid w:val="005A7B10"/>
    <w:rsid w:val="005A7C7B"/>
    <w:rsid w:val="005A7DAA"/>
    <w:rsid w:val="005B1686"/>
    <w:rsid w:val="005B1EF1"/>
    <w:rsid w:val="005B2960"/>
    <w:rsid w:val="005B2D39"/>
    <w:rsid w:val="005B3AA5"/>
    <w:rsid w:val="005B3EFC"/>
    <w:rsid w:val="005B5154"/>
    <w:rsid w:val="005B54A9"/>
    <w:rsid w:val="005B5EA2"/>
    <w:rsid w:val="005B7112"/>
    <w:rsid w:val="005B7181"/>
    <w:rsid w:val="005B7449"/>
    <w:rsid w:val="005C032C"/>
    <w:rsid w:val="005C03BF"/>
    <w:rsid w:val="005C054A"/>
    <w:rsid w:val="005C05B4"/>
    <w:rsid w:val="005C061F"/>
    <w:rsid w:val="005C10E1"/>
    <w:rsid w:val="005C1A1B"/>
    <w:rsid w:val="005C1B72"/>
    <w:rsid w:val="005C1F19"/>
    <w:rsid w:val="005C3148"/>
    <w:rsid w:val="005C320D"/>
    <w:rsid w:val="005C3A32"/>
    <w:rsid w:val="005C3E5F"/>
    <w:rsid w:val="005C6D98"/>
    <w:rsid w:val="005D0350"/>
    <w:rsid w:val="005D16AA"/>
    <w:rsid w:val="005D22EF"/>
    <w:rsid w:val="005D27A6"/>
    <w:rsid w:val="005D2F85"/>
    <w:rsid w:val="005D4477"/>
    <w:rsid w:val="005D5B29"/>
    <w:rsid w:val="005D6362"/>
    <w:rsid w:val="005D73D3"/>
    <w:rsid w:val="005D74C5"/>
    <w:rsid w:val="005D7BEA"/>
    <w:rsid w:val="005E02D1"/>
    <w:rsid w:val="005E1957"/>
    <w:rsid w:val="005E1AD1"/>
    <w:rsid w:val="005E1D9E"/>
    <w:rsid w:val="005E5532"/>
    <w:rsid w:val="005E5A13"/>
    <w:rsid w:val="005E6DA7"/>
    <w:rsid w:val="005E71A5"/>
    <w:rsid w:val="005E79B2"/>
    <w:rsid w:val="005E7C44"/>
    <w:rsid w:val="005E7CD8"/>
    <w:rsid w:val="005F0FF4"/>
    <w:rsid w:val="005F1BE6"/>
    <w:rsid w:val="005F1F87"/>
    <w:rsid w:val="005F2E27"/>
    <w:rsid w:val="005F4BD1"/>
    <w:rsid w:val="005F570D"/>
    <w:rsid w:val="005F5AF7"/>
    <w:rsid w:val="005F6603"/>
    <w:rsid w:val="005F762A"/>
    <w:rsid w:val="00600E54"/>
    <w:rsid w:val="0060144D"/>
    <w:rsid w:val="00601982"/>
    <w:rsid w:val="00602A52"/>
    <w:rsid w:val="00603649"/>
    <w:rsid w:val="00603FDC"/>
    <w:rsid w:val="00606B88"/>
    <w:rsid w:val="00610632"/>
    <w:rsid w:val="0061074F"/>
    <w:rsid w:val="0061091E"/>
    <w:rsid w:val="006111F8"/>
    <w:rsid w:val="00612A85"/>
    <w:rsid w:val="0061411B"/>
    <w:rsid w:val="00614D6A"/>
    <w:rsid w:val="00615399"/>
    <w:rsid w:val="00615523"/>
    <w:rsid w:val="00617925"/>
    <w:rsid w:val="0062256B"/>
    <w:rsid w:val="00625B4D"/>
    <w:rsid w:val="00625C9A"/>
    <w:rsid w:val="006268A6"/>
    <w:rsid w:val="0062710F"/>
    <w:rsid w:val="006349C8"/>
    <w:rsid w:val="00634AAC"/>
    <w:rsid w:val="00634CF2"/>
    <w:rsid w:val="00635FEB"/>
    <w:rsid w:val="00636869"/>
    <w:rsid w:val="006372AE"/>
    <w:rsid w:val="0063759C"/>
    <w:rsid w:val="00637E28"/>
    <w:rsid w:val="00640235"/>
    <w:rsid w:val="006426C6"/>
    <w:rsid w:val="00642BAE"/>
    <w:rsid w:val="006430AA"/>
    <w:rsid w:val="00643566"/>
    <w:rsid w:val="00643812"/>
    <w:rsid w:val="006441C8"/>
    <w:rsid w:val="00644770"/>
    <w:rsid w:val="00645D09"/>
    <w:rsid w:val="00646227"/>
    <w:rsid w:val="00647204"/>
    <w:rsid w:val="006505A1"/>
    <w:rsid w:val="00650CF3"/>
    <w:rsid w:val="006518B7"/>
    <w:rsid w:val="0065228E"/>
    <w:rsid w:val="006524B1"/>
    <w:rsid w:val="00652604"/>
    <w:rsid w:val="00653E4B"/>
    <w:rsid w:val="006552DF"/>
    <w:rsid w:val="0065682B"/>
    <w:rsid w:val="0066036A"/>
    <w:rsid w:val="00663A0E"/>
    <w:rsid w:val="006643E3"/>
    <w:rsid w:val="00664512"/>
    <w:rsid w:val="00665C6A"/>
    <w:rsid w:val="00666799"/>
    <w:rsid w:val="006678BB"/>
    <w:rsid w:val="00667FAF"/>
    <w:rsid w:val="0067025D"/>
    <w:rsid w:val="0067066E"/>
    <w:rsid w:val="006708B1"/>
    <w:rsid w:val="00670AB8"/>
    <w:rsid w:val="00670FF1"/>
    <w:rsid w:val="00672093"/>
    <w:rsid w:val="0067211D"/>
    <w:rsid w:val="00680FD9"/>
    <w:rsid w:val="0068117C"/>
    <w:rsid w:val="006824A8"/>
    <w:rsid w:val="006856B1"/>
    <w:rsid w:val="00685C27"/>
    <w:rsid w:val="00685F46"/>
    <w:rsid w:val="006863E8"/>
    <w:rsid w:val="00686905"/>
    <w:rsid w:val="00686B8E"/>
    <w:rsid w:val="00687990"/>
    <w:rsid w:val="00687E05"/>
    <w:rsid w:val="00687F5C"/>
    <w:rsid w:val="00691630"/>
    <w:rsid w:val="006927D5"/>
    <w:rsid w:val="0069299F"/>
    <w:rsid w:val="006939FA"/>
    <w:rsid w:val="006943A7"/>
    <w:rsid w:val="00694954"/>
    <w:rsid w:val="00694BD6"/>
    <w:rsid w:val="00694CB4"/>
    <w:rsid w:val="006958DE"/>
    <w:rsid w:val="00695B09"/>
    <w:rsid w:val="00695CCE"/>
    <w:rsid w:val="00695FC6"/>
    <w:rsid w:val="006A09A2"/>
    <w:rsid w:val="006A0BEF"/>
    <w:rsid w:val="006A1B7E"/>
    <w:rsid w:val="006A4352"/>
    <w:rsid w:val="006A44A4"/>
    <w:rsid w:val="006A481D"/>
    <w:rsid w:val="006A49EA"/>
    <w:rsid w:val="006A4CA3"/>
    <w:rsid w:val="006A57BA"/>
    <w:rsid w:val="006A6486"/>
    <w:rsid w:val="006A720F"/>
    <w:rsid w:val="006B1820"/>
    <w:rsid w:val="006B1C3A"/>
    <w:rsid w:val="006B205E"/>
    <w:rsid w:val="006B3FBA"/>
    <w:rsid w:val="006B5610"/>
    <w:rsid w:val="006B56C7"/>
    <w:rsid w:val="006B5B36"/>
    <w:rsid w:val="006B777A"/>
    <w:rsid w:val="006C0D95"/>
    <w:rsid w:val="006C33A3"/>
    <w:rsid w:val="006C3D33"/>
    <w:rsid w:val="006C417F"/>
    <w:rsid w:val="006C5870"/>
    <w:rsid w:val="006C773B"/>
    <w:rsid w:val="006D093B"/>
    <w:rsid w:val="006D12F5"/>
    <w:rsid w:val="006D1F9A"/>
    <w:rsid w:val="006D2946"/>
    <w:rsid w:val="006D2FA7"/>
    <w:rsid w:val="006D4275"/>
    <w:rsid w:val="006D61D9"/>
    <w:rsid w:val="006D6789"/>
    <w:rsid w:val="006D6A50"/>
    <w:rsid w:val="006E0C94"/>
    <w:rsid w:val="006E0F3D"/>
    <w:rsid w:val="006E1546"/>
    <w:rsid w:val="006E1D35"/>
    <w:rsid w:val="006E1FA2"/>
    <w:rsid w:val="006E263D"/>
    <w:rsid w:val="006E28AA"/>
    <w:rsid w:val="006E4BA6"/>
    <w:rsid w:val="006E4D28"/>
    <w:rsid w:val="006E5116"/>
    <w:rsid w:val="006E6087"/>
    <w:rsid w:val="006E7B32"/>
    <w:rsid w:val="006F04EA"/>
    <w:rsid w:val="006F1020"/>
    <w:rsid w:val="006F11B2"/>
    <w:rsid w:val="006F34E4"/>
    <w:rsid w:val="006F3A08"/>
    <w:rsid w:val="006F4CEA"/>
    <w:rsid w:val="006F785F"/>
    <w:rsid w:val="0070060C"/>
    <w:rsid w:val="00700BD3"/>
    <w:rsid w:val="0070179E"/>
    <w:rsid w:val="007017DA"/>
    <w:rsid w:val="00701AE5"/>
    <w:rsid w:val="00702226"/>
    <w:rsid w:val="00704940"/>
    <w:rsid w:val="00705924"/>
    <w:rsid w:val="007062C3"/>
    <w:rsid w:val="007064C3"/>
    <w:rsid w:val="00706B1B"/>
    <w:rsid w:val="00706DCB"/>
    <w:rsid w:val="007074A2"/>
    <w:rsid w:val="007111D1"/>
    <w:rsid w:val="00711730"/>
    <w:rsid w:val="007120F6"/>
    <w:rsid w:val="00712740"/>
    <w:rsid w:val="00713048"/>
    <w:rsid w:val="007138E1"/>
    <w:rsid w:val="00713C51"/>
    <w:rsid w:val="007166BE"/>
    <w:rsid w:val="0071722B"/>
    <w:rsid w:val="007175C8"/>
    <w:rsid w:val="007175F1"/>
    <w:rsid w:val="00721F7D"/>
    <w:rsid w:val="0072380A"/>
    <w:rsid w:val="007239FB"/>
    <w:rsid w:val="00724FAC"/>
    <w:rsid w:val="007250EC"/>
    <w:rsid w:val="0072545C"/>
    <w:rsid w:val="007254FC"/>
    <w:rsid w:val="0072635B"/>
    <w:rsid w:val="00726AC9"/>
    <w:rsid w:val="00726C06"/>
    <w:rsid w:val="00726E8C"/>
    <w:rsid w:val="007276FB"/>
    <w:rsid w:val="00727C9E"/>
    <w:rsid w:val="0073002E"/>
    <w:rsid w:val="007307F2"/>
    <w:rsid w:val="0073263D"/>
    <w:rsid w:val="00732AB3"/>
    <w:rsid w:val="00733730"/>
    <w:rsid w:val="00733878"/>
    <w:rsid w:val="00733C1D"/>
    <w:rsid w:val="00733D35"/>
    <w:rsid w:val="0073476F"/>
    <w:rsid w:val="00735927"/>
    <w:rsid w:val="00736123"/>
    <w:rsid w:val="00740BB1"/>
    <w:rsid w:val="00741258"/>
    <w:rsid w:val="007423EB"/>
    <w:rsid w:val="00742E9F"/>
    <w:rsid w:val="00745346"/>
    <w:rsid w:val="00745395"/>
    <w:rsid w:val="00746515"/>
    <w:rsid w:val="00750284"/>
    <w:rsid w:val="007513DD"/>
    <w:rsid w:val="00752513"/>
    <w:rsid w:val="00753181"/>
    <w:rsid w:val="00753C99"/>
    <w:rsid w:val="00757DAA"/>
    <w:rsid w:val="00760017"/>
    <w:rsid w:val="00760813"/>
    <w:rsid w:val="00760B33"/>
    <w:rsid w:val="00760D90"/>
    <w:rsid w:val="00764218"/>
    <w:rsid w:val="007648C8"/>
    <w:rsid w:val="00767405"/>
    <w:rsid w:val="00767684"/>
    <w:rsid w:val="00772050"/>
    <w:rsid w:val="007722B8"/>
    <w:rsid w:val="0077272D"/>
    <w:rsid w:val="0077289D"/>
    <w:rsid w:val="0077298B"/>
    <w:rsid w:val="00772B3F"/>
    <w:rsid w:val="007756DC"/>
    <w:rsid w:val="00776D64"/>
    <w:rsid w:val="007803B8"/>
    <w:rsid w:val="007811F1"/>
    <w:rsid w:val="00781C09"/>
    <w:rsid w:val="00784810"/>
    <w:rsid w:val="007854E4"/>
    <w:rsid w:val="00787148"/>
    <w:rsid w:val="007913FE"/>
    <w:rsid w:val="00793414"/>
    <w:rsid w:val="0079409D"/>
    <w:rsid w:val="007944F9"/>
    <w:rsid w:val="00794FF7"/>
    <w:rsid w:val="0079562C"/>
    <w:rsid w:val="00795873"/>
    <w:rsid w:val="00795A76"/>
    <w:rsid w:val="007964B8"/>
    <w:rsid w:val="00797DFC"/>
    <w:rsid w:val="007A0A2B"/>
    <w:rsid w:val="007A0B46"/>
    <w:rsid w:val="007A169A"/>
    <w:rsid w:val="007A270B"/>
    <w:rsid w:val="007A38FE"/>
    <w:rsid w:val="007A3A07"/>
    <w:rsid w:val="007A4051"/>
    <w:rsid w:val="007A65EA"/>
    <w:rsid w:val="007A739E"/>
    <w:rsid w:val="007A7EDD"/>
    <w:rsid w:val="007B2438"/>
    <w:rsid w:val="007B2A54"/>
    <w:rsid w:val="007B30F0"/>
    <w:rsid w:val="007B6060"/>
    <w:rsid w:val="007B6278"/>
    <w:rsid w:val="007B64BE"/>
    <w:rsid w:val="007B773E"/>
    <w:rsid w:val="007C121F"/>
    <w:rsid w:val="007C1B18"/>
    <w:rsid w:val="007C29E9"/>
    <w:rsid w:val="007C52D8"/>
    <w:rsid w:val="007C550E"/>
    <w:rsid w:val="007C6E24"/>
    <w:rsid w:val="007C73AA"/>
    <w:rsid w:val="007D22BB"/>
    <w:rsid w:val="007D2BC9"/>
    <w:rsid w:val="007D518D"/>
    <w:rsid w:val="007D6260"/>
    <w:rsid w:val="007D6853"/>
    <w:rsid w:val="007D700D"/>
    <w:rsid w:val="007E29CF"/>
    <w:rsid w:val="007E2E3E"/>
    <w:rsid w:val="007E436E"/>
    <w:rsid w:val="007E4397"/>
    <w:rsid w:val="007E494C"/>
    <w:rsid w:val="007E5035"/>
    <w:rsid w:val="007E7C10"/>
    <w:rsid w:val="007F23A5"/>
    <w:rsid w:val="007F3D99"/>
    <w:rsid w:val="007F3DF7"/>
    <w:rsid w:val="007F41E8"/>
    <w:rsid w:val="0080098F"/>
    <w:rsid w:val="00805175"/>
    <w:rsid w:val="00805629"/>
    <w:rsid w:val="0080676C"/>
    <w:rsid w:val="008115EC"/>
    <w:rsid w:val="0081198D"/>
    <w:rsid w:val="00814530"/>
    <w:rsid w:val="008165B4"/>
    <w:rsid w:val="0081688C"/>
    <w:rsid w:val="00816E36"/>
    <w:rsid w:val="00820E4F"/>
    <w:rsid w:val="008229FE"/>
    <w:rsid w:val="00822D52"/>
    <w:rsid w:val="00822FBF"/>
    <w:rsid w:val="008258E8"/>
    <w:rsid w:val="00831825"/>
    <w:rsid w:val="00833E9B"/>
    <w:rsid w:val="008349F8"/>
    <w:rsid w:val="00836B98"/>
    <w:rsid w:val="008374C1"/>
    <w:rsid w:val="00840F29"/>
    <w:rsid w:val="008414BD"/>
    <w:rsid w:val="008416D8"/>
    <w:rsid w:val="00842E7F"/>
    <w:rsid w:val="00844614"/>
    <w:rsid w:val="00844902"/>
    <w:rsid w:val="00844911"/>
    <w:rsid w:val="008454CD"/>
    <w:rsid w:val="008462BD"/>
    <w:rsid w:val="0084662A"/>
    <w:rsid w:val="00846AD0"/>
    <w:rsid w:val="008518DC"/>
    <w:rsid w:val="00852852"/>
    <w:rsid w:val="00854280"/>
    <w:rsid w:val="00856FFD"/>
    <w:rsid w:val="0086166C"/>
    <w:rsid w:val="00862FBD"/>
    <w:rsid w:val="00863DE6"/>
    <w:rsid w:val="00863FD7"/>
    <w:rsid w:val="00864B6A"/>
    <w:rsid w:val="00865357"/>
    <w:rsid w:val="008662EF"/>
    <w:rsid w:val="00866CEE"/>
    <w:rsid w:val="0087028D"/>
    <w:rsid w:val="008707AF"/>
    <w:rsid w:val="00871353"/>
    <w:rsid w:val="0087257E"/>
    <w:rsid w:val="00874CC2"/>
    <w:rsid w:val="00875A29"/>
    <w:rsid w:val="00876575"/>
    <w:rsid w:val="0087667D"/>
    <w:rsid w:val="00876D2D"/>
    <w:rsid w:val="00876F08"/>
    <w:rsid w:val="00877153"/>
    <w:rsid w:val="00877FA0"/>
    <w:rsid w:val="008801FB"/>
    <w:rsid w:val="00884C8B"/>
    <w:rsid w:val="00884CB2"/>
    <w:rsid w:val="0088551C"/>
    <w:rsid w:val="00887B24"/>
    <w:rsid w:val="00887CFB"/>
    <w:rsid w:val="00890ACE"/>
    <w:rsid w:val="008912D4"/>
    <w:rsid w:val="00891B1A"/>
    <w:rsid w:val="00892FB4"/>
    <w:rsid w:val="008933E6"/>
    <w:rsid w:val="00893C4D"/>
    <w:rsid w:val="00894F48"/>
    <w:rsid w:val="00896FC1"/>
    <w:rsid w:val="008979F7"/>
    <w:rsid w:val="008A0003"/>
    <w:rsid w:val="008A01CE"/>
    <w:rsid w:val="008A0E4F"/>
    <w:rsid w:val="008A2868"/>
    <w:rsid w:val="008A3FC4"/>
    <w:rsid w:val="008A5095"/>
    <w:rsid w:val="008A5829"/>
    <w:rsid w:val="008A7966"/>
    <w:rsid w:val="008B05E9"/>
    <w:rsid w:val="008B096D"/>
    <w:rsid w:val="008B178A"/>
    <w:rsid w:val="008B3D60"/>
    <w:rsid w:val="008B42DF"/>
    <w:rsid w:val="008B4829"/>
    <w:rsid w:val="008B622A"/>
    <w:rsid w:val="008B66EC"/>
    <w:rsid w:val="008B77E4"/>
    <w:rsid w:val="008C041D"/>
    <w:rsid w:val="008C15A8"/>
    <w:rsid w:val="008C2E5D"/>
    <w:rsid w:val="008C3EC2"/>
    <w:rsid w:val="008C4225"/>
    <w:rsid w:val="008C493D"/>
    <w:rsid w:val="008C50A9"/>
    <w:rsid w:val="008C63BA"/>
    <w:rsid w:val="008C7A08"/>
    <w:rsid w:val="008D1402"/>
    <w:rsid w:val="008D1937"/>
    <w:rsid w:val="008D5531"/>
    <w:rsid w:val="008D5542"/>
    <w:rsid w:val="008D61D6"/>
    <w:rsid w:val="008D7293"/>
    <w:rsid w:val="008E0F52"/>
    <w:rsid w:val="008E1928"/>
    <w:rsid w:val="008E367D"/>
    <w:rsid w:val="008E37C6"/>
    <w:rsid w:val="008E398D"/>
    <w:rsid w:val="008E4F45"/>
    <w:rsid w:val="008E57A1"/>
    <w:rsid w:val="008E6215"/>
    <w:rsid w:val="008E65F2"/>
    <w:rsid w:val="008E738A"/>
    <w:rsid w:val="008F1A9E"/>
    <w:rsid w:val="008F21A5"/>
    <w:rsid w:val="008F24E8"/>
    <w:rsid w:val="008F2C9C"/>
    <w:rsid w:val="008F2E85"/>
    <w:rsid w:val="008F2F0B"/>
    <w:rsid w:val="008F3EBC"/>
    <w:rsid w:val="008F4A5B"/>
    <w:rsid w:val="008F4D01"/>
    <w:rsid w:val="008F5610"/>
    <w:rsid w:val="008F5675"/>
    <w:rsid w:val="008F683E"/>
    <w:rsid w:val="008F6F94"/>
    <w:rsid w:val="008F778D"/>
    <w:rsid w:val="008F7CF8"/>
    <w:rsid w:val="00900C22"/>
    <w:rsid w:val="00901A3D"/>
    <w:rsid w:val="00903105"/>
    <w:rsid w:val="00903839"/>
    <w:rsid w:val="0090396B"/>
    <w:rsid w:val="00903A80"/>
    <w:rsid w:val="00904092"/>
    <w:rsid w:val="00904C24"/>
    <w:rsid w:val="0090601B"/>
    <w:rsid w:val="0090749A"/>
    <w:rsid w:val="00907CAC"/>
    <w:rsid w:val="00910D2C"/>
    <w:rsid w:val="0091136C"/>
    <w:rsid w:val="00912136"/>
    <w:rsid w:val="009123AD"/>
    <w:rsid w:val="00912602"/>
    <w:rsid w:val="00912780"/>
    <w:rsid w:val="009129F8"/>
    <w:rsid w:val="009135AE"/>
    <w:rsid w:val="009141BB"/>
    <w:rsid w:val="00914CCB"/>
    <w:rsid w:val="009159FB"/>
    <w:rsid w:val="00915AF2"/>
    <w:rsid w:val="009163F4"/>
    <w:rsid w:val="00920219"/>
    <w:rsid w:val="00920DFE"/>
    <w:rsid w:val="00921DB0"/>
    <w:rsid w:val="00921FB3"/>
    <w:rsid w:val="009234A4"/>
    <w:rsid w:val="00923E66"/>
    <w:rsid w:val="009247FF"/>
    <w:rsid w:val="00925B3F"/>
    <w:rsid w:val="00927A3F"/>
    <w:rsid w:val="00931984"/>
    <w:rsid w:val="00933786"/>
    <w:rsid w:val="00933BFF"/>
    <w:rsid w:val="00933D32"/>
    <w:rsid w:val="009341B5"/>
    <w:rsid w:val="00935F01"/>
    <w:rsid w:val="00936FCA"/>
    <w:rsid w:val="00937E97"/>
    <w:rsid w:val="00942DD8"/>
    <w:rsid w:val="00946141"/>
    <w:rsid w:val="00946313"/>
    <w:rsid w:val="00946518"/>
    <w:rsid w:val="00946CF3"/>
    <w:rsid w:val="00950243"/>
    <w:rsid w:val="0095186E"/>
    <w:rsid w:val="00951DA9"/>
    <w:rsid w:val="00951DF5"/>
    <w:rsid w:val="009550AA"/>
    <w:rsid w:val="00956D7D"/>
    <w:rsid w:val="009574B0"/>
    <w:rsid w:val="009602AD"/>
    <w:rsid w:val="009604F6"/>
    <w:rsid w:val="00960C35"/>
    <w:rsid w:val="00960C65"/>
    <w:rsid w:val="00960D9F"/>
    <w:rsid w:val="00961A14"/>
    <w:rsid w:val="009623AA"/>
    <w:rsid w:val="009646EF"/>
    <w:rsid w:val="00966710"/>
    <w:rsid w:val="00966A9A"/>
    <w:rsid w:val="00966CAE"/>
    <w:rsid w:val="00967C68"/>
    <w:rsid w:val="00971C04"/>
    <w:rsid w:val="00971C41"/>
    <w:rsid w:val="00972476"/>
    <w:rsid w:val="00973E51"/>
    <w:rsid w:val="009749E2"/>
    <w:rsid w:val="00975F0E"/>
    <w:rsid w:val="0097705A"/>
    <w:rsid w:val="00977578"/>
    <w:rsid w:val="00977639"/>
    <w:rsid w:val="00980805"/>
    <w:rsid w:val="009808CB"/>
    <w:rsid w:val="00981049"/>
    <w:rsid w:val="00981182"/>
    <w:rsid w:val="009820D3"/>
    <w:rsid w:val="00982273"/>
    <w:rsid w:val="009824DB"/>
    <w:rsid w:val="009826F4"/>
    <w:rsid w:val="00982C5A"/>
    <w:rsid w:val="0098353B"/>
    <w:rsid w:val="00985DA1"/>
    <w:rsid w:val="0098799A"/>
    <w:rsid w:val="00987ACC"/>
    <w:rsid w:val="009910C6"/>
    <w:rsid w:val="00991243"/>
    <w:rsid w:val="009932A1"/>
    <w:rsid w:val="00993D9F"/>
    <w:rsid w:val="00994265"/>
    <w:rsid w:val="00994706"/>
    <w:rsid w:val="009964DD"/>
    <w:rsid w:val="009965BB"/>
    <w:rsid w:val="009971BB"/>
    <w:rsid w:val="009A0360"/>
    <w:rsid w:val="009A1112"/>
    <w:rsid w:val="009A2475"/>
    <w:rsid w:val="009A36EC"/>
    <w:rsid w:val="009A4773"/>
    <w:rsid w:val="009A542E"/>
    <w:rsid w:val="009A5CBD"/>
    <w:rsid w:val="009A6679"/>
    <w:rsid w:val="009A70B2"/>
    <w:rsid w:val="009A735A"/>
    <w:rsid w:val="009A7837"/>
    <w:rsid w:val="009A7EAB"/>
    <w:rsid w:val="009B157D"/>
    <w:rsid w:val="009B19B3"/>
    <w:rsid w:val="009B1D38"/>
    <w:rsid w:val="009B1EDC"/>
    <w:rsid w:val="009B2153"/>
    <w:rsid w:val="009B21BC"/>
    <w:rsid w:val="009B3790"/>
    <w:rsid w:val="009B3B03"/>
    <w:rsid w:val="009B3BAC"/>
    <w:rsid w:val="009B45AE"/>
    <w:rsid w:val="009B4830"/>
    <w:rsid w:val="009B4FD8"/>
    <w:rsid w:val="009B5A6E"/>
    <w:rsid w:val="009B6E82"/>
    <w:rsid w:val="009C0B3D"/>
    <w:rsid w:val="009C1A1C"/>
    <w:rsid w:val="009C2112"/>
    <w:rsid w:val="009C317A"/>
    <w:rsid w:val="009C31CC"/>
    <w:rsid w:val="009C51A1"/>
    <w:rsid w:val="009C631A"/>
    <w:rsid w:val="009C737B"/>
    <w:rsid w:val="009C744C"/>
    <w:rsid w:val="009C75EF"/>
    <w:rsid w:val="009C7FAF"/>
    <w:rsid w:val="009D047B"/>
    <w:rsid w:val="009D192B"/>
    <w:rsid w:val="009D2C96"/>
    <w:rsid w:val="009D3428"/>
    <w:rsid w:val="009D51C8"/>
    <w:rsid w:val="009D674C"/>
    <w:rsid w:val="009D6B6C"/>
    <w:rsid w:val="009D7166"/>
    <w:rsid w:val="009E0A5A"/>
    <w:rsid w:val="009E2BEA"/>
    <w:rsid w:val="009E30D5"/>
    <w:rsid w:val="009E4B02"/>
    <w:rsid w:val="009E5FC6"/>
    <w:rsid w:val="009E6D67"/>
    <w:rsid w:val="009E6FB4"/>
    <w:rsid w:val="009E781E"/>
    <w:rsid w:val="009E7A80"/>
    <w:rsid w:val="009F0466"/>
    <w:rsid w:val="009F1063"/>
    <w:rsid w:val="009F287C"/>
    <w:rsid w:val="009F3E65"/>
    <w:rsid w:val="009F4971"/>
    <w:rsid w:val="009F55C5"/>
    <w:rsid w:val="009F5715"/>
    <w:rsid w:val="009F5789"/>
    <w:rsid w:val="009F603B"/>
    <w:rsid w:val="00A01A00"/>
    <w:rsid w:val="00A03053"/>
    <w:rsid w:val="00A04FEC"/>
    <w:rsid w:val="00A06D5C"/>
    <w:rsid w:val="00A07FA3"/>
    <w:rsid w:val="00A15DCE"/>
    <w:rsid w:val="00A171D6"/>
    <w:rsid w:val="00A174B7"/>
    <w:rsid w:val="00A212D7"/>
    <w:rsid w:val="00A21526"/>
    <w:rsid w:val="00A21658"/>
    <w:rsid w:val="00A22186"/>
    <w:rsid w:val="00A243AB"/>
    <w:rsid w:val="00A26376"/>
    <w:rsid w:val="00A3008E"/>
    <w:rsid w:val="00A31308"/>
    <w:rsid w:val="00A32685"/>
    <w:rsid w:val="00A3277C"/>
    <w:rsid w:val="00A32848"/>
    <w:rsid w:val="00A32B18"/>
    <w:rsid w:val="00A33834"/>
    <w:rsid w:val="00A33A0A"/>
    <w:rsid w:val="00A35FDC"/>
    <w:rsid w:val="00A360A3"/>
    <w:rsid w:val="00A36DBE"/>
    <w:rsid w:val="00A37E82"/>
    <w:rsid w:val="00A403C5"/>
    <w:rsid w:val="00A40A85"/>
    <w:rsid w:val="00A41424"/>
    <w:rsid w:val="00A438A3"/>
    <w:rsid w:val="00A438FE"/>
    <w:rsid w:val="00A43E9C"/>
    <w:rsid w:val="00A44E29"/>
    <w:rsid w:val="00A465F5"/>
    <w:rsid w:val="00A4735A"/>
    <w:rsid w:val="00A500F4"/>
    <w:rsid w:val="00A5044A"/>
    <w:rsid w:val="00A5078E"/>
    <w:rsid w:val="00A50F22"/>
    <w:rsid w:val="00A51087"/>
    <w:rsid w:val="00A528CA"/>
    <w:rsid w:val="00A539F2"/>
    <w:rsid w:val="00A53D1A"/>
    <w:rsid w:val="00A54B92"/>
    <w:rsid w:val="00A54C82"/>
    <w:rsid w:val="00A5555D"/>
    <w:rsid w:val="00A56269"/>
    <w:rsid w:val="00A56498"/>
    <w:rsid w:val="00A565EA"/>
    <w:rsid w:val="00A57340"/>
    <w:rsid w:val="00A62E19"/>
    <w:rsid w:val="00A63E30"/>
    <w:rsid w:val="00A640C0"/>
    <w:rsid w:val="00A64EEE"/>
    <w:rsid w:val="00A66587"/>
    <w:rsid w:val="00A670DE"/>
    <w:rsid w:val="00A728DC"/>
    <w:rsid w:val="00A72BDA"/>
    <w:rsid w:val="00A737DE"/>
    <w:rsid w:val="00A76EEF"/>
    <w:rsid w:val="00A77BEE"/>
    <w:rsid w:val="00A827F0"/>
    <w:rsid w:val="00A8321D"/>
    <w:rsid w:val="00A8479F"/>
    <w:rsid w:val="00A849BB"/>
    <w:rsid w:val="00A874C5"/>
    <w:rsid w:val="00A91EF4"/>
    <w:rsid w:val="00A931DA"/>
    <w:rsid w:val="00A9374E"/>
    <w:rsid w:val="00A93792"/>
    <w:rsid w:val="00A940B5"/>
    <w:rsid w:val="00A9626A"/>
    <w:rsid w:val="00A963B3"/>
    <w:rsid w:val="00A9673F"/>
    <w:rsid w:val="00A96C88"/>
    <w:rsid w:val="00A96CC2"/>
    <w:rsid w:val="00A96DED"/>
    <w:rsid w:val="00A97C1B"/>
    <w:rsid w:val="00AA012B"/>
    <w:rsid w:val="00AA2A26"/>
    <w:rsid w:val="00AA3D01"/>
    <w:rsid w:val="00AA549E"/>
    <w:rsid w:val="00AA5DAA"/>
    <w:rsid w:val="00AA7298"/>
    <w:rsid w:val="00AA73CF"/>
    <w:rsid w:val="00AB1772"/>
    <w:rsid w:val="00AB3BED"/>
    <w:rsid w:val="00AB469E"/>
    <w:rsid w:val="00AB4B55"/>
    <w:rsid w:val="00AB5D17"/>
    <w:rsid w:val="00AB5D83"/>
    <w:rsid w:val="00AB619E"/>
    <w:rsid w:val="00AB6A8A"/>
    <w:rsid w:val="00AC0D4D"/>
    <w:rsid w:val="00AC203F"/>
    <w:rsid w:val="00AC21F7"/>
    <w:rsid w:val="00AC2664"/>
    <w:rsid w:val="00AC31A6"/>
    <w:rsid w:val="00AC5C27"/>
    <w:rsid w:val="00AC60E4"/>
    <w:rsid w:val="00AC62E2"/>
    <w:rsid w:val="00AC6CE7"/>
    <w:rsid w:val="00AC7D8D"/>
    <w:rsid w:val="00AD2240"/>
    <w:rsid w:val="00AD27BC"/>
    <w:rsid w:val="00AD3B25"/>
    <w:rsid w:val="00AD3D91"/>
    <w:rsid w:val="00AD4A52"/>
    <w:rsid w:val="00AD4B12"/>
    <w:rsid w:val="00AE12AA"/>
    <w:rsid w:val="00AE35A7"/>
    <w:rsid w:val="00AE3FBC"/>
    <w:rsid w:val="00AE4F64"/>
    <w:rsid w:val="00AE4FB7"/>
    <w:rsid w:val="00AE7501"/>
    <w:rsid w:val="00AF003B"/>
    <w:rsid w:val="00AF19A9"/>
    <w:rsid w:val="00AF1D60"/>
    <w:rsid w:val="00AF2001"/>
    <w:rsid w:val="00AF2D9E"/>
    <w:rsid w:val="00AF5013"/>
    <w:rsid w:val="00AF5081"/>
    <w:rsid w:val="00AF51A1"/>
    <w:rsid w:val="00AF75E9"/>
    <w:rsid w:val="00B00256"/>
    <w:rsid w:val="00B0154F"/>
    <w:rsid w:val="00B02BB1"/>
    <w:rsid w:val="00B05A85"/>
    <w:rsid w:val="00B05B9B"/>
    <w:rsid w:val="00B1089A"/>
    <w:rsid w:val="00B10CF3"/>
    <w:rsid w:val="00B1348C"/>
    <w:rsid w:val="00B13F49"/>
    <w:rsid w:val="00B14F1B"/>
    <w:rsid w:val="00B14FA0"/>
    <w:rsid w:val="00B1534E"/>
    <w:rsid w:val="00B1586A"/>
    <w:rsid w:val="00B16DFA"/>
    <w:rsid w:val="00B20735"/>
    <w:rsid w:val="00B20958"/>
    <w:rsid w:val="00B22DDB"/>
    <w:rsid w:val="00B23256"/>
    <w:rsid w:val="00B24A7B"/>
    <w:rsid w:val="00B24F91"/>
    <w:rsid w:val="00B25363"/>
    <w:rsid w:val="00B261C1"/>
    <w:rsid w:val="00B2703A"/>
    <w:rsid w:val="00B27174"/>
    <w:rsid w:val="00B308C8"/>
    <w:rsid w:val="00B338EE"/>
    <w:rsid w:val="00B3522B"/>
    <w:rsid w:val="00B3643C"/>
    <w:rsid w:val="00B3689C"/>
    <w:rsid w:val="00B37947"/>
    <w:rsid w:val="00B37A56"/>
    <w:rsid w:val="00B37ED7"/>
    <w:rsid w:val="00B408BE"/>
    <w:rsid w:val="00B40B3E"/>
    <w:rsid w:val="00B415AE"/>
    <w:rsid w:val="00B42541"/>
    <w:rsid w:val="00B4373E"/>
    <w:rsid w:val="00B43854"/>
    <w:rsid w:val="00B45F13"/>
    <w:rsid w:val="00B45FCE"/>
    <w:rsid w:val="00B46053"/>
    <w:rsid w:val="00B46D6F"/>
    <w:rsid w:val="00B51AB4"/>
    <w:rsid w:val="00B51C8F"/>
    <w:rsid w:val="00B536D3"/>
    <w:rsid w:val="00B5373A"/>
    <w:rsid w:val="00B5373C"/>
    <w:rsid w:val="00B53B35"/>
    <w:rsid w:val="00B555B4"/>
    <w:rsid w:val="00B56000"/>
    <w:rsid w:val="00B560A8"/>
    <w:rsid w:val="00B5666C"/>
    <w:rsid w:val="00B567F5"/>
    <w:rsid w:val="00B57AE9"/>
    <w:rsid w:val="00B57CC7"/>
    <w:rsid w:val="00B57EE0"/>
    <w:rsid w:val="00B60303"/>
    <w:rsid w:val="00B60C38"/>
    <w:rsid w:val="00B61DF4"/>
    <w:rsid w:val="00B627FD"/>
    <w:rsid w:val="00B638BD"/>
    <w:rsid w:val="00B6551F"/>
    <w:rsid w:val="00B67192"/>
    <w:rsid w:val="00B73B77"/>
    <w:rsid w:val="00B73E58"/>
    <w:rsid w:val="00B73EB6"/>
    <w:rsid w:val="00B74349"/>
    <w:rsid w:val="00B74CD8"/>
    <w:rsid w:val="00B814D0"/>
    <w:rsid w:val="00B8165D"/>
    <w:rsid w:val="00B8329B"/>
    <w:rsid w:val="00B83A4A"/>
    <w:rsid w:val="00B841E2"/>
    <w:rsid w:val="00B84E4A"/>
    <w:rsid w:val="00B85225"/>
    <w:rsid w:val="00B877B9"/>
    <w:rsid w:val="00B9070B"/>
    <w:rsid w:val="00B90914"/>
    <w:rsid w:val="00B934C6"/>
    <w:rsid w:val="00B9467A"/>
    <w:rsid w:val="00B9493A"/>
    <w:rsid w:val="00B94EA4"/>
    <w:rsid w:val="00B959E8"/>
    <w:rsid w:val="00B95A7D"/>
    <w:rsid w:val="00B96FE0"/>
    <w:rsid w:val="00B96FF3"/>
    <w:rsid w:val="00B97553"/>
    <w:rsid w:val="00BA0EDB"/>
    <w:rsid w:val="00BA1682"/>
    <w:rsid w:val="00BA170F"/>
    <w:rsid w:val="00BA1825"/>
    <w:rsid w:val="00BA27B2"/>
    <w:rsid w:val="00BA49B7"/>
    <w:rsid w:val="00BA58AD"/>
    <w:rsid w:val="00BA7A62"/>
    <w:rsid w:val="00BA7F8B"/>
    <w:rsid w:val="00BB0238"/>
    <w:rsid w:val="00BB301F"/>
    <w:rsid w:val="00BB387B"/>
    <w:rsid w:val="00BB39E8"/>
    <w:rsid w:val="00BB5322"/>
    <w:rsid w:val="00BB5B1E"/>
    <w:rsid w:val="00BB5D7D"/>
    <w:rsid w:val="00BB671C"/>
    <w:rsid w:val="00BB6CD9"/>
    <w:rsid w:val="00BC02A7"/>
    <w:rsid w:val="00BC072A"/>
    <w:rsid w:val="00BC0C32"/>
    <w:rsid w:val="00BC13A4"/>
    <w:rsid w:val="00BC1ECB"/>
    <w:rsid w:val="00BC344A"/>
    <w:rsid w:val="00BC3CB5"/>
    <w:rsid w:val="00BC41A3"/>
    <w:rsid w:val="00BC5180"/>
    <w:rsid w:val="00BC537F"/>
    <w:rsid w:val="00BC7F94"/>
    <w:rsid w:val="00BD063C"/>
    <w:rsid w:val="00BD064A"/>
    <w:rsid w:val="00BD084A"/>
    <w:rsid w:val="00BD26A1"/>
    <w:rsid w:val="00BD4AA2"/>
    <w:rsid w:val="00BD4C54"/>
    <w:rsid w:val="00BD4F28"/>
    <w:rsid w:val="00BD4F6A"/>
    <w:rsid w:val="00BD7918"/>
    <w:rsid w:val="00BE003D"/>
    <w:rsid w:val="00BE0CD8"/>
    <w:rsid w:val="00BE1F47"/>
    <w:rsid w:val="00BE355A"/>
    <w:rsid w:val="00BF0506"/>
    <w:rsid w:val="00BF0E83"/>
    <w:rsid w:val="00BF0EC4"/>
    <w:rsid w:val="00BF16DF"/>
    <w:rsid w:val="00BF18B6"/>
    <w:rsid w:val="00BF19F1"/>
    <w:rsid w:val="00BF5890"/>
    <w:rsid w:val="00BF7140"/>
    <w:rsid w:val="00C00DAA"/>
    <w:rsid w:val="00C017D8"/>
    <w:rsid w:val="00C01D15"/>
    <w:rsid w:val="00C0352A"/>
    <w:rsid w:val="00C04FED"/>
    <w:rsid w:val="00C05D21"/>
    <w:rsid w:val="00C10555"/>
    <w:rsid w:val="00C125F4"/>
    <w:rsid w:val="00C12C10"/>
    <w:rsid w:val="00C1391F"/>
    <w:rsid w:val="00C13D5A"/>
    <w:rsid w:val="00C143B5"/>
    <w:rsid w:val="00C14E05"/>
    <w:rsid w:val="00C1519E"/>
    <w:rsid w:val="00C15A5B"/>
    <w:rsid w:val="00C15B72"/>
    <w:rsid w:val="00C16CBE"/>
    <w:rsid w:val="00C16DD6"/>
    <w:rsid w:val="00C170AB"/>
    <w:rsid w:val="00C17362"/>
    <w:rsid w:val="00C2025C"/>
    <w:rsid w:val="00C20B9E"/>
    <w:rsid w:val="00C20D56"/>
    <w:rsid w:val="00C2154B"/>
    <w:rsid w:val="00C219E3"/>
    <w:rsid w:val="00C2322B"/>
    <w:rsid w:val="00C23492"/>
    <w:rsid w:val="00C23933"/>
    <w:rsid w:val="00C301D7"/>
    <w:rsid w:val="00C32B57"/>
    <w:rsid w:val="00C33339"/>
    <w:rsid w:val="00C336EC"/>
    <w:rsid w:val="00C34CE4"/>
    <w:rsid w:val="00C34D3E"/>
    <w:rsid w:val="00C359A9"/>
    <w:rsid w:val="00C36174"/>
    <w:rsid w:val="00C36AE2"/>
    <w:rsid w:val="00C37645"/>
    <w:rsid w:val="00C37F8D"/>
    <w:rsid w:val="00C40494"/>
    <w:rsid w:val="00C405F8"/>
    <w:rsid w:val="00C42279"/>
    <w:rsid w:val="00C431D0"/>
    <w:rsid w:val="00C4329B"/>
    <w:rsid w:val="00C43DCA"/>
    <w:rsid w:val="00C4472B"/>
    <w:rsid w:val="00C44BCF"/>
    <w:rsid w:val="00C45C55"/>
    <w:rsid w:val="00C47AC9"/>
    <w:rsid w:val="00C5032D"/>
    <w:rsid w:val="00C50B1B"/>
    <w:rsid w:val="00C5216A"/>
    <w:rsid w:val="00C5249F"/>
    <w:rsid w:val="00C524B1"/>
    <w:rsid w:val="00C52D97"/>
    <w:rsid w:val="00C53F07"/>
    <w:rsid w:val="00C54EDE"/>
    <w:rsid w:val="00C55617"/>
    <w:rsid w:val="00C5633B"/>
    <w:rsid w:val="00C56CAF"/>
    <w:rsid w:val="00C57738"/>
    <w:rsid w:val="00C578A5"/>
    <w:rsid w:val="00C60DCF"/>
    <w:rsid w:val="00C646A9"/>
    <w:rsid w:val="00C6564A"/>
    <w:rsid w:val="00C65C22"/>
    <w:rsid w:val="00C66CA2"/>
    <w:rsid w:val="00C67225"/>
    <w:rsid w:val="00C705F2"/>
    <w:rsid w:val="00C709B5"/>
    <w:rsid w:val="00C72586"/>
    <w:rsid w:val="00C72A00"/>
    <w:rsid w:val="00C736E0"/>
    <w:rsid w:val="00C73A22"/>
    <w:rsid w:val="00C74699"/>
    <w:rsid w:val="00C757BB"/>
    <w:rsid w:val="00C76F66"/>
    <w:rsid w:val="00C81CD6"/>
    <w:rsid w:val="00C81D25"/>
    <w:rsid w:val="00C82DD6"/>
    <w:rsid w:val="00C835FF"/>
    <w:rsid w:val="00C83671"/>
    <w:rsid w:val="00C873A3"/>
    <w:rsid w:val="00C87EC8"/>
    <w:rsid w:val="00C9011B"/>
    <w:rsid w:val="00C90E14"/>
    <w:rsid w:val="00C90FA0"/>
    <w:rsid w:val="00C9130E"/>
    <w:rsid w:val="00C92D1A"/>
    <w:rsid w:val="00C92F4C"/>
    <w:rsid w:val="00C94192"/>
    <w:rsid w:val="00C94203"/>
    <w:rsid w:val="00C951E7"/>
    <w:rsid w:val="00CA193A"/>
    <w:rsid w:val="00CA3524"/>
    <w:rsid w:val="00CA3709"/>
    <w:rsid w:val="00CA3B5F"/>
    <w:rsid w:val="00CA60C3"/>
    <w:rsid w:val="00CB19AC"/>
    <w:rsid w:val="00CB1BDB"/>
    <w:rsid w:val="00CB37F9"/>
    <w:rsid w:val="00CB4F7B"/>
    <w:rsid w:val="00CB6012"/>
    <w:rsid w:val="00CB6C57"/>
    <w:rsid w:val="00CC007C"/>
    <w:rsid w:val="00CC0312"/>
    <w:rsid w:val="00CC0746"/>
    <w:rsid w:val="00CC0AAF"/>
    <w:rsid w:val="00CC1A39"/>
    <w:rsid w:val="00CC3AE8"/>
    <w:rsid w:val="00CC46A4"/>
    <w:rsid w:val="00CC5732"/>
    <w:rsid w:val="00CC5FA3"/>
    <w:rsid w:val="00CC6316"/>
    <w:rsid w:val="00CC65A2"/>
    <w:rsid w:val="00CC69E3"/>
    <w:rsid w:val="00CC6CE1"/>
    <w:rsid w:val="00CC79D3"/>
    <w:rsid w:val="00CC7A7E"/>
    <w:rsid w:val="00CC7E73"/>
    <w:rsid w:val="00CD01B5"/>
    <w:rsid w:val="00CD0A50"/>
    <w:rsid w:val="00CD12E7"/>
    <w:rsid w:val="00CD1D6A"/>
    <w:rsid w:val="00CD29B6"/>
    <w:rsid w:val="00CD2AA4"/>
    <w:rsid w:val="00CD3708"/>
    <w:rsid w:val="00CD54F3"/>
    <w:rsid w:val="00CD5F68"/>
    <w:rsid w:val="00CD612E"/>
    <w:rsid w:val="00CD714B"/>
    <w:rsid w:val="00CD7ABA"/>
    <w:rsid w:val="00CE03A8"/>
    <w:rsid w:val="00CE1209"/>
    <w:rsid w:val="00CE39E2"/>
    <w:rsid w:val="00CE4368"/>
    <w:rsid w:val="00CE48F8"/>
    <w:rsid w:val="00CE607F"/>
    <w:rsid w:val="00CE65FC"/>
    <w:rsid w:val="00CE7E15"/>
    <w:rsid w:val="00CF0338"/>
    <w:rsid w:val="00CF0A97"/>
    <w:rsid w:val="00CF163D"/>
    <w:rsid w:val="00CF1662"/>
    <w:rsid w:val="00CF2605"/>
    <w:rsid w:val="00CF2D3D"/>
    <w:rsid w:val="00CF399C"/>
    <w:rsid w:val="00CF492A"/>
    <w:rsid w:val="00CF5372"/>
    <w:rsid w:val="00D00A0B"/>
    <w:rsid w:val="00D0432B"/>
    <w:rsid w:val="00D04C71"/>
    <w:rsid w:val="00D0583E"/>
    <w:rsid w:val="00D10888"/>
    <w:rsid w:val="00D122EA"/>
    <w:rsid w:val="00D13D38"/>
    <w:rsid w:val="00D153EE"/>
    <w:rsid w:val="00D167FF"/>
    <w:rsid w:val="00D1725C"/>
    <w:rsid w:val="00D202A3"/>
    <w:rsid w:val="00D21934"/>
    <w:rsid w:val="00D222DD"/>
    <w:rsid w:val="00D222F0"/>
    <w:rsid w:val="00D260C5"/>
    <w:rsid w:val="00D26780"/>
    <w:rsid w:val="00D271EB"/>
    <w:rsid w:val="00D308B0"/>
    <w:rsid w:val="00D30F4E"/>
    <w:rsid w:val="00D335F4"/>
    <w:rsid w:val="00D349CE"/>
    <w:rsid w:val="00D34EE3"/>
    <w:rsid w:val="00D35C99"/>
    <w:rsid w:val="00D36102"/>
    <w:rsid w:val="00D40BCE"/>
    <w:rsid w:val="00D40F01"/>
    <w:rsid w:val="00D41C31"/>
    <w:rsid w:val="00D445A1"/>
    <w:rsid w:val="00D447EE"/>
    <w:rsid w:val="00D44812"/>
    <w:rsid w:val="00D44A74"/>
    <w:rsid w:val="00D46EB9"/>
    <w:rsid w:val="00D47B0D"/>
    <w:rsid w:val="00D50530"/>
    <w:rsid w:val="00D5140E"/>
    <w:rsid w:val="00D51D41"/>
    <w:rsid w:val="00D549D0"/>
    <w:rsid w:val="00D54E8E"/>
    <w:rsid w:val="00D55632"/>
    <w:rsid w:val="00D5575F"/>
    <w:rsid w:val="00D57A7F"/>
    <w:rsid w:val="00D57E78"/>
    <w:rsid w:val="00D60CB6"/>
    <w:rsid w:val="00D613B9"/>
    <w:rsid w:val="00D618DE"/>
    <w:rsid w:val="00D63A8B"/>
    <w:rsid w:val="00D64D9A"/>
    <w:rsid w:val="00D6509D"/>
    <w:rsid w:val="00D65ED7"/>
    <w:rsid w:val="00D66508"/>
    <w:rsid w:val="00D67F83"/>
    <w:rsid w:val="00D70617"/>
    <w:rsid w:val="00D7106A"/>
    <w:rsid w:val="00D71B04"/>
    <w:rsid w:val="00D71C7C"/>
    <w:rsid w:val="00D745CD"/>
    <w:rsid w:val="00D7551C"/>
    <w:rsid w:val="00D75BE9"/>
    <w:rsid w:val="00D77731"/>
    <w:rsid w:val="00D80176"/>
    <w:rsid w:val="00D801C0"/>
    <w:rsid w:val="00D80D1B"/>
    <w:rsid w:val="00D82154"/>
    <w:rsid w:val="00D82265"/>
    <w:rsid w:val="00D8268E"/>
    <w:rsid w:val="00D84071"/>
    <w:rsid w:val="00D85A5A"/>
    <w:rsid w:val="00D8602D"/>
    <w:rsid w:val="00D860BA"/>
    <w:rsid w:val="00D86B26"/>
    <w:rsid w:val="00D86C2E"/>
    <w:rsid w:val="00D87176"/>
    <w:rsid w:val="00D8774D"/>
    <w:rsid w:val="00D87848"/>
    <w:rsid w:val="00D87CF4"/>
    <w:rsid w:val="00D902BC"/>
    <w:rsid w:val="00D91C5B"/>
    <w:rsid w:val="00D9262C"/>
    <w:rsid w:val="00D93709"/>
    <w:rsid w:val="00D9469E"/>
    <w:rsid w:val="00D94CDD"/>
    <w:rsid w:val="00D94FFC"/>
    <w:rsid w:val="00D95619"/>
    <w:rsid w:val="00D957D9"/>
    <w:rsid w:val="00D975DC"/>
    <w:rsid w:val="00DA1697"/>
    <w:rsid w:val="00DA2D92"/>
    <w:rsid w:val="00DA2DC9"/>
    <w:rsid w:val="00DA30BB"/>
    <w:rsid w:val="00DA4F48"/>
    <w:rsid w:val="00DA5EF1"/>
    <w:rsid w:val="00DA6A4D"/>
    <w:rsid w:val="00DA7E0D"/>
    <w:rsid w:val="00DB0A6B"/>
    <w:rsid w:val="00DB16EF"/>
    <w:rsid w:val="00DB1E42"/>
    <w:rsid w:val="00DB3159"/>
    <w:rsid w:val="00DB4A0A"/>
    <w:rsid w:val="00DB6D05"/>
    <w:rsid w:val="00DB6F43"/>
    <w:rsid w:val="00DB7414"/>
    <w:rsid w:val="00DC113A"/>
    <w:rsid w:val="00DC1523"/>
    <w:rsid w:val="00DC1C62"/>
    <w:rsid w:val="00DC2177"/>
    <w:rsid w:val="00DC2E49"/>
    <w:rsid w:val="00DC3704"/>
    <w:rsid w:val="00DC3A48"/>
    <w:rsid w:val="00DC61C3"/>
    <w:rsid w:val="00DC63D0"/>
    <w:rsid w:val="00DC7672"/>
    <w:rsid w:val="00DC7C4E"/>
    <w:rsid w:val="00DD0232"/>
    <w:rsid w:val="00DD0B4B"/>
    <w:rsid w:val="00DD0B6A"/>
    <w:rsid w:val="00DD1599"/>
    <w:rsid w:val="00DD1640"/>
    <w:rsid w:val="00DD5D21"/>
    <w:rsid w:val="00DE03B6"/>
    <w:rsid w:val="00DE0BCB"/>
    <w:rsid w:val="00DE10FC"/>
    <w:rsid w:val="00DE27D7"/>
    <w:rsid w:val="00DE2D0B"/>
    <w:rsid w:val="00DE3329"/>
    <w:rsid w:val="00DE3DFC"/>
    <w:rsid w:val="00DE4A71"/>
    <w:rsid w:val="00DE4B3B"/>
    <w:rsid w:val="00DE57B5"/>
    <w:rsid w:val="00DE5F11"/>
    <w:rsid w:val="00DE781F"/>
    <w:rsid w:val="00DE7B89"/>
    <w:rsid w:val="00DE7FC2"/>
    <w:rsid w:val="00DF06C7"/>
    <w:rsid w:val="00DF0DD1"/>
    <w:rsid w:val="00DF2428"/>
    <w:rsid w:val="00DF25A4"/>
    <w:rsid w:val="00DF2B28"/>
    <w:rsid w:val="00DF4868"/>
    <w:rsid w:val="00DF7231"/>
    <w:rsid w:val="00E01112"/>
    <w:rsid w:val="00E01EA7"/>
    <w:rsid w:val="00E02DF4"/>
    <w:rsid w:val="00E045EF"/>
    <w:rsid w:val="00E06589"/>
    <w:rsid w:val="00E07D6F"/>
    <w:rsid w:val="00E12693"/>
    <w:rsid w:val="00E12A85"/>
    <w:rsid w:val="00E13057"/>
    <w:rsid w:val="00E13BC5"/>
    <w:rsid w:val="00E14E74"/>
    <w:rsid w:val="00E16D5A"/>
    <w:rsid w:val="00E20C67"/>
    <w:rsid w:val="00E210C5"/>
    <w:rsid w:val="00E216CE"/>
    <w:rsid w:val="00E2171C"/>
    <w:rsid w:val="00E228F9"/>
    <w:rsid w:val="00E22B58"/>
    <w:rsid w:val="00E23025"/>
    <w:rsid w:val="00E24408"/>
    <w:rsid w:val="00E2475E"/>
    <w:rsid w:val="00E24DC6"/>
    <w:rsid w:val="00E24F7D"/>
    <w:rsid w:val="00E250A5"/>
    <w:rsid w:val="00E252BA"/>
    <w:rsid w:val="00E2551F"/>
    <w:rsid w:val="00E258B3"/>
    <w:rsid w:val="00E268A9"/>
    <w:rsid w:val="00E26904"/>
    <w:rsid w:val="00E27326"/>
    <w:rsid w:val="00E30A6D"/>
    <w:rsid w:val="00E31A2C"/>
    <w:rsid w:val="00E32820"/>
    <w:rsid w:val="00E329E1"/>
    <w:rsid w:val="00E33F36"/>
    <w:rsid w:val="00E342CE"/>
    <w:rsid w:val="00E343F5"/>
    <w:rsid w:val="00E36F64"/>
    <w:rsid w:val="00E36FA2"/>
    <w:rsid w:val="00E37047"/>
    <w:rsid w:val="00E37415"/>
    <w:rsid w:val="00E4166D"/>
    <w:rsid w:val="00E42B5F"/>
    <w:rsid w:val="00E46988"/>
    <w:rsid w:val="00E469AE"/>
    <w:rsid w:val="00E46DC9"/>
    <w:rsid w:val="00E46E15"/>
    <w:rsid w:val="00E50D7C"/>
    <w:rsid w:val="00E516D0"/>
    <w:rsid w:val="00E52A92"/>
    <w:rsid w:val="00E5318A"/>
    <w:rsid w:val="00E534EF"/>
    <w:rsid w:val="00E53624"/>
    <w:rsid w:val="00E55C89"/>
    <w:rsid w:val="00E5783F"/>
    <w:rsid w:val="00E62864"/>
    <w:rsid w:val="00E64872"/>
    <w:rsid w:val="00E649E5"/>
    <w:rsid w:val="00E65831"/>
    <w:rsid w:val="00E6687F"/>
    <w:rsid w:val="00E66F86"/>
    <w:rsid w:val="00E7254A"/>
    <w:rsid w:val="00E73FDD"/>
    <w:rsid w:val="00E779C9"/>
    <w:rsid w:val="00E80938"/>
    <w:rsid w:val="00E80BC3"/>
    <w:rsid w:val="00E81D52"/>
    <w:rsid w:val="00E836DE"/>
    <w:rsid w:val="00E84058"/>
    <w:rsid w:val="00E853E8"/>
    <w:rsid w:val="00E85725"/>
    <w:rsid w:val="00E86C45"/>
    <w:rsid w:val="00E90164"/>
    <w:rsid w:val="00E911CC"/>
    <w:rsid w:val="00E93A01"/>
    <w:rsid w:val="00E9535D"/>
    <w:rsid w:val="00E97F6C"/>
    <w:rsid w:val="00EA0442"/>
    <w:rsid w:val="00EA2C20"/>
    <w:rsid w:val="00EA2F6A"/>
    <w:rsid w:val="00EA30F8"/>
    <w:rsid w:val="00EA63D4"/>
    <w:rsid w:val="00EA6AD0"/>
    <w:rsid w:val="00EA755E"/>
    <w:rsid w:val="00EB0178"/>
    <w:rsid w:val="00EB02B5"/>
    <w:rsid w:val="00EB7F93"/>
    <w:rsid w:val="00EC03AC"/>
    <w:rsid w:val="00EC0F96"/>
    <w:rsid w:val="00EC1EDF"/>
    <w:rsid w:val="00EC3594"/>
    <w:rsid w:val="00EC5993"/>
    <w:rsid w:val="00EC6546"/>
    <w:rsid w:val="00ED115F"/>
    <w:rsid w:val="00ED1B51"/>
    <w:rsid w:val="00ED2BA0"/>
    <w:rsid w:val="00ED3BB9"/>
    <w:rsid w:val="00ED49D3"/>
    <w:rsid w:val="00ED4A74"/>
    <w:rsid w:val="00ED52F2"/>
    <w:rsid w:val="00ED5672"/>
    <w:rsid w:val="00ED61D5"/>
    <w:rsid w:val="00ED6FAE"/>
    <w:rsid w:val="00EE171B"/>
    <w:rsid w:val="00EE20C7"/>
    <w:rsid w:val="00EE2504"/>
    <w:rsid w:val="00EE2E16"/>
    <w:rsid w:val="00EE33F9"/>
    <w:rsid w:val="00EE5893"/>
    <w:rsid w:val="00EE6FE2"/>
    <w:rsid w:val="00EE73C8"/>
    <w:rsid w:val="00EF088A"/>
    <w:rsid w:val="00EF0E4E"/>
    <w:rsid w:val="00EF1DD3"/>
    <w:rsid w:val="00EF2B32"/>
    <w:rsid w:val="00EF334A"/>
    <w:rsid w:val="00EF3525"/>
    <w:rsid w:val="00EF372C"/>
    <w:rsid w:val="00EF52B6"/>
    <w:rsid w:val="00EF5C61"/>
    <w:rsid w:val="00EF6643"/>
    <w:rsid w:val="00EF67BB"/>
    <w:rsid w:val="00EF6857"/>
    <w:rsid w:val="00EF7F07"/>
    <w:rsid w:val="00F00ABB"/>
    <w:rsid w:val="00F01331"/>
    <w:rsid w:val="00F01469"/>
    <w:rsid w:val="00F01F60"/>
    <w:rsid w:val="00F0256D"/>
    <w:rsid w:val="00F02DF5"/>
    <w:rsid w:val="00F03F71"/>
    <w:rsid w:val="00F04478"/>
    <w:rsid w:val="00F045AA"/>
    <w:rsid w:val="00F05913"/>
    <w:rsid w:val="00F069B3"/>
    <w:rsid w:val="00F108CD"/>
    <w:rsid w:val="00F10C3E"/>
    <w:rsid w:val="00F1284F"/>
    <w:rsid w:val="00F14A59"/>
    <w:rsid w:val="00F14E0F"/>
    <w:rsid w:val="00F15609"/>
    <w:rsid w:val="00F156B7"/>
    <w:rsid w:val="00F16AA6"/>
    <w:rsid w:val="00F179BA"/>
    <w:rsid w:val="00F216C2"/>
    <w:rsid w:val="00F21FA4"/>
    <w:rsid w:val="00F222DD"/>
    <w:rsid w:val="00F2361F"/>
    <w:rsid w:val="00F2365F"/>
    <w:rsid w:val="00F2389E"/>
    <w:rsid w:val="00F25B69"/>
    <w:rsid w:val="00F31823"/>
    <w:rsid w:val="00F324D7"/>
    <w:rsid w:val="00F32C88"/>
    <w:rsid w:val="00F32F92"/>
    <w:rsid w:val="00F341CC"/>
    <w:rsid w:val="00F35AF7"/>
    <w:rsid w:val="00F360BC"/>
    <w:rsid w:val="00F366B9"/>
    <w:rsid w:val="00F3676A"/>
    <w:rsid w:val="00F37EF6"/>
    <w:rsid w:val="00F40C12"/>
    <w:rsid w:val="00F4108D"/>
    <w:rsid w:val="00F412E9"/>
    <w:rsid w:val="00F42350"/>
    <w:rsid w:val="00F434E4"/>
    <w:rsid w:val="00F43A40"/>
    <w:rsid w:val="00F44032"/>
    <w:rsid w:val="00F4545E"/>
    <w:rsid w:val="00F46F6C"/>
    <w:rsid w:val="00F501FA"/>
    <w:rsid w:val="00F503D2"/>
    <w:rsid w:val="00F50E6F"/>
    <w:rsid w:val="00F5172F"/>
    <w:rsid w:val="00F51DC5"/>
    <w:rsid w:val="00F53061"/>
    <w:rsid w:val="00F53E38"/>
    <w:rsid w:val="00F54EB5"/>
    <w:rsid w:val="00F55FD7"/>
    <w:rsid w:val="00F570FA"/>
    <w:rsid w:val="00F576F9"/>
    <w:rsid w:val="00F603DF"/>
    <w:rsid w:val="00F6053E"/>
    <w:rsid w:val="00F617F2"/>
    <w:rsid w:val="00F62740"/>
    <w:rsid w:val="00F63519"/>
    <w:rsid w:val="00F63B8D"/>
    <w:rsid w:val="00F67B0C"/>
    <w:rsid w:val="00F67F76"/>
    <w:rsid w:val="00F72912"/>
    <w:rsid w:val="00F72CDE"/>
    <w:rsid w:val="00F72F20"/>
    <w:rsid w:val="00F733EC"/>
    <w:rsid w:val="00F741E5"/>
    <w:rsid w:val="00F742E7"/>
    <w:rsid w:val="00F75AE4"/>
    <w:rsid w:val="00F75D9C"/>
    <w:rsid w:val="00F76B56"/>
    <w:rsid w:val="00F76EED"/>
    <w:rsid w:val="00F80A36"/>
    <w:rsid w:val="00F814BC"/>
    <w:rsid w:val="00F816EF"/>
    <w:rsid w:val="00F8182F"/>
    <w:rsid w:val="00F85372"/>
    <w:rsid w:val="00F85542"/>
    <w:rsid w:val="00F8593A"/>
    <w:rsid w:val="00F85970"/>
    <w:rsid w:val="00F8610E"/>
    <w:rsid w:val="00F86288"/>
    <w:rsid w:val="00F86B7C"/>
    <w:rsid w:val="00F87497"/>
    <w:rsid w:val="00F8781E"/>
    <w:rsid w:val="00F9057E"/>
    <w:rsid w:val="00F9122E"/>
    <w:rsid w:val="00F925BE"/>
    <w:rsid w:val="00F94E6A"/>
    <w:rsid w:val="00F95A28"/>
    <w:rsid w:val="00F9636F"/>
    <w:rsid w:val="00F9696D"/>
    <w:rsid w:val="00FA0880"/>
    <w:rsid w:val="00FA09CC"/>
    <w:rsid w:val="00FA192E"/>
    <w:rsid w:val="00FA1EC0"/>
    <w:rsid w:val="00FA2877"/>
    <w:rsid w:val="00FA2921"/>
    <w:rsid w:val="00FA2FEF"/>
    <w:rsid w:val="00FA33F2"/>
    <w:rsid w:val="00FA4F2E"/>
    <w:rsid w:val="00FA5F9B"/>
    <w:rsid w:val="00FB0961"/>
    <w:rsid w:val="00FB0B7B"/>
    <w:rsid w:val="00FB0D46"/>
    <w:rsid w:val="00FB1031"/>
    <w:rsid w:val="00FB26F7"/>
    <w:rsid w:val="00FB2B8B"/>
    <w:rsid w:val="00FB4387"/>
    <w:rsid w:val="00FB5B85"/>
    <w:rsid w:val="00FB5E23"/>
    <w:rsid w:val="00FC01E2"/>
    <w:rsid w:val="00FC4F19"/>
    <w:rsid w:val="00FC6823"/>
    <w:rsid w:val="00FC6D1D"/>
    <w:rsid w:val="00FC73AD"/>
    <w:rsid w:val="00FD0A49"/>
    <w:rsid w:val="00FD0D57"/>
    <w:rsid w:val="00FD144F"/>
    <w:rsid w:val="00FD1F16"/>
    <w:rsid w:val="00FD229C"/>
    <w:rsid w:val="00FD499A"/>
    <w:rsid w:val="00FD4FD9"/>
    <w:rsid w:val="00FD55FE"/>
    <w:rsid w:val="00FD5CCD"/>
    <w:rsid w:val="00FD6119"/>
    <w:rsid w:val="00FD707F"/>
    <w:rsid w:val="00FE101F"/>
    <w:rsid w:val="00FE10C8"/>
    <w:rsid w:val="00FE1B21"/>
    <w:rsid w:val="00FE2945"/>
    <w:rsid w:val="00FE49B2"/>
    <w:rsid w:val="00FE5358"/>
    <w:rsid w:val="00FE59C6"/>
    <w:rsid w:val="00FE6328"/>
    <w:rsid w:val="00FE68C4"/>
    <w:rsid w:val="00FF0892"/>
    <w:rsid w:val="00FF0FA9"/>
    <w:rsid w:val="00FF30EB"/>
    <w:rsid w:val="00FF43C9"/>
    <w:rsid w:val="00FF673D"/>
    <w:rsid w:val="6C5BD8AF"/>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609A85"/>
  <w15:docId w15:val="{03980A9F-738E-4931-A3D1-1FA0DF3D9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20F"/>
    <w:pPr>
      <w:spacing w:after="160" w:line="259" w:lineRule="auto"/>
    </w:pPr>
    <w:rPr>
      <w:rFonts w:eastAsia="Calibri" w:cs="Times New Roman"/>
      <w:sz w:val="22"/>
      <w:szCs w:val="22"/>
      <w:lang w:eastAsia="en-US"/>
    </w:rPr>
  </w:style>
  <w:style w:type="paragraph" w:styleId="Heading1">
    <w:name w:val="heading 1"/>
    <w:basedOn w:val="Normal"/>
    <w:next w:val="Normal"/>
    <w:link w:val="Heading1Char"/>
    <w:uiPriority w:val="9"/>
    <w:qFormat/>
    <w:rsid w:val="008707AF"/>
    <w:pPr>
      <w:keepNext/>
      <w:keepLines/>
      <w:spacing w:before="240" w:after="0"/>
      <w:outlineLvl w:val="0"/>
    </w:pPr>
    <w:rPr>
      <w:rFonts w:ascii="Calibri Light" w:eastAsia="Times New Roman" w:hAnsi="Calibri Light"/>
      <w:color w:val="2E74B5"/>
      <w:sz w:val="32"/>
      <w:szCs w:val="32"/>
    </w:rPr>
  </w:style>
  <w:style w:type="paragraph" w:styleId="Heading2">
    <w:name w:val="heading 2"/>
    <w:basedOn w:val="Normal"/>
    <w:next w:val="Normal"/>
    <w:link w:val="Heading2Char"/>
    <w:uiPriority w:val="9"/>
    <w:unhideWhenUsed/>
    <w:qFormat/>
    <w:rsid w:val="008707AF"/>
    <w:pPr>
      <w:keepNext/>
      <w:keepLines/>
      <w:spacing w:before="40" w:after="0"/>
      <w:outlineLvl w:val="1"/>
    </w:pPr>
    <w:rPr>
      <w:rFonts w:ascii="Calibri Light" w:eastAsia="Times New Roman" w:hAnsi="Calibri Light"/>
      <w:color w:val="2E74B5"/>
      <w:sz w:val="26"/>
      <w:szCs w:val="26"/>
    </w:rPr>
  </w:style>
  <w:style w:type="paragraph" w:styleId="Heading3">
    <w:name w:val="heading 3"/>
    <w:basedOn w:val="Normal"/>
    <w:next w:val="Normal"/>
    <w:link w:val="Heading3Char"/>
    <w:uiPriority w:val="9"/>
    <w:unhideWhenUsed/>
    <w:qFormat/>
    <w:rsid w:val="008707AF"/>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8707AF"/>
    <w:pPr>
      <w:keepNext/>
      <w:keepLines/>
      <w:spacing w:before="40" w:after="0"/>
      <w:outlineLvl w:val="3"/>
    </w:pPr>
    <w:rPr>
      <w:rFonts w:ascii="Calibri Light" w:eastAsia="Times New Roman" w:hAnsi="Calibri Light"/>
      <w:i/>
      <w:iCs/>
      <w:color w:val="2E74B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707AF"/>
    <w:rPr>
      <w:rFonts w:ascii="Calibri Light" w:eastAsia="Times New Roman" w:hAnsi="Calibri Light" w:cs="Times New Roman"/>
      <w:color w:val="2E74B5"/>
      <w:sz w:val="32"/>
      <w:szCs w:val="32"/>
    </w:rPr>
  </w:style>
  <w:style w:type="character" w:customStyle="1" w:styleId="Heading2Char">
    <w:name w:val="Heading 2 Char"/>
    <w:link w:val="Heading2"/>
    <w:uiPriority w:val="9"/>
    <w:rsid w:val="008707AF"/>
    <w:rPr>
      <w:rFonts w:ascii="Calibri Light" w:eastAsia="Times New Roman" w:hAnsi="Calibri Light" w:cs="Times New Roman"/>
      <w:color w:val="2E74B5"/>
      <w:sz w:val="26"/>
      <w:szCs w:val="26"/>
    </w:rPr>
  </w:style>
  <w:style w:type="character" w:customStyle="1" w:styleId="Heading3Char">
    <w:name w:val="Heading 3 Char"/>
    <w:link w:val="Heading3"/>
    <w:uiPriority w:val="9"/>
    <w:rsid w:val="008707AF"/>
    <w:rPr>
      <w:rFonts w:ascii="Calibri Light" w:eastAsia="Times New Roman" w:hAnsi="Calibri Light" w:cs="Times New Roman"/>
      <w:color w:val="1F4D78"/>
      <w:sz w:val="24"/>
      <w:szCs w:val="24"/>
    </w:rPr>
  </w:style>
  <w:style w:type="character" w:customStyle="1" w:styleId="Heading4Char">
    <w:name w:val="Heading 4 Char"/>
    <w:link w:val="Heading4"/>
    <w:uiPriority w:val="9"/>
    <w:rsid w:val="008707AF"/>
    <w:rPr>
      <w:rFonts w:ascii="Calibri Light" w:eastAsia="Times New Roman" w:hAnsi="Calibri Light" w:cs="Times New Roman"/>
      <w:i/>
      <w:iCs/>
      <w:color w:val="2E74B5"/>
    </w:rPr>
  </w:style>
  <w:style w:type="paragraph" w:styleId="NormalWeb">
    <w:name w:val="Normal (Web)"/>
    <w:basedOn w:val="Normal"/>
    <w:uiPriority w:val="99"/>
    <w:unhideWhenUsed/>
    <w:rsid w:val="008707AF"/>
    <w:pPr>
      <w:spacing w:before="100" w:beforeAutospacing="1" w:after="100" w:afterAutospacing="1" w:line="240" w:lineRule="auto"/>
    </w:pPr>
    <w:rPr>
      <w:rFonts w:ascii="Times New Roman" w:eastAsia="Times New Roman" w:hAnsi="Times New Roman"/>
      <w:sz w:val="24"/>
      <w:szCs w:val="24"/>
    </w:rPr>
  </w:style>
  <w:style w:type="character" w:customStyle="1" w:styleId="m-3211296055081208268apple-style-span">
    <w:name w:val="m_-3211296055081208268apple-style-span"/>
    <w:basedOn w:val="DefaultParagraphFont"/>
    <w:rsid w:val="008707AF"/>
  </w:style>
  <w:style w:type="paragraph" w:styleId="Caption">
    <w:name w:val="caption"/>
    <w:basedOn w:val="Normal"/>
    <w:next w:val="Normal"/>
    <w:unhideWhenUsed/>
    <w:qFormat/>
    <w:rsid w:val="008707AF"/>
    <w:pPr>
      <w:spacing w:after="200" w:line="240" w:lineRule="auto"/>
    </w:pPr>
    <w:rPr>
      <w:i/>
      <w:iCs/>
      <w:color w:val="44546A"/>
      <w:sz w:val="18"/>
      <w:szCs w:val="18"/>
    </w:rPr>
  </w:style>
  <w:style w:type="paragraph" w:styleId="EndnoteText">
    <w:name w:val="endnote text"/>
    <w:basedOn w:val="Normal"/>
    <w:link w:val="EndnoteTextChar"/>
    <w:uiPriority w:val="99"/>
    <w:semiHidden/>
    <w:unhideWhenUsed/>
    <w:rsid w:val="008707AF"/>
    <w:pPr>
      <w:spacing w:after="0" w:line="240" w:lineRule="auto"/>
    </w:pPr>
    <w:rPr>
      <w:sz w:val="20"/>
      <w:szCs w:val="20"/>
    </w:rPr>
  </w:style>
  <w:style w:type="character" w:customStyle="1" w:styleId="EndnoteTextChar">
    <w:name w:val="Endnote Text Char"/>
    <w:link w:val="EndnoteText"/>
    <w:uiPriority w:val="99"/>
    <w:semiHidden/>
    <w:rsid w:val="008707AF"/>
    <w:rPr>
      <w:rFonts w:ascii="Calibri" w:eastAsia="Calibri" w:hAnsi="Calibri" w:cs="Times New Roman"/>
      <w:sz w:val="20"/>
      <w:szCs w:val="20"/>
    </w:rPr>
  </w:style>
  <w:style w:type="character" w:styleId="EndnoteReference">
    <w:name w:val="endnote reference"/>
    <w:uiPriority w:val="99"/>
    <w:semiHidden/>
    <w:unhideWhenUsed/>
    <w:rsid w:val="008707AF"/>
    <w:rPr>
      <w:vertAlign w:val="superscript"/>
    </w:rPr>
  </w:style>
  <w:style w:type="paragraph" w:styleId="Bibliography">
    <w:name w:val="Bibliography"/>
    <w:basedOn w:val="Normal"/>
    <w:next w:val="Normal"/>
    <w:uiPriority w:val="37"/>
    <w:unhideWhenUsed/>
    <w:rsid w:val="008707AF"/>
    <w:pPr>
      <w:tabs>
        <w:tab w:val="left" w:pos="384"/>
      </w:tabs>
      <w:spacing w:after="240" w:line="240" w:lineRule="auto"/>
      <w:ind w:left="384" w:hanging="384"/>
    </w:pPr>
  </w:style>
  <w:style w:type="paragraph" w:styleId="BalloonText">
    <w:name w:val="Balloon Text"/>
    <w:basedOn w:val="Normal"/>
    <w:link w:val="BalloonTextChar"/>
    <w:uiPriority w:val="99"/>
    <w:semiHidden/>
    <w:unhideWhenUsed/>
    <w:rsid w:val="008707A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707AF"/>
    <w:rPr>
      <w:rFonts w:ascii="Tahoma" w:eastAsia="Calibri" w:hAnsi="Tahoma" w:cs="Tahoma"/>
      <w:sz w:val="16"/>
      <w:szCs w:val="16"/>
    </w:rPr>
  </w:style>
  <w:style w:type="character" w:styleId="CommentReference">
    <w:name w:val="annotation reference"/>
    <w:uiPriority w:val="99"/>
    <w:semiHidden/>
    <w:unhideWhenUsed/>
    <w:rsid w:val="008707AF"/>
    <w:rPr>
      <w:sz w:val="16"/>
      <w:szCs w:val="16"/>
    </w:rPr>
  </w:style>
  <w:style w:type="paragraph" w:styleId="CommentText">
    <w:name w:val="annotation text"/>
    <w:basedOn w:val="Normal"/>
    <w:link w:val="CommentTextChar"/>
    <w:uiPriority w:val="99"/>
    <w:semiHidden/>
    <w:unhideWhenUsed/>
    <w:rsid w:val="008707AF"/>
    <w:rPr>
      <w:sz w:val="20"/>
      <w:szCs w:val="20"/>
    </w:rPr>
  </w:style>
  <w:style w:type="character" w:customStyle="1" w:styleId="CommentTextChar">
    <w:name w:val="Comment Text Char"/>
    <w:link w:val="CommentText"/>
    <w:uiPriority w:val="99"/>
    <w:semiHidden/>
    <w:rsid w:val="008707A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8707AF"/>
    <w:rPr>
      <w:b/>
      <w:bCs/>
    </w:rPr>
  </w:style>
  <w:style w:type="character" w:customStyle="1" w:styleId="CommentSubjectChar">
    <w:name w:val="Comment Subject Char"/>
    <w:link w:val="CommentSubject"/>
    <w:uiPriority w:val="99"/>
    <w:semiHidden/>
    <w:rsid w:val="008707AF"/>
    <w:rPr>
      <w:rFonts w:ascii="Calibri" w:eastAsia="Calibri" w:hAnsi="Calibri" w:cs="Times New Roman"/>
      <w:b/>
      <w:bCs/>
      <w:sz w:val="20"/>
      <w:szCs w:val="20"/>
    </w:rPr>
  </w:style>
  <w:style w:type="paragraph" w:customStyle="1" w:styleId="NoteLevel21">
    <w:name w:val="Note Level 21"/>
    <w:basedOn w:val="Normal"/>
    <w:uiPriority w:val="1"/>
    <w:qFormat/>
    <w:rsid w:val="008707AF"/>
    <w:pPr>
      <w:keepNext/>
      <w:numPr>
        <w:ilvl w:val="1"/>
        <w:numId w:val="7"/>
      </w:numPr>
      <w:contextualSpacing/>
      <w:outlineLvl w:val="1"/>
    </w:pPr>
    <w:rPr>
      <w:rFonts w:ascii="Verdana" w:hAnsi="Verdana"/>
    </w:rPr>
  </w:style>
  <w:style w:type="paragraph" w:styleId="Revision">
    <w:name w:val="Revision"/>
    <w:hidden/>
    <w:uiPriority w:val="71"/>
    <w:rsid w:val="008707AF"/>
    <w:rPr>
      <w:rFonts w:eastAsia="Calibri" w:cs="Times New Roman"/>
      <w:sz w:val="22"/>
      <w:szCs w:val="22"/>
      <w:lang w:eastAsia="en-US"/>
    </w:rPr>
  </w:style>
  <w:style w:type="paragraph" w:customStyle="1" w:styleId="EndNoteBibliographyTitle">
    <w:name w:val="EndNote Bibliography Title"/>
    <w:basedOn w:val="Normal"/>
    <w:rsid w:val="008707AF"/>
    <w:pPr>
      <w:spacing w:after="0"/>
      <w:jc w:val="center"/>
    </w:pPr>
  </w:style>
  <w:style w:type="paragraph" w:customStyle="1" w:styleId="EndNoteBibliography">
    <w:name w:val="EndNote Bibliography"/>
    <w:basedOn w:val="Normal"/>
    <w:rsid w:val="008707AF"/>
    <w:pPr>
      <w:spacing w:line="240" w:lineRule="auto"/>
      <w:jc w:val="both"/>
    </w:pPr>
  </w:style>
  <w:style w:type="paragraph" w:styleId="ListParagraph">
    <w:name w:val="List Paragraph"/>
    <w:basedOn w:val="Normal"/>
    <w:uiPriority w:val="34"/>
    <w:qFormat/>
    <w:rsid w:val="008707AF"/>
    <w:pPr>
      <w:ind w:left="720"/>
      <w:contextualSpacing/>
    </w:pPr>
  </w:style>
  <w:style w:type="table" w:styleId="TableGrid">
    <w:name w:val="Table Grid"/>
    <w:basedOn w:val="TableNormal"/>
    <w:uiPriority w:val="39"/>
    <w:rsid w:val="008707AF"/>
    <w:rPr>
      <w:rFonts w:eastAsia="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uiPriority w:val="99"/>
    <w:rsid w:val="008707AF"/>
    <w:rPr>
      <w:rFonts w:eastAsia="Calibri"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Footer">
    <w:name w:val="footer"/>
    <w:basedOn w:val="Normal"/>
    <w:link w:val="FooterChar"/>
    <w:uiPriority w:val="99"/>
    <w:unhideWhenUsed/>
    <w:rsid w:val="008707AF"/>
    <w:pPr>
      <w:tabs>
        <w:tab w:val="center" w:pos="4320"/>
        <w:tab w:val="right" w:pos="8640"/>
      </w:tabs>
      <w:spacing w:after="0" w:line="240" w:lineRule="auto"/>
    </w:pPr>
  </w:style>
  <w:style w:type="character" w:customStyle="1" w:styleId="FooterChar">
    <w:name w:val="Footer Char"/>
    <w:link w:val="Footer"/>
    <w:uiPriority w:val="99"/>
    <w:rsid w:val="008707AF"/>
    <w:rPr>
      <w:rFonts w:ascii="Calibri" w:eastAsia="Calibri" w:hAnsi="Calibri" w:cs="Times New Roman"/>
    </w:rPr>
  </w:style>
  <w:style w:type="character" w:styleId="PageNumber">
    <w:name w:val="page number"/>
    <w:basedOn w:val="DefaultParagraphFont"/>
    <w:uiPriority w:val="99"/>
    <w:semiHidden/>
    <w:unhideWhenUsed/>
    <w:rsid w:val="008707AF"/>
  </w:style>
  <w:style w:type="paragraph" w:styleId="Header">
    <w:name w:val="header"/>
    <w:basedOn w:val="Normal"/>
    <w:link w:val="HeaderChar"/>
    <w:uiPriority w:val="99"/>
    <w:unhideWhenUsed/>
    <w:rsid w:val="008707AF"/>
    <w:pPr>
      <w:tabs>
        <w:tab w:val="center" w:pos="4320"/>
        <w:tab w:val="right" w:pos="8640"/>
      </w:tabs>
      <w:spacing w:after="0" w:line="240" w:lineRule="auto"/>
    </w:pPr>
  </w:style>
  <w:style w:type="character" w:customStyle="1" w:styleId="HeaderChar">
    <w:name w:val="Header Char"/>
    <w:link w:val="Header"/>
    <w:uiPriority w:val="99"/>
    <w:rsid w:val="008707AF"/>
    <w:rPr>
      <w:rFonts w:ascii="Calibri" w:eastAsia="Calibri" w:hAnsi="Calibri" w:cs="Times New Roman"/>
    </w:rPr>
  </w:style>
  <w:style w:type="character" w:styleId="LineNumber">
    <w:name w:val="line number"/>
    <w:basedOn w:val="DefaultParagraphFont"/>
    <w:uiPriority w:val="99"/>
    <w:semiHidden/>
    <w:unhideWhenUsed/>
    <w:rsid w:val="00205446"/>
  </w:style>
  <w:style w:type="table" w:customStyle="1" w:styleId="PlainTable211">
    <w:name w:val="Plain Table 211"/>
    <w:basedOn w:val="TableNormal"/>
    <w:uiPriority w:val="99"/>
    <w:rsid w:val="001C7375"/>
    <w:rPr>
      <w:rFonts w:eastAsia="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42"/>
    <w:rsid w:val="003457C0"/>
    <w:rPr>
      <w:rFonts w:asciiTheme="minorHAnsi" w:eastAsiaTheme="minorHAnsi" w:hAnsiTheme="minorHAnsi" w:cstheme="minorBidi"/>
      <w:sz w:val="22"/>
      <w:szCs w:val="22"/>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ED61D5"/>
    <w:rPr>
      <w:color w:val="0000FF"/>
      <w:u w:val="single"/>
    </w:rPr>
  </w:style>
  <w:style w:type="character" w:styleId="Emphasis">
    <w:name w:val="Emphasis"/>
    <w:basedOn w:val="DefaultParagraphFont"/>
    <w:uiPriority w:val="20"/>
    <w:qFormat/>
    <w:rsid w:val="00F02DF5"/>
    <w:rPr>
      <w:i/>
      <w:iCs/>
    </w:rPr>
  </w:style>
  <w:style w:type="paragraph" w:customStyle="1" w:styleId="p">
    <w:name w:val="p"/>
    <w:basedOn w:val="Normal"/>
    <w:rsid w:val="00F02DF5"/>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2350BB"/>
    <w:rPr>
      <w:color w:val="605E5C"/>
      <w:shd w:val="clear" w:color="auto" w:fill="E1DFDD"/>
    </w:rPr>
  </w:style>
  <w:style w:type="character" w:customStyle="1" w:styleId="apple-converted-space">
    <w:name w:val="apple-converted-space"/>
    <w:basedOn w:val="DefaultParagraphFont"/>
    <w:rsid w:val="002F26FF"/>
  </w:style>
  <w:style w:type="character" w:customStyle="1" w:styleId="BodyTextIntechOpenChar">
    <w:name w:val="Body Text IntechOpen Char"/>
    <w:basedOn w:val="DefaultParagraphFont"/>
    <w:link w:val="BodyTextIntechOpen"/>
    <w:qFormat/>
    <w:rsid w:val="00A849BB"/>
    <w:rPr>
      <w:rFonts w:ascii="FS Brabo" w:hAnsi="FS Brabo"/>
    </w:rPr>
  </w:style>
  <w:style w:type="paragraph" w:customStyle="1" w:styleId="BodyTextIntechOpen">
    <w:name w:val="Body Text IntechOpen"/>
    <w:link w:val="BodyTextIntechOpenChar"/>
    <w:qFormat/>
    <w:rsid w:val="00A849BB"/>
    <w:pPr>
      <w:ind w:firstLine="284"/>
    </w:pPr>
    <w:rPr>
      <w:rFonts w:ascii="FS Brabo" w:hAnsi="FS Brabo"/>
    </w:rPr>
  </w:style>
  <w:style w:type="character" w:customStyle="1" w:styleId="UnresolvedMention2">
    <w:name w:val="Unresolved Mention2"/>
    <w:basedOn w:val="DefaultParagraphFont"/>
    <w:uiPriority w:val="99"/>
    <w:semiHidden/>
    <w:unhideWhenUsed/>
    <w:rsid w:val="00951DA9"/>
    <w:rPr>
      <w:color w:val="605E5C"/>
      <w:shd w:val="clear" w:color="auto" w:fill="E1DFDD"/>
    </w:rPr>
  </w:style>
  <w:style w:type="character" w:customStyle="1" w:styleId="c-journal-titletext">
    <w:name w:val="c-journal-title__text"/>
    <w:basedOn w:val="DefaultParagraphFont"/>
    <w:rsid w:val="00EF6857"/>
  </w:style>
  <w:style w:type="character" w:customStyle="1" w:styleId="UnresolvedMention3">
    <w:name w:val="Unresolved Mention3"/>
    <w:basedOn w:val="DefaultParagraphFont"/>
    <w:uiPriority w:val="99"/>
    <w:semiHidden/>
    <w:unhideWhenUsed/>
    <w:rsid w:val="00223C96"/>
    <w:rPr>
      <w:color w:val="605E5C"/>
      <w:shd w:val="clear" w:color="auto" w:fill="E1DFDD"/>
    </w:rPr>
  </w:style>
  <w:style w:type="table" w:customStyle="1" w:styleId="TableGrid1">
    <w:name w:val="Table Grid1"/>
    <w:basedOn w:val="TableNormal"/>
    <w:next w:val="TableGrid"/>
    <w:uiPriority w:val="39"/>
    <w:rsid w:val="000B27FB"/>
    <w:rPr>
      <w:rFonts w:eastAsia="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4">
    <w:name w:val="Unresolved Mention4"/>
    <w:basedOn w:val="DefaultParagraphFont"/>
    <w:uiPriority w:val="99"/>
    <w:semiHidden/>
    <w:unhideWhenUsed/>
    <w:rsid w:val="00A07FA3"/>
    <w:rPr>
      <w:color w:val="605E5C"/>
      <w:shd w:val="clear" w:color="auto" w:fill="E1DFDD"/>
    </w:rPr>
  </w:style>
  <w:style w:type="character" w:styleId="PlaceholderText">
    <w:name w:val="Placeholder Text"/>
    <w:basedOn w:val="DefaultParagraphFont"/>
    <w:uiPriority w:val="99"/>
    <w:semiHidden/>
    <w:rsid w:val="00354A07"/>
    <w:rPr>
      <w:color w:val="666666"/>
    </w:rPr>
  </w:style>
  <w:style w:type="character" w:styleId="UnresolvedMention">
    <w:name w:val="Unresolved Mention"/>
    <w:basedOn w:val="DefaultParagraphFont"/>
    <w:uiPriority w:val="99"/>
    <w:semiHidden/>
    <w:unhideWhenUsed/>
    <w:rsid w:val="001A5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119835">
      <w:bodyDiv w:val="1"/>
      <w:marLeft w:val="0"/>
      <w:marRight w:val="0"/>
      <w:marTop w:val="0"/>
      <w:marBottom w:val="0"/>
      <w:divBdr>
        <w:top w:val="none" w:sz="0" w:space="0" w:color="auto"/>
        <w:left w:val="none" w:sz="0" w:space="0" w:color="auto"/>
        <w:bottom w:val="none" w:sz="0" w:space="0" w:color="auto"/>
        <w:right w:val="none" w:sz="0" w:space="0" w:color="auto"/>
      </w:divBdr>
      <w:divsChild>
        <w:div w:id="1464810312">
          <w:marLeft w:val="640"/>
          <w:marRight w:val="0"/>
          <w:marTop w:val="0"/>
          <w:marBottom w:val="0"/>
          <w:divBdr>
            <w:top w:val="none" w:sz="0" w:space="0" w:color="auto"/>
            <w:left w:val="none" w:sz="0" w:space="0" w:color="auto"/>
            <w:bottom w:val="none" w:sz="0" w:space="0" w:color="auto"/>
            <w:right w:val="none" w:sz="0" w:space="0" w:color="auto"/>
          </w:divBdr>
        </w:div>
        <w:div w:id="856894218">
          <w:marLeft w:val="640"/>
          <w:marRight w:val="0"/>
          <w:marTop w:val="0"/>
          <w:marBottom w:val="0"/>
          <w:divBdr>
            <w:top w:val="none" w:sz="0" w:space="0" w:color="auto"/>
            <w:left w:val="none" w:sz="0" w:space="0" w:color="auto"/>
            <w:bottom w:val="none" w:sz="0" w:space="0" w:color="auto"/>
            <w:right w:val="none" w:sz="0" w:space="0" w:color="auto"/>
          </w:divBdr>
        </w:div>
        <w:div w:id="1169902496">
          <w:marLeft w:val="640"/>
          <w:marRight w:val="0"/>
          <w:marTop w:val="0"/>
          <w:marBottom w:val="0"/>
          <w:divBdr>
            <w:top w:val="none" w:sz="0" w:space="0" w:color="auto"/>
            <w:left w:val="none" w:sz="0" w:space="0" w:color="auto"/>
            <w:bottom w:val="none" w:sz="0" w:space="0" w:color="auto"/>
            <w:right w:val="none" w:sz="0" w:space="0" w:color="auto"/>
          </w:divBdr>
        </w:div>
        <w:div w:id="943994777">
          <w:marLeft w:val="640"/>
          <w:marRight w:val="0"/>
          <w:marTop w:val="0"/>
          <w:marBottom w:val="0"/>
          <w:divBdr>
            <w:top w:val="none" w:sz="0" w:space="0" w:color="auto"/>
            <w:left w:val="none" w:sz="0" w:space="0" w:color="auto"/>
            <w:bottom w:val="none" w:sz="0" w:space="0" w:color="auto"/>
            <w:right w:val="none" w:sz="0" w:space="0" w:color="auto"/>
          </w:divBdr>
        </w:div>
        <w:div w:id="1923560245">
          <w:marLeft w:val="640"/>
          <w:marRight w:val="0"/>
          <w:marTop w:val="0"/>
          <w:marBottom w:val="0"/>
          <w:divBdr>
            <w:top w:val="none" w:sz="0" w:space="0" w:color="auto"/>
            <w:left w:val="none" w:sz="0" w:space="0" w:color="auto"/>
            <w:bottom w:val="none" w:sz="0" w:space="0" w:color="auto"/>
            <w:right w:val="none" w:sz="0" w:space="0" w:color="auto"/>
          </w:divBdr>
        </w:div>
        <w:div w:id="553008377">
          <w:marLeft w:val="640"/>
          <w:marRight w:val="0"/>
          <w:marTop w:val="0"/>
          <w:marBottom w:val="0"/>
          <w:divBdr>
            <w:top w:val="none" w:sz="0" w:space="0" w:color="auto"/>
            <w:left w:val="none" w:sz="0" w:space="0" w:color="auto"/>
            <w:bottom w:val="none" w:sz="0" w:space="0" w:color="auto"/>
            <w:right w:val="none" w:sz="0" w:space="0" w:color="auto"/>
          </w:divBdr>
        </w:div>
        <w:div w:id="2030326122">
          <w:marLeft w:val="640"/>
          <w:marRight w:val="0"/>
          <w:marTop w:val="0"/>
          <w:marBottom w:val="0"/>
          <w:divBdr>
            <w:top w:val="none" w:sz="0" w:space="0" w:color="auto"/>
            <w:left w:val="none" w:sz="0" w:space="0" w:color="auto"/>
            <w:bottom w:val="none" w:sz="0" w:space="0" w:color="auto"/>
            <w:right w:val="none" w:sz="0" w:space="0" w:color="auto"/>
          </w:divBdr>
        </w:div>
        <w:div w:id="560405171">
          <w:marLeft w:val="640"/>
          <w:marRight w:val="0"/>
          <w:marTop w:val="0"/>
          <w:marBottom w:val="0"/>
          <w:divBdr>
            <w:top w:val="none" w:sz="0" w:space="0" w:color="auto"/>
            <w:left w:val="none" w:sz="0" w:space="0" w:color="auto"/>
            <w:bottom w:val="none" w:sz="0" w:space="0" w:color="auto"/>
            <w:right w:val="none" w:sz="0" w:space="0" w:color="auto"/>
          </w:divBdr>
        </w:div>
        <w:div w:id="563835986">
          <w:marLeft w:val="640"/>
          <w:marRight w:val="0"/>
          <w:marTop w:val="0"/>
          <w:marBottom w:val="0"/>
          <w:divBdr>
            <w:top w:val="none" w:sz="0" w:space="0" w:color="auto"/>
            <w:left w:val="none" w:sz="0" w:space="0" w:color="auto"/>
            <w:bottom w:val="none" w:sz="0" w:space="0" w:color="auto"/>
            <w:right w:val="none" w:sz="0" w:space="0" w:color="auto"/>
          </w:divBdr>
        </w:div>
        <w:div w:id="625741259">
          <w:marLeft w:val="640"/>
          <w:marRight w:val="0"/>
          <w:marTop w:val="0"/>
          <w:marBottom w:val="0"/>
          <w:divBdr>
            <w:top w:val="none" w:sz="0" w:space="0" w:color="auto"/>
            <w:left w:val="none" w:sz="0" w:space="0" w:color="auto"/>
            <w:bottom w:val="none" w:sz="0" w:space="0" w:color="auto"/>
            <w:right w:val="none" w:sz="0" w:space="0" w:color="auto"/>
          </w:divBdr>
        </w:div>
        <w:div w:id="780492489">
          <w:marLeft w:val="640"/>
          <w:marRight w:val="0"/>
          <w:marTop w:val="0"/>
          <w:marBottom w:val="0"/>
          <w:divBdr>
            <w:top w:val="none" w:sz="0" w:space="0" w:color="auto"/>
            <w:left w:val="none" w:sz="0" w:space="0" w:color="auto"/>
            <w:bottom w:val="none" w:sz="0" w:space="0" w:color="auto"/>
            <w:right w:val="none" w:sz="0" w:space="0" w:color="auto"/>
          </w:divBdr>
        </w:div>
        <w:div w:id="1079332376">
          <w:marLeft w:val="640"/>
          <w:marRight w:val="0"/>
          <w:marTop w:val="0"/>
          <w:marBottom w:val="0"/>
          <w:divBdr>
            <w:top w:val="none" w:sz="0" w:space="0" w:color="auto"/>
            <w:left w:val="none" w:sz="0" w:space="0" w:color="auto"/>
            <w:bottom w:val="none" w:sz="0" w:space="0" w:color="auto"/>
            <w:right w:val="none" w:sz="0" w:space="0" w:color="auto"/>
          </w:divBdr>
        </w:div>
        <w:div w:id="1969121886">
          <w:marLeft w:val="640"/>
          <w:marRight w:val="0"/>
          <w:marTop w:val="0"/>
          <w:marBottom w:val="0"/>
          <w:divBdr>
            <w:top w:val="none" w:sz="0" w:space="0" w:color="auto"/>
            <w:left w:val="none" w:sz="0" w:space="0" w:color="auto"/>
            <w:bottom w:val="none" w:sz="0" w:space="0" w:color="auto"/>
            <w:right w:val="none" w:sz="0" w:space="0" w:color="auto"/>
          </w:divBdr>
        </w:div>
        <w:div w:id="1177501145">
          <w:marLeft w:val="640"/>
          <w:marRight w:val="0"/>
          <w:marTop w:val="0"/>
          <w:marBottom w:val="0"/>
          <w:divBdr>
            <w:top w:val="none" w:sz="0" w:space="0" w:color="auto"/>
            <w:left w:val="none" w:sz="0" w:space="0" w:color="auto"/>
            <w:bottom w:val="none" w:sz="0" w:space="0" w:color="auto"/>
            <w:right w:val="none" w:sz="0" w:space="0" w:color="auto"/>
          </w:divBdr>
        </w:div>
        <w:div w:id="3018621">
          <w:marLeft w:val="640"/>
          <w:marRight w:val="0"/>
          <w:marTop w:val="0"/>
          <w:marBottom w:val="0"/>
          <w:divBdr>
            <w:top w:val="none" w:sz="0" w:space="0" w:color="auto"/>
            <w:left w:val="none" w:sz="0" w:space="0" w:color="auto"/>
            <w:bottom w:val="none" w:sz="0" w:space="0" w:color="auto"/>
            <w:right w:val="none" w:sz="0" w:space="0" w:color="auto"/>
          </w:divBdr>
        </w:div>
        <w:div w:id="1940411619">
          <w:marLeft w:val="640"/>
          <w:marRight w:val="0"/>
          <w:marTop w:val="0"/>
          <w:marBottom w:val="0"/>
          <w:divBdr>
            <w:top w:val="none" w:sz="0" w:space="0" w:color="auto"/>
            <w:left w:val="none" w:sz="0" w:space="0" w:color="auto"/>
            <w:bottom w:val="none" w:sz="0" w:space="0" w:color="auto"/>
            <w:right w:val="none" w:sz="0" w:space="0" w:color="auto"/>
          </w:divBdr>
        </w:div>
        <w:div w:id="1246375048">
          <w:marLeft w:val="640"/>
          <w:marRight w:val="0"/>
          <w:marTop w:val="0"/>
          <w:marBottom w:val="0"/>
          <w:divBdr>
            <w:top w:val="none" w:sz="0" w:space="0" w:color="auto"/>
            <w:left w:val="none" w:sz="0" w:space="0" w:color="auto"/>
            <w:bottom w:val="none" w:sz="0" w:space="0" w:color="auto"/>
            <w:right w:val="none" w:sz="0" w:space="0" w:color="auto"/>
          </w:divBdr>
          <w:divsChild>
            <w:div w:id="1335649232">
              <w:marLeft w:val="0"/>
              <w:marRight w:val="0"/>
              <w:marTop w:val="0"/>
              <w:marBottom w:val="0"/>
              <w:divBdr>
                <w:top w:val="none" w:sz="0" w:space="0" w:color="auto"/>
                <w:left w:val="none" w:sz="0" w:space="0" w:color="auto"/>
                <w:bottom w:val="none" w:sz="0" w:space="0" w:color="auto"/>
                <w:right w:val="none" w:sz="0" w:space="0" w:color="auto"/>
              </w:divBdr>
            </w:div>
          </w:divsChild>
        </w:div>
        <w:div w:id="900409083">
          <w:marLeft w:val="640"/>
          <w:marRight w:val="0"/>
          <w:marTop w:val="0"/>
          <w:marBottom w:val="0"/>
          <w:divBdr>
            <w:top w:val="none" w:sz="0" w:space="0" w:color="auto"/>
            <w:left w:val="none" w:sz="0" w:space="0" w:color="auto"/>
            <w:bottom w:val="none" w:sz="0" w:space="0" w:color="auto"/>
            <w:right w:val="none" w:sz="0" w:space="0" w:color="auto"/>
          </w:divBdr>
        </w:div>
        <w:div w:id="405537135">
          <w:marLeft w:val="640"/>
          <w:marRight w:val="0"/>
          <w:marTop w:val="0"/>
          <w:marBottom w:val="0"/>
          <w:divBdr>
            <w:top w:val="none" w:sz="0" w:space="0" w:color="auto"/>
            <w:left w:val="none" w:sz="0" w:space="0" w:color="auto"/>
            <w:bottom w:val="none" w:sz="0" w:space="0" w:color="auto"/>
            <w:right w:val="none" w:sz="0" w:space="0" w:color="auto"/>
          </w:divBdr>
        </w:div>
        <w:div w:id="1667323495">
          <w:marLeft w:val="640"/>
          <w:marRight w:val="0"/>
          <w:marTop w:val="0"/>
          <w:marBottom w:val="0"/>
          <w:divBdr>
            <w:top w:val="none" w:sz="0" w:space="0" w:color="auto"/>
            <w:left w:val="none" w:sz="0" w:space="0" w:color="auto"/>
            <w:bottom w:val="none" w:sz="0" w:space="0" w:color="auto"/>
            <w:right w:val="none" w:sz="0" w:space="0" w:color="auto"/>
          </w:divBdr>
        </w:div>
        <w:div w:id="13922224">
          <w:marLeft w:val="640"/>
          <w:marRight w:val="0"/>
          <w:marTop w:val="0"/>
          <w:marBottom w:val="0"/>
          <w:divBdr>
            <w:top w:val="none" w:sz="0" w:space="0" w:color="auto"/>
            <w:left w:val="none" w:sz="0" w:space="0" w:color="auto"/>
            <w:bottom w:val="none" w:sz="0" w:space="0" w:color="auto"/>
            <w:right w:val="none" w:sz="0" w:space="0" w:color="auto"/>
          </w:divBdr>
        </w:div>
        <w:div w:id="1326980222">
          <w:marLeft w:val="640"/>
          <w:marRight w:val="0"/>
          <w:marTop w:val="0"/>
          <w:marBottom w:val="0"/>
          <w:divBdr>
            <w:top w:val="none" w:sz="0" w:space="0" w:color="auto"/>
            <w:left w:val="none" w:sz="0" w:space="0" w:color="auto"/>
            <w:bottom w:val="none" w:sz="0" w:space="0" w:color="auto"/>
            <w:right w:val="none" w:sz="0" w:space="0" w:color="auto"/>
          </w:divBdr>
        </w:div>
        <w:div w:id="1417942873">
          <w:marLeft w:val="640"/>
          <w:marRight w:val="0"/>
          <w:marTop w:val="0"/>
          <w:marBottom w:val="0"/>
          <w:divBdr>
            <w:top w:val="none" w:sz="0" w:space="0" w:color="auto"/>
            <w:left w:val="none" w:sz="0" w:space="0" w:color="auto"/>
            <w:bottom w:val="none" w:sz="0" w:space="0" w:color="auto"/>
            <w:right w:val="none" w:sz="0" w:space="0" w:color="auto"/>
          </w:divBdr>
        </w:div>
        <w:div w:id="13044290">
          <w:marLeft w:val="640"/>
          <w:marRight w:val="0"/>
          <w:marTop w:val="0"/>
          <w:marBottom w:val="0"/>
          <w:divBdr>
            <w:top w:val="none" w:sz="0" w:space="0" w:color="auto"/>
            <w:left w:val="none" w:sz="0" w:space="0" w:color="auto"/>
            <w:bottom w:val="none" w:sz="0" w:space="0" w:color="auto"/>
            <w:right w:val="none" w:sz="0" w:space="0" w:color="auto"/>
          </w:divBdr>
        </w:div>
        <w:div w:id="569077631">
          <w:marLeft w:val="640"/>
          <w:marRight w:val="0"/>
          <w:marTop w:val="0"/>
          <w:marBottom w:val="0"/>
          <w:divBdr>
            <w:top w:val="none" w:sz="0" w:space="0" w:color="auto"/>
            <w:left w:val="none" w:sz="0" w:space="0" w:color="auto"/>
            <w:bottom w:val="none" w:sz="0" w:space="0" w:color="auto"/>
            <w:right w:val="none" w:sz="0" w:space="0" w:color="auto"/>
          </w:divBdr>
        </w:div>
        <w:div w:id="993603546">
          <w:marLeft w:val="640"/>
          <w:marRight w:val="0"/>
          <w:marTop w:val="0"/>
          <w:marBottom w:val="0"/>
          <w:divBdr>
            <w:top w:val="none" w:sz="0" w:space="0" w:color="auto"/>
            <w:left w:val="none" w:sz="0" w:space="0" w:color="auto"/>
            <w:bottom w:val="none" w:sz="0" w:space="0" w:color="auto"/>
            <w:right w:val="none" w:sz="0" w:space="0" w:color="auto"/>
          </w:divBdr>
        </w:div>
        <w:div w:id="1491170207">
          <w:marLeft w:val="640"/>
          <w:marRight w:val="0"/>
          <w:marTop w:val="0"/>
          <w:marBottom w:val="0"/>
          <w:divBdr>
            <w:top w:val="none" w:sz="0" w:space="0" w:color="auto"/>
            <w:left w:val="none" w:sz="0" w:space="0" w:color="auto"/>
            <w:bottom w:val="none" w:sz="0" w:space="0" w:color="auto"/>
            <w:right w:val="none" w:sz="0" w:space="0" w:color="auto"/>
          </w:divBdr>
        </w:div>
        <w:div w:id="595603564">
          <w:marLeft w:val="640"/>
          <w:marRight w:val="0"/>
          <w:marTop w:val="0"/>
          <w:marBottom w:val="0"/>
          <w:divBdr>
            <w:top w:val="none" w:sz="0" w:space="0" w:color="auto"/>
            <w:left w:val="none" w:sz="0" w:space="0" w:color="auto"/>
            <w:bottom w:val="none" w:sz="0" w:space="0" w:color="auto"/>
            <w:right w:val="none" w:sz="0" w:space="0" w:color="auto"/>
          </w:divBdr>
        </w:div>
        <w:div w:id="1987781176">
          <w:marLeft w:val="640"/>
          <w:marRight w:val="0"/>
          <w:marTop w:val="0"/>
          <w:marBottom w:val="0"/>
          <w:divBdr>
            <w:top w:val="none" w:sz="0" w:space="0" w:color="auto"/>
            <w:left w:val="none" w:sz="0" w:space="0" w:color="auto"/>
            <w:bottom w:val="none" w:sz="0" w:space="0" w:color="auto"/>
            <w:right w:val="none" w:sz="0" w:space="0" w:color="auto"/>
          </w:divBdr>
        </w:div>
        <w:div w:id="1176502884">
          <w:marLeft w:val="640"/>
          <w:marRight w:val="0"/>
          <w:marTop w:val="0"/>
          <w:marBottom w:val="0"/>
          <w:divBdr>
            <w:top w:val="none" w:sz="0" w:space="0" w:color="auto"/>
            <w:left w:val="none" w:sz="0" w:space="0" w:color="auto"/>
            <w:bottom w:val="none" w:sz="0" w:space="0" w:color="auto"/>
            <w:right w:val="none" w:sz="0" w:space="0" w:color="auto"/>
          </w:divBdr>
        </w:div>
        <w:div w:id="2147160937">
          <w:marLeft w:val="640"/>
          <w:marRight w:val="0"/>
          <w:marTop w:val="0"/>
          <w:marBottom w:val="0"/>
          <w:divBdr>
            <w:top w:val="none" w:sz="0" w:space="0" w:color="auto"/>
            <w:left w:val="none" w:sz="0" w:space="0" w:color="auto"/>
            <w:bottom w:val="none" w:sz="0" w:space="0" w:color="auto"/>
            <w:right w:val="none" w:sz="0" w:space="0" w:color="auto"/>
          </w:divBdr>
        </w:div>
        <w:div w:id="1297679478">
          <w:marLeft w:val="640"/>
          <w:marRight w:val="0"/>
          <w:marTop w:val="0"/>
          <w:marBottom w:val="0"/>
          <w:divBdr>
            <w:top w:val="none" w:sz="0" w:space="0" w:color="auto"/>
            <w:left w:val="none" w:sz="0" w:space="0" w:color="auto"/>
            <w:bottom w:val="none" w:sz="0" w:space="0" w:color="auto"/>
            <w:right w:val="none" w:sz="0" w:space="0" w:color="auto"/>
          </w:divBdr>
        </w:div>
        <w:div w:id="1005789907">
          <w:marLeft w:val="640"/>
          <w:marRight w:val="0"/>
          <w:marTop w:val="0"/>
          <w:marBottom w:val="0"/>
          <w:divBdr>
            <w:top w:val="none" w:sz="0" w:space="0" w:color="auto"/>
            <w:left w:val="none" w:sz="0" w:space="0" w:color="auto"/>
            <w:bottom w:val="none" w:sz="0" w:space="0" w:color="auto"/>
            <w:right w:val="none" w:sz="0" w:space="0" w:color="auto"/>
          </w:divBdr>
        </w:div>
        <w:div w:id="1421607847">
          <w:marLeft w:val="640"/>
          <w:marRight w:val="0"/>
          <w:marTop w:val="0"/>
          <w:marBottom w:val="0"/>
          <w:divBdr>
            <w:top w:val="none" w:sz="0" w:space="0" w:color="auto"/>
            <w:left w:val="none" w:sz="0" w:space="0" w:color="auto"/>
            <w:bottom w:val="none" w:sz="0" w:space="0" w:color="auto"/>
            <w:right w:val="none" w:sz="0" w:space="0" w:color="auto"/>
          </w:divBdr>
        </w:div>
        <w:div w:id="309360562">
          <w:marLeft w:val="640"/>
          <w:marRight w:val="0"/>
          <w:marTop w:val="0"/>
          <w:marBottom w:val="0"/>
          <w:divBdr>
            <w:top w:val="none" w:sz="0" w:space="0" w:color="auto"/>
            <w:left w:val="none" w:sz="0" w:space="0" w:color="auto"/>
            <w:bottom w:val="none" w:sz="0" w:space="0" w:color="auto"/>
            <w:right w:val="none" w:sz="0" w:space="0" w:color="auto"/>
          </w:divBdr>
        </w:div>
        <w:div w:id="231894213">
          <w:marLeft w:val="640"/>
          <w:marRight w:val="0"/>
          <w:marTop w:val="0"/>
          <w:marBottom w:val="0"/>
          <w:divBdr>
            <w:top w:val="none" w:sz="0" w:space="0" w:color="auto"/>
            <w:left w:val="none" w:sz="0" w:space="0" w:color="auto"/>
            <w:bottom w:val="none" w:sz="0" w:space="0" w:color="auto"/>
            <w:right w:val="none" w:sz="0" w:space="0" w:color="auto"/>
          </w:divBdr>
        </w:div>
        <w:div w:id="1948733864">
          <w:marLeft w:val="640"/>
          <w:marRight w:val="0"/>
          <w:marTop w:val="0"/>
          <w:marBottom w:val="0"/>
          <w:divBdr>
            <w:top w:val="none" w:sz="0" w:space="0" w:color="auto"/>
            <w:left w:val="none" w:sz="0" w:space="0" w:color="auto"/>
            <w:bottom w:val="none" w:sz="0" w:space="0" w:color="auto"/>
            <w:right w:val="none" w:sz="0" w:space="0" w:color="auto"/>
          </w:divBdr>
        </w:div>
        <w:div w:id="72747628">
          <w:marLeft w:val="640"/>
          <w:marRight w:val="0"/>
          <w:marTop w:val="0"/>
          <w:marBottom w:val="0"/>
          <w:divBdr>
            <w:top w:val="none" w:sz="0" w:space="0" w:color="auto"/>
            <w:left w:val="none" w:sz="0" w:space="0" w:color="auto"/>
            <w:bottom w:val="none" w:sz="0" w:space="0" w:color="auto"/>
            <w:right w:val="none" w:sz="0" w:space="0" w:color="auto"/>
          </w:divBdr>
        </w:div>
        <w:div w:id="197859502">
          <w:marLeft w:val="640"/>
          <w:marRight w:val="0"/>
          <w:marTop w:val="0"/>
          <w:marBottom w:val="0"/>
          <w:divBdr>
            <w:top w:val="none" w:sz="0" w:space="0" w:color="auto"/>
            <w:left w:val="none" w:sz="0" w:space="0" w:color="auto"/>
            <w:bottom w:val="none" w:sz="0" w:space="0" w:color="auto"/>
            <w:right w:val="none" w:sz="0" w:space="0" w:color="auto"/>
          </w:divBdr>
        </w:div>
        <w:div w:id="1483617537">
          <w:marLeft w:val="640"/>
          <w:marRight w:val="0"/>
          <w:marTop w:val="0"/>
          <w:marBottom w:val="0"/>
          <w:divBdr>
            <w:top w:val="none" w:sz="0" w:space="0" w:color="auto"/>
            <w:left w:val="none" w:sz="0" w:space="0" w:color="auto"/>
            <w:bottom w:val="none" w:sz="0" w:space="0" w:color="auto"/>
            <w:right w:val="none" w:sz="0" w:space="0" w:color="auto"/>
          </w:divBdr>
        </w:div>
        <w:div w:id="879049594">
          <w:marLeft w:val="640"/>
          <w:marRight w:val="0"/>
          <w:marTop w:val="0"/>
          <w:marBottom w:val="0"/>
          <w:divBdr>
            <w:top w:val="none" w:sz="0" w:space="0" w:color="auto"/>
            <w:left w:val="none" w:sz="0" w:space="0" w:color="auto"/>
            <w:bottom w:val="none" w:sz="0" w:space="0" w:color="auto"/>
            <w:right w:val="none" w:sz="0" w:space="0" w:color="auto"/>
          </w:divBdr>
        </w:div>
        <w:div w:id="867716112">
          <w:marLeft w:val="640"/>
          <w:marRight w:val="0"/>
          <w:marTop w:val="0"/>
          <w:marBottom w:val="0"/>
          <w:divBdr>
            <w:top w:val="none" w:sz="0" w:space="0" w:color="auto"/>
            <w:left w:val="none" w:sz="0" w:space="0" w:color="auto"/>
            <w:bottom w:val="none" w:sz="0" w:space="0" w:color="auto"/>
            <w:right w:val="none" w:sz="0" w:space="0" w:color="auto"/>
          </w:divBdr>
        </w:div>
        <w:div w:id="1332759625">
          <w:marLeft w:val="640"/>
          <w:marRight w:val="0"/>
          <w:marTop w:val="0"/>
          <w:marBottom w:val="0"/>
          <w:divBdr>
            <w:top w:val="none" w:sz="0" w:space="0" w:color="auto"/>
            <w:left w:val="none" w:sz="0" w:space="0" w:color="auto"/>
            <w:bottom w:val="none" w:sz="0" w:space="0" w:color="auto"/>
            <w:right w:val="none" w:sz="0" w:space="0" w:color="auto"/>
          </w:divBdr>
        </w:div>
        <w:div w:id="312805911">
          <w:marLeft w:val="640"/>
          <w:marRight w:val="0"/>
          <w:marTop w:val="0"/>
          <w:marBottom w:val="0"/>
          <w:divBdr>
            <w:top w:val="none" w:sz="0" w:space="0" w:color="auto"/>
            <w:left w:val="none" w:sz="0" w:space="0" w:color="auto"/>
            <w:bottom w:val="none" w:sz="0" w:space="0" w:color="auto"/>
            <w:right w:val="none" w:sz="0" w:space="0" w:color="auto"/>
          </w:divBdr>
        </w:div>
        <w:div w:id="823737370">
          <w:marLeft w:val="640"/>
          <w:marRight w:val="0"/>
          <w:marTop w:val="0"/>
          <w:marBottom w:val="0"/>
          <w:divBdr>
            <w:top w:val="none" w:sz="0" w:space="0" w:color="auto"/>
            <w:left w:val="none" w:sz="0" w:space="0" w:color="auto"/>
            <w:bottom w:val="none" w:sz="0" w:space="0" w:color="auto"/>
            <w:right w:val="none" w:sz="0" w:space="0" w:color="auto"/>
          </w:divBdr>
        </w:div>
        <w:div w:id="2077891404">
          <w:marLeft w:val="640"/>
          <w:marRight w:val="0"/>
          <w:marTop w:val="0"/>
          <w:marBottom w:val="0"/>
          <w:divBdr>
            <w:top w:val="none" w:sz="0" w:space="0" w:color="auto"/>
            <w:left w:val="none" w:sz="0" w:space="0" w:color="auto"/>
            <w:bottom w:val="none" w:sz="0" w:space="0" w:color="auto"/>
            <w:right w:val="none" w:sz="0" w:space="0" w:color="auto"/>
          </w:divBdr>
        </w:div>
        <w:div w:id="920023901">
          <w:marLeft w:val="640"/>
          <w:marRight w:val="0"/>
          <w:marTop w:val="0"/>
          <w:marBottom w:val="0"/>
          <w:divBdr>
            <w:top w:val="none" w:sz="0" w:space="0" w:color="auto"/>
            <w:left w:val="none" w:sz="0" w:space="0" w:color="auto"/>
            <w:bottom w:val="none" w:sz="0" w:space="0" w:color="auto"/>
            <w:right w:val="none" w:sz="0" w:space="0" w:color="auto"/>
          </w:divBdr>
        </w:div>
        <w:div w:id="1218008856">
          <w:marLeft w:val="640"/>
          <w:marRight w:val="0"/>
          <w:marTop w:val="0"/>
          <w:marBottom w:val="0"/>
          <w:divBdr>
            <w:top w:val="none" w:sz="0" w:space="0" w:color="auto"/>
            <w:left w:val="none" w:sz="0" w:space="0" w:color="auto"/>
            <w:bottom w:val="none" w:sz="0" w:space="0" w:color="auto"/>
            <w:right w:val="none" w:sz="0" w:space="0" w:color="auto"/>
          </w:divBdr>
        </w:div>
        <w:div w:id="1287926131">
          <w:marLeft w:val="640"/>
          <w:marRight w:val="0"/>
          <w:marTop w:val="0"/>
          <w:marBottom w:val="0"/>
          <w:divBdr>
            <w:top w:val="none" w:sz="0" w:space="0" w:color="auto"/>
            <w:left w:val="none" w:sz="0" w:space="0" w:color="auto"/>
            <w:bottom w:val="none" w:sz="0" w:space="0" w:color="auto"/>
            <w:right w:val="none" w:sz="0" w:space="0" w:color="auto"/>
          </w:divBdr>
        </w:div>
        <w:div w:id="314534871">
          <w:marLeft w:val="640"/>
          <w:marRight w:val="0"/>
          <w:marTop w:val="0"/>
          <w:marBottom w:val="0"/>
          <w:divBdr>
            <w:top w:val="none" w:sz="0" w:space="0" w:color="auto"/>
            <w:left w:val="none" w:sz="0" w:space="0" w:color="auto"/>
            <w:bottom w:val="none" w:sz="0" w:space="0" w:color="auto"/>
            <w:right w:val="none" w:sz="0" w:space="0" w:color="auto"/>
          </w:divBdr>
        </w:div>
        <w:div w:id="1369600928">
          <w:marLeft w:val="640"/>
          <w:marRight w:val="0"/>
          <w:marTop w:val="0"/>
          <w:marBottom w:val="0"/>
          <w:divBdr>
            <w:top w:val="none" w:sz="0" w:space="0" w:color="auto"/>
            <w:left w:val="none" w:sz="0" w:space="0" w:color="auto"/>
            <w:bottom w:val="none" w:sz="0" w:space="0" w:color="auto"/>
            <w:right w:val="none" w:sz="0" w:space="0" w:color="auto"/>
          </w:divBdr>
        </w:div>
        <w:div w:id="1516767039">
          <w:marLeft w:val="640"/>
          <w:marRight w:val="0"/>
          <w:marTop w:val="0"/>
          <w:marBottom w:val="0"/>
          <w:divBdr>
            <w:top w:val="none" w:sz="0" w:space="0" w:color="auto"/>
            <w:left w:val="none" w:sz="0" w:space="0" w:color="auto"/>
            <w:bottom w:val="none" w:sz="0" w:space="0" w:color="auto"/>
            <w:right w:val="none" w:sz="0" w:space="0" w:color="auto"/>
          </w:divBdr>
        </w:div>
        <w:div w:id="2086561860">
          <w:marLeft w:val="640"/>
          <w:marRight w:val="0"/>
          <w:marTop w:val="0"/>
          <w:marBottom w:val="0"/>
          <w:divBdr>
            <w:top w:val="none" w:sz="0" w:space="0" w:color="auto"/>
            <w:left w:val="none" w:sz="0" w:space="0" w:color="auto"/>
            <w:bottom w:val="none" w:sz="0" w:space="0" w:color="auto"/>
            <w:right w:val="none" w:sz="0" w:space="0" w:color="auto"/>
          </w:divBdr>
        </w:div>
      </w:divsChild>
    </w:div>
    <w:div w:id="578096834">
      <w:bodyDiv w:val="1"/>
      <w:marLeft w:val="0"/>
      <w:marRight w:val="0"/>
      <w:marTop w:val="0"/>
      <w:marBottom w:val="0"/>
      <w:divBdr>
        <w:top w:val="none" w:sz="0" w:space="0" w:color="auto"/>
        <w:left w:val="none" w:sz="0" w:space="0" w:color="auto"/>
        <w:bottom w:val="none" w:sz="0" w:space="0" w:color="auto"/>
        <w:right w:val="none" w:sz="0" w:space="0" w:color="auto"/>
      </w:divBdr>
      <w:divsChild>
        <w:div w:id="868832505">
          <w:marLeft w:val="640"/>
          <w:marRight w:val="0"/>
          <w:marTop w:val="0"/>
          <w:marBottom w:val="0"/>
          <w:divBdr>
            <w:top w:val="none" w:sz="0" w:space="0" w:color="auto"/>
            <w:left w:val="none" w:sz="0" w:space="0" w:color="auto"/>
            <w:bottom w:val="none" w:sz="0" w:space="0" w:color="auto"/>
            <w:right w:val="none" w:sz="0" w:space="0" w:color="auto"/>
          </w:divBdr>
          <w:divsChild>
            <w:div w:id="1115634519">
              <w:marLeft w:val="0"/>
              <w:marRight w:val="0"/>
              <w:marTop w:val="0"/>
              <w:marBottom w:val="0"/>
              <w:divBdr>
                <w:top w:val="none" w:sz="0" w:space="0" w:color="auto"/>
                <w:left w:val="none" w:sz="0" w:space="0" w:color="auto"/>
                <w:bottom w:val="none" w:sz="0" w:space="0" w:color="auto"/>
                <w:right w:val="none" w:sz="0" w:space="0" w:color="auto"/>
              </w:divBdr>
            </w:div>
          </w:divsChild>
        </w:div>
        <w:div w:id="1800103257">
          <w:marLeft w:val="640"/>
          <w:marRight w:val="0"/>
          <w:marTop w:val="0"/>
          <w:marBottom w:val="0"/>
          <w:divBdr>
            <w:top w:val="none" w:sz="0" w:space="0" w:color="auto"/>
            <w:left w:val="none" w:sz="0" w:space="0" w:color="auto"/>
            <w:bottom w:val="none" w:sz="0" w:space="0" w:color="auto"/>
            <w:right w:val="none" w:sz="0" w:space="0" w:color="auto"/>
          </w:divBdr>
        </w:div>
        <w:div w:id="803550111">
          <w:marLeft w:val="640"/>
          <w:marRight w:val="0"/>
          <w:marTop w:val="0"/>
          <w:marBottom w:val="0"/>
          <w:divBdr>
            <w:top w:val="none" w:sz="0" w:space="0" w:color="auto"/>
            <w:left w:val="none" w:sz="0" w:space="0" w:color="auto"/>
            <w:bottom w:val="none" w:sz="0" w:space="0" w:color="auto"/>
            <w:right w:val="none" w:sz="0" w:space="0" w:color="auto"/>
          </w:divBdr>
        </w:div>
        <w:div w:id="1868523156">
          <w:marLeft w:val="640"/>
          <w:marRight w:val="0"/>
          <w:marTop w:val="0"/>
          <w:marBottom w:val="0"/>
          <w:divBdr>
            <w:top w:val="none" w:sz="0" w:space="0" w:color="auto"/>
            <w:left w:val="none" w:sz="0" w:space="0" w:color="auto"/>
            <w:bottom w:val="none" w:sz="0" w:space="0" w:color="auto"/>
            <w:right w:val="none" w:sz="0" w:space="0" w:color="auto"/>
          </w:divBdr>
        </w:div>
        <w:div w:id="387847809">
          <w:marLeft w:val="640"/>
          <w:marRight w:val="0"/>
          <w:marTop w:val="0"/>
          <w:marBottom w:val="0"/>
          <w:divBdr>
            <w:top w:val="none" w:sz="0" w:space="0" w:color="auto"/>
            <w:left w:val="none" w:sz="0" w:space="0" w:color="auto"/>
            <w:bottom w:val="none" w:sz="0" w:space="0" w:color="auto"/>
            <w:right w:val="none" w:sz="0" w:space="0" w:color="auto"/>
          </w:divBdr>
        </w:div>
        <w:div w:id="2128893739">
          <w:marLeft w:val="640"/>
          <w:marRight w:val="0"/>
          <w:marTop w:val="0"/>
          <w:marBottom w:val="0"/>
          <w:divBdr>
            <w:top w:val="none" w:sz="0" w:space="0" w:color="auto"/>
            <w:left w:val="none" w:sz="0" w:space="0" w:color="auto"/>
            <w:bottom w:val="none" w:sz="0" w:space="0" w:color="auto"/>
            <w:right w:val="none" w:sz="0" w:space="0" w:color="auto"/>
          </w:divBdr>
        </w:div>
        <w:div w:id="908425667">
          <w:marLeft w:val="640"/>
          <w:marRight w:val="0"/>
          <w:marTop w:val="0"/>
          <w:marBottom w:val="0"/>
          <w:divBdr>
            <w:top w:val="none" w:sz="0" w:space="0" w:color="auto"/>
            <w:left w:val="none" w:sz="0" w:space="0" w:color="auto"/>
            <w:bottom w:val="none" w:sz="0" w:space="0" w:color="auto"/>
            <w:right w:val="none" w:sz="0" w:space="0" w:color="auto"/>
          </w:divBdr>
        </w:div>
        <w:div w:id="1006442322">
          <w:marLeft w:val="640"/>
          <w:marRight w:val="0"/>
          <w:marTop w:val="0"/>
          <w:marBottom w:val="0"/>
          <w:divBdr>
            <w:top w:val="none" w:sz="0" w:space="0" w:color="auto"/>
            <w:left w:val="none" w:sz="0" w:space="0" w:color="auto"/>
            <w:bottom w:val="none" w:sz="0" w:space="0" w:color="auto"/>
            <w:right w:val="none" w:sz="0" w:space="0" w:color="auto"/>
          </w:divBdr>
        </w:div>
        <w:div w:id="1124468276">
          <w:marLeft w:val="640"/>
          <w:marRight w:val="0"/>
          <w:marTop w:val="0"/>
          <w:marBottom w:val="0"/>
          <w:divBdr>
            <w:top w:val="none" w:sz="0" w:space="0" w:color="auto"/>
            <w:left w:val="none" w:sz="0" w:space="0" w:color="auto"/>
            <w:bottom w:val="none" w:sz="0" w:space="0" w:color="auto"/>
            <w:right w:val="none" w:sz="0" w:space="0" w:color="auto"/>
          </w:divBdr>
        </w:div>
        <w:div w:id="1278440126">
          <w:marLeft w:val="640"/>
          <w:marRight w:val="0"/>
          <w:marTop w:val="0"/>
          <w:marBottom w:val="0"/>
          <w:divBdr>
            <w:top w:val="none" w:sz="0" w:space="0" w:color="auto"/>
            <w:left w:val="none" w:sz="0" w:space="0" w:color="auto"/>
            <w:bottom w:val="none" w:sz="0" w:space="0" w:color="auto"/>
            <w:right w:val="none" w:sz="0" w:space="0" w:color="auto"/>
          </w:divBdr>
        </w:div>
        <w:div w:id="467623381">
          <w:marLeft w:val="640"/>
          <w:marRight w:val="0"/>
          <w:marTop w:val="0"/>
          <w:marBottom w:val="0"/>
          <w:divBdr>
            <w:top w:val="none" w:sz="0" w:space="0" w:color="auto"/>
            <w:left w:val="none" w:sz="0" w:space="0" w:color="auto"/>
            <w:bottom w:val="none" w:sz="0" w:space="0" w:color="auto"/>
            <w:right w:val="none" w:sz="0" w:space="0" w:color="auto"/>
          </w:divBdr>
        </w:div>
        <w:div w:id="1356152144">
          <w:marLeft w:val="640"/>
          <w:marRight w:val="0"/>
          <w:marTop w:val="0"/>
          <w:marBottom w:val="0"/>
          <w:divBdr>
            <w:top w:val="none" w:sz="0" w:space="0" w:color="auto"/>
            <w:left w:val="none" w:sz="0" w:space="0" w:color="auto"/>
            <w:bottom w:val="none" w:sz="0" w:space="0" w:color="auto"/>
            <w:right w:val="none" w:sz="0" w:space="0" w:color="auto"/>
          </w:divBdr>
        </w:div>
        <w:div w:id="602999302">
          <w:marLeft w:val="640"/>
          <w:marRight w:val="0"/>
          <w:marTop w:val="0"/>
          <w:marBottom w:val="0"/>
          <w:divBdr>
            <w:top w:val="none" w:sz="0" w:space="0" w:color="auto"/>
            <w:left w:val="none" w:sz="0" w:space="0" w:color="auto"/>
            <w:bottom w:val="none" w:sz="0" w:space="0" w:color="auto"/>
            <w:right w:val="none" w:sz="0" w:space="0" w:color="auto"/>
          </w:divBdr>
        </w:div>
        <w:div w:id="1897086376">
          <w:marLeft w:val="640"/>
          <w:marRight w:val="0"/>
          <w:marTop w:val="0"/>
          <w:marBottom w:val="0"/>
          <w:divBdr>
            <w:top w:val="none" w:sz="0" w:space="0" w:color="auto"/>
            <w:left w:val="none" w:sz="0" w:space="0" w:color="auto"/>
            <w:bottom w:val="none" w:sz="0" w:space="0" w:color="auto"/>
            <w:right w:val="none" w:sz="0" w:space="0" w:color="auto"/>
          </w:divBdr>
        </w:div>
        <w:div w:id="1290551765">
          <w:marLeft w:val="640"/>
          <w:marRight w:val="0"/>
          <w:marTop w:val="0"/>
          <w:marBottom w:val="0"/>
          <w:divBdr>
            <w:top w:val="none" w:sz="0" w:space="0" w:color="auto"/>
            <w:left w:val="none" w:sz="0" w:space="0" w:color="auto"/>
            <w:bottom w:val="none" w:sz="0" w:space="0" w:color="auto"/>
            <w:right w:val="none" w:sz="0" w:space="0" w:color="auto"/>
          </w:divBdr>
        </w:div>
        <w:div w:id="1227570139">
          <w:marLeft w:val="640"/>
          <w:marRight w:val="0"/>
          <w:marTop w:val="0"/>
          <w:marBottom w:val="0"/>
          <w:divBdr>
            <w:top w:val="none" w:sz="0" w:space="0" w:color="auto"/>
            <w:left w:val="none" w:sz="0" w:space="0" w:color="auto"/>
            <w:bottom w:val="none" w:sz="0" w:space="0" w:color="auto"/>
            <w:right w:val="none" w:sz="0" w:space="0" w:color="auto"/>
          </w:divBdr>
        </w:div>
        <w:div w:id="813181856">
          <w:marLeft w:val="640"/>
          <w:marRight w:val="0"/>
          <w:marTop w:val="0"/>
          <w:marBottom w:val="0"/>
          <w:divBdr>
            <w:top w:val="none" w:sz="0" w:space="0" w:color="auto"/>
            <w:left w:val="none" w:sz="0" w:space="0" w:color="auto"/>
            <w:bottom w:val="none" w:sz="0" w:space="0" w:color="auto"/>
            <w:right w:val="none" w:sz="0" w:space="0" w:color="auto"/>
          </w:divBdr>
        </w:div>
        <w:div w:id="1957709202">
          <w:marLeft w:val="640"/>
          <w:marRight w:val="0"/>
          <w:marTop w:val="0"/>
          <w:marBottom w:val="0"/>
          <w:divBdr>
            <w:top w:val="none" w:sz="0" w:space="0" w:color="auto"/>
            <w:left w:val="none" w:sz="0" w:space="0" w:color="auto"/>
            <w:bottom w:val="none" w:sz="0" w:space="0" w:color="auto"/>
            <w:right w:val="none" w:sz="0" w:space="0" w:color="auto"/>
          </w:divBdr>
        </w:div>
        <w:div w:id="717389217">
          <w:marLeft w:val="640"/>
          <w:marRight w:val="0"/>
          <w:marTop w:val="0"/>
          <w:marBottom w:val="0"/>
          <w:divBdr>
            <w:top w:val="none" w:sz="0" w:space="0" w:color="auto"/>
            <w:left w:val="none" w:sz="0" w:space="0" w:color="auto"/>
            <w:bottom w:val="none" w:sz="0" w:space="0" w:color="auto"/>
            <w:right w:val="none" w:sz="0" w:space="0" w:color="auto"/>
          </w:divBdr>
        </w:div>
        <w:div w:id="1192647222">
          <w:marLeft w:val="640"/>
          <w:marRight w:val="0"/>
          <w:marTop w:val="0"/>
          <w:marBottom w:val="0"/>
          <w:divBdr>
            <w:top w:val="none" w:sz="0" w:space="0" w:color="auto"/>
            <w:left w:val="none" w:sz="0" w:space="0" w:color="auto"/>
            <w:bottom w:val="none" w:sz="0" w:space="0" w:color="auto"/>
            <w:right w:val="none" w:sz="0" w:space="0" w:color="auto"/>
          </w:divBdr>
        </w:div>
        <w:div w:id="284849905">
          <w:marLeft w:val="640"/>
          <w:marRight w:val="0"/>
          <w:marTop w:val="0"/>
          <w:marBottom w:val="0"/>
          <w:divBdr>
            <w:top w:val="none" w:sz="0" w:space="0" w:color="auto"/>
            <w:left w:val="none" w:sz="0" w:space="0" w:color="auto"/>
            <w:bottom w:val="none" w:sz="0" w:space="0" w:color="auto"/>
            <w:right w:val="none" w:sz="0" w:space="0" w:color="auto"/>
          </w:divBdr>
        </w:div>
        <w:div w:id="410546390">
          <w:marLeft w:val="640"/>
          <w:marRight w:val="0"/>
          <w:marTop w:val="0"/>
          <w:marBottom w:val="0"/>
          <w:divBdr>
            <w:top w:val="none" w:sz="0" w:space="0" w:color="auto"/>
            <w:left w:val="none" w:sz="0" w:space="0" w:color="auto"/>
            <w:bottom w:val="none" w:sz="0" w:space="0" w:color="auto"/>
            <w:right w:val="none" w:sz="0" w:space="0" w:color="auto"/>
          </w:divBdr>
        </w:div>
        <w:div w:id="2050687946">
          <w:marLeft w:val="640"/>
          <w:marRight w:val="0"/>
          <w:marTop w:val="0"/>
          <w:marBottom w:val="0"/>
          <w:divBdr>
            <w:top w:val="none" w:sz="0" w:space="0" w:color="auto"/>
            <w:left w:val="none" w:sz="0" w:space="0" w:color="auto"/>
            <w:bottom w:val="none" w:sz="0" w:space="0" w:color="auto"/>
            <w:right w:val="none" w:sz="0" w:space="0" w:color="auto"/>
          </w:divBdr>
        </w:div>
        <w:div w:id="726416869">
          <w:marLeft w:val="640"/>
          <w:marRight w:val="0"/>
          <w:marTop w:val="0"/>
          <w:marBottom w:val="0"/>
          <w:divBdr>
            <w:top w:val="none" w:sz="0" w:space="0" w:color="auto"/>
            <w:left w:val="none" w:sz="0" w:space="0" w:color="auto"/>
            <w:bottom w:val="none" w:sz="0" w:space="0" w:color="auto"/>
            <w:right w:val="none" w:sz="0" w:space="0" w:color="auto"/>
          </w:divBdr>
        </w:div>
        <w:div w:id="1383560462">
          <w:marLeft w:val="640"/>
          <w:marRight w:val="0"/>
          <w:marTop w:val="0"/>
          <w:marBottom w:val="0"/>
          <w:divBdr>
            <w:top w:val="none" w:sz="0" w:space="0" w:color="auto"/>
            <w:left w:val="none" w:sz="0" w:space="0" w:color="auto"/>
            <w:bottom w:val="none" w:sz="0" w:space="0" w:color="auto"/>
            <w:right w:val="none" w:sz="0" w:space="0" w:color="auto"/>
          </w:divBdr>
        </w:div>
        <w:div w:id="1347291298">
          <w:marLeft w:val="640"/>
          <w:marRight w:val="0"/>
          <w:marTop w:val="0"/>
          <w:marBottom w:val="0"/>
          <w:divBdr>
            <w:top w:val="none" w:sz="0" w:space="0" w:color="auto"/>
            <w:left w:val="none" w:sz="0" w:space="0" w:color="auto"/>
            <w:bottom w:val="none" w:sz="0" w:space="0" w:color="auto"/>
            <w:right w:val="none" w:sz="0" w:space="0" w:color="auto"/>
          </w:divBdr>
        </w:div>
        <w:div w:id="1532838422">
          <w:marLeft w:val="640"/>
          <w:marRight w:val="0"/>
          <w:marTop w:val="0"/>
          <w:marBottom w:val="0"/>
          <w:divBdr>
            <w:top w:val="none" w:sz="0" w:space="0" w:color="auto"/>
            <w:left w:val="none" w:sz="0" w:space="0" w:color="auto"/>
            <w:bottom w:val="none" w:sz="0" w:space="0" w:color="auto"/>
            <w:right w:val="none" w:sz="0" w:space="0" w:color="auto"/>
          </w:divBdr>
        </w:div>
        <w:div w:id="2091386324">
          <w:marLeft w:val="640"/>
          <w:marRight w:val="0"/>
          <w:marTop w:val="0"/>
          <w:marBottom w:val="0"/>
          <w:divBdr>
            <w:top w:val="none" w:sz="0" w:space="0" w:color="auto"/>
            <w:left w:val="none" w:sz="0" w:space="0" w:color="auto"/>
            <w:bottom w:val="none" w:sz="0" w:space="0" w:color="auto"/>
            <w:right w:val="none" w:sz="0" w:space="0" w:color="auto"/>
          </w:divBdr>
        </w:div>
        <w:div w:id="1019963301">
          <w:marLeft w:val="640"/>
          <w:marRight w:val="0"/>
          <w:marTop w:val="0"/>
          <w:marBottom w:val="0"/>
          <w:divBdr>
            <w:top w:val="none" w:sz="0" w:space="0" w:color="auto"/>
            <w:left w:val="none" w:sz="0" w:space="0" w:color="auto"/>
            <w:bottom w:val="none" w:sz="0" w:space="0" w:color="auto"/>
            <w:right w:val="none" w:sz="0" w:space="0" w:color="auto"/>
          </w:divBdr>
        </w:div>
        <w:div w:id="777485978">
          <w:marLeft w:val="640"/>
          <w:marRight w:val="0"/>
          <w:marTop w:val="0"/>
          <w:marBottom w:val="0"/>
          <w:divBdr>
            <w:top w:val="none" w:sz="0" w:space="0" w:color="auto"/>
            <w:left w:val="none" w:sz="0" w:space="0" w:color="auto"/>
            <w:bottom w:val="none" w:sz="0" w:space="0" w:color="auto"/>
            <w:right w:val="none" w:sz="0" w:space="0" w:color="auto"/>
          </w:divBdr>
        </w:div>
        <w:div w:id="1552686771">
          <w:marLeft w:val="640"/>
          <w:marRight w:val="0"/>
          <w:marTop w:val="0"/>
          <w:marBottom w:val="0"/>
          <w:divBdr>
            <w:top w:val="none" w:sz="0" w:space="0" w:color="auto"/>
            <w:left w:val="none" w:sz="0" w:space="0" w:color="auto"/>
            <w:bottom w:val="none" w:sz="0" w:space="0" w:color="auto"/>
            <w:right w:val="none" w:sz="0" w:space="0" w:color="auto"/>
          </w:divBdr>
        </w:div>
        <w:div w:id="1793403462">
          <w:marLeft w:val="640"/>
          <w:marRight w:val="0"/>
          <w:marTop w:val="0"/>
          <w:marBottom w:val="0"/>
          <w:divBdr>
            <w:top w:val="none" w:sz="0" w:space="0" w:color="auto"/>
            <w:left w:val="none" w:sz="0" w:space="0" w:color="auto"/>
            <w:bottom w:val="none" w:sz="0" w:space="0" w:color="auto"/>
            <w:right w:val="none" w:sz="0" w:space="0" w:color="auto"/>
          </w:divBdr>
        </w:div>
        <w:div w:id="1158350018">
          <w:marLeft w:val="640"/>
          <w:marRight w:val="0"/>
          <w:marTop w:val="0"/>
          <w:marBottom w:val="0"/>
          <w:divBdr>
            <w:top w:val="none" w:sz="0" w:space="0" w:color="auto"/>
            <w:left w:val="none" w:sz="0" w:space="0" w:color="auto"/>
            <w:bottom w:val="none" w:sz="0" w:space="0" w:color="auto"/>
            <w:right w:val="none" w:sz="0" w:space="0" w:color="auto"/>
          </w:divBdr>
        </w:div>
        <w:div w:id="452406664">
          <w:marLeft w:val="640"/>
          <w:marRight w:val="0"/>
          <w:marTop w:val="0"/>
          <w:marBottom w:val="0"/>
          <w:divBdr>
            <w:top w:val="none" w:sz="0" w:space="0" w:color="auto"/>
            <w:left w:val="none" w:sz="0" w:space="0" w:color="auto"/>
            <w:bottom w:val="none" w:sz="0" w:space="0" w:color="auto"/>
            <w:right w:val="none" w:sz="0" w:space="0" w:color="auto"/>
          </w:divBdr>
        </w:div>
        <w:div w:id="218324288">
          <w:marLeft w:val="640"/>
          <w:marRight w:val="0"/>
          <w:marTop w:val="0"/>
          <w:marBottom w:val="0"/>
          <w:divBdr>
            <w:top w:val="none" w:sz="0" w:space="0" w:color="auto"/>
            <w:left w:val="none" w:sz="0" w:space="0" w:color="auto"/>
            <w:bottom w:val="none" w:sz="0" w:space="0" w:color="auto"/>
            <w:right w:val="none" w:sz="0" w:space="0" w:color="auto"/>
          </w:divBdr>
        </w:div>
        <w:div w:id="2022706790">
          <w:marLeft w:val="640"/>
          <w:marRight w:val="0"/>
          <w:marTop w:val="0"/>
          <w:marBottom w:val="0"/>
          <w:divBdr>
            <w:top w:val="none" w:sz="0" w:space="0" w:color="auto"/>
            <w:left w:val="none" w:sz="0" w:space="0" w:color="auto"/>
            <w:bottom w:val="none" w:sz="0" w:space="0" w:color="auto"/>
            <w:right w:val="none" w:sz="0" w:space="0" w:color="auto"/>
          </w:divBdr>
        </w:div>
        <w:div w:id="955260782">
          <w:marLeft w:val="640"/>
          <w:marRight w:val="0"/>
          <w:marTop w:val="0"/>
          <w:marBottom w:val="0"/>
          <w:divBdr>
            <w:top w:val="none" w:sz="0" w:space="0" w:color="auto"/>
            <w:left w:val="none" w:sz="0" w:space="0" w:color="auto"/>
            <w:bottom w:val="none" w:sz="0" w:space="0" w:color="auto"/>
            <w:right w:val="none" w:sz="0" w:space="0" w:color="auto"/>
          </w:divBdr>
        </w:div>
        <w:div w:id="1393431479">
          <w:marLeft w:val="640"/>
          <w:marRight w:val="0"/>
          <w:marTop w:val="0"/>
          <w:marBottom w:val="0"/>
          <w:divBdr>
            <w:top w:val="none" w:sz="0" w:space="0" w:color="auto"/>
            <w:left w:val="none" w:sz="0" w:space="0" w:color="auto"/>
            <w:bottom w:val="none" w:sz="0" w:space="0" w:color="auto"/>
            <w:right w:val="none" w:sz="0" w:space="0" w:color="auto"/>
          </w:divBdr>
        </w:div>
        <w:div w:id="299072565">
          <w:marLeft w:val="640"/>
          <w:marRight w:val="0"/>
          <w:marTop w:val="0"/>
          <w:marBottom w:val="0"/>
          <w:divBdr>
            <w:top w:val="none" w:sz="0" w:space="0" w:color="auto"/>
            <w:left w:val="none" w:sz="0" w:space="0" w:color="auto"/>
            <w:bottom w:val="none" w:sz="0" w:space="0" w:color="auto"/>
            <w:right w:val="none" w:sz="0" w:space="0" w:color="auto"/>
          </w:divBdr>
        </w:div>
        <w:div w:id="974262183">
          <w:marLeft w:val="640"/>
          <w:marRight w:val="0"/>
          <w:marTop w:val="0"/>
          <w:marBottom w:val="0"/>
          <w:divBdr>
            <w:top w:val="none" w:sz="0" w:space="0" w:color="auto"/>
            <w:left w:val="none" w:sz="0" w:space="0" w:color="auto"/>
            <w:bottom w:val="none" w:sz="0" w:space="0" w:color="auto"/>
            <w:right w:val="none" w:sz="0" w:space="0" w:color="auto"/>
          </w:divBdr>
        </w:div>
        <w:div w:id="393240021">
          <w:marLeft w:val="640"/>
          <w:marRight w:val="0"/>
          <w:marTop w:val="0"/>
          <w:marBottom w:val="0"/>
          <w:divBdr>
            <w:top w:val="none" w:sz="0" w:space="0" w:color="auto"/>
            <w:left w:val="none" w:sz="0" w:space="0" w:color="auto"/>
            <w:bottom w:val="none" w:sz="0" w:space="0" w:color="auto"/>
            <w:right w:val="none" w:sz="0" w:space="0" w:color="auto"/>
          </w:divBdr>
        </w:div>
        <w:div w:id="645201970">
          <w:marLeft w:val="640"/>
          <w:marRight w:val="0"/>
          <w:marTop w:val="0"/>
          <w:marBottom w:val="0"/>
          <w:divBdr>
            <w:top w:val="none" w:sz="0" w:space="0" w:color="auto"/>
            <w:left w:val="none" w:sz="0" w:space="0" w:color="auto"/>
            <w:bottom w:val="none" w:sz="0" w:space="0" w:color="auto"/>
            <w:right w:val="none" w:sz="0" w:space="0" w:color="auto"/>
          </w:divBdr>
        </w:div>
        <w:div w:id="1422025876">
          <w:marLeft w:val="640"/>
          <w:marRight w:val="0"/>
          <w:marTop w:val="0"/>
          <w:marBottom w:val="0"/>
          <w:divBdr>
            <w:top w:val="none" w:sz="0" w:space="0" w:color="auto"/>
            <w:left w:val="none" w:sz="0" w:space="0" w:color="auto"/>
            <w:bottom w:val="none" w:sz="0" w:space="0" w:color="auto"/>
            <w:right w:val="none" w:sz="0" w:space="0" w:color="auto"/>
          </w:divBdr>
        </w:div>
        <w:div w:id="516118121">
          <w:marLeft w:val="640"/>
          <w:marRight w:val="0"/>
          <w:marTop w:val="0"/>
          <w:marBottom w:val="0"/>
          <w:divBdr>
            <w:top w:val="none" w:sz="0" w:space="0" w:color="auto"/>
            <w:left w:val="none" w:sz="0" w:space="0" w:color="auto"/>
            <w:bottom w:val="none" w:sz="0" w:space="0" w:color="auto"/>
            <w:right w:val="none" w:sz="0" w:space="0" w:color="auto"/>
          </w:divBdr>
        </w:div>
        <w:div w:id="195895270">
          <w:marLeft w:val="640"/>
          <w:marRight w:val="0"/>
          <w:marTop w:val="0"/>
          <w:marBottom w:val="0"/>
          <w:divBdr>
            <w:top w:val="none" w:sz="0" w:space="0" w:color="auto"/>
            <w:left w:val="none" w:sz="0" w:space="0" w:color="auto"/>
            <w:bottom w:val="none" w:sz="0" w:space="0" w:color="auto"/>
            <w:right w:val="none" w:sz="0" w:space="0" w:color="auto"/>
          </w:divBdr>
        </w:div>
        <w:div w:id="881787096">
          <w:marLeft w:val="640"/>
          <w:marRight w:val="0"/>
          <w:marTop w:val="0"/>
          <w:marBottom w:val="0"/>
          <w:divBdr>
            <w:top w:val="none" w:sz="0" w:space="0" w:color="auto"/>
            <w:left w:val="none" w:sz="0" w:space="0" w:color="auto"/>
            <w:bottom w:val="none" w:sz="0" w:space="0" w:color="auto"/>
            <w:right w:val="none" w:sz="0" w:space="0" w:color="auto"/>
          </w:divBdr>
        </w:div>
        <w:div w:id="1576010080">
          <w:marLeft w:val="640"/>
          <w:marRight w:val="0"/>
          <w:marTop w:val="0"/>
          <w:marBottom w:val="0"/>
          <w:divBdr>
            <w:top w:val="none" w:sz="0" w:space="0" w:color="auto"/>
            <w:left w:val="none" w:sz="0" w:space="0" w:color="auto"/>
            <w:bottom w:val="none" w:sz="0" w:space="0" w:color="auto"/>
            <w:right w:val="none" w:sz="0" w:space="0" w:color="auto"/>
          </w:divBdr>
        </w:div>
        <w:div w:id="953903072">
          <w:marLeft w:val="640"/>
          <w:marRight w:val="0"/>
          <w:marTop w:val="0"/>
          <w:marBottom w:val="0"/>
          <w:divBdr>
            <w:top w:val="none" w:sz="0" w:space="0" w:color="auto"/>
            <w:left w:val="none" w:sz="0" w:space="0" w:color="auto"/>
            <w:bottom w:val="none" w:sz="0" w:space="0" w:color="auto"/>
            <w:right w:val="none" w:sz="0" w:space="0" w:color="auto"/>
          </w:divBdr>
        </w:div>
        <w:div w:id="1762948541">
          <w:marLeft w:val="640"/>
          <w:marRight w:val="0"/>
          <w:marTop w:val="0"/>
          <w:marBottom w:val="0"/>
          <w:divBdr>
            <w:top w:val="none" w:sz="0" w:space="0" w:color="auto"/>
            <w:left w:val="none" w:sz="0" w:space="0" w:color="auto"/>
            <w:bottom w:val="none" w:sz="0" w:space="0" w:color="auto"/>
            <w:right w:val="none" w:sz="0" w:space="0" w:color="auto"/>
          </w:divBdr>
        </w:div>
        <w:div w:id="209198153">
          <w:marLeft w:val="640"/>
          <w:marRight w:val="0"/>
          <w:marTop w:val="0"/>
          <w:marBottom w:val="0"/>
          <w:divBdr>
            <w:top w:val="none" w:sz="0" w:space="0" w:color="auto"/>
            <w:left w:val="none" w:sz="0" w:space="0" w:color="auto"/>
            <w:bottom w:val="none" w:sz="0" w:space="0" w:color="auto"/>
            <w:right w:val="none" w:sz="0" w:space="0" w:color="auto"/>
          </w:divBdr>
        </w:div>
        <w:div w:id="280573357">
          <w:marLeft w:val="640"/>
          <w:marRight w:val="0"/>
          <w:marTop w:val="0"/>
          <w:marBottom w:val="0"/>
          <w:divBdr>
            <w:top w:val="none" w:sz="0" w:space="0" w:color="auto"/>
            <w:left w:val="none" w:sz="0" w:space="0" w:color="auto"/>
            <w:bottom w:val="none" w:sz="0" w:space="0" w:color="auto"/>
            <w:right w:val="none" w:sz="0" w:space="0" w:color="auto"/>
          </w:divBdr>
        </w:div>
        <w:div w:id="666175217">
          <w:marLeft w:val="640"/>
          <w:marRight w:val="0"/>
          <w:marTop w:val="0"/>
          <w:marBottom w:val="0"/>
          <w:divBdr>
            <w:top w:val="none" w:sz="0" w:space="0" w:color="auto"/>
            <w:left w:val="none" w:sz="0" w:space="0" w:color="auto"/>
            <w:bottom w:val="none" w:sz="0" w:space="0" w:color="auto"/>
            <w:right w:val="none" w:sz="0" w:space="0" w:color="auto"/>
          </w:divBdr>
        </w:div>
        <w:div w:id="1165323284">
          <w:marLeft w:val="640"/>
          <w:marRight w:val="0"/>
          <w:marTop w:val="0"/>
          <w:marBottom w:val="0"/>
          <w:divBdr>
            <w:top w:val="none" w:sz="0" w:space="0" w:color="auto"/>
            <w:left w:val="none" w:sz="0" w:space="0" w:color="auto"/>
            <w:bottom w:val="none" w:sz="0" w:space="0" w:color="auto"/>
            <w:right w:val="none" w:sz="0" w:space="0" w:color="auto"/>
          </w:divBdr>
        </w:div>
        <w:div w:id="1514223792">
          <w:marLeft w:val="640"/>
          <w:marRight w:val="0"/>
          <w:marTop w:val="0"/>
          <w:marBottom w:val="0"/>
          <w:divBdr>
            <w:top w:val="none" w:sz="0" w:space="0" w:color="auto"/>
            <w:left w:val="none" w:sz="0" w:space="0" w:color="auto"/>
            <w:bottom w:val="none" w:sz="0" w:space="0" w:color="auto"/>
            <w:right w:val="none" w:sz="0" w:space="0" w:color="auto"/>
          </w:divBdr>
        </w:div>
        <w:div w:id="507984704">
          <w:marLeft w:val="640"/>
          <w:marRight w:val="0"/>
          <w:marTop w:val="0"/>
          <w:marBottom w:val="0"/>
          <w:divBdr>
            <w:top w:val="none" w:sz="0" w:space="0" w:color="auto"/>
            <w:left w:val="none" w:sz="0" w:space="0" w:color="auto"/>
            <w:bottom w:val="none" w:sz="0" w:space="0" w:color="auto"/>
            <w:right w:val="none" w:sz="0" w:space="0" w:color="auto"/>
          </w:divBdr>
        </w:div>
      </w:divsChild>
    </w:div>
    <w:div w:id="693575341">
      <w:bodyDiv w:val="1"/>
      <w:marLeft w:val="0"/>
      <w:marRight w:val="0"/>
      <w:marTop w:val="0"/>
      <w:marBottom w:val="0"/>
      <w:divBdr>
        <w:top w:val="none" w:sz="0" w:space="0" w:color="auto"/>
        <w:left w:val="none" w:sz="0" w:space="0" w:color="auto"/>
        <w:bottom w:val="none" w:sz="0" w:space="0" w:color="auto"/>
        <w:right w:val="none" w:sz="0" w:space="0" w:color="auto"/>
      </w:divBdr>
      <w:divsChild>
        <w:div w:id="1914200138">
          <w:marLeft w:val="640"/>
          <w:marRight w:val="0"/>
          <w:marTop w:val="0"/>
          <w:marBottom w:val="0"/>
          <w:divBdr>
            <w:top w:val="none" w:sz="0" w:space="0" w:color="auto"/>
            <w:left w:val="none" w:sz="0" w:space="0" w:color="auto"/>
            <w:bottom w:val="none" w:sz="0" w:space="0" w:color="auto"/>
            <w:right w:val="none" w:sz="0" w:space="0" w:color="auto"/>
          </w:divBdr>
        </w:div>
        <w:div w:id="137306484">
          <w:marLeft w:val="640"/>
          <w:marRight w:val="0"/>
          <w:marTop w:val="0"/>
          <w:marBottom w:val="0"/>
          <w:divBdr>
            <w:top w:val="none" w:sz="0" w:space="0" w:color="auto"/>
            <w:left w:val="none" w:sz="0" w:space="0" w:color="auto"/>
            <w:bottom w:val="none" w:sz="0" w:space="0" w:color="auto"/>
            <w:right w:val="none" w:sz="0" w:space="0" w:color="auto"/>
          </w:divBdr>
        </w:div>
        <w:div w:id="1423648853">
          <w:marLeft w:val="640"/>
          <w:marRight w:val="0"/>
          <w:marTop w:val="0"/>
          <w:marBottom w:val="0"/>
          <w:divBdr>
            <w:top w:val="none" w:sz="0" w:space="0" w:color="auto"/>
            <w:left w:val="none" w:sz="0" w:space="0" w:color="auto"/>
            <w:bottom w:val="none" w:sz="0" w:space="0" w:color="auto"/>
            <w:right w:val="none" w:sz="0" w:space="0" w:color="auto"/>
          </w:divBdr>
        </w:div>
        <w:div w:id="1894727820">
          <w:marLeft w:val="640"/>
          <w:marRight w:val="0"/>
          <w:marTop w:val="0"/>
          <w:marBottom w:val="0"/>
          <w:divBdr>
            <w:top w:val="none" w:sz="0" w:space="0" w:color="auto"/>
            <w:left w:val="none" w:sz="0" w:space="0" w:color="auto"/>
            <w:bottom w:val="none" w:sz="0" w:space="0" w:color="auto"/>
            <w:right w:val="none" w:sz="0" w:space="0" w:color="auto"/>
          </w:divBdr>
        </w:div>
        <w:div w:id="2062291216">
          <w:marLeft w:val="640"/>
          <w:marRight w:val="0"/>
          <w:marTop w:val="0"/>
          <w:marBottom w:val="0"/>
          <w:divBdr>
            <w:top w:val="none" w:sz="0" w:space="0" w:color="auto"/>
            <w:left w:val="none" w:sz="0" w:space="0" w:color="auto"/>
            <w:bottom w:val="none" w:sz="0" w:space="0" w:color="auto"/>
            <w:right w:val="none" w:sz="0" w:space="0" w:color="auto"/>
          </w:divBdr>
        </w:div>
        <w:div w:id="1876695697">
          <w:marLeft w:val="640"/>
          <w:marRight w:val="0"/>
          <w:marTop w:val="0"/>
          <w:marBottom w:val="0"/>
          <w:divBdr>
            <w:top w:val="none" w:sz="0" w:space="0" w:color="auto"/>
            <w:left w:val="none" w:sz="0" w:space="0" w:color="auto"/>
            <w:bottom w:val="none" w:sz="0" w:space="0" w:color="auto"/>
            <w:right w:val="none" w:sz="0" w:space="0" w:color="auto"/>
          </w:divBdr>
        </w:div>
        <w:div w:id="1105228830">
          <w:marLeft w:val="640"/>
          <w:marRight w:val="0"/>
          <w:marTop w:val="0"/>
          <w:marBottom w:val="0"/>
          <w:divBdr>
            <w:top w:val="none" w:sz="0" w:space="0" w:color="auto"/>
            <w:left w:val="none" w:sz="0" w:space="0" w:color="auto"/>
            <w:bottom w:val="none" w:sz="0" w:space="0" w:color="auto"/>
            <w:right w:val="none" w:sz="0" w:space="0" w:color="auto"/>
          </w:divBdr>
        </w:div>
        <w:div w:id="1701054164">
          <w:marLeft w:val="640"/>
          <w:marRight w:val="0"/>
          <w:marTop w:val="0"/>
          <w:marBottom w:val="0"/>
          <w:divBdr>
            <w:top w:val="none" w:sz="0" w:space="0" w:color="auto"/>
            <w:left w:val="none" w:sz="0" w:space="0" w:color="auto"/>
            <w:bottom w:val="none" w:sz="0" w:space="0" w:color="auto"/>
            <w:right w:val="none" w:sz="0" w:space="0" w:color="auto"/>
          </w:divBdr>
        </w:div>
        <w:div w:id="1608002416">
          <w:marLeft w:val="640"/>
          <w:marRight w:val="0"/>
          <w:marTop w:val="0"/>
          <w:marBottom w:val="0"/>
          <w:divBdr>
            <w:top w:val="none" w:sz="0" w:space="0" w:color="auto"/>
            <w:left w:val="none" w:sz="0" w:space="0" w:color="auto"/>
            <w:bottom w:val="none" w:sz="0" w:space="0" w:color="auto"/>
            <w:right w:val="none" w:sz="0" w:space="0" w:color="auto"/>
          </w:divBdr>
        </w:div>
        <w:div w:id="1341009327">
          <w:marLeft w:val="640"/>
          <w:marRight w:val="0"/>
          <w:marTop w:val="0"/>
          <w:marBottom w:val="0"/>
          <w:divBdr>
            <w:top w:val="none" w:sz="0" w:space="0" w:color="auto"/>
            <w:left w:val="none" w:sz="0" w:space="0" w:color="auto"/>
            <w:bottom w:val="none" w:sz="0" w:space="0" w:color="auto"/>
            <w:right w:val="none" w:sz="0" w:space="0" w:color="auto"/>
          </w:divBdr>
        </w:div>
        <w:div w:id="383525172">
          <w:marLeft w:val="640"/>
          <w:marRight w:val="0"/>
          <w:marTop w:val="0"/>
          <w:marBottom w:val="0"/>
          <w:divBdr>
            <w:top w:val="none" w:sz="0" w:space="0" w:color="auto"/>
            <w:left w:val="none" w:sz="0" w:space="0" w:color="auto"/>
            <w:bottom w:val="none" w:sz="0" w:space="0" w:color="auto"/>
            <w:right w:val="none" w:sz="0" w:space="0" w:color="auto"/>
          </w:divBdr>
        </w:div>
        <w:div w:id="182019748">
          <w:marLeft w:val="640"/>
          <w:marRight w:val="0"/>
          <w:marTop w:val="0"/>
          <w:marBottom w:val="0"/>
          <w:divBdr>
            <w:top w:val="none" w:sz="0" w:space="0" w:color="auto"/>
            <w:left w:val="none" w:sz="0" w:space="0" w:color="auto"/>
            <w:bottom w:val="none" w:sz="0" w:space="0" w:color="auto"/>
            <w:right w:val="none" w:sz="0" w:space="0" w:color="auto"/>
          </w:divBdr>
        </w:div>
        <w:div w:id="532614903">
          <w:marLeft w:val="640"/>
          <w:marRight w:val="0"/>
          <w:marTop w:val="0"/>
          <w:marBottom w:val="0"/>
          <w:divBdr>
            <w:top w:val="none" w:sz="0" w:space="0" w:color="auto"/>
            <w:left w:val="none" w:sz="0" w:space="0" w:color="auto"/>
            <w:bottom w:val="none" w:sz="0" w:space="0" w:color="auto"/>
            <w:right w:val="none" w:sz="0" w:space="0" w:color="auto"/>
          </w:divBdr>
        </w:div>
        <w:div w:id="1775857312">
          <w:marLeft w:val="640"/>
          <w:marRight w:val="0"/>
          <w:marTop w:val="0"/>
          <w:marBottom w:val="0"/>
          <w:divBdr>
            <w:top w:val="none" w:sz="0" w:space="0" w:color="auto"/>
            <w:left w:val="none" w:sz="0" w:space="0" w:color="auto"/>
            <w:bottom w:val="none" w:sz="0" w:space="0" w:color="auto"/>
            <w:right w:val="none" w:sz="0" w:space="0" w:color="auto"/>
          </w:divBdr>
        </w:div>
        <w:div w:id="1811049732">
          <w:marLeft w:val="640"/>
          <w:marRight w:val="0"/>
          <w:marTop w:val="0"/>
          <w:marBottom w:val="0"/>
          <w:divBdr>
            <w:top w:val="none" w:sz="0" w:space="0" w:color="auto"/>
            <w:left w:val="none" w:sz="0" w:space="0" w:color="auto"/>
            <w:bottom w:val="none" w:sz="0" w:space="0" w:color="auto"/>
            <w:right w:val="none" w:sz="0" w:space="0" w:color="auto"/>
          </w:divBdr>
        </w:div>
        <w:div w:id="1073546475">
          <w:marLeft w:val="640"/>
          <w:marRight w:val="0"/>
          <w:marTop w:val="0"/>
          <w:marBottom w:val="0"/>
          <w:divBdr>
            <w:top w:val="none" w:sz="0" w:space="0" w:color="auto"/>
            <w:left w:val="none" w:sz="0" w:space="0" w:color="auto"/>
            <w:bottom w:val="none" w:sz="0" w:space="0" w:color="auto"/>
            <w:right w:val="none" w:sz="0" w:space="0" w:color="auto"/>
          </w:divBdr>
        </w:div>
        <w:div w:id="1440219328">
          <w:marLeft w:val="640"/>
          <w:marRight w:val="0"/>
          <w:marTop w:val="0"/>
          <w:marBottom w:val="0"/>
          <w:divBdr>
            <w:top w:val="none" w:sz="0" w:space="0" w:color="auto"/>
            <w:left w:val="none" w:sz="0" w:space="0" w:color="auto"/>
            <w:bottom w:val="none" w:sz="0" w:space="0" w:color="auto"/>
            <w:right w:val="none" w:sz="0" w:space="0" w:color="auto"/>
          </w:divBdr>
        </w:div>
        <w:div w:id="1203053585">
          <w:marLeft w:val="640"/>
          <w:marRight w:val="0"/>
          <w:marTop w:val="0"/>
          <w:marBottom w:val="0"/>
          <w:divBdr>
            <w:top w:val="none" w:sz="0" w:space="0" w:color="auto"/>
            <w:left w:val="none" w:sz="0" w:space="0" w:color="auto"/>
            <w:bottom w:val="none" w:sz="0" w:space="0" w:color="auto"/>
            <w:right w:val="none" w:sz="0" w:space="0" w:color="auto"/>
          </w:divBdr>
        </w:div>
        <w:div w:id="43718625">
          <w:marLeft w:val="640"/>
          <w:marRight w:val="0"/>
          <w:marTop w:val="0"/>
          <w:marBottom w:val="0"/>
          <w:divBdr>
            <w:top w:val="none" w:sz="0" w:space="0" w:color="auto"/>
            <w:left w:val="none" w:sz="0" w:space="0" w:color="auto"/>
            <w:bottom w:val="none" w:sz="0" w:space="0" w:color="auto"/>
            <w:right w:val="none" w:sz="0" w:space="0" w:color="auto"/>
          </w:divBdr>
        </w:div>
        <w:div w:id="178546856">
          <w:marLeft w:val="640"/>
          <w:marRight w:val="0"/>
          <w:marTop w:val="0"/>
          <w:marBottom w:val="0"/>
          <w:divBdr>
            <w:top w:val="none" w:sz="0" w:space="0" w:color="auto"/>
            <w:left w:val="none" w:sz="0" w:space="0" w:color="auto"/>
            <w:bottom w:val="none" w:sz="0" w:space="0" w:color="auto"/>
            <w:right w:val="none" w:sz="0" w:space="0" w:color="auto"/>
          </w:divBdr>
        </w:div>
        <w:div w:id="1529368133">
          <w:marLeft w:val="640"/>
          <w:marRight w:val="0"/>
          <w:marTop w:val="0"/>
          <w:marBottom w:val="0"/>
          <w:divBdr>
            <w:top w:val="none" w:sz="0" w:space="0" w:color="auto"/>
            <w:left w:val="none" w:sz="0" w:space="0" w:color="auto"/>
            <w:bottom w:val="none" w:sz="0" w:space="0" w:color="auto"/>
            <w:right w:val="none" w:sz="0" w:space="0" w:color="auto"/>
          </w:divBdr>
        </w:div>
        <w:div w:id="250546044">
          <w:marLeft w:val="640"/>
          <w:marRight w:val="0"/>
          <w:marTop w:val="0"/>
          <w:marBottom w:val="0"/>
          <w:divBdr>
            <w:top w:val="none" w:sz="0" w:space="0" w:color="auto"/>
            <w:left w:val="none" w:sz="0" w:space="0" w:color="auto"/>
            <w:bottom w:val="none" w:sz="0" w:space="0" w:color="auto"/>
            <w:right w:val="none" w:sz="0" w:space="0" w:color="auto"/>
          </w:divBdr>
        </w:div>
        <w:div w:id="256259281">
          <w:marLeft w:val="640"/>
          <w:marRight w:val="0"/>
          <w:marTop w:val="0"/>
          <w:marBottom w:val="0"/>
          <w:divBdr>
            <w:top w:val="none" w:sz="0" w:space="0" w:color="auto"/>
            <w:left w:val="none" w:sz="0" w:space="0" w:color="auto"/>
            <w:bottom w:val="none" w:sz="0" w:space="0" w:color="auto"/>
            <w:right w:val="none" w:sz="0" w:space="0" w:color="auto"/>
          </w:divBdr>
        </w:div>
        <w:div w:id="514852774">
          <w:marLeft w:val="640"/>
          <w:marRight w:val="0"/>
          <w:marTop w:val="0"/>
          <w:marBottom w:val="0"/>
          <w:divBdr>
            <w:top w:val="none" w:sz="0" w:space="0" w:color="auto"/>
            <w:left w:val="none" w:sz="0" w:space="0" w:color="auto"/>
            <w:bottom w:val="none" w:sz="0" w:space="0" w:color="auto"/>
            <w:right w:val="none" w:sz="0" w:space="0" w:color="auto"/>
          </w:divBdr>
        </w:div>
        <w:div w:id="299727055">
          <w:marLeft w:val="640"/>
          <w:marRight w:val="0"/>
          <w:marTop w:val="0"/>
          <w:marBottom w:val="0"/>
          <w:divBdr>
            <w:top w:val="none" w:sz="0" w:space="0" w:color="auto"/>
            <w:left w:val="none" w:sz="0" w:space="0" w:color="auto"/>
            <w:bottom w:val="none" w:sz="0" w:space="0" w:color="auto"/>
            <w:right w:val="none" w:sz="0" w:space="0" w:color="auto"/>
          </w:divBdr>
        </w:div>
        <w:div w:id="1357148367">
          <w:marLeft w:val="640"/>
          <w:marRight w:val="0"/>
          <w:marTop w:val="0"/>
          <w:marBottom w:val="0"/>
          <w:divBdr>
            <w:top w:val="none" w:sz="0" w:space="0" w:color="auto"/>
            <w:left w:val="none" w:sz="0" w:space="0" w:color="auto"/>
            <w:bottom w:val="none" w:sz="0" w:space="0" w:color="auto"/>
            <w:right w:val="none" w:sz="0" w:space="0" w:color="auto"/>
          </w:divBdr>
        </w:div>
        <w:div w:id="272130969">
          <w:marLeft w:val="640"/>
          <w:marRight w:val="0"/>
          <w:marTop w:val="0"/>
          <w:marBottom w:val="0"/>
          <w:divBdr>
            <w:top w:val="none" w:sz="0" w:space="0" w:color="auto"/>
            <w:left w:val="none" w:sz="0" w:space="0" w:color="auto"/>
            <w:bottom w:val="none" w:sz="0" w:space="0" w:color="auto"/>
            <w:right w:val="none" w:sz="0" w:space="0" w:color="auto"/>
          </w:divBdr>
        </w:div>
        <w:div w:id="715815600">
          <w:marLeft w:val="640"/>
          <w:marRight w:val="0"/>
          <w:marTop w:val="0"/>
          <w:marBottom w:val="0"/>
          <w:divBdr>
            <w:top w:val="none" w:sz="0" w:space="0" w:color="auto"/>
            <w:left w:val="none" w:sz="0" w:space="0" w:color="auto"/>
            <w:bottom w:val="none" w:sz="0" w:space="0" w:color="auto"/>
            <w:right w:val="none" w:sz="0" w:space="0" w:color="auto"/>
          </w:divBdr>
        </w:div>
        <w:div w:id="733361003">
          <w:marLeft w:val="640"/>
          <w:marRight w:val="0"/>
          <w:marTop w:val="0"/>
          <w:marBottom w:val="0"/>
          <w:divBdr>
            <w:top w:val="none" w:sz="0" w:space="0" w:color="auto"/>
            <w:left w:val="none" w:sz="0" w:space="0" w:color="auto"/>
            <w:bottom w:val="none" w:sz="0" w:space="0" w:color="auto"/>
            <w:right w:val="none" w:sz="0" w:space="0" w:color="auto"/>
          </w:divBdr>
        </w:div>
        <w:div w:id="927738086">
          <w:marLeft w:val="640"/>
          <w:marRight w:val="0"/>
          <w:marTop w:val="0"/>
          <w:marBottom w:val="0"/>
          <w:divBdr>
            <w:top w:val="none" w:sz="0" w:space="0" w:color="auto"/>
            <w:left w:val="none" w:sz="0" w:space="0" w:color="auto"/>
            <w:bottom w:val="none" w:sz="0" w:space="0" w:color="auto"/>
            <w:right w:val="none" w:sz="0" w:space="0" w:color="auto"/>
          </w:divBdr>
        </w:div>
        <w:div w:id="1719277233">
          <w:marLeft w:val="640"/>
          <w:marRight w:val="0"/>
          <w:marTop w:val="0"/>
          <w:marBottom w:val="0"/>
          <w:divBdr>
            <w:top w:val="none" w:sz="0" w:space="0" w:color="auto"/>
            <w:left w:val="none" w:sz="0" w:space="0" w:color="auto"/>
            <w:bottom w:val="none" w:sz="0" w:space="0" w:color="auto"/>
            <w:right w:val="none" w:sz="0" w:space="0" w:color="auto"/>
          </w:divBdr>
        </w:div>
        <w:div w:id="1380519014">
          <w:marLeft w:val="640"/>
          <w:marRight w:val="0"/>
          <w:marTop w:val="0"/>
          <w:marBottom w:val="0"/>
          <w:divBdr>
            <w:top w:val="none" w:sz="0" w:space="0" w:color="auto"/>
            <w:left w:val="none" w:sz="0" w:space="0" w:color="auto"/>
            <w:bottom w:val="none" w:sz="0" w:space="0" w:color="auto"/>
            <w:right w:val="none" w:sz="0" w:space="0" w:color="auto"/>
          </w:divBdr>
        </w:div>
        <w:div w:id="1302731181">
          <w:marLeft w:val="640"/>
          <w:marRight w:val="0"/>
          <w:marTop w:val="0"/>
          <w:marBottom w:val="0"/>
          <w:divBdr>
            <w:top w:val="none" w:sz="0" w:space="0" w:color="auto"/>
            <w:left w:val="none" w:sz="0" w:space="0" w:color="auto"/>
            <w:bottom w:val="none" w:sz="0" w:space="0" w:color="auto"/>
            <w:right w:val="none" w:sz="0" w:space="0" w:color="auto"/>
          </w:divBdr>
        </w:div>
        <w:div w:id="405031301">
          <w:marLeft w:val="640"/>
          <w:marRight w:val="0"/>
          <w:marTop w:val="0"/>
          <w:marBottom w:val="0"/>
          <w:divBdr>
            <w:top w:val="none" w:sz="0" w:space="0" w:color="auto"/>
            <w:left w:val="none" w:sz="0" w:space="0" w:color="auto"/>
            <w:bottom w:val="none" w:sz="0" w:space="0" w:color="auto"/>
            <w:right w:val="none" w:sz="0" w:space="0" w:color="auto"/>
          </w:divBdr>
        </w:div>
        <w:div w:id="1317102894">
          <w:marLeft w:val="640"/>
          <w:marRight w:val="0"/>
          <w:marTop w:val="0"/>
          <w:marBottom w:val="0"/>
          <w:divBdr>
            <w:top w:val="none" w:sz="0" w:space="0" w:color="auto"/>
            <w:left w:val="none" w:sz="0" w:space="0" w:color="auto"/>
            <w:bottom w:val="none" w:sz="0" w:space="0" w:color="auto"/>
            <w:right w:val="none" w:sz="0" w:space="0" w:color="auto"/>
          </w:divBdr>
        </w:div>
        <w:div w:id="1784224063">
          <w:marLeft w:val="640"/>
          <w:marRight w:val="0"/>
          <w:marTop w:val="0"/>
          <w:marBottom w:val="0"/>
          <w:divBdr>
            <w:top w:val="none" w:sz="0" w:space="0" w:color="auto"/>
            <w:left w:val="none" w:sz="0" w:space="0" w:color="auto"/>
            <w:bottom w:val="none" w:sz="0" w:space="0" w:color="auto"/>
            <w:right w:val="none" w:sz="0" w:space="0" w:color="auto"/>
          </w:divBdr>
        </w:div>
        <w:div w:id="330374978">
          <w:marLeft w:val="640"/>
          <w:marRight w:val="0"/>
          <w:marTop w:val="0"/>
          <w:marBottom w:val="0"/>
          <w:divBdr>
            <w:top w:val="none" w:sz="0" w:space="0" w:color="auto"/>
            <w:left w:val="none" w:sz="0" w:space="0" w:color="auto"/>
            <w:bottom w:val="none" w:sz="0" w:space="0" w:color="auto"/>
            <w:right w:val="none" w:sz="0" w:space="0" w:color="auto"/>
          </w:divBdr>
        </w:div>
        <w:div w:id="2054032870">
          <w:marLeft w:val="640"/>
          <w:marRight w:val="0"/>
          <w:marTop w:val="0"/>
          <w:marBottom w:val="0"/>
          <w:divBdr>
            <w:top w:val="none" w:sz="0" w:space="0" w:color="auto"/>
            <w:left w:val="none" w:sz="0" w:space="0" w:color="auto"/>
            <w:bottom w:val="none" w:sz="0" w:space="0" w:color="auto"/>
            <w:right w:val="none" w:sz="0" w:space="0" w:color="auto"/>
          </w:divBdr>
        </w:div>
        <w:div w:id="1419596850">
          <w:marLeft w:val="640"/>
          <w:marRight w:val="0"/>
          <w:marTop w:val="0"/>
          <w:marBottom w:val="0"/>
          <w:divBdr>
            <w:top w:val="none" w:sz="0" w:space="0" w:color="auto"/>
            <w:left w:val="none" w:sz="0" w:space="0" w:color="auto"/>
            <w:bottom w:val="none" w:sz="0" w:space="0" w:color="auto"/>
            <w:right w:val="none" w:sz="0" w:space="0" w:color="auto"/>
          </w:divBdr>
        </w:div>
        <w:div w:id="1638028894">
          <w:marLeft w:val="640"/>
          <w:marRight w:val="0"/>
          <w:marTop w:val="0"/>
          <w:marBottom w:val="0"/>
          <w:divBdr>
            <w:top w:val="none" w:sz="0" w:space="0" w:color="auto"/>
            <w:left w:val="none" w:sz="0" w:space="0" w:color="auto"/>
            <w:bottom w:val="none" w:sz="0" w:space="0" w:color="auto"/>
            <w:right w:val="none" w:sz="0" w:space="0" w:color="auto"/>
          </w:divBdr>
        </w:div>
        <w:div w:id="1948152219">
          <w:marLeft w:val="640"/>
          <w:marRight w:val="0"/>
          <w:marTop w:val="0"/>
          <w:marBottom w:val="0"/>
          <w:divBdr>
            <w:top w:val="none" w:sz="0" w:space="0" w:color="auto"/>
            <w:left w:val="none" w:sz="0" w:space="0" w:color="auto"/>
            <w:bottom w:val="none" w:sz="0" w:space="0" w:color="auto"/>
            <w:right w:val="none" w:sz="0" w:space="0" w:color="auto"/>
          </w:divBdr>
        </w:div>
        <w:div w:id="172378523">
          <w:marLeft w:val="640"/>
          <w:marRight w:val="0"/>
          <w:marTop w:val="0"/>
          <w:marBottom w:val="0"/>
          <w:divBdr>
            <w:top w:val="none" w:sz="0" w:space="0" w:color="auto"/>
            <w:left w:val="none" w:sz="0" w:space="0" w:color="auto"/>
            <w:bottom w:val="none" w:sz="0" w:space="0" w:color="auto"/>
            <w:right w:val="none" w:sz="0" w:space="0" w:color="auto"/>
          </w:divBdr>
        </w:div>
        <w:div w:id="1575311068">
          <w:marLeft w:val="640"/>
          <w:marRight w:val="0"/>
          <w:marTop w:val="0"/>
          <w:marBottom w:val="0"/>
          <w:divBdr>
            <w:top w:val="none" w:sz="0" w:space="0" w:color="auto"/>
            <w:left w:val="none" w:sz="0" w:space="0" w:color="auto"/>
            <w:bottom w:val="none" w:sz="0" w:space="0" w:color="auto"/>
            <w:right w:val="none" w:sz="0" w:space="0" w:color="auto"/>
          </w:divBdr>
        </w:div>
        <w:div w:id="185097251">
          <w:marLeft w:val="640"/>
          <w:marRight w:val="0"/>
          <w:marTop w:val="0"/>
          <w:marBottom w:val="0"/>
          <w:divBdr>
            <w:top w:val="none" w:sz="0" w:space="0" w:color="auto"/>
            <w:left w:val="none" w:sz="0" w:space="0" w:color="auto"/>
            <w:bottom w:val="none" w:sz="0" w:space="0" w:color="auto"/>
            <w:right w:val="none" w:sz="0" w:space="0" w:color="auto"/>
          </w:divBdr>
        </w:div>
        <w:div w:id="1668286969">
          <w:marLeft w:val="640"/>
          <w:marRight w:val="0"/>
          <w:marTop w:val="0"/>
          <w:marBottom w:val="0"/>
          <w:divBdr>
            <w:top w:val="none" w:sz="0" w:space="0" w:color="auto"/>
            <w:left w:val="none" w:sz="0" w:space="0" w:color="auto"/>
            <w:bottom w:val="none" w:sz="0" w:space="0" w:color="auto"/>
            <w:right w:val="none" w:sz="0" w:space="0" w:color="auto"/>
          </w:divBdr>
        </w:div>
        <w:div w:id="1887793231">
          <w:marLeft w:val="640"/>
          <w:marRight w:val="0"/>
          <w:marTop w:val="0"/>
          <w:marBottom w:val="0"/>
          <w:divBdr>
            <w:top w:val="none" w:sz="0" w:space="0" w:color="auto"/>
            <w:left w:val="none" w:sz="0" w:space="0" w:color="auto"/>
            <w:bottom w:val="none" w:sz="0" w:space="0" w:color="auto"/>
            <w:right w:val="none" w:sz="0" w:space="0" w:color="auto"/>
          </w:divBdr>
        </w:div>
        <w:div w:id="182405507">
          <w:marLeft w:val="640"/>
          <w:marRight w:val="0"/>
          <w:marTop w:val="0"/>
          <w:marBottom w:val="0"/>
          <w:divBdr>
            <w:top w:val="none" w:sz="0" w:space="0" w:color="auto"/>
            <w:left w:val="none" w:sz="0" w:space="0" w:color="auto"/>
            <w:bottom w:val="none" w:sz="0" w:space="0" w:color="auto"/>
            <w:right w:val="none" w:sz="0" w:space="0" w:color="auto"/>
          </w:divBdr>
        </w:div>
        <w:div w:id="115802456">
          <w:marLeft w:val="640"/>
          <w:marRight w:val="0"/>
          <w:marTop w:val="0"/>
          <w:marBottom w:val="0"/>
          <w:divBdr>
            <w:top w:val="none" w:sz="0" w:space="0" w:color="auto"/>
            <w:left w:val="none" w:sz="0" w:space="0" w:color="auto"/>
            <w:bottom w:val="none" w:sz="0" w:space="0" w:color="auto"/>
            <w:right w:val="none" w:sz="0" w:space="0" w:color="auto"/>
          </w:divBdr>
        </w:div>
        <w:div w:id="2088570453">
          <w:marLeft w:val="640"/>
          <w:marRight w:val="0"/>
          <w:marTop w:val="0"/>
          <w:marBottom w:val="0"/>
          <w:divBdr>
            <w:top w:val="none" w:sz="0" w:space="0" w:color="auto"/>
            <w:left w:val="none" w:sz="0" w:space="0" w:color="auto"/>
            <w:bottom w:val="none" w:sz="0" w:space="0" w:color="auto"/>
            <w:right w:val="none" w:sz="0" w:space="0" w:color="auto"/>
          </w:divBdr>
        </w:div>
        <w:div w:id="1290011536">
          <w:marLeft w:val="640"/>
          <w:marRight w:val="0"/>
          <w:marTop w:val="0"/>
          <w:marBottom w:val="0"/>
          <w:divBdr>
            <w:top w:val="none" w:sz="0" w:space="0" w:color="auto"/>
            <w:left w:val="none" w:sz="0" w:space="0" w:color="auto"/>
            <w:bottom w:val="none" w:sz="0" w:space="0" w:color="auto"/>
            <w:right w:val="none" w:sz="0" w:space="0" w:color="auto"/>
          </w:divBdr>
        </w:div>
        <w:div w:id="1751075121">
          <w:marLeft w:val="640"/>
          <w:marRight w:val="0"/>
          <w:marTop w:val="0"/>
          <w:marBottom w:val="0"/>
          <w:divBdr>
            <w:top w:val="none" w:sz="0" w:space="0" w:color="auto"/>
            <w:left w:val="none" w:sz="0" w:space="0" w:color="auto"/>
            <w:bottom w:val="none" w:sz="0" w:space="0" w:color="auto"/>
            <w:right w:val="none" w:sz="0" w:space="0" w:color="auto"/>
          </w:divBdr>
        </w:div>
        <w:div w:id="1762603507">
          <w:marLeft w:val="640"/>
          <w:marRight w:val="0"/>
          <w:marTop w:val="0"/>
          <w:marBottom w:val="0"/>
          <w:divBdr>
            <w:top w:val="none" w:sz="0" w:space="0" w:color="auto"/>
            <w:left w:val="none" w:sz="0" w:space="0" w:color="auto"/>
            <w:bottom w:val="none" w:sz="0" w:space="0" w:color="auto"/>
            <w:right w:val="none" w:sz="0" w:space="0" w:color="auto"/>
          </w:divBdr>
        </w:div>
        <w:div w:id="918562512">
          <w:marLeft w:val="640"/>
          <w:marRight w:val="0"/>
          <w:marTop w:val="0"/>
          <w:marBottom w:val="0"/>
          <w:divBdr>
            <w:top w:val="none" w:sz="0" w:space="0" w:color="auto"/>
            <w:left w:val="none" w:sz="0" w:space="0" w:color="auto"/>
            <w:bottom w:val="none" w:sz="0" w:space="0" w:color="auto"/>
            <w:right w:val="none" w:sz="0" w:space="0" w:color="auto"/>
          </w:divBdr>
        </w:div>
        <w:div w:id="1999268441">
          <w:marLeft w:val="640"/>
          <w:marRight w:val="0"/>
          <w:marTop w:val="0"/>
          <w:marBottom w:val="0"/>
          <w:divBdr>
            <w:top w:val="none" w:sz="0" w:space="0" w:color="auto"/>
            <w:left w:val="none" w:sz="0" w:space="0" w:color="auto"/>
            <w:bottom w:val="none" w:sz="0" w:space="0" w:color="auto"/>
            <w:right w:val="none" w:sz="0" w:space="0" w:color="auto"/>
          </w:divBdr>
        </w:div>
        <w:div w:id="1364549032">
          <w:marLeft w:val="640"/>
          <w:marRight w:val="0"/>
          <w:marTop w:val="0"/>
          <w:marBottom w:val="0"/>
          <w:divBdr>
            <w:top w:val="none" w:sz="0" w:space="0" w:color="auto"/>
            <w:left w:val="none" w:sz="0" w:space="0" w:color="auto"/>
            <w:bottom w:val="none" w:sz="0" w:space="0" w:color="auto"/>
            <w:right w:val="none" w:sz="0" w:space="0" w:color="auto"/>
          </w:divBdr>
        </w:div>
        <w:div w:id="1601797252">
          <w:marLeft w:val="640"/>
          <w:marRight w:val="0"/>
          <w:marTop w:val="0"/>
          <w:marBottom w:val="0"/>
          <w:divBdr>
            <w:top w:val="none" w:sz="0" w:space="0" w:color="auto"/>
            <w:left w:val="none" w:sz="0" w:space="0" w:color="auto"/>
            <w:bottom w:val="none" w:sz="0" w:space="0" w:color="auto"/>
            <w:right w:val="none" w:sz="0" w:space="0" w:color="auto"/>
          </w:divBdr>
        </w:div>
        <w:div w:id="801314214">
          <w:marLeft w:val="640"/>
          <w:marRight w:val="0"/>
          <w:marTop w:val="0"/>
          <w:marBottom w:val="0"/>
          <w:divBdr>
            <w:top w:val="none" w:sz="0" w:space="0" w:color="auto"/>
            <w:left w:val="none" w:sz="0" w:space="0" w:color="auto"/>
            <w:bottom w:val="none" w:sz="0" w:space="0" w:color="auto"/>
            <w:right w:val="none" w:sz="0" w:space="0" w:color="auto"/>
          </w:divBdr>
        </w:div>
        <w:div w:id="610094801">
          <w:marLeft w:val="640"/>
          <w:marRight w:val="0"/>
          <w:marTop w:val="0"/>
          <w:marBottom w:val="0"/>
          <w:divBdr>
            <w:top w:val="none" w:sz="0" w:space="0" w:color="auto"/>
            <w:left w:val="none" w:sz="0" w:space="0" w:color="auto"/>
            <w:bottom w:val="none" w:sz="0" w:space="0" w:color="auto"/>
            <w:right w:val="none" w:sz="0" w:space="0" w:color="auto"/>
          </w:divBdr>
        </w:div>
      </w:divsChild>
    </w:div>
    <w:div w:id="1585336262">
      <w:bodyDiv w:val="1"/>
      <w:marLeft w:val="0"/>
      <w:marRight w:val="0"/>
      <w:marTop w:val="0"/>
      <w:marBottom w:val="0"/>
      <w:divBdr>
        <w:top w:val="none" w:sz="0" w:space="0" w:color="auto"/>
        <w:left w:val="none" w:sz="0" w:space="0" w:color="auto"/>
        <w:bottom w:val="none" w:sz="0" w:space="0" w:color="auto"/>
        <w:right w:val="none" w:sz="0" w:space="0" w:color="auto"/>
      </w:divBdr>
      <w:divsChild>
        <w:div w:id="1958174957">
          <w:marLeft w:val="640"/>
          <w:marRight w:val="0"/>
          <w:marTop w:val="0"/>
          <w:marBottom w:val="0"/>
          <w:divBdr>
            <w:top w:val="none" w:sz="0" w:space="0" w:color="auto"/>
            <w:left w:val="none" w:sz="0" w:space="0" w:color="auto"/>
            <w:bottom w:val="none" w:sz="0" w:space="0" w:color="auto"/>
            <w:right w:val="none" w:sz="0" w:space="0" w:color="auto"/>
          </w:divBdr>
        </w:div>
        <w:div w:id="1947426062">
          <w:marLeft w:val="640"/>
          <w:marRight w:val="0"/>
          <w:marTop w:val="0"/>
          <w:marBottom w:val="0"/>
          <w:divBdr>
            <w:top w:val="none" w:sz="0" w:space="0" w:color="auto"/>
            <w:left w:val="none" w:sz="0" w:space="0" w:color="auto"/>
            <w:bottom w:val="none" w:sz="0" w:space="0" w:color="auto"/>
            <w:right w:val="none" w:sz="0" w:space="0" w:color="auto"/>
          </w:divBdr>
        </w:div>
        <w:div w:id="1901087063">
          <w:marLeft w:val="640"/>
          <w:marRight w:val="0"/>
          <w:marTop w:val="0"/>
          <w:marBottom w:val="0"/>
          <w:divBdr>
            <w:top w:val="none" w:sz="0" w:space="0" w:color="auto"/>
            <w:left w:val="none" w:sz="0" w:space="0" w:color="auto"/>
            <w:bottom w:val="none" w:sz="0" w:space="0" w:color="auto"/>
            <w:right w:val="none" w:sz="0" w:space="0" w:color="auto"/>
          </w:divBdr>
        </w:div>
        <w:div w:id="505171090">
          <w:marLeft w:val="640"/>
          <w:marRight w:val="0"/>
          <w:marTop w:val="0"/>
          <w:marBottom w:val="0"/>
          <w:divBdr>
            <w:top w:val="none" w:sz="0" w:space="0" w:color="auto"/>
            <w:left w:val="none" w:sz="0" w:space="0" w:color="auto"/>
            <w:bottom w:val="none" w:sz="0" w:space="0" w:color="auto"/>
            <w:right w:val="none" w:sz="0" w:space="0" w:color="auto"/>
          </w:divBdr>
        </w:div>
        <w:div w:id="1483964103">
          <w:marLeft w:val="640"/>
          <w:marRight w:val="0"/>
          <w:marTop w:val="0"/>
          <w:marBottom w:val="0"/>
          <w:divBdr>
            <w:top w:val="none" w:sz="0" w:space="0" w:color="auto"/>
            <w:left w:val="none" w:sz="0" w:space="0" w:color="auto"/>
            <w:bottom w:val="none" w:sz="0" w:space="0" w:color="auto"/>
            <w:right w:val="none" w:sz="0" w:space="0" w:color="auto"/>
          </w:divBdr>
        </w:div>
        <w:div w:id="1616790791">
          <w:marLeft w:val="640"/>
          <w:marRight w:val="0"/>
          <w:marTop w:val="0"/>
          <w:marBottom w:val="0"/>
          <w:divBdr>
            <w:top w:val="none" w:sz="0" w:space="0" w:color="auto"/>
            <w:left w:val="none" w:sz="0" w:space="0" w:color="auto"/>
            <w:bottom w:val="none" w:sz="0" w:space="0" w:color="auto"/>
            <w:right w:val="none" w:sz="0" w:space="0" w:color="auto"/>
          </w:divBdr>
        </w:div>
        <w:div w:id="1917592774">
          <w:marLeft w:val="640"/>
          <w:marRight w:val="0"/>
          <w:marTop w:val="0"/>
          <w:marBottom w:val="0"/>
          <w:divBdr>
            <w:top w:val="none" w:sz="0" w:space="0" w:color="auto"/>
            <w:left w:val="none" w:sz="0" w:space="0" w:color="auto"/>
            <w:bottom w:val="none" w:sz="0" w:space="0" w:color="auto"/>
            <w:right w:val="none" w:sz="0" w:space="0" w:color="auto"/>
          </w:divBdr>
        </w:div>
        <w:div w:id="1998724878">
          <w:marLeft w:val="640"/>
          <w:marRight w:val="0"/>
          <w:marTop w:val="0"/>
          <w:marBottom w:val="0"/>
          <w:divBdr>
            <w:top w:val="none" w:sz="0" w:space="0" w:color="auto"/>
            <w:left w:val="none" w:sz="0" w:space="0" w:color="auto"/>
            <w:bottom w:val="none" w:sz="0" w:space="0" w:color="auto"/>
            <w:right w:val="none" w:sz="0" w:space="0" w:color="auto"/>
          </w:divBdr>
        </w:div>
        <w:div w:id="1173225594">
          <w:marLeft w:val="640"/>
          <w:marRight w:val="0"/>
          <w:marTop w:val="0"/>
          <w:marBottom w:val="0"/>
          <w:divBdr>
            <w:top w:val="none" w:sz="0" w:space="0" w:color="auto"/>
            <w:left w:val="none" w:sz="0" w:space="0" w:color="auto"/>
            <w:bottom w:val="none" w:sz="0" w:space="0" w:color="auto"/>
            <w:right w:val="none" w:sz="0" w:space="0" w:color="auto"/>
          </w:divBdr>
        </w:div>
        <w:div w:id="1098789453">
          <w:marLeft w:val="640"/>
          <w:marRight w:val="0"/>
          <w:marTop w:val="0"/>
          <w:marBottom w:val="0"/>
          <w:divBdr>
            <w:top w:val="none" w:sz="0" w:space="0" w:color="auto"/>
            <w:left w:val="none" w:sz="0" w:space="0" w:color="auto"/>
            <w:bottom w:val="none" w:sz="0" w:space="0" w:color="auto"/>
            <w:right w:val="none" w:sz="0" w:space="0" w:color="auto"/>
          </w:divBdr>
        </w:div>
        <w:div w:id="2143229830">
          <w:marLeft w:val="640"/>
          <w:marRight w:val="0"/>
          <w:marTop w:val="0"/>
          <w:marBottom w:val="0"/>
          <w:divBdr>
            <w:top w:val="none" w:sz="0" w:space="0" w:color="auto"/>
            <w:left w:val="none" w:sz="0" w:space="0" w:color="auto"/>
            <w:bottom w:val="none" w:sz="0" w:space="0" w:color="auto"/>
            <w:right w:val="none" w:sz="0" w:space="0" w:color="auto"/>
          </w:divBdr>
        </w:div>
        <w:div w:id="1290207528">
          <w:marLeft w:val="640"/>
          <w:marRight w:val="0"/>
          <w:marTop w:val="0"/>
          <w:marBottom w:val="0"/>
          <w:divBdr>
            <w:top w:val="none" w:sz="0" w:space="0" w:color="auto"/>
            <w:left w:val="none" w:sz="0" w:space="0" w:color="auto"/>
            <w:bottom w:val="none" w:sz="0" w:space="0" w:color="auto"/>
            <w:right w:val="none" w:sz="0" w:space="0" w:color="auto"/>
          </w:divBdr>
        </w:div>
        <w:div w:id="1902210030">
          <w:marLeft w:val="640"/>
          <w:marRight w:val="0"/>
          <w:marTop w:val="0"/>
          <w:marBottom w:val="0"/>
          <w:divBdr>
            <w:top w:val="none" w:sz="0" w:space="0" w:color="auto"/>
            <w:left w:val="none" w:sz="0" w:space="0" w:color="auto"/>
            <w:bottom w:val="none" w:sz="0" w:space="0" w:color="auto"/>
            <w:right w:val="none" w:sz="0" w:space="0" w:color="auto"/>
          </w:divBdr>
        </w:div>
        <w:div w:id="1452748443">
          <w:marLeft w:val="640"/>
          <w:marRight w:val="0"/>
          <w:marTop w:val="0"/>
          <w:marBottom w:val="0"/>
          <w:divBdr>
            <w:top w:val="none" w:sz="0" w:space="0" w:color="auto"/>
            <w:left w:val="none" w:sz="0" w:space="0" w:color="auto"/>
            <w:bottom w:val="none" w:sz="0" w:space="0" w:color="auto"/>
            <w:right w:val="none" w:sz="0" w:space="0" w:color="auto"/>
          </w:divBdr>
        </w:div>
        <w:div w:id="1259681926">
          <w:marLeft w:val="640"/>
          <w:marRight w:val="0"/>
          <w:marTop w:val="0"/>
          <w:marBottom w:val="0"/>
          <w:divBdr>
            <w:top w:val="none" w:sz="0" w:space="0" w:color="auto"/>
            <w:left w:val="none" w:sz="0" w:space="0" w:color="auto"/>
            <w:bottom w:val="none" w:sz="0" w:space="0" w:color="auto"/>
            <w:right w:val="none" w:sz="0" w:space="0" w:color="auto"/>
          </w:divBdr>
        </w:div>
        <w:div w:id="1704133124">
          <w:marLeft w:val="640"/>
          <w:marRight w:val="0"/>
          <w:marTop w:val="0"/>
          <w:marBottom w:val="0"/>
          <w:divBdr>
            <w:top w:val="none" w:sz="0" w:space="0" w:color="auto"/>
            <w:left w:val="none" w:sz="0" w:space="0" w:color="auto"/>
            <w:bottom w:val="none" w:sz="0" w:space="0" w:color="auto"/>
            <w:right w:val="none" w:sz="0" w:space="0" w:color="auto"/>
          </w:divBdr>
        </w:div>
        <w:div w:id="1558123038">
          <w:marLeft w:val="640"/>
          <w:marRight w:val="0"/>
          <w:marTop w:val="0"/>
          <w:marBottom w:val="0"/>
          <w:divBdr>
            <w:top w:val="none" w:sz="0" w:space="0" w:color="auto"/>
            <w:left w:val="none" w:sz="0" w:space="0" w:color="auto"/>
            <w:bottom w:val="none" w:sz="0" w:space="0" w:color="auto"/>
            <w:right w:val="none" w:sz="0" w:space="0" w:color="auto"/>
          </w:divBdr>
        </w:div>
        <w:div w:id="1452212656">
          <w:marLeft w:val="640"/>
          <w:marRight w:val="0"/>
          <w:marTop w:val="0"/>
          <w:marBottom w:val="0"/>
          <w:divBdr>
            <w:top w:val="none" w:sz="0" w:space="0" w:color="auto"/>
            <w:left w:val="none" w:sz="0" w:space="0" w:color="auto"/>
            <w:bottom w:val="none" w:sz="0" w:space="0" w:color="auto"/>
            <w:right w:val="none" w:sz="0" w:space="0" w:color="auto"/>
          </w:divBdr>
        </w:div>
        <w:div w:id="846989533">
          <w:marLeft w:val="640"/>
          <w:marRight w:val="0"/>
          <w:marTop w:val="0"/>
          <w:marBottom w:val="0"/>
          <w:divBdr>
            <w:top w:val="none" w:sz="0" w:space="0" w:color="auto"/>
            <w:left w:val="none" w:sz="0" w:space="0" w:color="auto"/>
            <w:bottom w:val="none" w:sz="0" w:space="0" w:color="auto"/>
            <w:right w:val="none" w:sz="0" w:space="0" w:color="auto"/>
          </w:divBdr>
        </w:div>
        <w:div w:id="1098404062">
          <w:marLeft w:val="640"/>
          <w:marRight w:val="0"/>
          <w:marTop w:val="0"/>
          <w:marBottom w:val="0"/>
          <w:divBdr>
            <w:top w:val="none" w:sz="0" w:space="0" w:color="auto"/>
            <w:left w:val="none" w:sz="0" w:space="0" w:color="auto"/>
            <w:bottom w:val="none" w:sz="0" w:space="0" w:color="auto"/>
            <w:right w:val="none" w:sz="0" w:space="0" w:color="auto"/>
          </w:divBdr>
        </w:div>
        <w:div w:id="1254976973">
          <w:marLeft w:val="640"/>
          <w:marRight w:val="0"/>
          <w:marTop w:val="0"/>
          <w:marBottom w:val="0"/>
          <w:divBdr>
            <w:top w:val="none" w:sz="0" w:space="0" w:color="auto"/>
            <w:left w:val="none" w:sz="0" w:space="0" w:color="auto"/>
            <w:bottom w:val="none" w:sz="0" w:space="0" w:color="auto"/>
            <w:right w:val="none" w:sz="0" w:space="0" w:color="auto"/>
          </w:divBdr>
        </w:div>
        <w:div w:id="239562633">
          <w:marLeft w:val="640"/>
          <w:marRight w:val="0"/>
          <w:marTop w:val="0"/>
          <w:marBottom w:val="0"/>
          <w:divBdr>
            <w:top w:val="none" w:sz="0" w:space="0" w:color="auto"/>
            <w:left w:val="none" w:sz="0" w:space="0" w:color="auto"/>
            <w:bottom w:val="none" w:sz="0" w:space="0" w:color="auto"/>
            <w:right w:val="none" w:sz="0" w:space="0" w:color="auto"/>
          </w:divBdr>
        </w:div>
        <w:div w:id="1778595980">
          <w:marLeft w:val="640"/>
          <w:marRight w:val="0"/>
          <w:marTop w:val="0"/>
          <w:marBottom w:val="0"/>
          <w:divBdr>
            <w:top w:val="none" w:sz="0" w:space="0" w:color="auto"/>
            <w:left w:val="none" w:sz="0" w:space="0" w:color="auto"/>
            <w:bottom w:val="none" w:sz="0" w:space="0" w:color="auto"/>
            <w:right w:val="none" w:sz="0" w:space="0" w:color="auto"/>
          </w:divBdr>
        </w:div>
        <w:div w:id="505557011">
          <w:marLeft w:val="640"/>
          <w:marRight w:val="0"/>
          <w:marTop w:val="0"/>
          <w:marBottom w:val="0"/>
          <w:divBdr>
            <w:top w:val="none" w:sz="0" w:space="0" w:color="auto"/>
            <w:left w:val="none" w:sz="0" w:space="0" w:color="auto"/>
            <w:bottom w:val="none" w:sz="0" w:space="0" w:color="auto"/>
            <w:right w:val="none" w:sz="0" w:space="0" w:color="auto"/>
          </w:divBdr>
        </w:div>
        <w:div w:id="584338279">
          <w:marLeft w:val="640"/>
          <w:marRight w:val="0"/>
          <w:marTop w:val="0"/>
          <w:marBottom w:val="0"/>
          <w:divBdr>
            <w:top w:val="none" w:sz="0" w:space="0" w:color="auto"/>
            <w:left w:val="none" w:sz="0" w:space="0" w:color="auto"/>
            <w:bottom w:val="none" w:sz="0" w:space="0" w:color="auto"/>
            <w:right w:val="none" w:sz="0" w:space="0" w:color="auto"/>
          </w:divBdr>
        </w:div>
        <w:div w:id="1900819147">
          <w:marLeft w:val="640"/>
          <w:marRight w:val="0"/>
          <w:marTop w:val="0"/>
          <w:marBottom w:val="0"/>
          <w:divBdr>
            <w:top w:val="none" w:sz="0" w:space="0" w:color="auto"/>
            <w:left w:val="none" w:sz="0" w:space="0" w:color="auto"/>
            <w:bottom w:val="none" w:sz="0" w:space="0" w:color="auto"/>
            <w:right w:val="none" w:sz="0" w:space="0" w:color="auto"/>
          </w:divBdr>
        </w:div>
        <w:div w:id="1442871145">
          <w:marLeft w:val="640"/>
          <w:marRight w:val="0"/>
          <w:marTop w:val="0"/>
          <w:marBottom w:val="0"/>
          <w:divBdr>
            <w:top w:val="none" w:sz="0" w:space="0" w:color="auto"/>
            <w:left w:val="none" w:sz="0" w:space="0" w:color="auto"/>
            <w:bottom w:val="none" w:sz="0" w:space="0" w:color="auto"/>
            <w:right w:val="none" w:sz="0" w:space="0" w:color="auto"/>
          </w:divBdr>
        </w:div>
        <w:div w:id="767509992">
          <w:marLeft w:val="640"/>
          <w:marRight w:val="0"/>
          <w:marTop w:val="0"/>
          <w:marBottom w:val="0"/>
          <w:divBdr>
            <w:top w:val="none" w:sz="0" w:space="0" w:color="auto"/>
            <w:left w:val="none" w:sz="0" w:space="0" w:color="auto"/>
            <w:bottom w:val="none" w:sz="0" w:space="0" w:color="auto"/>
            <w:right w:val="none" w:sz="0" w:space="0" w:color="auto"/>
          </w:divBdr>
        </w:div>
        <w:div w:id="1567490657">
          <w:marLeft w:val="640"/>
          <w:marRight w:val="0"/>
          <w:marTop w:val="0"/>
          <w:marBottom w:val="0"/>
          <w:divBdr>
            <w:top w:val="none" w:sz="0" w:space="0" w:color="auto"/>
            <w:left w:val="none" w:sz="0" w:space="0" w:color="auto"/>
            <w:bottom w:val="none" w:sz="0" w:space="0" w:color="auto"/>
            <w:right w:val="none" w:sz="0" w:space="0" w:color="auto"/>
          </w:divBdr>
        </w:div>
        <w:div w:id="512568947">
          <w:marLeft w:val="640"/>
          <w:marRight w:val="0"/>
          <w:marTop w:val="0"/>
          <w:marBottom w:val="0"/>
          <w:divBdr>
            <w:top w:val="none" w:sz="0" w:space="0" w:color="auto"/>
            <w:left w:val="none" w:sz="0" w:space="0" w:color="auto"/>
            <w:bottom w:val="none" w:sz="0" w:space="0" w:color="auto"/>
            <w:right w:val="none" w:sz="0" w:space="0" w:color="auto"/>
          </w:divBdr>
        </w:div>
        <w:div w:id="289552790">
          <w:marLeft w:val="640"/>
          <w:marRight w:val="0"/>
          <w:marTop w:val="0"/>
          <w:marBottom w:val="0"/>
          <w:divBdr>
            <w:top w:val="none" w:sz="0" w:space="0" w:color="auto"/>
            <w:left w:val="none" w:sz="0" w:space="0" w:color="auto"/>
            <w:bottom w:val="none" w:sz="0" w:space="0" w:color="auto"/>
            <w:right w:val="none" w:sz="0" w:space="0" w:color="auto"/>
          </w:divBdr>
        </w:div>
        <w:div w:id="1292974503">
          <w:marLeft w:val="640"/>
          <w:marRight w:val="0"/>
          <w:marTop w:val="0"/>
          <w:marBottom w:val="0"/>
          <w:divBdr>
            <w:top w:val="none" w:sz="0" w:space="0" w:color="auto"/>
            <w:left w:val="none" w:sz="0" w:space="0" w:color="auto"/>
            <w:bottom w:val="none" w:sz="0" w:space="0" w:color="auto"/>
            <w:right w:val="none" w:sz="0" w:space="0" w:color="auto"/>
          </w:divBdr>
        </w:div>
        <w:div w:id="689913328">
          <w:marLeft w:val="640"/>
          <w:marRight w:val="0"/>
          <w:marTop w:val="0"/>
          <w:marBottom w:val="0"/>
          <w:divBdr>
            <w:top w:val="none" w:sz="0" w:space="0" w:color="auto"/>
            <w:left w:val="none" w:sz="0" w:space="0" w:color="auto"/>
            <w:bottom w:val="none" w:sz="0" w:space="0" w:color="auto"/>
            <w:right w:val="none" w:sz="0" w:space="0" w:color="auto"/>
          </w:divBdr>
        </w:div>
        <w:div w:id="1030841030">
          <w:marLeft w:val="640"/>
          <w:marRight w:val="0"/>
          <w:marTop w:val="0"/>
          <w:marBottom w:val="0"/>
          <w:divBdr>
            <w:top w:val="none" w:sz="0" w:space="0" w:color="auto"/>
            <w:left w:val="none" w:sz="0" w:space="0" w:color="auto"/>
            <w:bottom w:val="none" w:sz="0" w:space="0" w:color="auto"/>
            <w:right w:val="none" w:sz="0" w:space="0" w:color="auto"/>
          </w:divBdr>
        </w:div>
        <w:div w:id="780956380">
          <w:marLeft w:val="640"/>
          <w:marRight w:val="0"/>
          <w:marTop w:val="0"/>
          <w:marBottom w:val="0"/>
          <w:divBdr>
            <w:top w:val="none" w:sz="0" w:space="0" w:color="auto"/>
            <w:left w:val="none" w:sz="0" w:space="0" w:color="auto"/>
            <w:bottom w:val="none" w:sz="0" w:space="0" w:color="auto"/>
            <w:right w:val="none" w:sz="0" w:space="0" w:color="auto"/>
          </w:divBdr>
        </w:div>
        <w:div w:id="1097213691">
          <w:marLeft w:val="640"/>
          <w:marRight w:val="0"/>
          <w:marTop w:val="0"/>
          <w:marBottom w:val="0"/>
          <w:divBdr>
            <w:top w:val="none" w:sz="0" w:space="0" w:color="auto"/>
            <w:left w:val="none" w:sz="0" w:space="0" w:color="auto"/>
            <w:bottom w:val="none" w:sz="0" w:space="0" w:color="auto"/>
            <w:right w:val="none" w:sz="0" w:space="0" w:color="auto"/>
          </w:divBdr>
        </w:div>
        <w:div w:id="997224892">
          <w:marLeft w:val="640"/>
          <w:marRight w:val="0"/>
          <w:marTop w:val="0"/>
          <w:marBottom w:val="0"/>
          <w:divBdr>
            <w:top w:val="none" w:sz="0" w:space="0" w:color="auto"/>
            <w:left w:val="none" w:sz="0" w:space="0" w:color="auto"/>
            <w:bottom w:val="none" w:sz="0" w:space="0" w:color="auto"/>
            <w:right w:val="none" w:sz="0" w:space="0" w:color="auto"/>
          </w:divBdr>
        </w:div>
        <w:div w:id="593326676">
          <w:marLeft w:val="640"/>
          <w:marRight w:val="0"/>
          <w:marTop w:val="0"/>
          <w:marBottom w:val="0"/>
          <w:divBdr>
            <w:top w:val="none" w:sz="0" w:space="0" w:color="auto"/>
            <w:left w:val="none" w:sz="0" w:space="0" w:color="auto"/>
            <w:bottom w:val="none" w:sz="0" w:space="0" w:color="auto"/>
            <w:right w:val="none" w:sz="0" w:space="0" w:color="auto"/>
          </w:divBdr>
        </w:div>
        <w:div w:id="438570765">
          <w:marLeft w:val="640"/>
          <w:marRight w:val="0"/>
          <w:marTop w:val="0"/>
          <w:marBottom w:val="0"/>
          <w:divBdr>
            <w:top w:val="none" w:sz="0" w:space="0" w:color="auto"/>
            <w:left w:val="none" w:sz="0" w:space="0" w:color="auto"/>
            <w:bottom w:val="none" w:sz="0" w:space="0" w:color="auto"/>
            <w:right w:val="none" w:sz="0" w:space="0" w:color="auto"/>
          </w:divBdr>
        </w:div>
        <w:div w:id="1550069894">
          <w:marLeft w:val="640"/>
          <w:marRight w:val="0"/>
          <w:marTop w:val="0"/>
          <w:marBottom w:val="0"/>
          <w:divBdr>
            <w:top w:val="none" w:sz="0" w:space="0" w:color="auto"/>
            <w:left w:val="none" w:sz="0" w:space="0" w:color="auto"/>
            <w:bottom w:val="none" w:sz="0" w:space="0" w:color="auto"/>
            <w:right w:val="none" w:sz="0" w:space="0" w:color="auto"/>
          </w:divBdr>
        </w:div>
        <w:div w:id="380985104">
          <w:marLeft w:val="640"/>
          <w:marRight w:val="0"/>
          <w:marTop w:val="0"/>
          <w:marBottom w:val="0"/>
          <w:divBdr>
            <w:top w:val="none" w:sz="0" w:space="0" w:color="auto"/>
            <w:left w:val="none" w:sz="0" w:space="0" w:color="auto"/>
            <w:bottom w:val="none" w:sz="0" w:space="0" w:color="auto"/>
            <w:right w:val="none" w:sz="0" w:space="0" w:color="auto"/>
          </w:divBdr>
        </w:div>
        <w:div w:id="2108114845">
          <w:marLeft w:val="640"/>
          <w:marRight w:val="0"/>
          <w:marTop w:val="0"/>
          <w:marBottom w:val="0"/>
          <w:divBdr>
            <w:top w:val="none" w:sz="0" w:space="0" w:color="auto"/>
            <w:left w:val="none" w:sz="0" w:space="0" w:color="auto"/>
            <w:bottom w:val="none" w:sz="0" w:space="0" w:color="auto"/>
            <w:right w:val="none" w:sz="0" w:space="0" w:color="auto"/>
          </w:divBdr>
        </w:div>
        <w:div w:id="749087075">
          <w:marLeft w:val="640"/>
          <w:marRight w:val="0"/>
          <w:marTop w:val="0"/>
          <w:marBottom w:val="0"/>
          <w:divBdr>
            <w:top w:val="none" w:sz="0" w:space="0" w:color="auto"/>
            <w:left w:val="none" w:sz="0" w:space="0" w:color="auto"/>
            <w:bottom w:val="none" w:sz="0" w:space="0" w:color="auto"/>
            <w:right w:val="none" w:sz="0" w:space="0" w:color="auto"/>
          </w:divBdr>
        </w:div>
        <w:div w:id="1460220013">
          <w:marLeft w:val="640"/>
          <w:marRight w:val="0"/>
          <w:marTop w:val="0"/>
          <w:marBottom w:val="0"/>
          <w:divBdr>
            <w:top w:val="none" w:sz="0" w:space="0" w:color="auto"/>
            <w:left w:val="none" w:sz="0" w:space="0" w:color="auto"/>
            <w:bottom w:val="none" w:sz="0" w:space="0" w:color="auto"/>
            <w:right w:val="none" w:sz="0" w:space="0" w:color="auto"/>
          </w:divBdr>
        </w:div>
        <w:div w:id="1471630735">
          <w:marLeft w:val="640"/>
          <w:marRight w:val="0"/>
          <w:marTop w:val="0"/>
          <w:marBottom w:val="0"/>
          <w:divBdr>
            <w:top w:val="none" w:sz="0" w:space="0" w:color="auto"/>
            <w:left w:val="none" w:sz="0" w:space="0" w:color="auto"/>
            <w:bottom w:val="none" w:sz="0" w:space="0" w:color="auto"/>
            <w:right w:val="none" w:sz="0" w:space="0" w:color="auto"/>
          </w:divBdr>
        </w:div>
        <w:div w:id="1858351994">
          <w:marLeft w:val="640"/>
          <w:marRight w:val="0"/>
          <w:marTop w:val="0"/>
          <w:marBottom w:val="0"/>
          <w:divBdr>
            <w:top w:val="none" w:sz="0" w:space="0" w:color="auto"/>
            <w:left w:val="none" w:sz="0" w:space="0" w:color="auto"/>
            <w:bottom w:val="none" w:sz="0" w:space="0" w:color="auto"/>
            <w:right w:val="none" w:sz="0" w:space="0" w:color="auto"/>
          </w:divBdr>
        </w:div>
        <w:div w:id="627006662">
          <w:marLeft w:val="640"/>
          <w:marRight w:val="0"/>
          <w:marTop w:val="0"/>
          <w:marBottom w:val="0"/>
          <w:divBdr>
            <w:top w:val="none" w:sz="0" w:space="0" w:color="auto"/>
            <w:left w:val="none" w:sz="0" w:space="0" w:color="auto"/>
            <w:bottom w:val="none" w:sz="0" w:space="0" w:color="auto"/>
            <w:right w:val="none" w:sz="0" w:space="0" w:color="auto"/>
          </w:divBdr>
        </w:div>
        <w:div w:id="57941572">
          <w:marLeft w:val="640"/>
          <w:marRight w:val="0"/>
          <w:marTop w:val="0"/>
          <w:marBottom w:val="0"/>
          <w:divBdr>
            <w:top w:val="none" w:sz="0" w:space="0" w:color="auto"/>
            <w:left w:val="none" w:sz="0" w:space="0" w:color="auto"/>
            <w:bottom w:val="none" w:sz="0" w:space="0" w:color="auto"/>
            <w:right w:val="none" w:sz="0" w:space="0" w:color="auto"/>
          </w:divBdr>
        </w:div>
        <w:div w:id="1924992647">
          <w:marLeft w:val="640"/>
          <w:marRight w:val="0"/>
          <w:marTop w:val="0"/>
          <w:marBottom w:val="0"/>
          <w:divBdr>
            <w:top w:val="none" w:sz="0" w:space="0" w:color="auto"/>
            <w:left w:val="none" w:sz="0" w:space="0" w:color="auto"/>
            <w:bottom w:val="none" w:sz="0" w:space="0" w:color="auto"/>
            <w:right w:val="none" w:sz="0" w:space="0" w:color="auto"/>
          </w:divBdr>
        </w:div>
        <w:div w:id="436826455">
          <w:marLeft w:val="640"/>
          <w:marRight w:val="0"/>
          <w:marTop w:val="0"/>
          <w:marBottom w:val="0"/>
          <w:divBdr>
            <w:top w:val="none" w:sz="0" w:space="0" w:color="auto"/>
            <w:left w:val="none" w:sz="0" w:space="0" w:color="auto"/>
            <w:bottom w:val="none" w:sz="0" w:space="0" w:color="auto"/>
            <w:right w:val="none" w:sz="0" w:space="0" w:color="auto"/>
          </w:divBdr>
        </w:div>
        <w:div w:id="1752241853">
          <w:marLeft w:val="640"/>
          <w:marRight w:val="0"/>
          <w:marTop w:val="0"/>
          <w:marBottom w:val="0"/>
          <w:divBdr>
            <w:top w:val="none" w:sz="0" w:space="0" w:color="auto"/>
            <w:left w:val="none" w:sz="0" w:space="0" w:color="auto"/>
            <w:bottom w:val="none" w:sz="0" w:space="0" w:color="auto"/>
            <w:right w:val="none" w:sz="0" w:space="0" w:color="auto"/>
          </w:divBdr>
        </w:div>
        <w:div w:id="488908381">
          <w:marLeft w:val="640"/>
          <w:marRight w:val="0"/>
          <w:marTop w:val="0"/>
          <w:marBottom w:val="0"/>
          <w:divBdr>
            <w:top w:val="none" w:sz="0" w:space="0" w:color="auto"/>
            <w:left w:val="none" w:sz="0" w:space="0" w:color="auto"/>
            <w:bottom w:val="none" w:sz="0" w:space="0" w:color="auto"/>
            <w:right w:val="none" w:sz="0" w:space="0" w:color="auto"/>
          </w:divBdr>
        </w:div>
        <w:div w:id="1803616997">
          <w:marLeft w:val="640"/>
          <w:marRight w:val="0"/>
          <w:marTop w:val="0"/>
          <w:marBottom w:val="0"/>
          <w:divBdr>
            <w:top w:val="none" w:sz="0" w:space="0" w:color="auto"/>
            <w:left w:val="none" w:sz="0" w:space="0" w:color="auto"/>
            <w:bottom w:val="none" w:sz="0" w:space="0" w:color="auto"/>
            <w:right w:val="none" w:sz="0" w:space="0" w:color="auto"/>
          </w:divBdr>
        </w:div>
        <w:div w:id="1783836454">
          <w:marLeft w:val="640"/>
          <w:marRight w:val="0"/>
          <w:marTop w:val="0"/>
          <w:marBottom w:val="0"/>
          <w:divBdr>
            <w:top w:val="none" w:sz="0" w:space="0" w:color="auto"/>
            <w:left w:val="none" w:sz="0" w:space="0" w:color="auto"/>
            <w:bottom w:val="none" w:sz="0" w:space="0" w:color="auto"/>
            <w:right w:val="none" w:sz="0" w:space="0" w:color="auto"/>
          </w:divBdr>
        </w:div>
        <w:div w:id="2019430581">
          <w:marLeft w:val="640"/>
          <w:marRight w:val="0"/>
          <w:marTop w:val="0"/>
          <w:marBottom w:val="0"/>
          <w:divBdr>
            <w:top w:val="none" w:sz="0" w:space="0" w:color="auto"/>
            <w:left w:val="none" w:sz="0" w:space="0" w:color="auto"/>
            <w:bottom w:val="none" w:sz="0" w:space="0" w:color="auto"/>
            <w:right w:val="none" w:sz="0" w:space="0" w:color="auto"/>
          </w:divBdr>
        </w:div>
        <w:div w:id="1162113420">
          <w:marLeft w:val="640"/>
          <w:marRight w:val="0"/>
          <w:marTop w:val="0"/>
          <w:marBottom w:val="0"/>
          <w:divBdr>
            <w:top w:val="none" w:sz="0" w:space="0" w:color="auto"/>
            <w:left w:val="none" w:sz="0" w:space="0" w:color="auto"/>
            <w:bottom w:val="none" w:sz="0" w:space="0" w:color="auto"/>
            <w:right w:val="none" w:sz="0" w:space="0" w:color="auto"/>
          </w:divBdr>
        </w:div>
        <w:div w:id="482281259">
          <w:marLeft w:val="640"/>
          <w:marRight w:val="0"/>
          <w:marTop w:val="0"/>
          <w:marBottom w:val="0"/>
          <w:divBdr>
            <w:top w:val="none" w:sz="0" w:space="0" w:color="auto"/>
            <w:left w:val="none" w:sz="0" w:space="0" w:color="auto"/>
            <w:bottom w:val="none" w:sz="0" w:space="0" w:color="auto"/>
            <w:right w:val="none" w:sz="0" w:space="0" w:color="auto"/>
          </w:divBdr>
        </w:div>
        <w:div w:id="160053000">
          <w:marLeft w:val="640"/>
          <w:marRight w:val="0"/>
          <w:marTop w:val="0"/>
          <w:marBottom w:val="0"/>
          <w:divBdr>
            <w:top w:val="none" w:sz="0" w:space="0" w:color="auto"/>
            <w:left w:val="none" w:sz="0" w:space="0" w:color="auto"/>
            <w:bottom w:val="none" w:sz="0" w:space="0" w:color="auto"/>
            <w:right w:val="none" w:sz="0" w:space="0" w:color="auto"/>
          </w:divBdr>
        </w:div>
        <w:div w:id="1804614146">
          <w:marLeft w:val="640"/>
          <w:marRight w:val="0"/>
          <w:marTop w:val="0"/>
          <w:marBottom w:val="0"/>
          <w:divBdr>
            <w:top w:val="none" w:sz="0" w:space="0" w:color="auto"/>
            <w:left w:val="none" w:sz="0" w:space="0" w:color="auto"/>
            <w:bottom w:val="none" w:sz="0" w:space="0" w:color="auto"/>
            <w:right w:val="none" w:sz="0" w:space="0" w:color="auto"/>
          </w:divBdr>
        </w:div>
      </w:divsChild>
    </w:div>
    <w:div w:id="1814903224">
      <w:bodyDiv w:val="1"/>
      <w:marLeft w:val="0"/>
      <w:marRight w:val="0"/>
      <w:marTop w:val="0"/>
      <w:marBottom w:val="0"/>
      <w:divBdr>
        <w:top w:val="none" w:sz="0" w:space="0" w:color="auto"/>
        <w:left w:val="none" w:sz="0" w:space="0" w:color="auto"/>
        <w:bottom w:val="none" w:sz="0" w:space="0" w:color="auto"/>
        <w:right w:val="none" w:sz="0" w:space="0" w:color="auto"/>
      </w:divBdr>
      <w:divsChild>
        <w:div w:id="1358853071">
          <w:marLeft w:val="640"/>
          <w:marRight w:val="0"/>
          <w:marTop w:val="0"/>
          <w:marBottom w:val="0"/>
          <w:divBdr>
            <w:top w:val="none" w:sz="0" w:space="0" w:color="auto"/>
            <w:left w:val="none" w:sz="0" w:space="0" w:color="auto"/>
            <w:bottom w:val="none" w:sz="0" w:space="0" w:color="auto"/>
            <w:right w:val="none" w:sz="0" w:space="0" w:color="auto"/>
          </w:divBdr>
        </w:div>
        <w:div w:id="1121537423">
          <w:marLeft w:val="640"/>
          <w:marRight w:val="0"/>
          <w:marTop w:val="0"/>
          <w:marBottom w:val="0"/>
          <w:divBdr>
            <w:top w:val="none" w:sz="0" w:space="0" w:color="auto"/>
            <w:left w:val="none" w:sz="0" w:space="0" w:color="auto"/>
            <w:bottom w:val="none" w:sz="0" w:space="0" w:color="auto"/>
            <w:right w:val="none" w:sz="0" w:space="0" w:color="auto"/>
          </w:divBdr>
        </w:div>
        <w:div w:id="1531533775">
          <w:marLeft w:val="640"/>
          <w:marRight w:val="0"/>
          <w:marTop w:val="0"/>
          <w:marBottom w:val="0"/>
          <w:divBdr>
            <w:top w:val="none" w:sz="0" w:space="0" w:color="auto"/>
            <w:left w:val="none" w:sz="0" w:space="0" w:color="auto"/>
            <w:bottom w:val="none" w:sz="0" w:space="0" w:color="auto"/>
            <w:right w:val="none" w:sz="0" w:space="0" w:color="auto"/>
          </w:divBdr>
        </w:div>
        <w:div w:id="1461458424">
          <w:marLeft w:val="640"/>
          <w:marRight w:val="0"/>
          <w:marTop w:val="0"/>
          <w:marBottom w:val="0"/>
          <w:divBdr>
            <w:top w:val="none" w:sz="0" w:space="0" w:color="auto"/>
            <w:left w:val="none" w:sz="0" w:space="0" w:color="auto"/>
            <w:bottom w:val="none" w:sz="0" w:space="0" w:color="auto"/>
            <w:right w:val="none" w:sz="0" w:space="0" w:color="auto"/>
          </w:divBdr>
        </w:div>
        <w:div w:id="1019772723">
          <w:marLeft w:val="640"/>
          <w:marRight w:val="0"/>
          <w:marTop w:val="0"/>
          <w:marBottom w:val="0"/>
          <w:divBdr>
            <w:top w:val="none" w:sz="0" w:space="0" w:color="auto"/>
            <w:left w:val="none" w:sz="0" w:space="0" w:color="auto"/>
            <w:bottom w:val="none" w:sz="0" w:space="0" w:color="auto"/>
            <w:right w:val="none" w:sz="0" w:space="0" w:color="auto"/>
          </w:divBdr>
        </w:div>
        <w:div w:id="305597961">
          <w:marLeft w:val="640"/>
          <w:marRight w:val="0"/>
          <w:marTop w:val="0"/>
          <w:marBottom w:val="0"/>
          <w:divBdr>
            <w:top w:val="none" w:sz="0" w:space="0" w:color="auto"/>
            <w:left w:val="none" w:sz="0" w:space="0" w:color="auto"/>
            <w:bottom w:val="none" w:sz="0" w:space="0" w:color="auto"/>
            <w:right w:val="none" w:sz="0" w:space="0" w:color="auto"/>
          </w:divBdr>
        </w:div>
        <w:div w:id="248471502">
          <w:marLeft w:val="640"/>
          <w:marRight w:val="0"/>
          <w:marTop w:val="0"/>
          <w:marBottom w:val="0"/>
          <w:divBdr>
            <w:top w:val="none" w:sz="0" w:space="0" w:color="auto"/>
            <w:left w:val="none" w:sz="0" w:space="0" w:color="auto"/>
            <w:bottom w:val="none" w:sz="0" w:space="0" w:color="auto"/>
            <w:right w:val="none" w:sz="0" w:space="0" w:color="auto"/>
          </w:divBdr>
        </w:div>
        <w:div w:id="674039802">
          <w:marLeft w:val="640"/>
          <w:marRight w:val="0"/>
          <w:marTop w:val="0"/>
          <w:marBottom w:val="0"/>
          <w:divBdr>
            <w:top w:val="none" w:sz="0" w:space="0" w:color="auto"/>
            <w:left w:val="none" w:sz="0" w:space="0" w:color="auto"/>
            <w:bottom w:val="none" w:sz="0" w:space="0" w:color="auto"/>
            <w:right w:val="none" w:sz="0" w:space="0" w:color="auto"/>
          </w:divBdr>
        </w:div>
        <w:div w:id="226887305">
          <w:marLeft w:val="640"/>
          <w:marRight w:val="0"/>
          <w:marTop w:val="0"/>
          <w:marBottom w:val="0"/>
          <w:divBdr>
            <w:top w:val="none" w:sz="0" w:space="0" w:color="auto"/>
            <w:left w:val="none" w:sz="0" w:space="0" w:color="auto"/>
            <w:bottom w:val="none" w:sz="0" w:space="0" w:color="auto"/>
            <w:right w:val="none" w:sz="0" w:space="0" w:color="auto"/>
          </w:divBdr>
        </w:div>
        <w:div w:id="1024358516">
          <w:marLeft w:val="640"/>
          <w:marRight w:val="0"/>
          <w:marTop w:val="0"/>
          <w:marBottom w:val="0"/>
          <w:divBdr>
            <w:top w:val="none" w:sz="0" w:space="0" w:color="auto"/>
            <w:left w:val="none" w:sz="0" w:space="0" w:color="auto"/>
            <w:bottom w:val="none" w:sz="0" w:space="0" w:color="auto"/>
            <w:right w:val="none" w:sz="0" w:space="0" w:color="auto"/>
          </w:divBdr>
        </w:div>
        <w:div w:id="1841506813">
          <w:marLeft w:val="640"/>
          <w:marRight w:val="0"/>
          <w:marTop w:val="0"/>
          <w:marBottom w:val="0"/>
          <w:divBdr>
            <w:top w:val="none" w:sz="0" w:space="0" w:color="auto"/>
            <w:left w:val="none" w:sz="0" w:space="0" w:color="auto"/>
            <w:bottom w:val="none" w:sz="0" w:space="0" w:color="auto"/>
            <w:right w:val="none" w:sz="0" w:space="0" w:color="auto"/>
          </w:divBdr>
        </w:div>
        <w:div w:id="203445369">
          <w:marLeft w:val="640"/>
          <w:marRight w:val="0"/>
          <w:marTop w:val="0"/>
          <w:marBottom w:val="0"/>
          <w:divBdr>
            <w:top w:val="none" w:sz="0" w:space="0" w:color="auto"/>
            <w:left w:val="none" w:sz="0" w:space="0" w:color="auto"/>
            <w:bottom w:val="none" w:sz="0" w:space="0" w:color="auto"/>
            <w:right w:val="none" w:sz="0" w:space="0" w:color="auto"/>
          </w:divBdr>
        </w:div>
        <w:div w:id="90930636">
          <w:marLeft w:val="640"/>
          <w:marRight w:val="0"/>
          <w:marTop w:val="0"/>
          <w:marBottom w:val="0"/>
          <w:divBdr>
            <w:top w:val="none" w:sz="0" w:space="0" w:color="auto"/>
            <w:left w:val="none" w:sz="0" w:space="0" w:color="auto"/>
            <w:bottom w:val="none" w:sz="0" w:space="0" w:color="auto"/>
            <w:right w:val="none" w:sz="0" w:space="0" w:color="auto"/>
          </w:divBdr>
        </w:div>
        <w:div w:id="1849051712">
          <w:marLeft w:val="640"/>
          <w:marRight w:val="0"/>
          <w:marTop w:val="0"/>
          <w:marBottom w:val="0"/>
          <w:divBdr>
            <w:top w:val="none" w:sz="0" w:space="0" w:color="auto"/>
            <w:left w:val="none" w:sz="0" w:space="0" w:color="auto"/>
            <w:bottom w:val="none" w:sz="0" w:space="0" w:color="auto"/>
            <w:right w:val="none" w:sz="0" w:space="0" w:color="auto"/>
          </w:divBdr>
        </w:div>
        <w:div w:id="680545813">
          <w:marLeft w:val="640"/>
          <w:marRight w:val="0"/>
          <w:marTop w:val="0"/>
          <w:marBottom w:val="0"/>
          <w:divBdr>
            <w:top w:val="none" w:sz="0" w:space="0" w:color="auto"/>
            <w:left w:val="none" w:sz="0" w:space="0" w:color="auto"/>
            <w:bottom w:val="none" w:sz="0" w:space="0" w:color="auto"/>
            <w:right w:val="none" w:sz="0" w:space="0" w:color="auto"/>
          </w:divBdr>
        </w:div>
        <w:div w:id="226458982">
          <w:marLeft w:val="640"/>
          <w:marRight w:val="0"/>
          <w:marTop w:val="0"/>
          <w:marBottom w:val="0"/>
          <w:divBdr>
            <w:top w:val="none" w:sz="0" w:space="0" w:color="auto"/>
            <w:left w:val="none" w:sz="0" w:space="0" w:color="auto"/>
            <w:bottom w:val="none" w:sz="0" w:space="0" w:color="auto"/>
            <w:right w:val="none" w:sz="0" w:space="0" w:color="auto"/>
          </w:divBdr>
        </w:div>
        <w:div w:id="1485852651">
          <w:marLeft w:val="640"/>
          <w:marRight w:val="0"/>
          <w:marTop w:val="0"/>
          <w:marBottom w:val="0"/>
          <w:divBdr>
            <w:top w:val="none" w:sz="0" w:space="0" w:color="auto"/>
            <w:left w:val="none" w:sz="0" w:space="0" w:color="auto"/>
            <w:bottom w:val="none" w:sz="0" w:space="0" w:color="auto"/>
            <w:right w:val="none" w:sz="0" w:space="0" w:color="auto"/>
          </w:divBdr>
        </w:div>
        <w:div w:id="1308709747">
          <w:marLeft w:val="640"/>
          <w:marRight w:val="0"/>
          <w:marTop w:val="0"/>
          <w:marBottom w:val="0"/>
          <w:divBdr>
            <w:top w:val="none" w:sz="0" w:space="0" w:color="auto"/>
            <w:left w:val="none" w:sz="0" w:space="0" w:color="auto"/>
            <w:bottom w:val="none" w:sz="0" w:space="0" w:color="auto"/>
            <w:right w:val="none" w:sz="0" w:space="0" w:color="auto"/>
          </w:divBdr>
        </w:div>
        <w:div w:id="2065639009">
          <w:marLeft w:val="640"/>
          <w:marRight w:val="0"/>
          <w:marTop w:val="0"/>
          <w:marBottom w:val="0"/>
          <w:divBdr>
            <w:top w:val="none" w:sz="0" w:space="0" w:color="auto"/>
            <w:left w:val="none" w:sz="0" w:space="0" w:color="auto"/>
            <w:bottom w:val="none" w:sz="0" w:space="0" w:color="auto"/>
            <w:right w:val="none" w:sz="0" w:space="0" w:color="auto"/>
          </w:divBdr>
        </w:div>
        <w:div w:id="1470900505">
          <w:marLeft w:val="640"/>
          <w:marRight w:val="0"/>
          <w:marTop w:val="0"/>
          <w:marBottom w:val="0"/>
          <w:divBdr>
            <w:top w:val="none" w:sz="0" w:space="0" w:color="auto"/>
            <w:left w:val="none" w:sz="0" w:space="0" w:color="auto"/>
            <w:bottom w:val="none" w:sz="0" w:space="0" w:color="auto"/>
            <w:right w:val="none" w:sz="0" w:space="0" w:color="auto"/>
          </w:divBdr>
        </w:div>
        <w:div w:id="1570845731">
          <w:marLeft w:val="640"/>
          <w:marRight w:val="0"/>
          <w:marTop w:val="0"/>
          <w:marBottom w:val="0"/>
          <w:divBdr>
            <w:top w:val="none" w:sz="0" w:space="0" w:color="auto"/>
            <w:left w:val="none" w:sz="0" w:space="0" w:color="auto"/>
            <w:bottom w:val="none" w:sz="0" w:space="0" w:color="auto"/>
            <w:right w:val="none" w:sz="0" w:space="0" w:color="auto"/>
          </w:divBdr>
        </w:div>
        <w:div w:id="1928298169">
          <w:marLeft w:val="640"/>
          <w:marRight w:val="0"/>
          <w:marTop w:val="0"/>
          <w:marBottom w:val="0"/>
          <w:divBdr>
            <w:top w:val="none" w:sz="0" w:space="0" w:color="auto"/>
            <w:left w:val="none" w:sz="0" w:space="0" w:color="auto"/>
            <w:bottom w:val="none" w:sz="0" w:space="0" w:color="auto"/>
            <w:right w:val="none" w:sz="0" w:space="0" w:color="auto"/>
          </w:divBdr>
        </w:div>
        <w:div w:id="333268236">
          <w:marLeft w:val="640"/>
          <w:marRight w:val="0"/>
          <w:marTop w:val="0"/>
          <w:marBottom w:val="0"/>
          <w:divBdr>
            <w:top w:val="none" w:sz="0" w:space="0" w:color="auto"/>
            <w:left w:val="none" w:sz="0" w:space="0" w:color="auto"/>
            <w:bottom w:val="none" w:sz="0" w:space="0" w:color="auto"/>
            <w:right w:val="none" w:sz="0" w:space="0" w:color="auto"/>
          </w:divBdr>
        </w:div>
        <w:div w:id="1475293962">
          <w:marLeft w:val="640"/>
          <w:marRight w:val="0"/>
          <w:marTop w:val="0"/>
          <w:marBottom w:val="0"/>
          <w:divBdr>
            <w:top w:val="none" w:sz="0" w:space="0" w:color="auto"/>
            <w:left w:val="none" w:sz="0" w:space="0" w:color="auto"/>
            <w:bottom w:val="none" w:sz="0" w:space="0" w:color="auto"/>
            <w:right w:val="none" w:sz="0" w:space="0" w:color="auto"/>
          </w:divBdr>
        </w:div>
        <w:div w:id="1329363236">
          <w:marLeft w:val="640"/>
          <w:marRight w:val="0"/>
          <w:marTop w:val="0"/>
          <w:marBottom w:val="0"/>
          <w:divBdr>
            <w:top w:val="none" w:sz="0" w:space="0" w:color="auto"/>
            <w:left w:val="none" w:sz="0" w:space="0" w:color="auto"/>
            <w:bottom w:val="none" w:sz="0" w:space="0" w:color="auto"/>
            <w:right w:val="none" w:sz="0" w:space="0" w:color="auto"/>
          </w:divBdr>
        </w:div>
        <w:div w:id="1775787652">
          <w:marLeft w:val="640"/>
          <w:marRight w:val="0"/>
          <w:marTop w:val="0"/>
          <w:marBottom w:val="0"/>
          <w:divBdr>
            <w:top w:val="none" w:sz="0" w:space="0" w:color="auto"/>
            <w:left w:val="none" w:sz="0" w:space="0" w:color="auto"/>
            <w:bottom w:val="none" w:sz="0" w:space="0" w:color="auto"/>
            <w:right w:val="none" w:sz="0" w:space="0" w:color="auto"/>
          </w:divBdr>
        </w:div>
        <w:div w:id="585191601">
          <w:marLeft w:val="640"/>
          <w:marRight w:val="0"/>
          <w:marTop w:val="0"/>
          <w:marBottom w:val="0"/>
          <w:divBdr>
            <w:top w:val="none" w:sz="0" w:space="0" w:color="auto"/>
            <w:left w:val="none" w:sz="0" w:space="0" w:color="auto"/>
            <w:bottom w:val="none" w:sz="0" w:space="0" w:color="auto"/>
            <w:right w:val="none" w:sz="0" w:space="0" w:color="auto"/>
          </w:divBdr>
        </w:div>
        <w:div w:id="626009066">
          <w:marLeft w:val="640"/>
          <w:marRight w:val="0"/>
          <w:marTop w:val="0"/>
          <w:marBottom w:val="0"/>
          <w:divBdr>
            <w:top w:val="none" w:sz="0" w:space="0" w:color="auto"/>
            <w:left w:val="none" w:sz="0" w:space="0" w:color="auto"/>
            <w:bottom w:val="none" w:sz="0" w:space="0" w:color="auto"/>
            <w:right w:val="none" w:sz="0" w:space="0" w:color="auto"/>
          </w:divBdr>
        </w:div>
        <w:div w:id="1612084726">
          <w:marLeft w:val="640"/>
          <w:marRight w:val="0"/>
          <w:marTop w:val="0"/>
          <w:marBottom w:val="0"/>
          <w:divBdr>
            <w:top w:val="none" w:sz="0" w:space="0" w:color="auto"/>
            <w:left w:val="none" w:sz="0" w:space="0" w:color="auto"/>
            <w:bottom w:val="none" w:sz="0" w:space="0" w:color="auto"/>
            <w:right w:val="none" w:sz="0" w:space="0" w:color="auto"/>
          </w:divBdr>
        </w:div>
        <w:div w:id="1377504124">
          <w:marLeft w:val="640"/>
          <w:marRight w:val="0"/>
          <w:marTop w:val="0"/>
          <w:marBottom w:val="0"/>
          <w:divBdr>
            <w:top w:val="none" w:sz="0" w:space="0" w:color="auto"/>
            <w:left w:val="none" w:sz="0" w:space="0" w:color="auto"/>
            <w:bottom w:val="none" w:sz="0" w:space="0" w:color="auto"/>
            <w:right w:val="none" w:sz="0" w:space="0" w:color="auto"/>
          </w:divBdr>
        </w:div>
        <w:div w:id="1507860799">
          <w:marLeft w:val="640"/>
          <w:marRight w:val="0"/>
          <w:marTop w:val="0"/>
          <w:marBottom w:val="0"/>
          <w:divBdr>
            <w:top w:val="none" w:sz="0" w:space="0" w:color="auto"/>
            <w:left w:val="none" w:sz="0" w:space="0" w:color="auto"/>
            <w:bottom w:val="none" w:sz="0" w:space="0" w:color="auto"/>
            <w:right w:val="none" w:sz="0" w:space="0" w:color="auto"/>
          </w:divBdr>
        </w:div>
        <w:div w:id="231233314">
          <w:marLeft w:val="640"/>
          <w:marRight w:val="0"/>
          <w:marTop w:val="0"/>
          <w:marBottom w:val="0"/>
          <w:divBdr>
            <w:top w:val="none" w:sz="0" w:space="0" w:color="auto"/>
            <w:left w:val="none" w:sz="0" w:space="0" w:color="auto"/>
            <w:bottom w:val="none" w:sz="0" w:space="0" w:color="auto"/>
            <w:right w:val="none" w:sz="0" w:space="0" w:color="auto"/>
          </w:divBdr>
        </w:div>
        <w:div w:id="63335368">
          <w:marLeft w:val="640"/>
          <w:marRight w:val="0"/>
          <w:marTop w:val="0"/>
          <w:marBottom w:val="0"/>
          <w:divBdr>
            <w:top w:val="none" w:sz="0" w:space="0" w:color="auto"/>
            <w:left w:val="none" w:sz="0" w:space="0" w:color="auto"/>
            <w:bottom w:val="none" w:sz="0" w:space="0" w:color="auto"/>
            <w:right w:val="none" w:sz="0" w:space="0" w:color="auto"/>
          </w:divBdr>
        </w:div>
        <w:div w:id="680858824">
          <w:marLeft w:val="640"/>
          <w:marRight w:val="0"/>
          <w:marTop w:val="0"/>
          <w:marBottom w:val="0"/>
          <w:divBdr>
            <w:top w:val="none" w:sz="0" w:space="0" w:color="auto"/>
            <w:left w:val="none" w:sz="0" w:space="0" w:color="auto"/>
            <w:bottom w:val="none" w:sz="0" w:space="0" w:color="auto"/>
            <w:right w:val="none" w:sz="0" w:space="0" w:color="auto"/>
          </w:divBdr>
        </w:div>
        <w:div w:id="1310405232">
          <w:marLeft w:val="640"/>
          <w:marRight w:val="0"/>
          <w:marTop w:val="0"/>
          <w:marBottom w:val="0"/>
          <w:divBdr>
            <w:top w:val="none" w:sz="0" w:space="0" w:color="auto"/>
            <w:left w:val="none" w:sz="0" w:space="0" w:color="auto"/>
            <w:bottom w:val="none" w:sz="0" w:space="0" w:color="auto"/>
            <w:right w:val="none" w:sz="0" w:space="0" w:color="auto"/>
          </w:divBdr>
        </w:div>
        <w:div w:id="667634891">
          <w:marLeft w:val="640"/>
          <w:marRight w:val="0"/>
          <w:marTop w:val="0"/>
          <w:marBottom w:val="0"/>
          <w:divBdr>
            <w:top w:val="none" w:sz="0" w:space="0" w:color="auto"/>
            <w:left w:val="none" w:sz="0" w:space="0" w:color="auto"/>
            <w:bottom w:val="none" w:sz="0" w:space="0" w:color="auto"/>
            <w:right w:val="none" w:sz="0" w:space="0" w:color="auto"/>
          </w:divBdr>
        </w:div>
        <w:div w:id="1693067345">
          <w:marLeft w:val="640"/>
          <w:marRight w:val="0"/>
          <w:marTop w:val="0"/>
          <w:marBottom w:val="0"/>
          <w:divBdr>
            <w:top w:val="none" w:sz="0" w:space="0" w:color="auto"/>
            <w:left w:val="none" w:sz="0" w:space="0" w:color="auto"/>
            <w:bottom w:val="none" w:sz="0" w:space="0" w:color="auto"/>
            <w:right w:val="none" w:sz="0" w:space="0" w:color="auto"/>
          </w:divBdr>
        </w:div>
        <w:div w:id="2902366">
          <w:marLeft w:val="640"/>
          <w:marRight w:val="0"/>
          <w:marTop w:val="0"/>
          <w:marBottom w:val="0"/>
          <w:divBdr>
            <w:top w:val="none" w:sz="0" w:space="0" w:color="auto"/>
            <w:left w:val="none" w:sz="0" w:space="0" w:color="auto"/>
            <w:bottom w:val="none" w:sz="0" w:space="0" w:color="auto"/>
            <w:right w:val="none" w:sz="0" w:space="0" w:color="auto"/>
          </w:divBdr>
        </w:div>
        <w:div w:id="1309284777">
          <w:marLeft w:val="640"/>
          <w:marRight w:val="0"/>
          <w:marTop w:val="0"/>
          <w:marBottom w:val="0"/>
          <w:divBdr>
            <w:top w:val="none" w:sz="0" w:space="0" w:color="auto"/>
            <w:left w:val="none" w:sz="0" w:space="0" w:color="auto"/>
            <w:bottom w:val="none" w:sz="0" w:space="0" w:color="auto"/>
            <w:right w:val="none" w:sz="0" w:space="0" w:color="auto"/>
          </w:divBdr>
        </w:div>
        <w:div w:id="312569895">
          <w:marLeft w:val="640"/>
          <w:marRight w:val="0"/>
          <w:marTop w:val="0"/>
          <w:marBottom w:val="0"/>
          <w:divBdr>
            <w:top w:val="none" w:sz="0" w:space="0" w:color="auto"/>
            <w:left w:val="none" w:sz="0" w:space="0" w:color="auto"/>
            <w:bottom w:val="none" w:sz="0" w:space="0" w:color="auto"/>
            <w:right w:val="none" w:sz="0" w:space="0" w:color="auto"/>
          </w:divBdr>
        </w:div>
        <w:div w:id="830288894">
          <w:marLeft w:val="640"/>
          <w:marRight w:val="0"/>
          <w:marTop w:val="0"/>
          <w:marBottom w:val="0"/>
          <w:divBdr>
            <w:top w:val="none" w:sz="0" w:space="0" w:color="auto"/>
            <w:left w:val="none" w:sz="0" w:space="0" w:color="auto"/>
            <w:bottom w:val="none" w:sz="0" w:space="0" w:color="auto"/>
            <w:right w:val="none" w:sz="0" w:space="0" w:color="auto"/>
          </w:divBdr>
        </w:div>
        <w:div w:id="282464822">
          <w:marLeft w:val="640"/>
          <w:marRight w:val="0"/>
          <w:marTop w:val="0"/>
          <w:marBottom w:val="0"/>
          <w:divBdr>
            <w:top w:val="none" w:sz="0" w:space="0" w:color="auto"/>
            <w:left w:val="none" w:sz="0" w:space="0" w:color="auto"/>
            <w:bottom w:val="none" w:sz="0" w:space="0" w:color="auto"/>
            <w:right w:val="none" w:sz="0" w:space="0" w:color="auto"/>
          </w:divBdr>
        </w:div>
        <w:div w:id="1871458438">
          <w:marLeft w:val="640"/>
          <w:marRight w:val="0"/>
          <w:marTop w:val="0"/>
          <w:marBottom w:val="0"/>
          <w:divBdr>
            <w:top w:val="none" w:sz="0" w:space="0" w:color="auto"/>
            <w:left w:val="none" w:sz="0" w:space="0" w:color="auto"/>
            <w:bottom w:val="none" w:sz="0" w:space="0" w:color="auto"/>
            <w:right w:val="none" w:sz="0" w:space="0" w:color="auto"/>
          </w:divBdr>
        </w:div>
        <w:div w:id="1449809577">
          <w:marLeft w:val="640"/>
          <w:marRight w:val="0"/>
          <w:marTop w:val="0"/>
          <w:marBottom w:val="0"/>
          <w:divBdr>
            <w:top w:val="none" w:sz="0" w:space="0" w:color="auto"/>
            <w:left w:val="none" w:sz="0" w:space="0" w:color="auto"/>
            <w:bottom w:val="none" w:sz="0" w:space="0" w:color="auto"/>
            <w:right w:val="none" w:sz="0" w:space="0" w:color="auto"/>
          </w:divBdr>
        </w:div>
        <w:div w:id="43138288">
          <w:marLeft w:val="640"/>
          <w:marRight w:val="0"/>
          <w:marTop w:val="0"/>
          <w:marBottom w:val="0"/>
          <w:divBdr>
            <w:top w:val="none" w:sz="0" w:space="0" w:color="auto"/>
            <w:left w:val="none" w:sz="0" w:space="0" w:color="auto"/>
            <w:bottom w:val="none" w:sz="0" w:space="0" w:color="auto"/>
            <w:right w:val="none" w:sz="0" w:space="0" w:color="auto"/>
          </w:divBdr>
        </w:div>
        <w:div w:id="113443969">
          <w:marLeft w:val="640"/>
          <w:marRight w:val="0"/>
          <w:marTop w:val="0"/>
          <w:marBottom w:val="0"/>
          <w:divBdr>
            <w:top w:val="none" w:sz="0" w:space="0" w:color="auto"/>
            <w:left w:val="none" w:sz="0" w:space="0" w:color="auto"/>
            <w:bottom w:val="none" w:sz="0" w:space="0" w:color="auto"/>
            <w:right w:val="none" w:sz="0" w:space="0" w:color="auto"/>
          </w:divBdr>
        </w:div>
        <w:div w:id="1666401524">
          <w:marLeft w:val="640"/>
          <w:marRight w:val="0"/>
          <w:marTop w:val="0"/>
          <w:marBottom w:val="0"/>
          <w:divBdr>
            <w:top w:val="none" w:sz="0" w:space="0" w:color="auto"/>
            <w:left w:val="none" w:sz="0" w:space="0" w:color="auto"/>
            <w:bottom w:val="none" w:sz="0" w:space="0" w:color="auto"/>
            <w:right w:val="none" w:sz="0" w:space="0" w:color="auto"/>
          </w:divBdr>
        </w:div>
        <w:div w:id="258829628">
          <w:marLeft w:val="640"/>
          <w:marRight w:val="0"/>
          <w:marTop w:val="0"/>
          <w:marBottom w:val="0"/>
          <w:divBdr>
            <w:top w:val="none" w:sz="0" w:space="0" w:color="auto"/>
            <w:left w:val="none" w:sz="0" w:space="0" w:color="auto"/>
            <w:bottom w:val="none" w:sz="0" w:space="0" w:color="auto"/>
            <w:right w:val="none" w:sz="0" w:space="0" w:color="auto"/>
          </w:divBdr>
        </w:div>
        <w:div w:id="1611625779">
          <w:marLeft w:val="640"/>
          <w:marRight w:val="0"/>
          <w:marTop w:val="0"/>
          <w:marBottom w:val="0"/>
          <w:divBdr>
            <w:top w:val="none" w:sz="0" w:space="0" w:color="auto"/>
            <w:left w:val="none" w:sz="0" w:space="0" w:color="auto"/>
            <w:bottom w:val="none" w:sz="0" w:space="0" w:color="auto"/>
            <w:right w:val="none" w:sz="0" w:space="0" w:color="auto"/>
          </w:divBdr>
        </w:div>
        <w:div w:id="484512694">
          <w:marLeft w:val="640"/>
          <w:marRight w:val="0"/>
          <w:marTop w:val="0"/>
          <w:marBottom w:val="0"/>
          <w:divBdr>
            <w:top w:val="none" w:sz="0" w:space="0" w:color="auto"/>
            <w:left w:val="none" w:sz="0" w:space="0" w:color="auto"/>
            <w:bottom w:val="none" w:sz="0" w:space="0" w:color="auto"/>
            <w:right w:val="none" w:sz="0" w:space="0" w:color="auto"/>
          </w:divBdr>
        </w:div>
        <w:div w:id="874465021">
          <w:marLeft w:val="640"/>
          <w:marRight w:val="0"/>
          <w:marTop w:val="0"/>
          <w:marBottom w:val="0"/>
          <w:divBdr>
            <w:top w:val="none" w:sz="0" w:space="0" w:color="auto"/>
            <w:left w:val="none" w:sz="0" w:space="0" w:color="auto"/>
            <w:bottom w:val="none" w:sz="0" w:space="0" w:color="auto"/>
            <w:right w:val="none" w:sz="0" w:space="0" w:color="auto"/>
          </w:divBdr>
        </w:div>
        <w:div w:id="709188920">
          <w:marLeft w:val="640"/>
          <w:marRight w:val="0"/>
          <w:marTop w:val="0"/>
          <w:marBottom w:val="0"/>
          <w:divBdr>
            <w:top w:val="none" w:sz="0" w:space="0" w:color="auto"/>
            <w:left w:val="none" w:sz="0" w:space="0" w:color="auto"/>
            <w:bottom w:val="none" w:sz="0" w:space="0" w:color="auto"/>
            <w:right w:val="none" w:sz="0" w:space="0" w:color="auto"/>
          </w:divBdr>
        </w:div>
        <w:div w:id="1028215429">
          <w:marLeft w:val="640"/>
          <w:marRight w:val="0"/>
          <w:marTop w:val="0"/>
          <w:marBottom w:val="0"/>
          <w:divBdr>
            <w:top w:val="none" w:sz="0" w:space="0" w:color="auto"/>
            <w:left w:val="none" w:sz="0" w:space="0" w:color="auto"/>
            <w:bottom w:val="none" w:sz="0" w:space="0" w:color="auto"/>
            <w:right w:val="none" w:sz="0" w:space="0" w:color="auto"/>
          </w:divBdr>
        </w:div>
        <w:div w:id="1416319802">
          <w:marLeft w:val="640"/>
          <w:marRight w:val="0"/>
          <w:marTop w:val="0"/>
          <w:marBottom w:val="0"/>
          <w:divBdr>
            <w:top w:val="none" w:sz="0" w:space="0" w:color="auto"/>
            <w:left w:val="none" w:sz="0" w:space="0" w:color="auto"/>
            <w:bottom w:val="none" w:sz="0" w:space="0" w:color="auto"/>
            <w:right w:val="none" w:sz="0" w:space="0" w:color="auto"/>
          </w:divBdr>
        </w:div>
        <w:div w:id="1184711678">
          <w:marLeft w:val="640"/>
          <w:marRight w:val="0"/>
          <w:marTop w:val="0"/>
          <w:marBottom w:val="0"/>
          <w:divBdr>
            <w:top w:val="none" w:sz="0" w:space="0" w:color="auto"/>
            <w:left w:val="none" w:sz="0" w:space="0" w:color="auto"/>
            <w:bottom w:val="none" w:sz="0" w:space="0" w:color="auto"/>
            <w:right w:val="none" w:sz="0" w:space="0" w:color="auto"/>
          </w:divBdr>
        </w:div>
        <w:div w:id="1142698046">
          <w:marLeft w:val="640"/>
          <w:marRight w:val="0"/>
          <w:marTop w:val="0"/>
          <w:marBottom w:val="0"/>
          <w:divBdr>
            <w:top w:val="none" w:sz="0" w:space="0" w:color="auto"/>
            <w:left w:val="none" w:sz="0" w:space="0" w:color="auto"/>
            <w:bottom w:val="none" w:sz="0" w:space="0" w:color="auto"/>
            <w:right w:val="none" w:sz="0" w:space="0" w:color="auto"/>
          </w:divBdr>
        </w:div>
        <w:div w:id="464474045">
          <w:marLeft w:val="640"/>
          <w:marRight w:val="0"/>
          <w:marTop w:val="0"/>
          <w:marBottom w:val="0"/>
          <w:divBdr>
            <w:top w:val="none" w:sz="0" w:space="0" w:color="auto"/>
            <w:left w:val="none" w:sz="0" w:space="0" w:color="auto"/>
            <w:bottom w:val="none" w:sz="0" w:space="0" w:color="auto"/>
            <w:right w:val="none" w:sz="0" w:space="0" w:color="auto"/>
          </w:divBdr>
        </w:div>
        <w:div w:id="252983117">
          <w:marLeft w:val="640"/>
          <w:marRight w:val="0"/>
          <w:marTop w:val="0"/>
          <w:marBottom w:val="0"/>
          <w:divBdr>
            <w:top w:val="none" w:sz="0" w:space="0" w:color="auto"/>
            <w:left w:val="none" w:sz="0" w:space="0" w:color="auto"/>
            <w:bottom w:val="none" w:sz="0" w:space="0" w:color="auto"/>
            <w:right w:val="none" w:sz="0" w:space="0" w:color="auto"/>
          </w:divBdr>
        </w:div>
        <w:div w:id="1811097698">
          <w:marLeft w:val="640"/>
          <w:marRight w:val="0"/>
          <w:marTop w:val="0"/>
          <w:marBottom w:val="0"/>
          <w:divBdr>
            <w:top w:val="none" w:sz="0" w:space="0" w:color="auto"/>
            <w:left w:val="none" w:sz="0" w:space="0" w:color="auto"/>
            <w:bottom w:val="none" w:sz="0" w:space="0" w:color="auto"/>
            <w:right w:val="none" w:sz="0" w:space="0" w:color="auto"/>
          </w:divBdr>
        </w:div>
        <w:div w:id="2136212354">
          <w:marLeft w:val="640"/>
          <w:marRight w:val="0"/>
          <w:marTop w:val="0"/>
          <w:marBottom w:val="0"/>
          <w:divBdr>
            <w:top w:val="none" w:sz="0" w:space="0" w:color="auto"/>
            <w:left w:val="none" w:sz="0" w:space="0" w:color="auto"/>
            <w:bottom w:val="none" w:sz="0" w:space="0" w:color="auto"/>
            <w:right w:val="none" w:sz="0" w:space="0" w:color="auto"/>
          </w:divBdr>
        </w:div>
        <w:div w:id="1908954880">
          <w:marLeft w:val="640"/>
          <w:marRight w:val="0"/>
          <w:marTop w:val="0"/>
          <w:marBottom w:val="0"/>
          <w:divBdr>
            <w:top w:val="none" w:sz="0" w:space="0" w:color="auto"/>
            <w:left w:val="none" w:sz="0" w:space="0" w:color="auto"/>
            <w:bottom w:val="none" w:sz="0" w:space="0" w:color="auto"/>
            <w:right w:val="none" w:sz="0" w:space="0" w:color="auto"/>
          </w:divBdr>
        </w:div>
      </w:divsChild>
    </w:div>
    <w:div w:id="2052075478">
      <w:bodyDiv w:val="1"/>
      <w:marLeft w:val="0"/>
      <w:marRight w:val="0"/>
      <w:marTop w:val="0"/>
      <w:marBottom w:val="0"/>
      <w:divBdr>
        <w:top w:val="none" w:sz="0" w:space="0" w:color="auto"/>
        <w:left w:val="none" w:sz="0" w:space="0" w:color="auto"/>
        <w:bottom w:val="none" w:sz="0" w:space="0" w:color="auto"/>
        <w:right w:val="none" w:sz="0" w:space="0" w:color="auto"/>
      </w:divBdr>
      <w:divsChild>
        <w:div w:id="1080911255">
          <w:marLeft w:val="640"/>
          <w:marRight w:val="0"/>
          <w:marTop w:val="0"/>
          <w:marBottom w:val="0"/>
          <w:divBdr>
            <w:top w:val="none" w:sz="0" w:space="0" w:color="auto"/>
            <w:left w:val="none" w:sz="0" w:space="0" w:color="auto"/>
            <w:bottom w:val="none" w:sz="0" w:space="0" w:color="auto"/>
            <w:right w:val="none" w:sz="0" w:space="0" w:color="auto"/>
          </w:divBdr>
        </w:div>
        <w:div w:id="512456006">
          <w:marLeft w:val="640"/>
          <w:marRight w:val="0"/>
          <w:marTop w:val="0"/>
          <w:marBottom w:val="0"/>
          <w:divBdr>
            <w:top w:val="none" w:sz="0" w:space="0" w:color="auto"/>
            <w:left w:val="none" w:sz="0" w:space="0" w:color="auto"/>
            <w:bottom w:val="none" w:sz="0" w:space="0" w:color="auto"/>
            <w:right w:val="none" w:sz="0" w:space="0" w:color="auto"/>
          </w:divBdr>
        </w:div>
        <w:div w:id="1561942370">
          <w:marLeft w:val="640"/>
          <w:marRight w:val="0"/>
          <w:marTop w:val="0"/>
          <w:marBottom w:val="0"/>
          <w:divBdr>
            <w:top w:val="none" w:sz="0" w:space="0" w:color="auto"/>
            <w:left w:val="none" w:sz="0" w:space="0" w:color="auto"/>
            <w:bottom w:val="none" w:sz="0" w:space="0" w:color="auto"/>
            <w:right w:val="none" w:sz="0" w:space="0" w:color="auto"/>
          </w:divBdr>
        </w:div>
        <w:div w:id="347368139">
          <w:marLeft w:val="640"/>
          <w:marRight w:val="0"/>
          <w:marTop w:val="0"/>
          <w:marBottom w:val="0"/>
          <w:divBdr>
            <w:top w:val="none" w:sz="0" w:space="0" w:color="auto"/>
            <w:left w:val="none" w:sz="0" w:space="0" w:color="auto"/>
            <w:bottom w:val="none" w:sz="0" w:space="0" w:color="auto"/>
            <w:right w:val="none" w:sz="0" w:space="0" w:color="auto"/>
          </w:divBdr>
        </w:div>
        <w:div w:id="1859343532">
          <w:marLeft w:val="640"/>
          <w:marRight w:val="0"/>
          <w:marTop w:val="0"/>
          <w:marBottom w:val="0"/>
          <w:divBdr>
            <w:top w:val="none" w:sz="0" w:space="0" w:color="auto"/>
            <w:left w:val="none" w:sz="0" w:space="0" w:color="auto"/>
            <w:bottom w:val="none" w:sz="0" w:space="0" w:color="auto"/>
            <w:right w:val="none" w:sz="0" w:space="0" w:color="auto"/>
          </w:divBdr>
        </w:div>
        <w:div w:id="1903712861">
          <w:marLeft w:val="640"/>
          <w:marRight w:val="0"/>
          <w:marTop w:val="0"/>
          <w:marBottom w:val="0"/>
          <w:divBdr>
            <w:top w:val="none" w:sz="0" w:space="0" w:color="auto"/>
            <w:left w:val="none" w:sz="0" w:space="0" w:color="auto"/>
            <w:bottom w:val="none" w:sz="0" w:space="0" w:color="auto"/>
            <w:right w:val="none" w:sz="0" w:space="0" w:color="auto"/>
          </w:divBdr>
        </w:div>
        <w:div w:id="1307318982">
          <w:marLeft w:val="640"/>
          <w:marRight w:val="0"/>
          <w:marTop w:val="0"/>
          <w:marBottom w:val="0"/>
          <w:divBdr>
            <w:top w:val="none" w:sz="0" w:space="0" w:color="auto"/>
            <w:left w:val="none" w:sz="0" w:space="0" w:color="auto"/>
            <w:bottom w:val="none" w:sz="0" w:space="0" w:color="auto"/>
            <w:right w:val="none" w:sz="0" w:space="0" w:color="auto"/>
          </w:divBdr>
        </w:div>
        <w:div w:id="1336958666">
          <w:marLeft w:val="640"/>
          <w:marRight w:val="0"/>
          <w:marTop w:val="0"/>
          <w:marBottom w:val="0"/>
          <w:divBdr>
            <w:top w:val="none" w:sz="0" w:space="0" w:color="auto"/>
            <w:left w:val="none" w:sz="0" w:space="0" w:color="auto"/>
            <w:bottom w:val="none" w:sz="0" w:space="0" w:color="auto"/>
            <w:right w:val="none" w:sz="0" w:space="0" w:color="auto"/>
          </w:divBdr>
        </w:div>
        <w:div w:id="138111432">
          <w:marLeft w:val="640"/>
          <w:marRight w:val="0"/>
          <w:marTop w:val="0"/>
          <w:marBottom w:val="0"/>
          <w:divBdr>
            <w:top w:val="none" w:sz="0" w:space="0" w:color="auto"/>
            <w:left w:val="none" w:sz="0" w:space="0" w:color="auto"/>
            <w:bottom w:val="none" w:sz="0" w:space="0" w:color="auto"/>
            <w:right w:val="none" w:sz="0" w:space="0" w:color="auto"/>
          </w:divBdr>
        </w:div>
        <w:div w:id="1091049820">
          <w:marLeft w:val="640"/>
          <w:marRight w:val="0"/>
          <w:marTop w:val="0"/>
          <w:marBottom w:val="0"/>
          <w:divBdr>
            <w:top w:val="none" w:sz="0" w:space="0" w:color="auto"/>
            <w:left w:val="none" w:sz="0" w:space="0" w:color="auto"/>
            <w:bottom w:val="none" w:sz="0" w:space="0" w:color="auto"/>
            <w:right w:val="none" w:sz="0" w:space="0" w:color="auto"/>
          </w:divBdr>
        </w:div>
        <w:div w:id="2124491331">
          <w:marLeft w:val="640"/>
          <w:marRight w:val="0"/>
          <w:marTop w:val="0"/>
          <w:marBottom w:val="0"/>
          <w:divBdr>
            <w:top w:val="none" w:sz="0" w:space="0" w:color="auto"/>
            <w:left w:val="none" w:sz="0" w:space="0" w:color="auto"/>
            <w:bottom w:val="none" w:sz="0" w:space="0" w:color="auto"/>
            <w:right w:val="none" w:sz="0" w:space="0" w:color="auto"/>
          </w:divBdr>
        </w:div>
        <w:div w:id="718358302">
          <w:marLeft w:val="640"/>
          <w:marRight w:val="0"/>
          <w:marTop w:val="0"/>
          <w:marBottom w:val="0"/>
          <w:divBdr>
            <w:top w:val="none" w:sz="0" w:space="0" w:color="auto"/>
            <w:left w:val="none" w:sz="0" w:space="0" w:color="auto"/>
            <w:bottom w:val="none" w:sz="0" w:space="0" w:color="auto"/>
            <w:right w:val="none" w:sz="0" w:space="0" w:color="auto"/>
          </w:divBdr>
        </w:div>
        <w:div w:id="871386417">
          <w:marLeft w:val="640"/>
          <w:marRight w:val="0"/>
          <w:marTop w:val="0"/>
          <w:marBottom w:val="0"/>
          <w:divBdr>
            <w:top w:val="none" w:sz="0" w:space="0" w:color="auto"/>
            <w:left w:val="none" w:sz="0" w:space="0" w:color="auto"/>
            <w:bottom w:val="none" w:sz="0" w:space="0" w:color="auto"/>
            <w:right w:val="none" w:sz="0" w:space="0" w:color="auto"/>
          </w:divBdr>
        </w:div>
        <w:div w:id="180438445">
          <w:marLeft w:val="640"/>
          <w:marRight w:val="0"/>
          <w:marTop w:val="0"/>
          <w:marBottom w:val="0"/>
          <w:divBdr>
            <w:top w:val="none" w:sz="0" w:space="0" w:color="auto"/>
            <w:left w:val="none" w:sz="0" w:space="0" w:color="auto"/>
            <w:bottom w:val="none" w:sz="0" w:space="0" w:color="auto"/>
            <w:right w:val="none" w:sz="0" w:space="0" w:color="auto"/>
          </w:divBdr>
        </w:div>
        <w:div w:id="328488236">
          <w:marLeft w:val="640"/>
          <w:marRight w:val="0"/>
          <w:marTop w:val="0"/>
          <w:marBottom w:val="0"/>
          <w:divBdr>
            <w:top w:val="none" w:sz="0" w:space="0" w:color="auto"/>
            <w:left w:val="none" w:sz="0" w:space="0" w:color="auto"/>
            <w:bottom w:val="none" w:sz="0" w:space="0" w:color="auto"/>
            <w:right w:val="none" w:sz="0" w:space="0" w:color="auto"/>
          </w:divBdr>
        </w:div>
        <w:div w:id="525950747">
          <w:marLeft w:val="640"/>
          <w:marRight w:val="0"/>
          <w:marTop w:val="0"/>
          <w:marBottom w:val="0"/>
          <w:divBdr>
            <w:top w:val="none" w:sz="0" w:space="0" w:color="auto"/>
            <w:left w:val="none" w:sz="0" w:space="0" w:color="auto"/>
            <w:bottom w:val="none" w:sz="0" w:space="0" w:color="auto"/>
            <w:right w:val="none" w:sz="0" w:space="0" w:color="auto"/>
          </w:divBdr>
        </w:div>
        <w:div w:id="1906523254">
          <w:marLeft w:val="640"/>
          <w:marRight w:val="0"/>
          <w:marTop w:val="0"/>
          <w:marBottom w:val="0"/>
          <w:divBdr>
            <w:top w:val="none" w:sz="0" w:space="0" w:color="auto"/>
            <w:left w:val="none" w:sz="0" w:space="0" w:color="auto"/>
            <w:bottom w:val="none" w:sz="0" w:space="0" w:color="auto"/>
            <w:right w:val="none" w:sz="0" w:space="0" w:color="auto"/>
          </w:divBdr>
        </w:div>
        <w:div w:id="1978756145">
          <w:marLeft w:val="640"/>
          <w:marRight w:val="0"/>
          <w:marTop w:val="0"/>
          <w:marBottom w:val="0"/>
          <w:divBdr>
            <w:top w:val="none" w:sz="0" w:space="0" w:color="auto"/>
            <w:left w:val="none" w:sz="0" w:space="0" w:color="auto"/>
            <w:bottom w:val="none" w:sz="0" w:space="0" w:color="auto"/>
            <w:right w:val="none" w:sz="0" w:space="0" w:color="auto"/>
          </w:divBdr>
        </w:div>
        <w:div w:id="70544345">
          <w:marLeft w:val="640"/>
          <w:marRight w:val="0"/>
          <w:marTop w:val="0"/>
          <w:marBottom w:val="0"/>
          <w:divBdr>
            <w:top w:val="none" w:sz="0" w:space="0" w:color="auto"/>
            <w:left w:val="none" w:sz="0" w:space="0" w:color="auto"/>
            <w:bottom w:val="none" w:sz="0" w:space="0" w:color="auto"/>
            <w:right w:val="none" w:sz="0" w:space="0" w:color="auto"/>
          </w:divBdr>
        </w:div>
        <w:div w:id="306782103">
          <w:marLeft w:val="640"/>
          <w:marRight w:val="0"/>
          <w:marTop w:val="0"/>
          <w:marBottom w:val="0"/>
          <w:divBdr>
            <w:top w:val="none" w:sz="0" w:space="0" w:color="auto"/>
            <w:left w:val="none" w:sz="0" w:space="0" w:color="auto"/>
            <w:bottom w:val="none" w:sz="0" w:space="0" w:color="auto"/>
            <w:right w:val="none" w:sz="0" w:space="0" w:color="auto"/>
          </w:divBdr>
        </w:div>
        <w:div w:id="1770663313">
          <w:marLeft w:val="640"/>
          <w:marRight w:val="0"/>
          <w:marTop w:val="0"/>
          <w:marBottom w:val="0"/>
          <w:divBdr>
            <w:top w:val="none" w:sz="0" w:space="0" w:color="auto"/>
            <w:left w:val="none" w:sz="0" w:space="0" w:color="auto"/>
            <w:bottom w:val="none" w:sz="0" w:space="0" w:color="auto"/>
            <w:right w:val="none" w:sz="0" w:space="0" w:color="auto"/>
          </w:divBdr>
        </w:div>
        <w:div w:id="609313895">
          <w:marLeft w:val="640"/>
          <w:marRight w:val="0"/>
          <w:marTop w:val="0"/>
          <w:marBottom w:val="0"/>
          <w:divBdr>
            <w:top w:val="none" w:sz="0" w:space="0" w:color="auto"/>
            <w:left w:val="none" w:sz="0" w:space="0" w:color="auto"/>
            <w:bottom w:val="none" w:sz="0" w:space="0" w:color="auto"/>
            <w:right w:val="none" w:sz="0" w:space="0" w:color="auto"/>
          </w:divBdr>
        </w:div>
        <w:div w:id="1830899456">
          <w:marLeft w:val="640"/>
          <w:marRight w:val="0"/>
          <w:marTop w:val="0"/>
          <w:marBottom w:val="0"/>
          <w:divBdr>
            <w:top w:val="none" w:sz="0" w:space="0" w:color="auto"/>
            <w:left w:val="none" w:sz="0" w:space="0" w:color="auto"/>
            <w:bottom w:val="none" w:sz="0" w:space="0" w:color="auto"/>
            <w:right w:val="none" w:sz="0" w:space="0" w:color="auto"/>
          </w:divBdr>
        </w:div>
        <w:div w:id="1248660987">
          <w:marLeft w:val="640"/>
          <w:marRight w:val="0"/>
          <w:marTop w:val="0"/>
          <w:marBottom w:val="0"/>
          <w:divBdr>
            <w:top w:val="none" w:sz="0" w:space="0" w:color="auto"/>
            <w:left w:val="none" w:sz="0" w:space="0" w:color="auto"/>
            <w:bottom w:val="none" w:sz="0" w:space="0" w:color="auto"/>
            <w:right w:val="none" w:sz="0" w:space="0" w:color="auto"/>
          </w:divBdr>
        </w:div>
        <w:div w:id="872114493">
          <w:marLeft w:val="640"/>
          <w:marRight w:val="0"/>
          <w:marTop w:val="0"/>
          <w:marBottom w:val="0"/>
          <w:divBdr>
            <w:top w:val="none" w:sz="0" w:space="0" w:color="auto"/>
            <w:left w:val="none" w:sz="0" w:space="0" w:color="auto"/>
            <w:bottom w:val="none" w:sz="0" w:space="0" w:color="auto"/>
            <w:right w:val="none" w:sz="0" w:space="0" w:color="auto"/>
          </w:divBdr>
        </w:div>
        <w:div w:id="1228495814">
          <w:marLeft w:val="640"/>
          <w:marRight w:val="0"/>
          <w:marTop w:val="0"/>
          <w:marBottom w:val="0"/>
          <w:divBdr>
            <w:top w:val="none" w:sz="0" w:space="0" w:color="auto"/>
            <w:left w:val="none" w:sz="0" w:space="0" w:color="auto"/>
            <w:bottom w:val="none" w:sz="0" w:space="0" w:color="auto"/>
            <w:right w:val="none" w:sz="0" w:space="0" w:color="auto"/>
          </w:divBdr>
        </w:div>
        <w:div w:id="1590967511">
          <w:marLeft w:val="640"/>
          <w:marRight w:val="0"/>
          <w:marTop w:val="0"/>
          <w:marBottom w:val="0"/>
          <w:divBdr>
            <w:top w:val="none" w:sz="0" w:space="0" w:color="auto"/>
            <w:left w:val="none" w:sz="0" w:space="0" w:color="auto"/>
            <w:bottom w:val="none" w:sz="0" w:space="0" w:color="auto"/>
            <w:right w:val="none" w:sz="0" w:space="0" w:color="auto"/>
          </w:divBdr>
        </w:div>
        <w:div w:id="779301445">
          <w:marLeft w:val="640"/>
          <w:marRight w:val="0"/>
          <w:marTop w:val="0"/>
          <w:marBottom w:val="0"/>
          <w:divBdr>
            <w:top w:val="none" w:sz="0" w:space="0" w:color="auto"/>
            <w:left w:val="none" w:sz="0" w:space="0" w:color="auto"/>
            <w:bottom w:val="none" w:sz="0" w:space="0" w:color="auto"/>
            <w:right w:val="none" w:sz="0" w:space="0" w:color="auto"/>
          </w:divBdr>
        </w:div>
        <w:div w:id="1207063572">
          <w:marLeft w:val="640"/>
          <w:marRight w:val="0"/>
          <w:marTop w:val="0"/>
          <w:marBottom w:val="0"/>
          <w:divBdr>
            <w:top w:val="none" w:sz="0" w:space="0" w:color="auto"/>
            <w:left w:val="none" w:sz="0" w:space="0" w:color="auto"/>
            <w:bottom w:val="none" w:sz="0" w:space="0" w:color="auto"/>
            <w:right w:val="none" w:sz="0" w:space="0" w:color="auto"/>
          </w:divBdr>
        </w:div>
        <w:div w:id="303897733">
          <w:marLeft w:val="640"/>
          <w:marRight w:val="0"/>
          <w:marTop w:val="0"/>
          <w:marBottom w:val="0"/>
          <w:divBdr>
            <w:top w:val="none" w:sz="0" w:space="0" w:color="auto"/>
            <w:left w:val="none" w:sz="0" w:space="0" w:color="auto"/>
            <w:bottom w:val="none" w:sz="0" w:space="0" w:color="auto"/>
            <w:right w:val="none" w:sz="0" w:space="0" w:color="auto"/>
          </w:divBdr>
        </w:div>
        <w:div w:id="1702974255">
          <w:marLeft w:val="640"/>
          <w:marRight w:val="0"/>
          <w:marTop w:val="0"/>
          <w:marBottom w:val="0"/>
          <w:divBdr>
            <w:top w:val="none" w:sz="0" w:space="0" w:color="auto"/>
            <w:left w:val="none" w:sz="0" w:space="0" w:color="auto"/>
            <w:bottom w:val="none" w:sz="0" w:space="0" w:color="auto"/>
            <w:right w:val="none" w:sz="0" w:space="0" w:color="auto"/>
          </w:divBdr>
        </w:div>
        <w:div w:id="457919599">
          <w:marLeft w:val="640"/>
          <w:marRight w:val="0"/>
          <w:marTop w:val="0"/>
          <w:marBottom w:val="0"/>
          <w:divBdr>
            <w:top w:val="none" w:sz="0" w:space="0" w:color="auto"/>
            <w:left w:val="none" w:sz="0" w:space="0" w:color="auto"/>
            <w:bottom w:val="none" w:sz="0" w:space="0" w:color="auto"/>
            <w:right w:val="none" w:sz="0" w:space="0" w:color="auto"/>
          </w:divBdr>
        </w:div>
        <w:div w:id="1780101584">
          <w:marLeft w:val="640"/>
          <w:marRight w:val="0"/>
          <w:marTop w:val="0"/>
          <w:marBottom w:val="0"/>
          <w:divBdr>
            <w:top w:val="none" w:sz="0" w:space="0" w:color="auto"/>
            <w:left w:val="none" w:sz="0" w:space="0" w:color="auto"/>
            <w:bottom w:val="none" w:sz="0" w:space="0" w:color="auto"/>
            <w:right w:val="none" w:sz="0" w:space="0" w:color="auto"/>
          </w:divBdr>
        </w:div>
        <w:div w:id="1184592853">
          <w:marLeft w:val="640"/>
          <w:marRight w:val="0"/>
          <w:marTop w:val="0"/>
          <w:marBottom w:val="0"/>
          <w:divBdr>
            <w:top w:val="none" w:sz="0" w:space="0" w:color="auto"/>
            <w:left w:val="none" w:sz="0" w:space="0" w:color="auto"/>
            <w:bottom w:val="none" w:sz="0" w:space="0" w:color="auto"/>
            <w:right w:val="none" w:sz="0" w:space="0" w:color="auto"/>
          </w:divBdr>
        </w:div>
        <w:div w:id="624048175">
          <w:marLeft w:val="640"/>
          <w:marRight w:val="0"/>
          <w:marTop w:val="0"/>
          <w:marBottom w:val="0"/>
          <w:divBdr>
            <w:top w:val="none" w:sz="0" w:space="0" w:color="auto"/>
            <w:left w:val="none" w:sz="0" w:space="0" w:color="auto"/>
            <w:bottom w:val="none" w:sz="0" w:space="0" w:color="auto"/>
            <w:right w:val="none" w:sz="0" w:space="0" w:color="auto"/>
          </w:divBdr>
        </w:div>
        <w:div w:id="134764376">
          <w:marLeft w:val="640"/>
          <w:marRight w:val="0"/>
          <w:marTop w:val="0"/>
          <w:marBottom w:val="0"/>
          <w:divBdr>
            <w:top w:val="none" w:sz="0" w:space="0" w:color="auto"/>
            <w:left w:val="none" w:sz="0" w:space="0" w:color="auto"/>
            <w:bottom w:val="none" w:sz="0" w:space="0" w:color="auto"/>
            <w:right w:val="none" w:sz="0" w:space="0" w:color="auto"/>
          </w:divBdr>
        </w:div>
        <w:div w:id="325864664">
          <w:marLeft w:val="640"/>
          <w:marRight w:val="0"/>
          <w:marTop w:val="0"/>
          <w:marBottom w:val="0"/>
          <w:divBdr>
            <w:top w:val="none" w:sz="0" w:space="0" w:color="auto"/>
            <w:left w:val="none" w:sz="0" w:space="0" w:color="auto"/>
            <w:bottom w:val="none" w:sz="0" w:space="0" w:color="auto"/>
            <w:right w:val="none" w:sz="0" w:space="0" w:color="auto"/>
          </w:divBdr>
        </w:div>
        <w:div w:id="514076221">
          <w:marLeft w:val="640"/>
          <w:marRight w:val="0"/>
          <w:marTop w:val="0"/>
          <w:marBottom w:val="0"/>
          <w:divBdr>
            <w:top w:val="none" w:sz="0" w:space="0" w:color="auto"/>
            <w:left w:val="none" w:sz="0" w:space="0" w:color="auto"/>
            <w:bottom w:val="none" w:sz="0" w:space="0" w:color="auto"/>
            <w:right w:val="none" w:sz="0" w:space="0" w:color="auto"/>
          </w:divBdr>
        </w:div>
        <w:div w:id="1295602111">
          <w:marLeft w:val="640"/>
          <w:marRight w:val="0"/>
          <w:marTop w:val="0"/>
          <w:marBottom w:val="0"/>
          <w:divBdr>
            <w:top w:val="none" w:sz="0" w:space="0" w:color="auto"/>
            <w:left w:val="none" w:sz="0" w:space="0" w:color="auto"/>
            <w:bottom w:val="none" w:sz="0" w:space="0" w:color="auto"/>
            <w:right w:val="none" w:sz="0" w:space="0" w:color="auto"/>
          </w:divBdr>
        </w:div>
        <w:div w:id="1522818548">
          <w:marLeft w:val="640"/>
          <w:marRight w:val="0"/>
          <w:marTop w:val="0"/>
          <w:marBottom w:val="0"/>
          <w:divBdr>
            <w:top w:val="none" w:sz="0" w:space="0" w:color="auto"/>
            <w:left w:val="none" w:sz="0" w:space="0" w:color="auto"/>
            <w:bottom w:val="none" w:sz="0" w:space="0" w:color="auto"/>
            <w:right w:val="none" w:sz="0" w:space="0" w:color="auto"/>
          </w:divBdr>
        </w:div>
        <w:div w:id="337656545">
          <w:marLeft w:val="640"/>
          <w:marRight w:val="0"/>
          <w:marTop w:val="0"/>
          <w:marBottom w:val="0"/>
          <w:divBdr>
            <w:top w:val="none" w:sz="0" w:space="0" w:color="auto"/>
            <w:left w:val="none" w:sz="0" w:space="0" w:color="auto"/>
            <w:bottom w:val="none" w:sz="0" w:space="0" w:color="auto"/>
            <w:right w:val="none" w:sz="0" w:space="0" w:color="auto"/>
          </w:divBdr>
        </w:div>
        <w:div w:id="1434125713">
          <w:marLeft w:val="640"/>
          <w:marRight w:val="0"/>
          <w:marTop w:val="0"/>
          <w:marBottom w:val="0"/>
          <w:divBdr>
            <w:top w:val="none" w:sz="0" w:space="0" w:color="auto"/>
            <w:left w:val="none" w:sz="0" w:space="0" w:color="auto"/>
            <w:bottom w:val="none" w:sz="0" w:space="0" w:color="auto"/>
            <w:right w:val="none" w:sz="0" w:space="0" w:color="auto"/>
          </w:divBdr>
        </w:div>
        <w:div w:id="853686987">
          <w:marLeft w:val="640"/>
          <w:marRight w:val="0"/>
          <w:marTop w:val="0"/>
          <w:marBottom w:val="0"/>
          <w:divBdr>
            <w:top w:val="none" w:sz="0" w:space="0" w:color="auto"/>
            <w:left w:val="none" w:sz="0" w:space="0" w:color="auto"/>
            <w:bottom w:val="none" w:sz="0" w:space="0" w:color="auto"/>
            <w:right w:val="none" w:sz="0" w:space="0" w:color="auto"/>
          </w:divBdr>
        </w:div>
        <w:div w:id="1368531552">
          <w:marLeft w:val="640"/>
          <w:marRight w:val="0"/>
          <w:marTop w:val="0"/>
          <w:marBottom w:val="0"/>
          <w:divBdr>
            <w:top w:val="none" w:sz="0" w:space="0" w:color="auto"/>
            <w:left w:val="none" w:sz="0" w:space="0" w:color="auto"/>
            <w:bottom w:val="none" w:sz="0" w:space="0" w:color="auto"/>
            <w:right w:val="none" w:sz="0" w:space="0" w:color="auto"/>
          </w:divBdr>
        </w:div>
        <w:div w:id="90322029">
          <w:marLeft w:val="640"/>
          <w:marRight w:val="0"/>
          <w:marTop w:val="0"/>
          <w:marBottom w:val="0"/>
          <w:divBdr>
            <w:top w:val="none" w:sz="0" w:space="0" w:color="auto"/>
            <w:left w:val="none" w:sz="0" w:space="0" w:color="auto"/>
            <w:bottom w:val="none" w:sz="0" w:space="0" w:color="auto"/>
            <w:right w:val="none" w:sz="0" w:space="0" w:color="auto"/>
          </w:divBdr>
        </w:div>
        <w:div w:id="455493171">
          <w:marLeft w:val="640"/>
          <w:marRight w:val="0"/>
          <w:marTop w:val="0"/>
          <w:marBottom w:val="0"/>
          <w:divBdr>
            <w:top w:val="none" w:sz="0" w:space="0" w:color="auto"/>
            <w:left w:val="none" w:sz="0" w:space="0" w:color="auto"/>
            <w:bottom w:val="none" w:sz="0" w:space="0" w:color="auto"/>
            <w:right w:val="none" w:sz="0" w:space="0" w:color="auto"/>
          </w:divBdr>
        </w:div>
        <w:div w:id="517698289">
          <w:marLeft w:val="640"/>
          <w:marRight w:val="0"/>
          <w:marTop w:val="0"/>
          <w:marBottom w:val="0"/>
          <w:divBdr>
            <w:top w:val="none" w:sz="0" w:space="0" w:color="auto"/>
            <w:left w:val="none" w:sz="0" w:space="0" w:color="auto"/>
            <w:bottom w:val="none" w:sz="0" w:space="0" w:color="auto"/>
            <w:right w:val="none" w:sz="0" w:space="0" w:color="auto"/>
          </w:divBdr>
        </w:div>
        <w:div w:id="1752391444">
          <w:marLeft w:val="640"/>
          <w:marRight w:val="0"/>
          <w:marTop w:val="0"/>
          <w:marBottom w:val="0"/>
          <w:divBdr>
            <w:top w:val="none" w:sz="0" w:space="0" w:color="auto"/>
            <w:left w:val="none" w:sz="0" w:space="0" w:color="auto"/>
            <w:bottom w:val="none" w:sz="0" w:space="0" w:color="auto"/>
            <w:right w:val="none" w:sz="0" w:space="0" w:color="auto"/>
          </w:divBdr>
        </w:div>
        <w:div w:id="864438755">
          <w:marLeft w:val="640"/>
          <w:marRight w:val="0"/>
          <w:marTop w:val="0"/>
          <w:marBottom w:val="0"/>
          <w:divBdr>
            <w:top w:val="none" w:sz="0" w:space="0" w:color="auto"/>
            <w:left w:val="none" w:sz="0" w:space="0" w:color="auto"/>
            <w:bottom w:val="none" w:sz="0" w:space="0" w:color="auto"/>
            <w:right w:val="none" w:sz="0" w:space="0" w:color="auto"/>
          </w:divBdr>
        </w:div>
        <w:div w:id="345134062">
          <w:marLeft w:val="640"/>
          <w:marRight w:val="0"/>
          <w:marTop w:val="0"/>
          <w:marBottom w:val="0"/>
          <w:divBdr>
            <w:top w:val="none" w:sz="0" w:space="0" w:color="auto"/>
            <w:left w:val="none" w:sz="0" w:space="0" w:color="auto"/>
            <w:bottom w:val="none" w:sz="0" w:space="0" w:color="auto"/>
            <w:right w:val="none" w:sz="0" w:space="0" w:color="auto"/>
          </w:divBdr>
        </w:div>
        <w:div w:id="66922459">
          <w:marLeft w:val="640"/>
          <w:marRight w:val="0"/>
          <w:marTop w:val="0"/>
          <w:marBottom w:val="0"/>
          <w:divBdr>
            <w:top w:val="none" w:sz="0" w:space="0" w:color="auto"/>
            <w:left w:val="none" w:sz="0" w:space="0" w:color="auto"/>
            <w:bottom w:val="none" w:sz="0" w:space="0" w:color="auto"/>
            <w:right w:val="none" w:sz="0" w:space="0" w:color="auto"/>
          </w:divBdr>
        </w:div>
        <w:div w:id="809133679">
          <w:marLeft w:val="640"/>
          <w:marRight w:val="0"/>
          <w:marTop w:val="0"/>
          <w:marBottom w:val="0"/>
          <w:divBdr>
            <w:top w:val="none" w:sz="0" w:space="0" w:color="auto"/>
            <w:left w:val="none" w:sz="0" w:space="0" w:color="auto"/>
            <w:bottom w:val="none" w:sz="0" w:space="0" w:color="auto"/>
            <w:right w:val="none" w:sz="0" w:space="0" w:color="auto"/>
          </w:divBdr>
        </w:div>
        <w:div w:id="1650406290">
          <w:marLeft w:val="640"/>
          <w:marRight w:val="0"/>
          <w:marTop w:val="0"/>
          <w:marBottom w:val="0"/>
          <w:divBdr>
            <w:top w:val="none" w:sz="0" w:space="0" w:color="auto"/>
            <w:left w:val="none" w:sz="0" w:space="0" w:color="auto"/>
            <w:bottom w:val="none" w:sz="0" w:space="0" w:color="auto"/>
            <w:right w:val="none" w:sz="0" w:space="0" w:color="auto"/>
          </w:divBdr>
        </w:div>
        <w:div w:id="620638">
          <w:marLeft w:val="640"/>
          <w:marRight w:val="0"/>
          <w:marTop w:val="0"/>
          <w:marBottom w:val="0"/>
          <w:divBdr>
            <w:top w:val="none" w:sz="0" w:space="0" w:color="auto"/>
            <w:left w:val="none" w:sz="0" w:space="0" w:color="auto"/>
            <w:bottom w:val="none" w:sz="0" w:space="0" w:color="auto"/>
            <w:right w:val="none" w:sz="0" w:space="0" w:color="auto"/>
          </w:divBdr>
        </w:div>
        <w:div w:id="1578125849">
          <w:marLeft w:val="640"/>
          <w:marRight w:val="0"/>
          <w:marTop w:val="0"/>
          <w:marBottom w:val="0"/>
          <w:divBdr>
            <w:top w:val="none" w:sz="0" w:space="0" w:color="auto"/>
            <w:left w:val="none" w:sz="0" w:space="0" w:color="auto"/>
            <w:bottom w:val="none" w:sz="0" w:space="0" w:color="auto"/>
            <w:right w:val="none" w:sz="0" w:space="0" w:color="auto"/>
          </w:divBdr>
        </w:div>
        <w:div w:id="1380320229">
          <w:marLeft w:val="640"/>
          <w:marRight w:val="0"/>
          <w:marTop w:val="0"/>
          <w:marBottom w:val="0"/>
          <w:divBdr>
            <w:top w:val="none" w:sz="0" w:space="0" w:color="auto"/>
            <w:left w:val="none" w:sz="0" w:space="0" w:color="auto"/>
            <w:bottom w:val="none" w:sz="0" w:space="0" w:color="auto"/>
            <w:right w:val="none" w:sz="0" w:space="0" w:color="auto"/>
          </w:divBdr>
        </w:div>
        <w:div w:id="1675305536">
          <w:marLeft w:val="640"/>
          <w:marRight w:val="0"/>
          <w:marTop w:val="0"/>
          <w:marBottom w:val="0"/>
          <w:divBdr>
            <w:top w:val="none" w:sz="0" w:space="0" w:color="auto"/>
            <w:left w:val="none" w:sz="0" w:space="0" w:color="auto"/>
            <w:bottom w:val="none" w:sz="0" w:space="0" w:color="auto"/>
            <w:right w:val="none" w:sz="0" w:space="0" w:color="auto"/>
          </w:divBdr>
        </w:div>
        <w:div w:id="1563368610">
          <w:marLeft w:val="640"/>
          <w:marRight w:val="0"/>
          <w:marTop w:val="0"/>
          <w:marBottom w:val="0"/>
          <w:divBdr>
            <w:top w:val="none" w:sz="0" w:space="0" w:color="auto"/>
            <w:left w:val="none" w:sz="0" w:space="0" w:color="auto"/>
            <w:bottom w:val="none" w:sz="0" w:space="0" w:color="auto"/>
            <w:right w:val="none" w:sz="0" w:space="0" w:color="auto"/>
          </w:divBdr>
        </w:div>
      </w:divsChild>
    </w:div>
    <w:div w:id="2126266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Zotero\extensions\zoteroWinWordIntegration@zotero.org\install\Zotero.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68785C83-F8C3-4389-A50F-794C224C1E12}"/>
      </w:docPartPr>
      <w:docPartBody>
        <w:p w:rsidR="00ED3D12" w:rsidRDefault="00FA64D1">
          <w:r w:rsidRPr="005B2ADA">
            <w:rPr>
              <w:rStyle w:val="PlaceholderText"/>
            </w:rPr>
            <w:t>Click or tap here to enter text.</w:t>
          </w:r>
        </w:p>
      </w:docPartBody>
    </w:docPart>
    <w:docPart>
      <w:docPartPr>
        <w:name w:val="54E8FB1620AE4FEBA8F1C745078D105C"/>
        <w:category>
          <w:name w:val="General"/>
          <w:gallery w:val="placeholder"/>
        </w:category>
        <w:types>
          <w:type w:val="bbPlcHdr"/>
        </w:types>
        <w:behaviors>
          <w:behavior w:val="content"/>
        </w:behaviors>
        <w:guid w:val="{FA94CE2B-E727-4C52-BFF2-8046069BCEF7}"/>
      </w:docPartPr>
      <w:docPartBody>
        <w:p w:rsidR="00ED3D12" w:rsidRDefault="00FA64D1" w:rsidP="00FA64D1">
          <w:pPr>
            <w:pStyle w:val="54E8FB1620AE4FEBA8F1C745078D105C"/>
          </w:pPr>
          <w:r w:rsidRPr="005B2ADA">
            <w:rPr>
              <w:rStyle w:val="PlaceholderText"/>
            </w:rPr>
            <w:t>Click or tap here to enter text.</w:t>
          </w:r>
        </w:p>
      </w:docPartBody>
    </w:docPart>
    <w:docPart>
      <w:docPartPr>
        <w:name w:val="CBB23C7620BD4FE8BB38EDBD651FC11B"/>
        <w:category>
          <w:name w:val="General"/>
          <w:gallery w:val="placeholder"/>
        </w:category>
        <w:types>
          <w:type w:val="bbPlcHdr"/>
        </w:types>
        <w:behaviors>
          <w:behavior w:val="content"/>
        </w:behaviors>
        <w:guid w:val="{484641AD-3187-4DDA-85ED-E5F2CA2097C8}"/>
      </w:docPartPr>
      <w:docPartBody>
        <w:p w:rsidR="00ED3D12" w:rsidRDefault="00FA64D1" w:rsidP="00FA64D1">
          <w:pPr>
            <w:pStyle w:val="CBB23C7620BD4FE8BB38EDBD651FC11B"/>
          </w:pPr>
          <w:r w:rsidRPr="005B2ADA">
            <w:rPr>
              <w:rStyle w:val="PlaceholderText"/>
            </w:rPr>
            <w:t>Click or tap here to enter text.</w:t>
          </w:r>
        </w:p>
      </w:docPartBody>
    </w:docPart>
    <w:docPart>
      <w:docPartPr>
        <w:name w:val="47C0C763B6B74E5AB36B908F726FE6D6"/>
        <w:category>
          <w:name w:val="General"/>
          <w:gallery w:val="placeholder"/>
        </w:category>
        <w:types>
          <w:type w:val="bbPlcHdr"/>
        </w:types>
        <w:behaviors>
          <w:behavior w:val="content"/>
        </w:behaviors>
        <w:guid w:val="{13D2C5EC-8573-4F6B-A1AE-1A9C62337DF2}"/>
      </w:docPartPr>
      <w:docPartBody>
        <w:p w:rsidR="00ED3D12" w:rsidRDefault="00FA64D1" w:rsidP="00FA64D1">
          <w:pPr>
            <w:pStyle w:val="47C0C763B6B74E5AB36B908F726FE6D6"/>
          </w:pPr>
          <w:r w:rsidRPr="005B2ADA">
            <w:rPr>
              <w:rStyle w:val="PlaceholderText"/>
            </w:rPr>
            <w:t>Click or tap here to enter text.</w:t>
          </w:r>
        </w:p>
      </w:docPartBody>
    </w:docPart>
    <w:docPart>
      <w:docPartPr>
        <w:name w:val="302F0E3F7851423A8D3043E0B128F5FC"/>
        <w:category>
          <w:name w:val="General"/>
          <w:gallery w:val="placeholder"/>
        </w:category>
        <w:types>
          <w:type w:val="bbPlcHdr"/>
        </w:types>
        <w:behaviors>
          <w:behavior w:val="content"/>
        </w:behaviors>
        <w:guid w:val="{675FED81-2669-4423-8337-B8F91CF766C5}"/>
      </w:docPartPr>
      <w:docPartBody>
        <w:p w:rsidR="00ED3D12" w:rsidRDefault="00FA64D1" w:rsidP="00FA64D1">
          <w:pPr>
            <w:pStyle w:val="302F0E3F7851423A8D3043E0B128F5FC"/>
          </w:pPr>
          <w:r w:rsidRPr="005B2ADA">
            <w:rPr>
              <w:rStyle w:val="PlaceholderText"/>
            </w:rPr>
            <w:t>Click or tap here to enter text.</w:t>
          </w:r>
        </w:p>
      </w:docPartBody>
    </w:docPart>
    <w:docPart>
      <w:docPartPr>
        <w:name w:val="330D752EC89146A5B9C26D4F65F72E7A"/>
        <w:category>
          <w:name w:val="General"/>
          <w:gallery w:val="placeholder"/>
        </w:category>
        <w:types>
          <w:type w:val="bbPlcHdr"/>
        </w:types>
        <w:behaviors>
          <w:behavior w:val="content"/>
        </w:behaviors>
        <w:guid w:val="{8E8EA07F-51B5-4860-BE85-2E46066C1182}"/>
      </w:docPartPr>
      <w:docPartBody>
        <w:p w:rsidR="00ED3D12" w:rsidRDefault="00FA64D1" w:rsidP="00FA64D1">
          <w:pPr>
            <w:pStyle w:val="330D752EC89146A5B9C26D4F65F72E7A"/>
          </w:pPr>
          <w:r w:rsidRPr="005B2ADA">
            <w:rPr>
              <w:rStyle w:val="PlaceholderText"/>
            </w:rPr>
            <w:t>Click or tap here to enter text.</w:t>
          </w:r>
        </w:p>
      </w:docPartBody>
    </w:docPart>
    <w:docPart>
      <w:docPartPr>
        <w:name w:val="30E9603F2C474A35AA4414DC6C2B458B"/>
        <w:category>
          <w:name w:val="General"/>
          <w:gallery w:val="placeholder"/>
        </w:category>
        <w:types>
          <w:type w:val="bbPlcHdr"/>
        </w:types>
        <w:behaviors>
          <w:behavior w:val="content"/>
        </w:behaviors>
        <w:guid w:val="{31D96973-CE19-47CE-B7B9-FA7B7F9945B9}"/>
      </w:docPartPr>
      <w:docPartBody>
        <w:p w:rsidR="00ED3D12" w:rsidRDefault="00FA64D1" w:rsidP="00FA64D1">
          <w:pPr>
            <w:pStyle w:val="30E9603F2C474A35AA4414DC6C2B458B"/>
          </w:pPr>
          <w:r w:rsidRPr="005B2ADA">
            <w:rPr>
              <w:rStyle w:val="PlaceholderText"/>
            </w:rPr>
            <w:t>Click or tap here to enter text.</w:t>
          </w:r>
        </w:p>
      </w:docPartBody>
    </w:docPart>
    <w:docPart>
      <w:docPartPr>
        <w:name w:val="2970A2139B4C46DAAF59F83EF2575C0D"/>
        <w:category>
          <w:name w:val="General"/>
          <w:gallery w:val="placeholder"/>
        </w:category>
        <w:types>
          <w:type w:val="bbPlcHdr"/>
        </w:types>
        <w:behaviors>
          <w:behavior w:val="content"/>
        </w:behaviors>
        <w:guid w:val="{822E93A8-2E83-4235-A5E0-A6F74B693744}"/>
      </w:docPartPr>
      <w:docPartBody>
        <w:p w:rsidR="00ED3D12" w:rsidRDefault="00FA64D1" w:rsidP="00FA64D1">
          <w:pPr>
            <w:pStyle w:val="2970A2139B4C46DAAF59F83EF2575C0D"/>
          </w:pPr>
          <w:r w:rsidRPr="005B2ADA">
            <w:rPr>
              <w:rStyle w:val="PlaceholderText"/>
            </w:rPr>
            <w:t>Click or tap here to enter text.</w:t>
          </w:r>
        </w:p>
      </w:docPartBody>
    </w:docPart>
    <w:docPart>
      <w:docPartPr>
        <w:name w:val="36074CB3096E411C9773CA58D44B37DD"/>
        <w:category>
          <w:name w:val="General"/>
          <w:gallery w:val="placeholder"/>
        </w:category>
        <w:types>
          <w:type w:val="bbPlcHdr"/>
        </w:types>
        <w:behaviors>
          <w:behavior w:val="content"/>
        </w:behaviors>
        <w:guid w:val="{536AF787-B765-44F0-AC59-D70E3E4B0218}"/>
      </w:docPartPr>
      <w:docPartBody>
        <w:p w:rsidR="00ED3D12" w:rsidRDefault="00FA64D1" w:rsidP="00FA64D1">
          <w:pPr>
            <w:pStyle w:val="36074CB3096E411C9773CA58D44B37DD"/>
          </w:pPr>
          <w:r w:rsidRPr="005B2ADA">
            <w:rPr>
              <w:rStyle w:val="PlaceholderText"/>
            </w:rPr>
            <w:t>Click or tap here to enter text.</w:t>
          </w:r>
        </w:p>
      </w:docPartBody>
    </w:docPart>
    <w:docPart>
      <w:docPartPr>
        <w:name w:val="23602E8B75EE40958A47174C9EE1E9FD"/>
        <w:category>
          <w:name w:val="General"/>
          <w:gallery w:val="placeholder"/>
        </w:category>
        <w:types>
          <w:type w:val="bbPlcHdr"/>
        </w:types>
        <w:behaviors>
          <w:behavior w:val="content"/>
        </w:behaviors>
        <w:guid w:val="{9B034D43-75A2-42D0-90DB-6B9D4B6C7992}"/>
      </w:docPartPr>
      <w:docPartBody>
        <w:p w:rsidR="00ED3D12" w:rsidRDefault="00FA64D1" w:rsidP="00FA64D1">
          <w:pPr>
            <w:pStyle w:val="23602E8B75EE40958A47174C9EE1E9FD"/>
          </w:pPr>
          <w:r w:rsidRPr="005B2ADA">
            <w:rPr>
              <w:rStyle w:val="PlaceholderText"/>
            </w:rPr>
            <w:t>Click or tap here to enter text.</w:t>
          </w:r>
        </w:p>
      </w:docPartBody>
    </w:docPart>
    <w:docPart>
      <w:docPartPr>
        <w:name w:val="FA3B9B6FB9794BEFA7D4CA7E4422AB94"/>
        <w:category>
          <w:name w:val="General"/>
          <w:gallery w:val="placeholder"/>
        </w:category>
        <w:types>
          <w:type w:val="bbPlcHdr"/>
        </w:types>
        <w:behaviors>
          <w:behavior w:val="content"/>
        </w:behaviors>
        <w:guid w:val="{EAA36D4C-2636-409A-A290-51FAED3A7A8D}"/>
      </w:docPartPr>
      <w:docPartBody>
        <w:p w:rsidR="00ED3D12" w:rsidRDefault="00FA64D1" w:rsidP="00FA64D1">
          <w:pPr>
            <w:pStyle w:val="FA3B9B6FB9794BEFA7D4CA7E4422AB94"/>
          </w:pPr>
          <w:r w:rsidRPr="005B2ADA">
            <w:rPr>
              <w:rStyle w:val="PlaceholderText"/>
            </w:rPr>
            <w:t>Click or tap here to enter text.</w:t>
          </w:r>
        </w:p>
      </w:docPartBody>
    </w:docPart>
    <w:docPart>
      <w:docPartPr>
        <w:name w:val="83F9EFCAF81A4FE9960DB6902DAF114F"/>
        <w:category>
          <w:name w:val="General"/>
          <w:gallery w:val="placeholder"/>
        </w:category>
        <w:types>
          <w:type w:val="bbPlcHdr"/>
        </w:types>
        <w:behaviors>
          <w:behavior w:val="content"/>
        </w:behaviors>
        <w:guid w:val="{242710E1-8CB2-429D-932D-58D3968CD776}"/>
      </w:docPartPr>
      <w:docPartBody>
        <w:p w:rsidR="00ED3D12" w:rsidRDefault="00FA64D1" w:rsidP="00FA64D1">
          <w:pPr>
            <w:pStyle w:val="83F9EFCAF81A4FE9960DB6902DAF114F"/>
          </w:pPr>
          <w:r w:rsidRPr="005B2ADA">
            <w:rPr>
              <w:rStyle w:val="PlaceholderText"/>
            </w:rPr>
            <w:t>Click or tap here to enter text.</w:t>
          </w:r>
        </w:p>
      </w:docPartBody>
    </w:docPart>
    <w:docPart>
      <w:docPartPr>
        <w:name w:val="C534F146F54043699AB5E7B23062BAE5"/>
        <w:category>
          <w:name w:val="General"/>
          <w:gallery w:val="placeholder"/>
        </w:category>
        <w:types>
          <w:type w:val="bbPlcHdr"/>
        </w:types>
        <w:behaviors>
          <w:behavior w:val="content"/>
        </w:behaviors>
        <w:guid w:val="{E14D067B-E283-4B93-8A5E-3906C8C76AC3}"/>
      </w:docPartPr>
      <w:docPartBody>
        <w:p w:rsidR="00ED3D12" w:rsidRDefault="00FA64D1" w:rsidP="00FA64D1">
          <w:pPr>
            <w:pStyle w:val="C534F146F54043699AB5E7B23062BAE5"/>
          </w:pPr>
          <w:r w:rsidRPr="005B2ADA">
            <w:rPr>
              <w:rStyle w:val="PlaceholderText"/>
            </w:rPr>
            <w:t>Click or tap here to enter text.</w:t>
          </w:r>
        </w:p>
      </w:docPartBody>
    </w:docPart>
    <w:docPart>
      <w:docPartPr>
        <w:name w:val="B36DA989A3924E9CA33930A2BD496D6E"/>
        <w:category>
          <w:name w:val="General"/>
          <w:gallery w:val="placeholder"/>
        </w:category>
        <w:types>
          <w:type w:val="bbPlcHdr"/>
        </w:types>
        <w:behaviors>
          <w:behavior w:val="content"/>
        </w:behaviors>
        <w:guid w:val="{1C0677C8-E202-4E4A-A205-79760CFE4764}"/>
      </w:docPartPr>
      <w:docPartBody>
        <w:p w:rsidR="00ED3D12" w:rsidRDefault="00FA64D1" w:rsidP="00FA64D1">
          <w:pPr>
            <w:pStyle w:val="B36DA989A3924E9CA33930A2BD496D6E"/>
          </w:pPr>
          <w:r w:rsidRPr="005B2ADA">
            <w:rPr>
              <w:rStyle w:val="PlaceholderText"/>
            </w:rPr>
            <w:t>Click or tap here to enter text.</w:t>
          </w:r>
        </w:p>
      </w:docPartBody>
    </w:docPart>
    <w:docPart>
      <w:docPartPr>
        <w:name w:val="057FB9F1E5E042B2B222549063EA66FA"/>
        <w:category>
          <w:name w:val="General"/>
          <w:gallery w:val="placeholder"/>
        </w:category>
        <w:types>
          <w:type w:val="bbPlcHdr"/>
        </w:types>
        <w:behaviors>
          <w:behavior w:val="content"/>
        </w:behaviors>
        <w:guid w:val="{6433B66C-83F7-4428-B2C9-3B4D664BC474}"/>
      </w:docPartPr>
      <w:docPartBody>
        <w:p w:rsidR="00ED3D12" w:rsidRDefault="00FA64D1" w:rsidP="00FA64D1">
          <w:pPr>
            <w:pStyle w:val="057FB9F1E5E042B2B222549063EA66FA"/>
          </w:pPr>
          <w:r w:rsidRPr="005B2ADA">
            <w:rPr>
              <w:rStyle w:val="PlaceholderText"/>
            </w:rPr>
            <w:t>Click or tap here to enter text.</w:t>
          </w:r>
        </w:p>
      </w:docPartBody>
    </w:docPart>
    <w:docPart>
      <w:docPartPr>
        <w:name w:val="6ED85368D29641E5BE01B616F3C906D1"/>
        <w:category>
          <w:name w:val="General"/>
          <w:gallery w:val="placeholder"/>
        </w:category>
        <w:types>
          <w:type w:val="bbPlcHdr"/>
        </w:types>
        <w:behaviors>
          <w:behavior w:val="content"/>
        </w:behaviors>
        <w:guid w:val="{97E551BD-F387-4E9A-B942-425C037562CD}"/>
      </w:docPartPr>
      <w:docPartBody>
        <w:p w:rsidR="00ED3D12" w:rsidRDefault="00FA64D1" w:rsidP="00FA64D1">
          <w:pPr>
            <w:pStyle w:val="6ED85368D29641E5BE01B616F3C906D1"/>
          </w:pPr>
          <w:r w:rsidRPr="005B2ADA">
            <w:rPr>
              <w:rStyle w:val="PlaceholderText"/>
            </w:rPr>
            <w:t>Click or tap here to enter text.</w:t>
          </w:r>
        </w:p>
      </w:docPartBody>
    </w:docPart>
    <w:docPart>
      <w:docPartPr>
        <w:name w:val="672937069853450389A51401CE3771D1"/>
        <w:category>
          <w:name w:val="General"/>
          <w:gallery w:val="placeholder"/>
        </w:category>
        <w:types>
          <w:type w:val="bbPlcHdr"/>
        </w:types>
        <w:behaviors>
          <w:behavior w:val="content"/>
        </w:behaviors>
        <w:guid w:val="{711E0AFB-9AE6-4B4B-AB9C-15FFD1496D97}"/>
      </w:docPartPr>
      <w:docPartBody>
        <w:p w:rsidR="00ED3D12" w:rsidRDefault="00FA64D1" w:rsidP="00FA64D1">
          <w:pPr>
            <w:pStyle w:val="672937069853450389A51401CE3771D1"/>
          </w:pPr>
          <w:r w:rsidRPr="005B2AD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FS Brabo">
    <w:altName w:val="Cambria"/>
    <w:charset w:val="00"/>
    <w:family w:val="roman"/>
    <w:pitch w:val="variable"/>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4D1"/>
    <w:rsid w:val="00030082"/>
    <w:rsid w:val="000E4B71"/>
    <w:rsid w:val="001C7DF6"/>
    <w:rsid w:val="0037120C"/>
    <w:rsid w:val="00422BF1"/>
    <w:rsid w:val="006C417F"/>
    <w:rsid w:val="00BE4E2E"/>
    <w:rsid w:val="00E83158"/>
    <w:rsid w:val="00ED3D12"/>
    <w:rsid w:val="00FA64D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A64D1"/>
    <w:rPr>
      <w:color w:val="666666"/>
    </w:rPr>
  </w:style>
  <w:style w:type="paragraph" w:customStyle="1" w:styleId="54E8FB1620AE4FEBA8F1C745078D105C">
    <w:name w:val="54E8FB1620AE4FEBA8F1C745078D105C"/>
    <w:rsid w:val="00FA64D1"/>
  </w:style>
  <w:style w:type="paragraph" w:customStyle="1" w:styleId="CBB23C7620BD4FE8BB38EDBD651FC11B">
    <w:name w:val="CBB23C7620BD4FE8BB38EDBD651FC11B"/>
    <w:rsid w:val="00FA64D1"/>
  </w:style>
  <w:style w:type="paragraph" w:customStyle="1" w:styleId="47C0C763B6B74E5AB36B908F726FE6D6">
    <w:name w:val="47C0C763B6B74E5AB36B908F726FE6D6"/>
    <w:rsid w:val="00FA64D1"/>
  </w:style>
  <w:style w:type="paragraph" w:customStyle="1" w:styleId="302F0E3F7851423A8D3043E0B128F5FC">
    <w:name w:val="302F0E3F7851423A8D3043E0B128F5FC"/>
    <w:rsid w:val="00FA64D1"/>
  </w:style>
  <w:style w:type="paragraph" w:customStyle="1" w:styleId="330D752EC89146A5B9C26D4F65F72E7A">
    <w:name w:val="330D752EC89146A5B9C26D4F65F72E7A"/>
    <w:rsid w:val="00FA64D1"/>
  </w:style>
  <w:style w:type="paragraph" w:customStyle="1" w:styleId="30E9603F2C474A35AA4414DC6C2B458B">
    <w:name w:val="30E9603F2C474A35AA4414DC6C2B458B"/>
    <w:rsid w:val="00FA64D1"/>
  </w:style>
  <w:style w:type="paragraph" w:customStyle="1" w:styleId="2970A2139B4C46DAAF59F83EF2575C0D">
    <w:name w:val="2970A2139B4C46DAAF59F83EF2575C0D"/>
    <w:rsid w:val="00FA64D1"/>
  </w:style>
  <w:style w:type="paragraph" w:customStyle="1" w:styleId="36074CB3096E411C9773CA58D44B37DD">
    <w:name w:val="36074CB3096E411C9773CA58D44B37DD"/>
    <w:rsid w:val="00FA64D1"/>
  </w:style>
  <w:style w:type="paragraph" w:customStyle="1" w:styleId="23602E8B75EE40958A47174C9EE1E9FD">
    <w:name w:val="23602E8B75EE40958A47174C9EE1E9FD"/>
    <w:rsid w:val="00FA64D1"/>
  </w:style>
  <w:style w:type="paragraph" w:customStyle="1" w:styleId="FA3B9B6FB9794BEFA7D4CA7E4422AB94">
    <w:name w:val="FA3B9B6FB9794BEFA7D4CA7E4422AB94"/>
    <w:rsid w:val="00FA64D1"/>
  </w:style>
  <w:style w:type="paragraph" w:customStyle="1" w:styleId="83F9EFCAF81A4FE9960DB6902DAF114F">
    <w:name w:val="83F9EFCAF81A4FE9960DB6902DAF114F"/>
    <w:rsid w:val="00FA64D1"/>
  </w:style>
  <w:style w:type="paragraph" w:customStyle="1" w:styleId="C534F146F54043699AB5E7B23062BAE5">
    <w:name w:val="C534F146F54043699AB5E7B23062BAE5"/>
    <w:rsid w:val="00FA64D1"/>
  </w:style>
  <w:style w:type="paragraph" w:customStyle="1" w:styleId="B36DA989A3924E9CA33930A2BD496D6E">
    <w:name w:val="B36DA989A3924E9CA33930A2BD496D6E"/>
    <w:rsid w:val="00FA64D1"/>
  </w:style>
  <w:style w:type="paragraph" w:customStyle="1" w:styleId="057FB9F1E5E042B2B222549063EA66FA">
    <w:name w:val="057FB9F1E5E042B2B222549063EA66FA"/>
    <w:rsid w:val="00FA64D1"/>
  </w:style>
  <w:style w:type="paragraph" w:customStyle="1" w:styleId="6ED85368D29641E5BE01B616F3C906D1">
    <w:name w:val="6ED85368D29641E5BE01B616F3C906D1"/>
    <w:rsid w:val="00FA64D1"/>
  </w:style>
  <w:style w:type="paragraph" w:customStyle="1" w:styleId="672937069853450389A51401CE3771D1">
    <w:name w:val="672937069853450389A51401CE3771D1"/>
    <w:rsid w:val="00FA64D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186E1C3-B10C-40C2-B629-7E74C093C512}">
  <we:reference id="wa104382081" version="1.55.1.0" store="en-US" storeType="OMEX"/>
  <we:alternateReferences>
    <we:reference id="WA104382081" version="1.55.1.0" store="" storeType="OMEX"/>
  </we:alternateReferences>
  <we:properties>
    <we:property name="MENDELEY_CITATIONS" value="[{&quot;citationID&quot;:&quot;MENDELEY_CITATION_61c36340-39c4-47e2-8ccb-40c170e57417&quot;,&quot;citationItems&quot;:[{&quot;id&quot;:&quot;7e30e69d-e63b-5d5f-8c38-43c4cf4b400a&quot;,&quot;itemData&quot;:{&quot;DOI&quot;:&quot;10.1002/iid3.544&quot;,&quot;ISSN&quot;:&quot;20504527&quot;,&quot;PMID&quot;:&quot;34606689&quot;,&quot;abstract&quot;:&quot;Introduction: The human immunodeficiency virus/acquired immune deficiency syndrome (HIV/AIDS) has long affected millions of individuals across the globe. Historically, the prevalence of this disease is particularly noted within the African continent. Before the coronavirus disease 2019 (COVID-19) pandemic, many African countries struggled to effectively manage the increasing burden associated with HIV/AIDS. There is now a need to reassess this in a COVID-19 pandemic context so that the impact of COVID-19 on HIV/AIDS healthcare within Africa can be adequately evaluated. Methods: Data collection was performed on the PubMed, Ovid MEDLINE and Embase bibliographical databases with a predefined search strategy. Searches were performed in blind duplicate and all articles considering COVID-19 and HIV/AIDS within African healthcare were considered. Results: The COVID-19 pandemic has severely exacerbated the many issues surrounding HIV/AIDS care within many African countries. These impacts are noticeable in medical, psychological, and socio-political contexts. Conclusions: Before efforts are made to improve the provision of HIV/AIDS and COVID-19 care within Africa, it is important that this issue is brought to the attention of the scientific and clinical community so that the continent can receive the necessary support and aid.&quot;,&quot;author&quot;:[{&quot;dropping-particle&quot;:&quot;&quot;,&quot;family&quot;:&quot;Uwishema&quot;,&quot;given&quot;:&quot;Olivier&quot;,&quot;non-dropping-particle&quot;:&quot;&quot;,&quot;parse-names&quot;:false,&quot;suffix&quot;:&quot;&quot;},{&quot;dropping-particle&quot;:&quot;&quot;,&quot;family&quot;:&quot;Taylor&quot;,&quot;given&quot;:&quot;Charles&quot;,&quot;non-dropping-particle&quot;:&quot;&quot;,&quot;parse-names&quot;:false,&quot;suffix&quot;:&quot;&quot;},{&quot;dropping-particle&quot;:&quot;&quot;,&quot;family&quot;:&quot;Lawal&quot;,&quot;given&quot;:&quot;Lukman&quot;,&quot;non-dropping-particle&quot;:&quot;&quot;,&quot;parse-names&quot;:false,&quot;suffix&quot;:&quot;&quot;},{&quot;dropping-particle&quot;:&quot;&quot;,&quot;family&quot;:&quot;Hamiidah&quot;,&quot;given&quot;:&quot;Nakyanzi&quot;,&quot;non-dropping-particle&quot;:&quot;&quot;,&quot;parse-names&quot;:false,&quot;suffix&quot;:&quot;&quot;},{&quot;dropping-particle&quot;:&quot;&quot;,&quot;family&quot;:&quot;Robert&quot;,&quot;given&quot;:&quot;Isoke&quot;,&quot;non-dropping-particle&quot;:&quot;&quot;,&quot;parse-names&quot;:false,&quot;suffix&quot;:&quot;&quot;},{&quot;dropping-particle&quot;:&quot;&quot;,&quot;family&quot;:&quot;Nasir&quot;,&quot;given&quot;:&quot;Abdulrasheed&quot;,&quot;non-dropping-particle&quot;:&quot;&quot;,&quot;parse-names&quot;:false,&quot;suffix&quot;:&quot;&quot;},{&quot;dropping-particle&quot;:&quot;&quot;,&quot;family&quot;:&quot;Chalhoub&quot;,&quot;given&quot;:&quot;Elie&quot;,&quot;non-dropping-particle&quot;:&quot;&quot;,&quot;parse-names&quot;:false,&quot;suffix&quot;:&quot;&quot;},{&quot;dropping-particle&quot;:&quot;&quot;,&quot;family&quot;:&quot;Sun&quot;,&quot;given&quot;:&quot;Jeffrey&quot;,&quot;non-dropping-particle&quot;:&quot;&quot;,&quot;parse-names&quot;:false,&quot;suffix&quot;:&quot;&quot;},{&quot;dropping-particle&quot;:&quot;&quot;,&quot;family&quot;:&quot;Akin&quot;,&quot;given&quot;:&quot;Burak T.&quot;,&quot;non-dropping-particle&quot;:&quot;&quot;,&quot;parse-names&quot;:false,&quot;suffix&quot;:&quot;&quot;},{&quot;dropping-particle&quot;:&quot;&quot;,&quot;family&quot;:&quot;Adanur&quot;,&quot;given&quot;:&quot;Irem&quot;,&quot;non-dropping-particle&quot;:&quot;&quot;,&quot;parse-names&quot;:false,&quot;suffix&quot;:&quot;&quot;},{&quot;dropping-particle&quot;:&quot;&quot;,&quot;family&quot;:&quot;Mwazighe&quot;,&quot;given&quot;:&quot;Rehema M.&quot;,&quot;non-dropping-particle&quot;:&quot;&quot;,&quot;parse-names&quot;:false,&quot;suffix&quot;:&quot;&quot;},{&quot;dropping-particle&quot;:&quot;&quot;,&quot;family&quot;:&quot;Onyeaka&quot;,&quot;given&quot;:&quot;Helen&quot;,&quot;non-dropping-particle&quot;:&quot;&quot;,&quot;parse-names&quot;:false,&quot;suffix&quot;:&quot;&quot;}],&quot;container-title&quot;:&quot;Immunity, Inflammation and Disease&quot;,&quot;id&quot;:&quot;7e30e69d-e63b-5d5f-8c38-43c4cf4b400a&quot;,&quot;issue&quot;:&quot;1&quot;,&quot;issued&quot;:{&quot;date-parts&quot;:[[&quot;2022&quot;]]},&quot;page&quot;:&quot;26-32&quot;,&quot;title&quot;:&quot;The syndemic burden of HIV/AIDS in Africa amidst the COVID-19 pandemic&quot;,&quot;type&quot;:&quot;article-journal&quot;,&quot;volume&quot;:&quot;10&quot;},&quot;uris&quot;:[&quot;http://www.mendeley.com/documents/?uuid=d506e9ab-4af3-444b-b53a-9dc717b85b5e&quot;],&quot;isTemporary&quot;:false,&quot;legacyDesktopId&quot;:&quot;d506e9ab-4af3-444b-b53a-9dc717b85b5e&quot;}],&quot;properties&quot;:{&quot;noteIndex&quot;:0},&quot;isEdited&quot;:false,&quot;manualOverride&quot;:{&quot;citeprocText&quot;:&quot;(1)&quot;,&quot;isManuallyOverridden&quot;:false,&quot;manualOverrideText&quot;:&quot;&quot;},&quot;citationTag&quot;:&quot;MENDELEY_CITATION_v3_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&quot;},{&quot;citationID&quot;:&quot;MENDELEY_CITATION_e3885a1b-e77c-46e6-916a-9eea5ffb45d7&quot;,&quot;citationItems&quot;:[{&quot;id&quot;:&quot;fa23a602-4bf6-5143-8a15-2bf903513fdc&quot;,&quot;itemData&quot;:{&quot;DOI&quot;:&quot;10.3389/fmicb.2018.00980&quot;,&quot;ISSN&quot;:&quot;1664302X&quot;,&quot;abstract&quot;:&quot;Oropharyngeal candidosis (OPC) is an opportunistic fungal infection that is commonly found in HIV-infected patients, even in the twenty-first century. Candida albicans is the main pathogen, but other Candida species have been isolated. OPC usually presents months or years before other severe opportunistic infections and may indicate the presence or progression of HIV disease. The concept of OPC as a biofilm infection has changed our understanding of its pathobiology. Various anti-fungal agents (both topical and systemic) are available to treat OPC. However, anti-fungal resistance as a result of the long-term use of anti-fungal agents and recurrent oropharyngeal infection in AIDS patients require alternative anti-fungal therapies. In addition, both identifying the causative Candida species and conducting anti-fungal vulnerability testing can improve a clinician's ability to prescribe effective anti-fungal agents. The present review focuses on the current findings and therapeutic challenges for HIV-infected patients with OPC.&quot;,&quot;author&quot;:[{&quot;dropping-particle&quot;:&quot;&quot;,&quot;family&quot;:&quot;Patil&quot;,&quot;given&quot;:&quot;Shankargouda&quot;,&quot;non-dropping-particle&quot;:&quot;&quot;,&quot;parse-names&quot;:false,&quot;suffix&quot;:&quot;&quot;},{&quot;dropping-particle&quot;:&quot;&quot;,&quot;family&quot;:&quot;Majumdar&quot;,&quot;given&quot;:&quot;Barnali&quot;,&quot;non-dropping-particle&quot;:&quot;&quot;,&quot;parse-names&quot;:false,&quot;suffix&quot;:&quot;&quot;},{&quot;dropping-particle&quot;:&quot;&quot;,&quot;family&quot;:&quot;Sarode&quot;,&quot;given&quot;:&quot;Sachin C.&quot;,&quot;non-dropping-particle&quot;:&quot;&quot;,&quot;parse-names&quot;:false,&quot;suffix&quot;:&quot;&quot;},{&quot;dropping-particle&quot;:&quot;&quot;,&quot;family&quot;:&quot;Sarode&quot;,&quot;given&quot;:&quot;Gargi S.&quot;,&quot;non-dropping-particle&quot;:&quot;&quot;,&quot;parse-names&quot;:false,&quot;suffix&quot;:&quot;&quot;},{&quot;dropping-particle&quot;:&quot;&quot;,&quot;family&quot;:&quot;Awan&quot;,&quot;given&quot;:&quot;Kamran H.&quot;,&quot;non-dropping-particle&quot;:&quot;&quot;,&quot;parse-names&quot;:false,&quot;suffix&quot;:&quot;&quot;}],&quot;container-title&quot;:&quot;Frontiers in Microbiology&quot;,&quot;id&quot;:&quot;fa23a602-4bf6-5143-8a15-2bf903513fdc&quot;,&quot;issue&quot;:&quot;MAY&quot;,&quot;issued&quot;:{&quot;date-parts&quot;:[[&quot;2018&quot;]]},&quot;page&quot;:&quot;1-9&quot;,&quot;title&quot;:&quot;Oropharyngeal candidosis in HIV-infected patients-an update&quot;,&quot;type&quot;:&quot;article-journal&quot;,&quot;volume&quot;:&quot;9&quot;},&quot;uris&quot;:[&quot;http://www.mendeley.com/documents/?uuid=0d802fde-2351-41e3-b3cf-73f56a1e0e05&quot;],&quot;isTemporary&quot;:false,&quot;legacyDesktopId&quot;:&quot;0d802fde-2351-41e3-b3cf-73f56a1e0e05&quot;},{&quot;id&quot;:&quot;eb74ef42-1dea-5708-b8d6-3dcc20a56a8f&quot;,&quot;itemData&quot;:{&quot;author&quot;:[{&quot;dropping-particle&quot;:&quot;&quot;,&quot;family&quot;:&quot;Reinhardt&quot;,&quot;given&quot;:&quot;Leandro Calcagno&quot;,&quot;non-dropping-particle&quot;:&quot;&quot;,&quot;parse-names&quot;:false,&quot;suffix&quot;:&quot;&quot;},{&quot;dropping-particle&quot;:&quot;&quot;,&quot;family&quot;:&quot;Nascente&quot;,&quot;given&quot;:&quot;Silva&quot;,&quot;non-dropping-particle&quot;:&quot;&quot;,&quot;parse-names&quot;:false,&quot;suffix&quot;:&quot;&quot;},{&quot;dropping-particle&quot;:&quot;&quot;,&quot;family&quot;:&quot;Ribeiro&quot;,&quot;given&quot;:&quot;Juliana Silva&quot;,&quot;non-dropping-particle&quot;:&quot;&quot;,&quot;parse-names&quot;:false,&quot;suffix&quot;:&quot;&quot;},{&quot;dropping-particle&quot;:&quot;&quot;,&quot;family&quot;:&quot;Etges&quot;,&quot;given&quot;:&quot;Adriana&quot;,&quot;non-dropping-particle&quot;:&quot;&quot;,&quot;parse-names&quot;:false,&quot;suffix&quot;:&quot;&quot;},{&quot;dropping-particle&quot;:&quot;&quot;,&quot;family&quot;:&quot;Lund&quot;,&quot;given&quot;:&quot;Rafael Guerra&quot;,&quot;non-dropping-particle&quot;:&quot;&quot;,&quot;parse-names&quot;:false,&quot;suffix&quot;:&quot;&quot;}],&quot;container-title&quot;:&quot;Braz. Oral Res. 2018;32:e92.https://doi.org/10.1590/1807-3107bor-2018.vol32.0092&quot;,&quot;id&quot;:&quot;eb74ef42-1dea-5708-b8d6-3dcc20a56a8f&quot;,&quot;issued&quot;:{&quot;date-parts&quot;:[[&quot;2018&quot;]]},&quot;page&quot;:&quot;1-8&quot;,&quot;title&quot;:&quot;A single-center 18-year experience with oral candidiasis in Brazil : a retrospective study of 1 , 534 cases&quot;,&quot;type&quot;:&quot;article-journal&quot;,&quot;volume&quot;:&quot;32&quot;},&quot;uris&quot;:[&quot;http://www.mendeley.com/documents/?uuid=8a18fba3-1f50-468e-87c0-d798d01afd42&quot;],&quot;isTemporary&quot;:false,&quot;legacyDesktopId&quot;:&quot;8a18fba3-1f50-468e-87c0-d798d01afd42&quot;},{&quot;id&quot;:&quot;74736ed7-9c26-58e4-b0a3-0f89b3b31e63&quot;,&quot;itemData&quot;:{&quot;DOI&quot;:&quot;10.1128/CMR.17.4.729-759.2004&quot;,&quot;ISSN&quot;:&quot;08938512&quot;,&quot;PMID&quot;:&quot;15489345&quot;,&quot;abstract&quot;:&quot;Oropharyngeal and esophageal candidiases remain significant causes of morbidity in human immunodeficiency virus (HIV)-infected patients, despite the dramatic ability of anti-retroviral therapy to reconstitute immunity. Notable advances have been achieved in understanding, at the molecular level, the relationships between the progression of HIV infection, the acquisition, maintenance, and clonality of oral candidat populations, and the emergence of antifungal resistance. However, the critical immunological defects which are responsible for the onset and maintenance of mucosal candidiasis in patients with HIV infection have not been elucidated. The devastating impact of HIV infection on mucosal Langerhans' cell and CD4+ cell populations is most probably central to the pathogenesis of mucosal candidiasis in HIV-infected patients. However, these defects may be partly compensated by preserved host defense mechanisms (calprotectin, keratinocytes, CD8+ T cells, and phagocytes) which, individually or together, may limit Candida albicans proliferation to the superficial mucosa. The availability of CD4C/HIV transgenic mice expressing HIV-1 in immune cells has provided the opportunity to devise a novel model of mucosal candidiasis that closely mimics the clinical and pathological features of candidal infection in human HIV infection. These transgenic mice allow, for the first time, a precise cause-and-effect analysis of the immunopathogenesis of mucosal candidiasis in HIV infection under controlled conditions in a small laboratory animal.&quot;,&quot;author&quot;:[{&quot;dropping-particle&quot;:&quot;&quot;,&quot;family&quot;:&quot;Repentigny&quot;,&quot;given&quot;:&quot;Louis&quot;,&quot;non-dropping-particle&quot;:&quot;De&quot;,&quot;parse-names&quot;:false,&quot;suffix&quot;:&quot;&quot;},{&quot;dropping-particle&quot;:&quot;&quot;,&quot;family&quot;:&quot;Lewandowski&quot;,&quot;given&quot;:&quot;Daniel&quot;,&quot;non-dropping-particle&quot;:&quot;&quot;,&quot;parse-names&quot;:false,&quot;suffix&quot;:&quot;&quot;},{&quot;dropping-particle&quot;:&quot;&quot;,&quot;family&quot;:&quot;Jolicoeur&quot;,&quot;given&quot;:&quot;Paul&quot;,&quot;non-dropping-particle&quot;:&quot;&quot;,&quot;parse-names&quot;:false,&quot;suffix&quot;:&quot;&quot;},{&quot;dropping-particle&quot;:&quot;De&quot;,&quot;family&quot;:&quot;Repentigny&quot;,&quot;given&quot;:&quot;Louis&quot;,&quot;non-dropping-particle&quot;:&quot;&quot;,&quot;parse-names&quot;:false,&quot;suffix&quot;:&quot;&quot;},{&quot;dropping-particle&quot;:&quot;&quot;,&quot;family&quot;:&quot;Lewandowski&quot;,&quot;given&quot;:&quot;Daniel&quot;,&quot;non-dropping-particle&quot;:&quot;&quot;,&quot;parse-names&quot;:false,&quot;suffix&quot;:&quot;&quot;},{&quot;dropping-particle&quot;:&quot;&quot;,&quot;family&quot;:&quot;Jolicoeur&quot;,&quot;given&quot;:&quot;Paul&quot;,&quot;non-dropping-particle&quot;:&quot;&quot;,&quot;parse-names&quot;:false,&quot;suffix&quot;:&quot;&quot;}],&quot;container-title&quot;:&quot;Clinical Microbiology Reviews&quot;,&quot;id&quot;:&quot;74736ed7-9c26-58e4-b0a3-0f89b3b31e63&quot;,&quot;issue&quot;:&quot;4&quot;,&quot;issued&quot;:{&quot;date-parts&quot;:[[&quot;2004&quot;]]},&quot;page&quot;:&quot;729-759&quot;,&quot;title&quot;:&quot;Immunopathogenesis of oropharyngeal candidiasis in human immunodeficiency virus infection&quot;,&quot;type&quot;:&quot;article-journal&quot;,&quot;volume&quot;:&quot;17&quot;},&quot;uris&quot;:[&quot;http://www.mendeley.com/documents/?uuid=f6db319b-14ed-4115-82c0-708f503398bc&quot;],&quot;isTemporary&quot;:false,&quot;legacyDesktopId&quot;:&quot;f6db319b-14ed-4115-82c0-708f503398bc&quot;}],&quot;properties&quot;:{&quot;noteIndex&quot;:0},&quot;isEdited&quot;:false,&quot;manualOverride&quot;:{&quot;citeprocText&quot;:&quot;(2–4)&quot;,&quot;isManuallyOverridden&quot;:false,&quot;manualOverrideText&quot;:&quot;&quot;},&quot;citationTag&quot;:&quot;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&quot;},{&quot;citationID&quot;:&quot;MENDELEY_CITATION_7021c324-23e6-4021-8828-c88c6f21c15c&quot;,&quot;citationItems&quot;:[{&quot;id&quot;:&quot;fa23a602-4bf6-5143-8a15-2bf903513fdc&quot;,&quot;itemData&quot;:{&quot;DOI&quot;:&quot;10.3389/fmicb.2018.00980&quot;,&quot;ISSN&quot;:&quot;1664302X&quot;,&quot;abstract&quot;:&quot;Oropharyngeal candidosis (OPC) is an opportunistic fungal infection that is commonly found in HIV-infected patients, even in the twenty-first century. Candida albicans is the main pathogen, but other Candida species have been isolated. OPC usually presents months or years before other severe opportunistic infections and may indicate the presence or progression of HIV disease. The concept of OPC as a biofilm infection has changed our understanding of its pathobiology. Various anti-fungal agents (both topical and systemic) are available to treat OPC. However, anti-fungal resistance as a result of the long-term use of anti-fungal agents and recurrent oropharyngeal infection in AIDS patients require alternative anti-fungal therapies. In addition, both identifying the causative Candida species and conducting anti-fungal vulnerability testing can improve a clinician's ability to prescribe effective anti-fungal agents. The present review focuses on the current findings and therapeutic challenges for HIV-infected patients with OPC.&quot;,&quot;author&quot;:[{&quot;dropping-particle&quot;:&quot;&quot;,&quot;family&quot;:&quot;Patil&quot;,&quot;given&quot;:&quot;Shankargouda&quot;,&quot;non-dropping-particle&quot;:&quot;&quot;,&quot;parse-names&quot;:false,&quot;suffix&quot;:&quot;&quot;},{&quot;dropping-particle&quot;:&quot;&quot;,&quot;family&quot;:&quot;Majumdar&quot;,&quot;given&quot;:&quot;Barnali&quot;,&quot;non-dropping-particle&quot;:&quot;&quot;,&quot;parse-names&quot;:false,&quot;suffix&quot;:&quot;&quot;},{&quot;dropping-particle&quot;:&quot;&quot;,&quot;family&quot;:&quot;Sarode&quot;,&quot;given&quot;:&quot;Sachin C.&quot;,&quot;non-dropping-particle&quot;:&quot;&quot;,&quot;parse-names&quot;:false,&quot;suffix&quot;:&quot;&quot;},{&quot;dropping-particle&quot;:&quot;&quot;,&quot;family&quot;:&quot;Sarode&quot;,&quot;given&quot;:&quot;Gargi S.&quot;,&quot;non-dropping-particle&quot;:&quot;&quot;,&quot;parse-names&quot;:false,&quot;suffix&quot;:&quot;&quot;},{&quot;dropping-particle&quot;:&quot;&quot;,&quot;family&quot;:&quot;Awan&quot;,&quot;given&quot;:&quot;Kamran H.&quot;,&quot;non-dropping-particle&quot;:&quot;&quot;,&quot;parse-names&quot;:false,&quot;suffix&quot;:&quot;&quot;}],&quot;container-title&quot;:&quot;Frontiers in Microbiology&quot;,&quot;id&quot;:&quot;fa23a602-4bf6-5143-8a15-2bf903513fdc&quot;,&quot;issue&quot;:&quot;MAY&quot;,&quot;issued&quot;:{&quot;date-parts&quot;:[[&quot;2018&quot;]]},&quot;page&quot;:&quot;1-9&quot;,&quot;title&quot;:&quot;Oropharyngeal candidosis in HIV-infected patients-an update&quot;,&quot;type&quot;:&quot;article-journal&quot;,&quot;volume&quot;:&quot;9&quot;},&quot;uris&quot;:[&quot;http://www.mendeley.com/documents/?uuid=0d802fde-2351-41e3-b3cf-73f56a1e0e05&quot;],&quot;isTemporary&quot;:false,&quot;legacyDesktopId&quot;:&quot;0d802fde-2351-41e3-b3cf-73f56a1e0e05&quot;}],&quot;properties&quot;:{&quot;noteIndex&quot;:0},&quot;isEdited&quot;:false,&quot;manualOverride&quot;:{&quot;citeprocText&quot;:&quot;(2)&quot;,&quot;isManuallyOverridden&quot;:false,&quot;manualOverrideText&quot;:&quot;&quot;},&quot;citationTag&quot;:&quot;MENDELEY_CITATION_v3_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&quot;},{&quot;citationID&quot;:&quot;MENDELEY_CITATION_b90a792a-8039-40c1-a52e-8ea184ea6dbb&quot;,&quot;citationItems&quot;:[{&quot;id&quot;:&quot;0206c912-1707-5a4f-b150-cec7c5a7fbc8&quot;,&quot;itemData&quot;:{&quot;DOI&quot;:&quot;10.18502/cmm.4.4.379&quot;,&quot;ISSN&quot;:&quot;24233420&quot;,&quot;abstract&quot;:&quot;Background and Purpose: Candida species are the common opportunistic pathogens during the course of human immunodeficiency virus (HIV) infection. Oropharyngeal candidiasis (OPC) is generally known as the initial sign of HIV infection. The aim of this study was to compare demographic characteristics and frequency of Candida species between HIV/AIDS patients and non-HIV subjects in Kerman, southeast of Iran. Materials and Methods: This study was conducted on 143 samples collected from the oral cavity of 81 HIV/AIDS patients and 35 non-HIV subjects. The samples were cultured on Sabouraud dextrose agar and CHROMagar. The identification of Candida species was accomplished using the color of colony and polymerase chain reaction-restriction fragment length polymorphism. Results: According to the results, C. albicans (n=25, 69.14%) was the most prevalent species isolated from the HIV/AIDS patients, followed by C. glabrata (n=19, 23.46%). Other isolated species included C. parapsilosis (n=4, 4.94 %), C. krusei (n=1, 1.24%), and C. kefyr (n=1, 1.24%). Out of the 35 Candida species recovered from the oral samples of non-HIV subjects, 23 (65.71%) and 12 (34.29%) cases were C. krusei and C. albicans, respectively. Candida krusei was the only non-albicans species found in the non-HIV subjects that was also the predominant isolated species. Regarding the HIV/AIDS patients, the highest prevalence of OPC was observed in the age group of 41-50 years. However, in the non-HIV subjects, the age group of 31-40 years had the highest prevalence of this infection. Furthermore, no correlation was observed between the gender and number of Candida isolates. Conclusion: Consideration of the epidemiologic data showed that the two groups were significantly different in terms of the prevalence of Candida species, which could play a major role in the selection of effective drugs for the treatment of candidiasis.&quot;,&quot;author&quot;:[{&quot;dropping-particle&quot;:&quot;&quot;,&quot;family&quot;:&quot;Pour&quot;,&quot;given&quot;:&quot;Abbas Hosain&quot;,&quot;non-dropping-particle&quot;:&quot;&quot;,&quot;parse-names&quot;:false,&quot;suffix&quot;:&quot;&quot;},{&quot;dropping-particle&quot;:&quot;&quot;,&quot;family&quot;:&quot;Salari&quot;,&quot;given&quot;:&quot;Samira&quot;,&quot;non-dropping-particle&quot;:&quot;&quot;,&quot;parse-names&quot;:false,&quot;suffix&quot;:&quot;&quot;},{&quot;dropping-particle&quot;:&quot;&quot;,&quot;family&quot;:&quot;Nejad Almani&quot;,&quot;given&quot;:&quot;Pooya Ghasemi&quot;,&quot;non-dropping-particle&quot;:&quot;&quot;,&quot;parse-names&quot;:false,&quot;suffix&quot;:&quot;&quot;}],&quot;container-title&quot;:&quot;Current Medical Mycology&quot;,&quot;id&quot;:&quot;0206c912-1707-5a4f-b150-cec7c5a7fbc8&quot;,&quot;issue&quot;:&quot;4&quot;,&quot;issued&quot;:{&quot;date-parts&quot;:[[&quot;2018&quot;]]},&quot;page&quot;:&quot;1-6&quot;,&quot;title&quot;:&quot;Oropharyngeal candidiasis in HIV/AIDS patients and non-HIV subjects in the Southeast of Iran&quot;,&quot;type&quot;:&quot;article-journal&quot;,&quot;volume&quot;:&quot;4&quot;},&quot;uris&quot;:[&quot;http://www.mendeley.com/documents/?uuid=594482c6-7cdc-4689-98ac-990452d48d69&quot;,&quot;http://www.mendeley.com/documents/?uuid=f64fa19e-f75e-40f7-bc61-a7a7a2437cd7&quot;,&quot;http://www.mendeley.com/documents/?uuid=9533ff3c-cf10-49b3-8442-340225b978f0&quot;],&quot;isTemporary&quot;:false,&quot;legacyDesktopId&quot;:&quot;594482c6-7cdc-4689-98ac-990452d48d69&quot;}],&quot;properties&quot;:{&quot;noteIndex&quot;:0},&quot;isEdited&quot;:false,&quot;manualOverride&quot;:{&quot;citeprocText&quot;:&quot;(5)&quot;,&quot;isManuallyOverridden&quot;:false,&quot;manualOverrideText&quot;:&quot;&quot;},&quot;citationTag&quot;:&quot;MENDELEY_CITATION_v3_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&quot;},{&quot;citationID&quot;:&quot;MENDELEY_CITATION_a189c070-6394-4b39-bb98-37d59a3227ec&quot;,&quot;citationItems&quot;:[{&quot;id&quot;:&quot;c691ff26-84a1-5668-9016-7394217b63c6&quot;,&quot;itemData&quot;:{&quot;DOI&quot;:&quot;10.3390/jof6010016&quot;,&quot;ISSN&quot;:&quot;2309608X&quot;,&quot;abstract&quot;:&quot;Candida species are both opportunistic fungal pathogens and common members of the human mycobiome. Over the years, the main focus of the fungal field has been on understanding the pathogenic potential and disease manifestation of these organisms. Therefore, understanding of their commensal lifestyle, interactions with host epithelial barriers, and initial transition into pathogenesis is less developed. In this review, we will describe the current knowledge on the commensal lifestyle of these fungi, how they are able to adhere to and colonize host epithelial surfaces, compete with other members of the microbiota, and interact with the host immune response, as well as their transition into opportunistic pathogens by invading the gastrointestinal epithelium.&quot;,&quot;author&quot;:[{&quot;dropping-particle&quot;:&quot;&quot;,&quot;family&quot;:&quot;Romo&quot;,&quot;given&quot;:&quot;Jesus A.&quot;,&quot;non-dropping-particle&quot;:&quot;&quot;,&quot;parse-names&quot;:false,&quot;suffix&quot;:&quot;&quot;},{&quot;dropping-particle&quot;:&quot;&quot;,&quot;family&quot;:&quot;Kumamoto&quot;,&quot;given&quot;:&quot;Carol A.&quot;,&quot;non-dropping-particle&quot;:&quot;&quot;,&quot;parse-names&quot;:false,&quot;suffix&quot;:&quot;&quot;}],&quot;container-title&quot;:&quot;Journal of Fungi&quot;,&quot;id&quot;:&quot;c691ff26-84a1-5668-9016-7394217b63c6&quot;,&quot;issue&quot;:&quot;1&quot;,&quot;issued&quot;:{&quot;date-parts&quot;:[[&quot;2020&quot;]]},&quot;page&quot;:&quot;27-30&quot;,&quot;title&quot;:&quot;On commensalism of candida&quot;,&quot;type&quot;:&quot;article-journal&quot;,&quot;volume&quot;:&quot;6&quot;},&quot;uris&quot;:[&quot;http://www.mendeley.com/documents/?uuid=af4ef33f-0aaf-4738-beee-a3faf86dfedf&quot;],&quot;isTemporary&quot;:false,&quot;legacyDesktopId&quot;:&quot;af4ef33f-0aaf-4738-beee-a3faf86dfedf&quot;}],&quot;properties&quot;:{&quot;noteIndex&quot;:0},&quot;isEdited&quot;:false,&quot;manualOverride&quot;:{&quot;citeprocText&quot;:&quot;(6)&quot;,&quot;isManuallyOverridden&quot;:false,&quot;manualOverrideText&quot;:&quot;&quot;},&quot;citationTag&quot;:&quot;MENDELEY_CITATION_v3_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&quot;},{&quot;citationID&quot;:&quot;MENDELEY_CITATION_7d6e95ac-e2e3-450c-8ad0-8733ac42ca6c&quot;,&quot;citationItems&quot;:[{&quot;id&quot;:&quot;cb21b891-5ed2-5e05-a5b6-c4f930705d53&quot;,&quot;itemData&quot;:{&quot;DOI&quot;:&quot;10.3109/13693786.2011.604862&quot;,&quot;ISBN&quot;:&quot;1369-3786&quot;,&quot;PMID&quot;:&quot;21905950&quot;,&quot;abstract&quot;:&quot;Oropharyngeal candidiasis remains a significant clinical problem in HIV-infected and AIDS patients in regions of Africa where anti-retroviral therapy isn't readily available. In this study we identified the yeast populations associated with oral lesions in HIV-infected patients in Southwest Uganda who were receiving treatment with nystatin and topical clotrimazole. Samples were taken from 605 patients and 316 (52%) of these yielded yeast growth following incubation on Sabouraud dextrose agar. Samples were subsequently re-plated on CHROMagar Candida medium to facilitate identification of the yeast species present. The majority (56%) of culture-positive samples yielded a mix of two or more species. Candida albicans was present in 87% (274/316) of patient samples and accounted for 87% (120/138) of single species samples. Candida glabrata, Candida tropicalis and Candida norvegensis were also found in cultures that yielded a single species. No Candida dubliniensis isolates were identified in this population.&quot;,&quot;author&quot;:[{&quot;dropping-particle&quot;:&quot;&quot;,&quot;family&quot;:&quot;Agwu&quot;,&quot;given&quot;:&quot;Ezera&quot;,&quot;non-dropping-particle&quot;:&quot;&quot;,&quot;parse-names&quot;:false,&quot;suffix&quot;:&quot;&quot;},{&quot;dropping-particle&quot;:&quot;&quot;,&quot;family&quot;:&quot;Ihongbe&quot;,&quot;given&quot;:&quot;John C&quot;,&quot;non-dropping-particle&quot;:&quot;&quot;,&quot;parse-names&quot;:false,&quot;suffix&quot;:&quot;&quot;},{&quot;dropping-particle&quot;:&quot;&quot;,&quot;family&quot;:&quot;McManus&quot;,&quot;given&quot;:&quot;Brenda A&quot;,&quot;non-dropping-particle&quot;:&quot;&quot;,&quot;parse-names&quot;:false,&quot;suffix&quot;:&quot;&quot;},{&quot;dropping-particle&quot;:&quot;&quot;,&quot;family&quot;:&quot;Moran&quot;,&quot;given&quot;:&quot;Gary P&quot;,&quot;non-dropping-particle&quot;:&quot;&quot;,&quot;parse-names&quot;:false,&quot;suffix&quot;:&quot;&quot;},{&quot;dropping-particle&quot;:&quot;&quot;,&quot;family&quot;:&quot;Coleman&quot;,&quot;given&quot;:&quot;David C&quot;,&quot;non-dropping-particle&quot;:&quot;&quot;,&quot;parse-names&quot;:false,&quot;suffix&quot;:&quot;&quot;},{&quot;dropping-particle&quot;:&quot;&quot;,&quot;family&quot;:&quot;Sullivan&quot;,&quot;given&quot;:&quot;Derek J&quot;,&quot;non-dropping-particle&quot;:&quot;&quot;,&quot;parse-names&quot;:false,&quot;suffix&quot;:&quot;&quot;}],&quot;chapter-number&quot;:&quot;Agwu, Ezer&quot;,&quot;container-title&quot;:&quot;Med Mycol&quot;,&quot;edition&quot;:&quot;2011/09/13&quot;,&quot;id&quot;:&quot;cb21b891-5ed2-5e05-a5b6-c4f930705d53&quot;,&quot;issue&quot;:&quot;3&quot;,&quot;issued&quot;:{&quot;date-parts&quot;:[[&quot;2012&quot;]]},&quot;language&quot;:&quot;eng&quot;,&quot;note&quot;:&quot;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n\nFrom Duplicate 3 (Distribution of yeast species associated with oral lesions in HIV-infected patients in Southwest Uganda - Agwu, Ezera; Ihongbe, John C; McManus, Brenda A; Moran, Gary P; Coleman, David C; Sullivan, Derek J)\n\n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quot;,&quot;page&quot;:&quot;276-280&quot;,&quot;publisher-place&quot;:&quot;England&quot;,&quot;title&quot;:&quot;Distribution of yeast species associated with oral lesions in HIV-infected patients in Southwest Uganda&quot;,&quot;type&quot;:&quot;article-journal&quot;,&quot;volume&quot;:&quot;50&quot;},&quot;uris&quot;:[&quot;http://www.mendeley.com/documents/?uuid=253f205c-961f-491f-9b78-f7301d1bc85e&quot;],&quot;isTemporary&quot;:false,&quot;legacyDesktopId&quot;:&quot;253f205c-961f-491f-9b78-f7301d1bc85e&quot;}],&quot;properties&quot;:{&quot;noteIndex&quot;:0},&quot;isEdited&quot;:false,&quot;manualOverride&quot;:{&quot;citeprocText&quot;:&quot;(7)&quot;,&quot;isManuallyOverridden&quot;:false,&quot;manualOverrideText&quot;:&quot;&quot;},&quot;citationTag&quot;:&quot;MENDELEY_CITATION_v3_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&quot;},{&quot;citationID&quot;:&quot;MENDELEY_CITATION_3468b92c-1fc9-44ce-bb05-684de997f6d9&quot;,&quot;citationItems&quot;:[{&quot;id&quot;:&quot;c5fddca0-1aef-59ff-b021-bcbe48ffbdd9&quot;,&quot;itemData&quot;:{&quot;DOI&quot;:&quot;10.1371/journal.ppat.1006290&quot;,&quot;ISBN&quot;:&quot;1111111111&quot;,&quot;ISSN&quot;:&quot;15537374&quot;,&quot;PMID&quot;:&quot;28542486&quot;,&quot;author&quot;:[{&quot;dropping-particle&quot;:&quot;&quot;,&quot;family&quot;:&quot;Chowdhary&quot;,&quot;given&quot;:&quot;Anuradha&quot;,&quot;non-dropping-particle&quot;:&quot;&quot;,&quot;parse-names&quot;:false,&quot;suffix&quot;:&quot;&quot;},{&quot;dropping-particle&quot;:&quot;&quot;,&quot;family&quot;:&quot;Sharma&quot;,&quot;given&quot;:&quot;Cheshta&quot;,&quot;non-dropping-particle&quot;:&quot;&quot;,&quot;parse-names&quot;:false,&quot;suffix&quot;:&quot;&quot;},{&quot;dropping-particle&quot;:&quot;&quot;,&quot;family&quot;:&quot;Meis&quot;,&quot;given&quot;:&quot;Jacques F.&quot;,&quot;non-dropping-particle&quot;:&quot;&quot;,&quot;parse-names&quot;:false,&quot;suffix&quot;:&quot;&quot;}],&quot;container-title&quot;:&quot;PLoS Pathogens&quot;,&quot;id&quot;:&quot;c5fddca0-1aef-59ff-b021-bcbe48ffbdd9&quot;,&quot;issue&quot;:&quot;5&quot;,&quot;issued&quot;:{&quot;date-parts&quot;:[[&quot;2017&quot;]]},&quot;page&quot;:&quot;1-10&quot;,&quot;title&quot;:&quot;Candida auris: A rapidly emerging cause of hospital-acquired multidrug-resistant fungal infections globally&quot;,&quot;type&quot;:&quot;article-journal&quot;,&quot;volume&quot;:&quot;13&quot;},&quot;uris&quot;:[&quot;http://www.mendeley.com/documents/?uuid=a813484f-5b06-4907-924e-2642f99d5752&quot;],&quot;isTemporary&quot;:false,&quot;legacyDesktopId&quot;:&quot;a813484f-5b06-4907-924e-2642f99d5752&quot;},{&quot;id&quot;:&quot;61f2eaef-f3cb-5a2c-979d-1e66eacb7f79&quot;,&quot;itemData&quot;:{&quot;DOI&quot;:&quot;10.3390/jof5030067&quot;,&quot;ISBN&quot;:&quot;2309-608X&quot;,&quot;abstract&quot;:&quot;: The landscape of clinical mycology is constantly changing. New therapies for malignant and autoimmune diseases have led to new risk factors for unusual mycoses. Invasive candidiasis is increasingly caused by non-albicans Candida spp., including C. auris, a multidrug-resistant yeast with the potential for nosocomial transmission that has rapidly spread globally. The use of mould-active antifungal prophylaxis in patients with cancer or transplantation has decreased the incidence of invasive fungal disease, but shifted the balance of mould disease in these patients to those from non-fumigatus Aspergillus species, Mucorales, and Scedosporium/Lomentospora spp. The agricultural application of triazole pesticides has driven an emergence of azole-resistant A. fumigatus in environmental and clinical isolates. The widespread use of topical antifungals with corticosteroids in India has resulted in Trichophyton mentagrophytes causing recalcitrant dermatophytosis. New dimorphic fungal pathogens have emerged, including Emergomyces, which cause disseminated mycoses globally, primarily in HIV infected patients, and Blastomyces helicus and B. percursus, causes of atypical blastomycosis in western parts of North America and in Africa, respectively. In North America, regions of geographic risk for coccidioidomycosis, histoplasmosis, and blastomycosis have expanded, possibly related to climate change. In Brazil, zoonotic sporotrichosis caused by Sporothrix brasiliensis has emerged as an important disease of felines and people.&quot;,&quot;author&quot;:[{&quot;dropping-particle&quot;:&quot;&quot;,&quot;family&quot;:&quot;Friedman&quot;,&quot;given&quot;:&quot;Daniel Z P&quot;,&quot;non-dropping-particle&quot;:&quot;&quot;,&quot;parse-names&quot;:false,&quot;suffix&quot;:&quot;&quot;},{&quot;dropping-particle&quot;:&quot;&quot;,&quot;family&quot;:&quot;Schwartz&quot;,&quot;given&quot;:&quot;Ilan S&quot;,&quot;non-dropping-particle&quot;:&quot;&quot;,&quot;parse-names&quot;:false,&quot;suffix&quot;:&quot;&quot;}],&quot;chapter-number&quot;:&quot;Friedman, &quot;,&quot;container-title&quot;:&quot;Journal of fungi (Basel, Switzerland)&quot;,&quot;id&quot;:&quot;61f2eaef-f3cb-5a2c-979d-1e66eacb7f79&quot;,&quot;issue&quot;:&quot;3&quot;,&quot;issued&quot;:{&quot;date-parts&quot;:[[&quot;2019&quot;]]},&quot;note&quot;:&quot;From Duplicate 1 (Emerging fungal infections: New patients, new patterns, and new pathogens - Friedman, D Z P; Schwartz, I S)\n\nCited By :93\nExport Date: 4 February 2022\n\nFrom Duplicate 2 (Emerging Fungal Infections: New Patients, New Patterns, and New Pathogens - Friedman, Daniel Z P; Schwartz, Ilan S)\n\nFrom Duplicate 2 (Emerging fungal infections: New patients, new patterns, and new pathogens - Friedman, D Z P; Schwartz, I S)\n\nCited By :93\nExport Date: 4 February 2022&quot;,&quot;publisher-place&quot;:&quot;Switzerland&quot;,&quot;title&quot;:&quot;Emerging Fungal Infections: New Patients, New Patterns, and New Pathogens&quot;,&quot;type&quot;:&quot;article-journal&quot;,&quot;volume&quot;:&quot;5&quot;},&quot;uris&quot;:[&quot;http://www.mendeley.com/documents/?uuid=18ba8cf5-31f6-46f8-a2ab-9434bb1a5d8c&quot;],&quot;isTemporary&quot;:false,&quot;legacyDesktopId&quot;:&quot;18ba8cf5-31f6-46f8-a2ab-9434bb1a5d8c&quot;}],&quot;properties&quot;:{&quot;noteIndex&quot;:0},&quot;isEdited&quot;:false,&quot;manualOverride&quot;:{&quot;citeprocText&quot;:&quot;(8,9)&quot;,&quot;isManuallyOverridden&quot;:false,&quot;manualOverrideText&quot;:&quot;&quot;},&quot;citationTag&quot;:&quot;MENDELEY_CITATION_v3_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&quot;},{&quot;citationID&quot;:&quot;MENDELEY_CITATION_9e9af5d5-609e-4fd5-aa9d-c63c01644fcb&quot;,&quot;citationItems&quot;:[{&quot;id&quot;:&quot;0c02dd89-b747-5b5a-8ee3-194b6fdf0696&quot;,&quot;itemData&quot;:{&quot;DOI&quot;:&quot;10.3389/fmicb.2019.01188&quot;,&quot;ISSN&quot;:&quot;1664302X&quot;,&quot;abstract&quot;:&quot;Non-albicans Candida species (NACS) are often isolated along with Candida albicans in cases of oropharyngeal candidiasis. C. albicans readily forms biofilms in conjunction with other oral microbiota including both bacteria and yeast. Adhesion between species is important to the establishment of these mixed biofilms, but interactions between C. albicans and many NACS are not well-characterized. We adapted a real-time flow biofilm model to study adhesion interactions and biofilm establishment in C. albicans and NACS in mono- and co-culture. Out of five NACS studied, only the filamenting species C. tropicalis and C. dubliniensis were capable of adhesion with C. albicans, while C. parapsilosis, C. lusitaniae, and C. krusei were not. Over the early phase (0-4 h) of biofilm development, both mono- and co-culture followed similar kinetics of attachment and detachment events, indicating that initial biofilm formation is not influenced by inter-species interactions. However, the NACS showed a preference for inter-species cell-cell interactions with C. albicans, and at later time points (5-11 h) we found that dual-species interactions impacted biofilm surface coverage. Dual-species biofilms of C. tropicalis and C. albicans grew more slowly than C. albicans alone, but achieved higher surface coverage than C. tropicalis alone. Biofilms of C. dubliniensis with C. albicans increased surface coverage more rapidly than either species alone. We conclude that dual culture biofilm of C. albicans with C. tropicalis or C. dubliniensis offers a growth advantage for both NACS. Furthermore, the growth and maintenance, but not initial establishment, of dual-species biofilms is likely facilitated by interspecies cell-cell adherence.&quot;,&quot;author&quot;:[{&quot;dropping-particle&quot;:&quot;&quot;,&quot;family&quot;:&quot;Pathirana&quot;,&quot;given&quot;:&quot;Ruvini U.&quot;,&quot;non-dropping-particle&quot;:&quot;&quot;,&quot;parse-names&quot;:false,&quot;suffix&quot;:&quot;&quot;},{&quot;dropping-particle&quot;:&quot;&quot;,&quot;family&quot;:&quot;McCall&quot;,&quot;given&quot;:&quot;Andrew D.&quot;,&quot;non-dropping-particle&quot;:&quot;&quot;,&quot;parse-names&quot;:false,&quot;suffix&quot;:&quot;&quot;},{&quot;dropping-particle&quot;:&quot;&quot;,&quot;family&quot;:&quot;Norris&quot;,&quot;given&quot;:&quot;Hannah L.&quot;,&quot;non-dropping-particle&quot;:&quot;&quot;,&quot;parse-names&quot;:false,&quot;suffix&quot;:&quot;&quot;},{&quot;dropping-particle&quot;:&quot;&quot;,&quot;family&quot;:&quot;Edgerton&quot;,&quot;given&quot;:&quot;Mira&quot;,&quot;non-dropping-particle&quot;:&quot;&quot;,&quot;parse-names&quot;:false,&quot;suffix&quot;:&quot;&quot;}],&quot;container-title&quot;:&quot;Frontiers in Microbiology&quot;,&quot;id&quot;:&quot;0c02dd89-b747-5b5a-8ee3-194b6fdf0696&quot;,&quot;issue&quot;:&quot;MAY&quot;,&quot;issued&quot;:{&quot;date-parts&quot;:[[&quot;2019&quot;]]},&quot;page&quot;:&quot;1-12&quot;,&quot;title&quot;:&quot;Filamentous non-albicans Candida species adhere to Candida albicans and benefit from dual biofilm growth&quot;,&quot;type&quot;:&quot;article-journal&quot;,&quot;volume&quot;:&quot;10&quot;},&quot;uris&quot;:[&quot;http://www.mendeley.com/documents/?uuid=a6673fe5-8cb3-4b5a-9da9-a24d82e14d1b&quot;],&quot;isTemporary&quot;:false,&quot;legacyDesktopId&quot;:&quot;a6673fe5-8cb3-4b5a-9da9-a24d82e14d1b&quot;},{&quot;id&quot;:&quot;4a27abbc-a558-5cc5-b69e-9fc39ee40cc9&quot;,&quot;itemData&quot;:{&quot;DOI&quot;:&quot;10.3390/jof4040121&quot;,&quot;author&quot;:[{&quot;dropping-particle&quot;:&quot;&quot;,&quot;family&quot;:&quot;Makanjuola&quot;,&quot;given&quot;:&quot;Olufunmilola&quot;,&quot;non-dropping-particle&quot;:&quot;&quot;,&quot;parse-names&quot;:false,&quot;suffix&quot;:&quot;&quot;},{&quot;dropping-particle&quot;:&quot;&quot;,&quot;family&quot;:&quot;Bongomin&quot;,&quot;given&quot;:&quot;Felix&quot;,&quot;non-dropping-particle&quot;:&quot;&quot;,&quot;parse-names&quot;:false,&quot;suffix&quot;:&quot;&quot;}],&quot;id&quot;:&quot;4a27abbc-a558-5cc5-b69e-9fc39ee40cc9&quot;,&quot;issued&quot;:{&quot;date-parts&quot;:[[&quot;2018&quot;]]},&quot;title&quot;:&quot;An Update on the Roles of Non- albicans Candida Species in Vulvovaginitis&quot;,&quot;type&quot;:&quot;article-journal&quot;},&quot;uris&quot;:[&quot;http://www.mendeley.com/documents/?uuid=144986c4-a64f-49a9-af10-3a8f51b33d46&quot;],&quot;isTemporary&quot;:false,&quot;legacyDesktopId&quot;:&quot;144986c4-a64f-49a9-af10-3a8f51b33d46&quot;},{&quot;id&quot;:&quot;c4cfd5aa-8d05-53e9-aab8-c913b2fed38b&quot;,&quot;itemData&quot;:{&quot;DOI&quot;:&quot;10.18502/cmm.4.4.379&quot;,&quot;ISSN&quot;:&quot;24233420&quot;,&quot;abstract&quot;:&quot;Background and Purpose: Candida species are the common opportunistic pathogens during the course of human immunodeficiency virus (HIV) infection. Oropharyngeal candidiasis (OPC) is generally known as the initial sign of HIV infection. The aim of this study was to compare demographic characteristics and frequency of Candida species between HIV/AIDS patients and non-HIV subjects in Kerman, southeast of Iran. Materials and Methods: This study was conducted on 143 samples collected from the oral cavity of 81 HIV/AIDS patients and 35 non-HIV subjects. The samples were cultured on Sabouraud dextrose agar and CHROMagar. The identification of Candida species was accomplished using the color of colony and polymerase chain reaction-restriction fragment length polymorphism. Results: According to the results, C. albicans (n=25, 69.14%) was the most prevalent species isolated from the HIV/AIDS patients, followed by C. glabrata (n=19, 23.46%). Other isolated species included C. parapsilosis (n=4, 4.94 %), C. krusei (n=1, 1.24%), and C. kefyr (n=1, 1.24%). Out of the 35 Candida species recovered from the oral samples of non-HIV subjects, 23 (65.71%) and 12 (34.29%) cases were C. krusei and C. albicans, respectively. Candida krusei was the only non-albicans species found in the non-HIV subjects that was also the predominant isolated species. Regarding the HIV/AIDS patients, the highest prevalence of OPC was observed in the age group of 41-50 years. However, in the non-HIV subjects, the age group of 31-40 years had the highest prevalence of this infection. Furthermore, no correlation was observed between the gender and number of Candida isolates. Conclusion: Consideration of the epidemiologic data showed that the two groups were significantly different in terms of the prevalence of Candida species, which could play a major role in the selection of effective drugs for the treatment of candidiasis.&quot;,&quot;author&quot;:[{&quot;dropping-particle&quot;:&quot;&quot;,&quot;family&quot;:&quot;Pour&quot;,&quot;given&quot;:&quot;Abbas Hosain&quot;,&quot;non-dropping-particle&quot;:&quot;&quot;,&quot;parse-names&quot;:false,&quot;suffix&quot;:&quot;&quot;},{&quot;dropping-particle&quot;:&quot;&quot;,&quot;family&quot;:&quot;Salari&quot;,&quot;given&quot;:&quot;Samira&quot;,&quot;non-dropping-particle&quot;:&quot;&quot;,&quot;parse-names&quot;:false,&quot;suffix&quot;:&quot;&quot;},{&quot;dropping-particle&quot;:&quot;&quot;,&quot;family&quot;:&quot;Nejad Almani&quot;,&quot;given&quot;:&quot;Pooya Ghasemi&quot;,&quot;non-dropping-particle&quot;:&quot;&quot;,&quot;parse-names&quot;:false,&quot;suffix&quot;:&quot;&quot;}],&quot;container-title&quot;:&quot;Current Medical Mycology&quot;,&quot;id&quot;:&quot;c4cfd5aa-8d05-53e9-aab8-c913b2fed38b&quot;,&quot;issue&quot;:&quot;4&quot;,&quot;issued&quot;:{&quot;date-parts&quot;:[[&quot;2018&quot;]]},&quot;page&quot;:&quot;1-6&quot;,&quot;title&quot;:&quot;Oropharyngeal candidiasis in HIV/AIDS patients and non-HIV subjects in the Southeast of Iran&quot;,&quot;type&quot;:&quot;article-journal&quot;,&quot;volume&quot;:&quot;4&quot;},&quot;uris&quot;:[&quot;http://www.mendeley.com/documents/?uuid=9533ff3c-cf10-49b3-8442-340225b978f0&quot;],&quot;isTemporary&quot;:false,&quot;legacyDesktopId&quot;:&quot;9533ff3c-cf10-49b3-8442-340225b978f0&quot;}],&quot;properties&quot;:{&quot;noteIndex&quot;:0},&quot;isEdited&quot;:false,&quot;manualOverride&quot;:{&quot;citeprocText&quot;:&quot;(10–12)&quot;,&quot;isManuallyOverridden&quot;:false,&quot;manualOverrideText&quot;:&quot;&quot;},&quot;citationTag&quot;:&quot;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&quot;},{&quot;citationID&quot;:&quot;MENDELEY_CITATION_7fae8c90-2243-47cf-b19b-d36fca35be33&quot;,&quot;citationItems&quot;:[{&quot;id&quot;:&quot;6a2f88fa-94b8-5c64-86c3-3afc484c71a0&quot;,&quot;itemData&quot;:{&quot;DOI&quot;:&quot;10.12688/f1000research.10327.1&quot;,&quot;ISSN&quot;:&quot;2046-1402&quot;,&quot;PMID&quot;:&quot;28154753&quot;,&quot;author&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Miguel&quot;,&quot;given&quot;:&quot;Pedro&quot;,&quot;non-dropping-particle&quot;:&quot;&quot;,&quot;parse-names&quot;:false,&quot;suffix&quot;:&quot;&quot;},{&quot;dropping-particle&quot;:&quot;&quot;,&quot;family&quot;:&quot;Africa&quot;,&quot;given&quot;:&quot;Charlene Wilma Joyce&quot;,&quot;non-dropping-particle&quot;:&quot;&quot;,&quot;parse-names&quot;:false,&quot;suffix&quot;:&quot;&quot;},{&quot;dropping-particle&quot;:&quot;&quot;,&quot;family&quot;:&quot;Abrantes&quot;,&quot;given&quot;:&quot;Pedro Miguel S dos Santos&quot;,&quot;non-dropping-particle&quot;:&quot;&quot;,&quot;parse-names&quot;:false,&quot;suffix&quot;:&quot;&quot;}],&quot;container-title&quot;:&quot;F1000Research&quot;,&quot;id&quot;:&quot;6a2f88fa-94b8-5c64-86c3-3afc484c71a0&quot;,&quot;issue&quot;:&quot;0&quot;,&quot;issued&quot;:{&quot;date-parts&quot;:[[&quot;2017&quot;]]},&quot;note&quot;:&quot;From Duplicate 1 (Candida antifungal drug resistance in sub-Saharan African populations: A systematic review - Africa, Charlene Wilma Joyce; Abrantes, Pedro Miguel S dos Santos)\n\nFrom Duplicate 1 (Candida antifungal drug resistance in sub-Saharan African populations: A systematic review - Africa, C W J; Abrantes, P M S)\n\nCited By :4\nExport Date: 4 February 2022\n\nFrom Duplicate 3 (Candida antifungal drug resistance in sub-Saharan African populations: A systematic review - Africa, Charlene Wilma Joyce; Abrantes, Pedro Miguel S dos Santos)\n\nFrom Duplicate 2 (Candida antifungal drug resistance in sub-Saharan African populations: A systematic review - Africa, C W J; Abrantes, P M S)\n\nCited By :4\nExport Date: 4 February 2022&quot;,&quot;page&quot;:&quot;2832&quot;,&quot;title&quot;:&quot;Candida antifungal drug resistance in sub-Saharan African populations: A systematic review&quot;,&quot;type&quot;:&quot;article-journal&quot;,&quot;volume&quot;:&quot;5&quot;},&quot;uris&quot;:[&quot;http://www.mendeley.com/documents/?uuid=e16b4fcc-5803-416c-a6ae-f360c535bf82&quot;],&quot;isTemporary&quot;:false,&quot;legacyDesktopId&quot;:&quot;e16b4fcc-5803-416c-a6ae-f360c535bf82&quot;},{&quot;id&quot;:&quot;c5fddca0-1aef-59ff-b021-bcbe48ffbdd9&quot;,&quot;itemData&quot;:{&quot;DOI&quot;:&quot;10.1371/journal.ppat.1006290&quot;,&quot;ISBN&quot;:&quot;1111111111&quot;,&quot;ISSN&quot;:&quot;15537374&quot;,&quot;PMID&quot;:&quot;28542486&quot;,&quot;author&quot;:[{&quot;dropping-particle&quot;:&quot;&quot;,&quot;family&quot;:&quot;Chowdhary&quot;,&quot;given&quot;:&quot;Anuradha&quot;,&quot;non-dropping-particle&quot;:&quot;&quot;,&quot;parse-names&quot;:false,&quot;suffix&quot;:&quot;&quot;},{&quot;dropping-particle&quot;:&quot;&quot;,&quot;family&quot;:&quot;Sharma&quot;,&quot;given&quot;:&quot;Cheshta&quot;,&quot;non-dropping-particle&quot;:&quot;&quot;,&quot;parse-names&quot;:false,&quot;suffix&quot;:&quot;&quot;},{&quot;dropping-particle&quot;:&quot;&quot;,&quot;family&quot;:&quot;Meis&quot;,&quot;given&quot;:&quot;Jacques F.&quot;,&quot;non-dropping-particle&quot;:&quot;&quot;,&quot;parse-names&quot;:false,&quot;suffix&quot;:&quot;&quot;}],&quot;container-title&quot;:&quot;PLoS Pathogens&quot;,&quot;id&quot;:&quot;c5fddca0-1aef-59ff-b021-bcbe48ffbdd9&quot;,&quot;issue&quot;:&quot;5&quot;,&quot;issued&quot;:{&quot;date-parts&quot;:[[&quot;2017&quot;]]},&quot;page&quot;:&quot;1-10&quot;,&quot;title&quot;:&quot;Candida auris: A rapidly emerging cause of hospital-acquired multidrug-resistant fungal infections globally&quot;,&quot;type&quot;:&quot;article-journal&quot;,&quot;volume&quot;:&quot;13&quot;},&quot;uris&quot;:[&quot;http://www.mendeley.com/documents/?uuid=a813484f-5b06-4907-924e-2642f99d5752&quot;],&quot;isTemporary&quot;:false,&quot;legacyDesktopId&quot;:&quot;a813484f-5b06-4907-924e-2642f99d5752&quot;},{&quot;id&quot;:&quot;61f2eaef-f3cb-5a2c-979d-1e66eacb7f79&quot;,&quot;itemData&quot;:{&quot;DOI&quot;:&quot;10.3390/jof5030067&quot;,&quot;ISBN&quot;:&quot;2309-608X&quot;,&quot;abstract&quot;:&quot;: The landscape of clinical mycology is constantly changing. New therapies for malignant and autoimmune diseases have led to new risk factors for unusual mycoses. Invasive candidiasis is increasingly caused by non-albicans Candida spp., including C. auris, a multidrug-resistant yeast with the potential for nosocomial transmission that has rapidly spread globally. The use of mould-active antifungal prophylaxis in patients with cancer or transplantation has decreased the incidence of invasive fungal disease, but shifted the balance of mould disease in these patients to those from non-fumigatus Aspergillus species, Mucorales, and Scedosporium/Lomentospora spp. The agricultural application of triazole pesticides has driven an emergence of azole-resistant A. fumigatus in environmental and clinical isolates. The widespread use of topical antifungals with corticosteroids in India has resulted in Trichophyton mentagrophytes causing recalcitrant dermatophytosis. New dimorphic fungal pathogens have emerged, including Emergomyces, which cause disseminated mycoses globally, primarily in HIV infected patients, and Blastomyces helicus and B. percursus, causes of atypical blastomycosis in western parts of North America and in Africa, respectively. In North America, regions of geographic risk for coccidioidomycosis, histoplasmosis, and blastomycosis have expanded, possibly related to climate change. In Brazil, zoonotic sporotrichosis caused by Sporothrix brasiliensis has emerged as an important disease of felines and people.&quot;,&quot;author&quot;:[{&quot;dropping-particle&quot;:&quot;&quot;,&quot;family&quot;:&quot;Friedman&quot;,&quot;given&quot;:&quot;Daniel Z P&quot;,&quot;non-dropping-particle&quot;:&quot;&quot;,&quot;parse-names&quot;:false,&quot;suffix&quot;:&quot;&quot;},{&quot;dropping-particle&quot;:&quot;&quot;,&quot;family&quot;:&quot;Schwartz&quot;,&quot;given&quot;:&quot;Ilan S&quot;,&quot;non-dropping-particle&quot;:&quot;&quot;,&quot;parse-names&quot;:false,&quot;suffix&quot;:&quot;&quot;}],&quot;chapter-number&quot;:&quot;Friedman, &quot;,&quot;container-title&quot;:&quot;Journal of fungi (Basel, Switzerland)&quot;,&quot;id&quot;:&quot;61f2eaef-f3cb-5a2c-979d-1e66eacb7f79&quot;,&quot;issue&quot;:&quot;3&quot;,&quot;issued&quot;:{&quot;date-parts&quot;:[[&quot;2019&quot;]]},&quot;note&quot;:&quot;From Duplicate 1 (Emerging fungal infections: New patients, new patterns, and new pathogens - Friedman, D Z P; Schwartz, I S)\n\nCited By :93\nExport Date: 4 February 2022\n\nFrom Duplicate 2 (Emerging Fungal Infections: New Patients, New Patterns, and New Pathogens - Friedman, Daniel Z P; Schwartz, Ilan S)\n\nFrom Duplicate 2 (Emerging fungal infections: New patients, new patterns, and new pathogens - Friedman, D Z P; Schwartz, I S)\n\nCited By :93\nExport Date: 4 February 2022&quot;,&quot;publisher-place&quot;:&quot;Switzerland&quot;,&quot;title&quot;:&quot;Emerging Fungal Infections: New Patients, New Patterns, and New Pathogens&quot;,&quot;type&quot;:&quot;article-journal&quot;,&quot;volume&quot;:&quot;5&quot;},&quot;uris&quot;:[&quot;http://www.mendeley.com/documents/?uuid=18ba8cf5-31f6-46f8-a2ab-9434bb1a5d8c&quot;],&quot;isTemporary&quot;:false,&quot;legacyDesktopId&quot;:&quot;18ba8cf5-31f6-46f8-a2ab-9434bb1a5d8c&quot;}],&quot;properties&quot;:{&quot;noteIndex&quot;:0},&quot;isEdited&quot;:false,&quot;manualOverride&quot;:{&quot;citeprocText&quot;:&quot;(8,9,13)&quot;,&quot;isManuallyOverridden&quot;:false,&quot;manualOverrideText&quot;:&quot;&quot;},&quot;citationTag&quot;:&quot;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&quot;},{&quot;citationID&quot;:&quot;MENDELEY_CITATION_0d35ed87-0eb0-4ab9-989c-212d6d89a7e2&quot;,&quot;citationItems&quot;:[{&quot;id&quot;:&quot;d10b1c08-6fa6-5ec4-9ed2-ac5046caf1f0&quot;,&quot;itemData&quot;:{&quot;DOI&quot;:&quot;10.18502/CMM.7.1.6246&quot;,&quot;ISSN&quot;:&quot;24233420&quot;,&quot;abstract&quot;:&quot;Background and Purpose: There has been a significant increase in the burden of fungal diseases in the last few decades which has imposed a global threat to the health of humans, animals, and plants. Epidemiology of fungal diseases is not completely understood in Africa. Most of these diseases are under-reported or not reported at all mainly due to the challenges related to the availability of and access to fungal diagnostics and the lack of human resources in clinical and diagnostic mycology across the continent. Therefore, it is imperative to highlight the epidemiology of the endemic and epidemic of emerging and re-emerging fungal diseases as well as their diagnostic challenges in Africa based on the available data. Moreover, it is important to underline the existing gaps in this regard as well. Materials and Methods: For the purposes of the study, Medline and Google Scholar were searched to retrieve articles on these prominent fungal diseases, as well as their etiologies and available diagnostics. Results: It was found that histoplasmosis and other AIDS-associated mycoses have been reported in Africa, including blastomycosis, coccidioidomycosis, and paracocci-dioidomycosis. Other reported infections were fungal neglected tropical diseases, especially sporotrichosis, dermatophytosis, mycetoma, and chromoblastomycosis as well as emerging fungal diseases, such as Emergomyces africanus, Candida auris, and Blastomyces emzantsi. In Africa, the major drivers of fungal diseases include human immunodeficiency infection, tuberculosis, and poverty. Conclusion: Serious fungal diseases are common in Africa; however, the true burden remains unknown.&quot;,&quot;author&quot;:[{&quot;dropping-particle&quot;:&quot;&quot;,&quot;family&quot;:&quot;Bongomin&quot;,&quot;given&quot;:&quot;Felix&quot;,&quot;non-dropping-particle&quot;:&quot;&quot;,&quot;parse-names&quot;:false,&quot;suffix&quot;:&quot;&quot;},{&quot;dropping-particle&quot;:&quot;&quot;,&quot;family&quot;:&quot;Fayemiwo&quot;,&quot;given&quot;:&quot;Samuel Adetona&quot;,&quot;non-dropping-particle&quot;:&quot;&quot;,&quot;parse-names&quot;:false,&quot;suffix&quot;:&quot;&quot;}],&quot;container-title&quot;:&quot;Current Medical Mycology&quot;,&quot;id&quot;:&quot;d10b1c08-6fa6-5ec4-9ed2-ac5046caf1f0&quot;,&quot;issue&quot;:&quot;1&quot;,&quot;issued&quot;:{&quot;date-parts&quot;:[[&quot;2021&quot;]]},&quot;page&quot;:&quot;63-70&quot;,&quot;title&quot;:&quot;Epidemiology of fungal diseases in africa: A review of diagnostic drivers&quot;,&quot;type&quot;:&quot;article-journal&quot;,&quot;volume&quot;:&quot;7&quot;},&quot;uris&quot;:[&quot;http://www.mendeley.com/documents/?uuid=b83fc8d5-db83-435a-8cbb-4e21f83d44d5&quot;],&quot;isTemporary&quot;:false,&quot;legacyDesktopId&quot;:&quot;b83fc8d5-db83-435a-8cbb-4e21f83d44d5&quot;}],&quot;properties&quot;:{&quot;noteIndex&quot;:0},&quot;isEdited&quot;:false,&quot;manualOverride&quot;:{&quot;citeprocText&quot;:&quot;(14)&quot;,&quot;isManuallyOverridden&quot;:false,&quot;manualOverrideText&quot;:&quot;&quot;},&quot;citationTag&quot;:&quot;MENDELEY_CITATION_v3_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&quot;},{&quot;citationID&quot;:&quot;MENDELEY_CITATION_a815d0d6-8f8b-4fed-b5d7-93dbae5261e7&quot;,&quot;citationItems&quot;:[{&quot;id&quot;:&quot;ef366d8f-bb4a-581e-9c2c-44e715f5e540&quot;,&quot;itemData&quot;:{&quot;DOI&quot;:&quot;10.1136/bmj.n71&quot;,&quot;author&quot;:[{&quot;dropping-particle&quot;:&quot;&quot;,&quot;family&quot;:&quot;Page&quot;,&quot;given&quot;:&quot;Matthew J&quot;,&quot;non-dropping-particle&quot;:&quot;&quot;,&quot;parse-names&quot;:false,&quot;suffix&quot;:&quot;&quot;},{&quot;dropping-particle&quot;:&quot;&quot;,&quot;family&quot;:&quot;Mckenzie&quot;,&quot;given&quot;:&quot;Joanne E&quot;,&quot;non-dropping-particle&quot;:&quot;&quot;,&quot;parse-names&quot;:false,&quot;suffix&quot;:&quot;&quot;},{&quot;dropping-particle&quot;:&quot;&quot;,&quot;family&quot;:&quot;Bossuyt&quot;,&quot;given&quot;:&quot;Patrick M&quot;,&quot;non-dropping-particle&quot;:&quot;&quot;,&quot;parse-names&quot;:false,&quot;suffix&quot;:&quot;&quot;},{&quot;dropping-particle&quot;:&quot;&quot;,&quot;family&quot;:&quot;Boutron&quot;,&quot;given&quot;:&quot;Isabelle&quot;,&quot;non-dropping-particle&quot;:&quot;&quot;,&quot;parse-names&quot;:false,&quot;suffix&quot;:&quot;&quot;},{&quot;dropping-particle&quot;:&quot;&quot;,&quot;family&quot;:&quot;Hoffmann&quot;,&quot;given&quot;:&quot;C&quot;,&quot;non-dropping-particle&quot;:&quot;&quot;,&quot;parse-names&quot;:false,&quot;suffix&quot;:&quot;&quot;},{&quot;dropping-particle&quot;:&quot;&quot;,&quot;family&quot;:&quot;Mulrow&quot;,&quot;given&quot;:&quot;Cynthia D&quot;,&quot;non-dropping-particle&quot;:&quot;&quot;,&quot;parse-names&quot;:false,&quot;suffix&quot;:&quot;&quot;},{&quot;dropping-particle&quot;:&quot;&quot;,&quot;family&quot;:&quot;Shamseer&quot;,&quot;given&quot;:&quot;Larissa&quot;,&quot;non-dropping-particle&quot;:&quot;&quot;,&quot;parse-names&quot;:false,&quot;suffix&quot;:&quot;&quot;},{&quot;dropping-particle&quot;:&quot;&quot;,&quot;family&quot;:&quot;Tetzlaff&quot;,&quot;given&quot;:&quot;Jennifer M&quot;,&quot;non-dropping-particle&quot;:&quot;&quot;,&quot;parse-names&quot;:false,&quot;suffix&quot;:&quot;&quot;},{&quot;dropping-particle&quot;:&quot;&quot;,&quot;family&quot;:&quot;Akl&quot;,&quot;given&quot;:&quot;Elie A&quot;,&quot;non-dropping-particle&quot;:&quot;&quot;,&quot;parse-names&quot;:false,&quot;suffix&quot;:&quot;&quot;},{&quot;dropping-particle&quot;:&quot;&quot;,&quot;family&quot;:&quot;Brennan&quot;,&quot;given&quot;:&quot;Sue E&quot;,&quot;non-dropping-particle&quot;:&quot;&quot;,&quot;parse-names&quot;:false,&quot;suffix&quot;:&quot;&quot;},{&quot;dropping-particle&quot;:&quot;&quot;,&quot;family&quot;:&quot;Chou&quot;,&quot;given&quot;:&quot;Roger&quot;,&quot;non-dropping-particle&quot;:&quot;&quot;,&quot;parse-names&quot;:false,&quot;suffix&quot;:&quot;&quot;},{&quot;dropping-particle&quot;:&quot;&quot;,&quot;family&quot;:&quot;Glanville&quot;,&quot;given&quot;:&quot;Julie&quot;,&quot;non-dropping-particle&quot;:&quot;&quot;,&quot;parse-names&quot;:false,&quot;suffix&quot;:&quot;&quot;},{&quot;dropping-particle&quot;:&quot;&quot;,&quot;family&quot;:&quot;Grimshaw&quot;,&quot;given&quot;:&quot;Jeremy M&quot;,&quot;non-dropping-particle&quot;:&quot;&quot;,&quot;parse-names&quot;:false,&quot;suffix&quot;:&quot;&quot;},{&quot;dropping-particle&quot;:&quot;&quot;,&quot;family&quot;:&quot;Hróbjartsson&quot;,&quot;given&quot;:&quot;Asbjørn&quot;,&quot;non-dropping-particle&quot;:&quot;&quot;,&quot;parse-names&quot;:false,&quot;suffix&quot;:&quot;&quot;},{&quot;dropping-particle&quot;:&quot;&quot;,&quot;family&quot;:&quot;Lalu&quot;,&quot;given&quot;:&quot;Manoj M&quot;,&quot;non-dropping-particle&quot;:&quot;&quot;,&quot;parse-names&quot;:false,&quot;suffix&quot;:&quot;&quot;},{&quot;dropping-particle&quot;:&quot;&quot;,&quot;family&quot;:&quot;Li&quot;,&quot;given&quot;:&quot;Tianjing&quot;,&quot;non-dropping-particle&quot;:&quot;&quot;,&quot;parse-names&quot;:false,&quot;suffix&quot;:&quot;&quot;},{&quot;dropping-particle&quot;:&quot;&quot;,&quot;family&quot;:&quot;Loder&quot;,&quot;given&quot;:&quot;Elizabeth W&quot;,&quot;non-dropping-particle&quot;:&quot;&quot;,&quot;parse-names&quot;:false,&quot;suffix&quot;:&quot;&quot;},{&quot;dropping-particle&quot;:&quot;&quot;,&quot;family&quot;:&quot;Mayo-wilson&quot;,&quot;given&quot;:&quot;Evan&quot;,&quot;non-dropping-particle&quot;:&quot;&quot;,&quot;parse-names&quot;:false,&quot;suffix&quot;:&quot;&quot;},{&quot;dropping-particle&quot;:&quot;&quot;,&quot;family&quot;:&quot;Mcdonald&quot;,&quot;given&quot;:&quot;Steve&quot;,&quot;non-dropping-particle&quot;:&quot;&quot;,&quot;parse-names&quot;:false,&quot;suffix&quot;:&quot;&quot;},{&quot;dropping-particle&quot;:&quot;&quot;,&quot;family&quot;:&quot;Mcguinness&quot;,&quot;given&quot;:&quot;Luke A&quot;,&quot;non-dropping-particle&quot;:&quot;&quot;,&quot;parse-names&quot;:false,&quot;suffix&quot;:&quot;&quot;},{&quot;dropping-particle&quot;:&quot;&quot;,&quot;family&quot;:&quot;Stewart&quot;,&quot;given&quot;:&quot;Lesley A&quot;,&quot;non-dropping-particle&quot;:&quot;&quot;,&quot;parse-names&quot;:false,&quot;suffix&quot;:&quot;&quot;},{&quot;dropping-particle&quot;:&quot;&quot;,&quot;family&quot;:&quot;Thomas&quot;,&quot;given&quot;:&quot;James&quot;,&quot;non-dropping-particle&quot;:&quot;&quot;,&quot;parse-names&quot;:false,&quot;suffix&quot;:&quot;&quot;},{&quot;dropping-particle&quot;:&quot;&quot;,&quot;family&quot;:&quot;Tricco&quot;,&quot;given&quot;:&quot;Andrea C&quot;,&quot;non-dropping-particle&quot;:&quot;&quot;,&quot;parse-names&quot;:false,&quot;suffix&quot;:&quot;&quot;},{&quot;dropping-particle&quot;:&quot;&quot;,&quot;family&quot;:&quot;Welch&quot;,&quot;given&quot;:&quot;Vivian A&quot;,&quot;non-dropping-particle&quot;:&quot;&quot;,&quot;parse-names&quot;:false,&quot;suffix&quot;:&quot;&quot;},{&quot;dropping-particle&quot;:&quot;&quot;,&quot;family&quot;:&quot;Whiting&quot;,&quot;given&quot;:&quot;Penny&quot;,&quot;non-dropping-particle&quot;:&quot;&quot;,&quot;parse-names&quot;:false,&quot;suffix&quot;:&quot;&quot;},{&quot;dropping-particle&quot;:&quot;&quot;,&quot;family&quot;:&quot;Moher&quot;,&quot;given&quot;:&quot;David&quot;,&quot;non-dropping-particle&quot;:&quot;&quot;,&quot;parse-names&quot;:false,&quot;suffix&quot;:&quot;&quot;}],&quot;id&quot;:&quot;ef366d8f-bb4a-581e-9c2c-44e715f5e540&quot;,&quot;issued&quot;:{&quot;date-parts&quot;:[[&quot;2021&quot;]]},&quot;title&quot;:&quot;The PRISMA 2020 statement : an updated guideline for reporting systematic reviews Systematic reviews and Meta-Analyses&quot;,&quot;type&quot;:&quot;article-journal&quot;},&quot;uris&quot;:[&quot;http://www.mendeley.com/documents/?uuid=c19b1a76-f9b3-496d-ae94-3435e6692335&quot;],&quot;isTemporary&quot;:false,&quot;legacyDesktopId&quot;:&quot;c19b1a76-f9b3-496d-ae94-3435e6692335&quot;}],&quot;properties&quot;:{&quot;noteIndex&quot;:0},&quot;isEdited&quot;:false,&quot;manualOverride&quot;:{&quot;citeprocText&quot;:&quot;(15)&quot;,&quot;isManuallyOverridden&quot;:false,&quot;manualOverrideText&quot;:&quot;&quot;},&quot;citationTag&quot;:&quot;MENDELEY_CITATION_v3_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&quot;},{&quot;citationID&quot;:&quot;MENDELEY_CITATION_8c3dd05c-bfb9-4da7-85e6-951dce468868&quot;,&quot;citationItems&quot;:[{&quot;id&quot;:&quot;a087a26e-36b9-59c0-8cf1-e66b0c200486&quot;,&quot;itemData&quot;:{&quot;author&quot;:[{&quot;dropping-particle&quot;:&quot;&quot;,&quot;family&quot;:&quot;Joanna Briggs&quot;,&quot;given&quot;:&quot;&quot;,&quot;non-dropping-particle&quot;:&quot;&quot;,&quot;parse-names&quot;:false,&quot;suffix&quot;:&quot;&quot;}],&quot;container-title&quot;:&quot;Checklist for prevalance studies&quot;,&quot;id&quot;:&quot;a087a26e-36b9-59c0-8cf1-e66b0c200486&quot;,&quot;issued&quot;:{&quot;date-parts&quot;:[[&quot;2016&quot;]]},&quot;page&quot;:&quot;7&quot;,&quot;title&quot;:&quot;Checklist for Prevalence Studies&quot;,&quot;type&quot;:&quot;article-journal&quot;},&quot;uris&quot;:[&quot;http://www.mendeley.com/documents/?uuid=e5cb4c21-df70-42be-954b-6c706b817393&quot;],&quot;isTemporary&quot;:false,&quot;legacyDesktopId&quot;:&quot;e5cb4c21-df70-42be-954b-6c706b817393&quot;}],&quot;properties&quot;:{&quot;noteIndex&quot;:0},&quot;isEdited&quot;:false,&quot;manualOverride&quot;:{&quot;citeprocText&quot;:&quot;(16)&quot;,&quot;isManuallyOverridden&quot;:false,&quot;manualOverrideText&quot;:&quot;&quot;},&quot;citationTag&quot;:&quot;MENDELEY_CITATION_v3_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&quot;},{&quot;citationID&quot;:&quot;MENDELEY_CITATION_95b0bdbb-6da0-414a-b0b1-67ca9539dd39&quot;,&quot;citationItems&quot;:[{&quot;id&quot;:&quot;3d5d3d5b-b90c-5ff2-a6c9-d63fecd59b9e&quot;,&quot;itemData&quot;:{&quot;DOI&quot;:&quot;https://dx.doi.org/10.1016/j.jmii.2011.01.028&quot;,&quot;ISBN&quot;:&quot;1995-9133\r1684-1182&quot;,&quot;ISSN&quot;:&quot;16841182&quot;,&quot;PMID&quot;:&quot;21524610&quot;,&quot;abstract&quot;:&quot;BACKGROUND: Nigeria is a West African country of more than 150 million persons with the second highest case of HIV/AIDS infected patients in the world. The species spectrum of oral yeast colonization and the susceptibility to a wide range of antifungal agents is poorly understood in Nigeria especially in the south east, south south, and the northern axis. This study evaluates the species spectrum of oral colonization by Candida species in HIV-infected patients in Nigeria and the in vitro susceptibility pattern of the Candida isolates to a broad range of antifungal agents., METHODS: Two hundred oropharyngeal swabs from HIV-infected patients and 100 age-matched healthy controls were screened for yeast isolates using standard procedures and confirmed by the analytical profile index 20C along with other biochemical tests. In vitro susceptibility testing of the yeast isolates to antifungals were performed using the broth microdilution method protocol recommended by the Clinical Laboratory Scientific Institute., RESULTS: Of 200 patients screened, 120 (60%) were colonized by yeasts. C albicans was the dominating species in both groups with 54 (45%) isolated from HIV subjects. The non-albicans Candida species accounted for 55% with C tropicalis 22 (18.3%) showing the highest frequency. We observed that 11.7% of all yeasts isolates were resistant to fluconazole, 8.3% to flucytosine, 7.5% to itraconazole, and 1.7% to voriconazole. All isolates were susceptible to amphotericin B and most of them demonstrated very low voriconazole minimal inhibitory concentrations. Apart from C albicans, C tropicalis and C parapsilosis isolates were also recovered from apparently healthy control subjects., CONCLUSION: Although C albicans continues to be the dominant Candida species in oral Candida carriage of HIV-infected patients in Nigeria, the nonalbicans Candida species are increasing. Furthermore, the finding of resistant isolates in our study emphasizes the need for antifungal susceptibility testing whenever antifungal treatment is desired especially in HIV-infected subjects. Copyright © 2011. Published by Elsevier B.V.&quot;,&quot;author&quot;:[{&quot;dropping-particle&quot;:&quot;&quot;,&quot;family&quot;:&quot;Nweze&quot;,&quot;given&quot;:&quot;Emeka Innocent&quot;,&quot;non-dropping-particle&quot;:&quot;&quot;,&quot;parse-names&quot;:false,&quot;suffix&quot;:&quot;&quot;},{&quot;dropping-particle&quot;:&quot;&quot;,&quot;family&quot;:&quot;Ogbonnaya&quot;,&quot;given&quot;:&quot;Ulu Lawrence&quot;,&quot;non-dropping-particle&quot;:&quot;&quot;,&quot;parse-names&quot;:false,&quot;suffix&quot;:&quot;&quot;}],&quot;chapter-number&quot;:&quot;Nweze, Eme&quot;,&quot;container-title&quot;:&quot;Journal of microbiology, immunology, and infection = Wei mian yu gan ran za zhi&quot;,&quot;id&quot;:&quot;3d5d3d5b-b90c-5ff2-a6c9-d63fecd59b9e&quot;,&quot;issue&quot;:&quot;3&quot;,&quot;issued&quot;:{&quot;date-parts&quot;:[[&quot;2011&quot;]]},&quot;page&quot;:&quot;172-177&quot;,&quot;publisher&quot;:&quot;Elsevier Taiwan LLC&quot;,&quot;publisher-place&quot;:&quot;England&quot;,&quot;title&quot;:&quot;Oral Candida isolates among HIV-infected subjects in Nigeria&quot;,&quot;type&quot;:&quot;article-journal&quot;,&quot;volume&quot;:&quot;44&quot;},&quot;uris&quot;:[&quot;http://www.mendeley.com/documents/?uuid=4ed1061b-cff4-487f-8d54-e8b64098797e&quot;],&quot;isTemporary&quot;:false,&quot;legacyDesktopId&quot;:&quot;4ed1061b-cff4-487f-8d54-e8b64098797e&quot;},{&quot;id&quot;:&quot;a5979ba2-7d37-551f-a92e-d14cefc85b64&quot;,&quot;itemData&quot;:{&quot;DOI&quot;:&quot;https://dx.doi.org/10.3390/jof3040069&quot;,&quot;ISBN&quot;:&quot;2309-608X&quot;,&quot;PMID&quot;:&quot;29371583&quot;,&quot;abstract&quot;:&quot;Oropharyngeal candidiasis, a common fungal infection in people living with HIV/AIDS (PLWHA), arises from Candida species colonizing the oral cavity. Fluconazole is the preferred treatment and is often used empirically. Few studies have investigated the prevalence of fluconazole resistance in Nigeria. This study aimed at determining the burden of fluconazole resistance among Candida species in the oral cavities of PLWHA. We sampled the oral cavities of 350 HIV-infected adults and an equal number of HIV-negative controls. Candida isolates were identified using germ tube tests, CHROMagar Candida (CHROMagar, Paris, France), and API Candida yeast identification system (BioMerieux, Marcy-l'Etoile, France). Fluconazole susceptibility was determined using the Clinical and Laboratory Standards Institute disc diffusion method. Data were analysed using SPSS version 21 (IBM, New York, NY, USA). The significance level was set at p &lt;= 0.05. The isolation rates for Candida amongst HIV-infected subjects and controls were 20.6% and 3.4%, respectively (p &lt; 0.001). In PLWHA, Candida albicans was most frequently isolated (81.3%) and fluconazole resistance was present in 18 (24%) of the 75 Candida isolates. Resistance to fluconazole was present in half of the non-albicans Candida isolates. Fluconazole resistance is prevalent among oral Candida isolates in PLWHA in the study area with a significantly higher rate among non-albicans Candida spp.&quot;,&quot;author&quot;:[{&quot;dropping-particle&quot;:&quot;&quot;,&quot;family&quot;:&quot;Osaigbovo  II&quot;,&quot;given&quot;:&quot;&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dropping-particle&quot;:&quot;&quot;,&quot;family&quot;:&quot;Osaigbovo&quot;,&quot;given&quot;:&quot;Iriagbonse I&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chapter-number&quot;:&quot;Osaigbovo,&quot;,&quot;container-title&quot;:&quot;Journal of fungi (Basel, Switzerland)&quot;,&quot;edition&quot;:&quot;2018/01/27&quot;,&quot;id&quot;:&quot;a5979ba2-7d37-551f-a92e-d14cefc85b64&quot;,&quot;issue&quot;:&quot;4&quot;,&quot;issued&quot;:{&quot;date-parts&quot;:[[&quot;2017&quot;]]},&quot;language&quot;:&quot;eng&quot;,&quot;note&quot;:&quot;From Duplicate 2 (Fluconazole Resistance among Oral Candida Isolates from People Living with HIV/AIDS in a Nigerian Tertiary Hospital - Osaigbovo II; Lofor, Patrick V; Oladele, Rita O; Osaigbovo, Iriagbonse I; Lofor, Patrick V; Oladele, Rita O)\n\nFrom Duplicate 2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n\nFrom Duplicate 3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quot;,&quot;publisher-place&quot;:&quot;Switzerland&quot;,&quot;title&quot;:&quot;Fluconazole Resistance among Oral Candida Isolates from People Living with HIV/AIDS in a Nigerian Tertiary Hospital&quot;,&quot;type&quot;:&quot;article-journal&quot;,&quot;volume&quot;:&quot;3&quot;},&quot;uris&quot;:[&quot;http://www.mendeley.com/documents/?uuid=4fe1a9d4-1ee6-47ac-8eb4-9a1d8ea8b9dd&quot;],&quot;isTemporary&quot;:false,&quot;legacyDesktopId&quot;:&quot;4fe1a9d4-1ee6-47ac-8eb4-9a1d8ea8b9dd&quot;},{&quot;id&quot;:&quot;5b95a84d-e01e-5695-a56b-109ba11480bb&quot;,&quot;itemData&quot;:{&quot;author&quot;:[{&quot;dropping-particle&quot;:&quot;&quot;,&quot;family&quot;:&quot;Enwuru&quot;,&quot;given&quot;:&quot;C A&quot;,&quot;non-dropping-particle&quot;:&quot;&quot;,&quot;parse-names&quot;:false,&quot;suffix&quot;:&quot;&quot;}],&quot;id&quot;:&quot;5b95a84d-e01e-5695-a56b-109ba11480bb&quot;,&quot;issue&quot;:&quot;3&quot;,&quot;issued&quot;:{&quot;date-parts&quot;:[[&quot;2008&quot;]]},&quot;title&quot;:&quot;Fluconazole resistant opportunistic oro-pharyngeal candida and non-candida yeast-like isolates from HIV infected patients attending ARV clinics in Lagos , Nigeria .&quot;,&quot;type&quot;:&quot;article-journal&quot;,&quot;volume&quot;:&quot;8&quot;},&quot;uris&quot;:[&quot;http://www.mendeley.com/documents/?uuid=152c8b77-0c69-4962-95ea-d78782f04554&quot;],&quot;isTemporary&quot;:false,&quot;legacyDesktopId&quot;:&quot;152c8b77-0c69-4962-95ea-d78782f04554&quot;}],&quot;properties&quot;:{&quot;noteIndex&quot;:0},&quot;isEdited&quot;:false,&quot;manualOverride&quot;:{&quot;citeprocText&quot;:&quot;(17–19)&quot;,&quot;isManuallyOverridden&quot;:false,&quot;manualOverrideText&quot;:&quot;&quot;},&quot;citationTag&quot;:&quot;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&quot;},{&quot;citationID&quot;:&quot;MENDELEY_CITATION_e82ac74b-94c0-4765-9643-66c281ecbaa9&quot;,&quot;citationItems&quot;:[{&quot;id&quot;:&quot;4085c735-25bd-515d-b915-544812c2f297&quot;,&quot;itemData&quot;:{&quot;DOI&quot;:&quot;https://dx.doi.org/10.11604/pamj.2020.36.23.18202&quot;,&quot;ISBN&quot;:&quot;1937-8688&quot;,&quot;ISSN&quot;:&quot;19378688&quot;,&quot;PMID&quot;:&quot;32774600&quot;,&quot;abstract&quot;:&quot;Introduction: Oral candidiasis is one of the most common opportunistic infection in HIV/AIDS patient and it is caused by Candida species. The low absolute CD4+T-lymphocyte count has traditionally been cited as the greatest risk factor for the development of Oral Candidiasis. The aim of this study was to identify Candida species isolated from the oral cavity of HIV/AIDS patients, to determine their in vitro antifungal susceptibility and to investigate the possible risk factors associated with oral candidiasis., Methods: This was a hospital based cross sectional study that was carried out for a period of 3 months amongst HIV/AIDS patients in Kumba District Hospital, whether on HAART or not. Mouth swabs were collected from 378 participants using sterile cotton wool swabs and 5ml venous blood were collected for determination of CD4 cell. Candida species were isolated and identified. Antifungal sensitivity testing was performed using modified kirby-bauer susceptibility testing technique., Results: Candida species were present in 42.86% of the samples and Candida albicans was the most prevalent (60.2%) amongst the six Candida isolates identified, followed by Candida glabrata (16.9%), Candida krusei (12.3%), Candida tropicalis (6.4%), Candida parapsilosis (2.3%) and Candida pseudotropicalis (1.8%). Pregnancy, oral hygiene and antibiotic usage were significantly associated with oral candidiasis in HIV/AIDS patients (P&lt;0.05). Oral candidiasis was mostly frequent in HIV/AIDS patients between 21-40 years. A CD4 cell count less than 200 cells/mul was a significant risk factor for acquiring oral candidiasis in HIV/AIDS patients (P&lt;0.001). Nystatin was the most sensitive drug (83.6%) meanwhile ketonazole was the most resistant drug (29.2%), followed by fluconazole (24.6%) to all oral Candida isolates., Conclusion: Oral Candida colonization occurs more frequently in HIV/AIDS patients and the is a need for the government to implement regular checks for opportunistic infections in HIV/AIDS patients, including oral candidiasis in HIV/AIDS patients to monitor disease progression and prevent subsequent complications such as candidemia and diarrhea. Copyright © Ngwa Fabrice Ambe et al.&quot;,&quot;author&quot;:[{&quot;dropping-particle&quot;:&quot;&quot;,&quot;family&quot;:&quot;Ambe&quot;,&quot;given&quot;:&quot;Ngwa Fabrice&quot;,&quot;non-dropping-particle&quot;:&quot;&quot;,&quot;parse-names&quot;:false,&quot;suffix&quot;:&quot;&quot;},{&quot;dropping-particle&quot;:&quot;&quot;,&quot;family&quot;:&quot;Longdoh&quot;,&quot;given&quot;:&quot;Njunda Anna&quot;,&quot;non-dropping-particle&quot;:&quot;&quot;,&quot;parse-names&quot;:false,&quot;suffix&quot;:&quot;&quot;},{&quot;dropping-particle&quot;:&quot;&quot;,&quot;family&quot;:&quot;Tebid&quot;,&quot;given&quot;:&quot;Patience&quot;,&quot;non-dropping-particle&quot;:&quot;&quot;,&quot;parse-names&quot;:false,&quot;suffix&quot;:&quot;&quot;},{&quot;dropping-particle&quot;:&quot;&quot;,&quot;family&quot;:&quot;Bobga&quot;,&quot;given&quot;:&quot;Tanyi Pride&quot;,&quot;non-dropping-particle&quot;:&quot;&quot;,&quot;parse-names&quot;:false,&quot;suffix&quot;:&quot;&quot;},{&quot;dropping-particle&quot;:&quot;&quot;,&quot;family&quot;:&quot;Nkfusai&quot;,&quot;given&quot;:&quot;Claude Ngwayu&quot;,&quot;non-dropping-particle&quot;:&quot;&quot;,&quot;parse-names&quot;:false,&quot;suffix&quot;:&quot;&quot;},{&quot;dropping-particle&quot;:&quot;&quot;,&quot;family&quot;:&quot;Ngwa&quot;,&quot;given&quot;:&quot;Sangwe Bertrand&quot;,&quot;non-dropping-particle&quot;:&quot;&quot;,&quot;parse-names&quot;:false,&quot;suffix&quot;:&quot;&quot;},{&quot;dropping-particle&quot;:&quot;&quot;,&quot;family&quot;:&quot;Nsai&quot;,&quot;given&quot;:&quot;Frankline Sanyuy&quot;,&quot;non-dropping-particle&quot;:&quot;&quot;,&quot;parse-names&quot;:false,&quot;suffix&quot;:&quot;&quot;},{&quot;dropping-particle&quot;:&quot;&quot;,&quot;family&quot;:&quot;Cumber&quot;,&quot;given&quot;:&quot;Samuel Nambile&quot;,&quot;non-dropping-particle&quot;:&quot;&quot;,&quot;parse-names&quot;:false,&quot;suffix&quot;:&quot;&quot;}],&quot;chapter-number&quot;:&quot;Ambe, Ngwa&quot;,&quot;container-title&quot;:&quot;The Pan African medical journal&quot;,&quot;id&quot;:&quot;4085c735-25bd-515d-b915-544812c2f297&quot;,&quot;issued&quot;:{&quot;date-parts&quot;:[[&quot;2020&quot;]]},&quot;page&quot;:&quot;23&quot;,&quot;publisher-place&quot;:&quot;Uganda&quot;,&quot;title&quot;:&quot;The prevalence, risk factors and antifungal sensitivity pattern of oral candidiasis in HIV/AIDS patients in Kumba District Hospital, South West Region, Cameroon&quot;,&quot;type&quot;:&quot;article-journal&quot;,&quot;volume&quot;:&quot;36&quot;},&quot;uris&quot;:[&quot;http://www.mendeley.com/documents/?uuid=51113852-8f07-4276-b9c6-d0345920cfa1&quot;],&quot;isTemporary&quot;:false,&quot;legacyDesktopId&quot;:&quot;51113852-8f07-4276-b9c6-d0345920cfa1&quot;},{&quot;id&quot;:&quot;01d0ad73-b54e-5b32-97cc-2a03e5996975&quot;,&quot;itemData&quot;:{&quot;DOI&quot;:&quot;10.1016/j.diagmicrobio.2013.09.016&quot;,&quot;ISBN&quot;:&quot;1879-0070\r0732-8893&quot;,&quot;ISSN&quot;:&quot;0732-8893&quot;,&quot;abstract&quot;:&quot;Candida species are a common cause of infection in immune-compromised HIV-positive individuals, who are usually treated with the antifungal drug, fluconazole, in public hospitals in Africa. However, information about the prevalence of drug resistance to fluconazole and other antifungal agents on Candida species is very limited. This study examined 128 Candida isolates from South Africa and 126 Cameroonian Candida isolates for determination of species prevalence and antifungal drug susceptibility. The isolates were characterized by growth on chromogenic and selective media and by their susceptibility to 9 antifungal drugs tested using the TREK TM YeastOne9 drug panel (Thermo Scientific, USA). Eighty-three percent (82.8%) of South African isolates were Candida albicans (106 isolates), 9.4% were Candida glabrata (12 isolates), and 7.8% were Candida dubliniensis (10 isolates). Of the Cameroonian isolates, 73.02% were C. albicans (92 isolates); 19.05% C. glabrata (24 isolates); 3.2% Candida tropicalis (4 isolates); 2.4% Candida krusei (3 isolates); 1.59% either Candida kefyr, Candida parapsilopsis, or Candida lusitaneae (2 isolates); and 0.79% C. dubliniensis (1 isolate). Widespread C. albicans resistance to azoles was detected phenotypically in both populations. Differences in drug resistance were seen within C. glabrata found in both populations. Echinocandin drugs were more effective on isolates obtained from the Cameroon than in South Africa. A multiple-drug resistant C. dubliniensis strain isolated from the South African samples was inhibited only by 5-flucytosine in vitro on the YO9 panel. Drug resistance among oral Candida species is common among African HIV patients in these 2 countries. Regional surveillance of Candida species drug susceptibility should be undertaken to ensure effective treatment for HIV-positive patients. Copyright © 2014 Elsevier Inc. All rights reserved.&quot;,&quot;author&quot;:[{&quot;dropping-particle&quot;:&quot;&quot;,&quot;family&quot;:&quot;Miguel&quot;,&quot;given&quot;:&quot;Pedro&quot;,&quot;non-dropping-particle&quot;:&quot;&quot;,&quot;parse-names&quot;:false,&quot;suffix&quot;:&quot;&quot;},{&quot;dropping-particle&quot;:&quot;&quot;,&quot;family&quot;:&quot;McArthur&quot;,&quot;given&quot;:&quot;Carole P&quot;,&quot;non-dropping-particle&quot;:&quot;&quot;,&quot;parse-names&quot;:false,&quot;suffix&quot;:&quot;&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Santos Abrantes&quot;,&quot;given&quot;:&quot;Pedro Miguel&quot;,&quot;non-dropping-particle&quot;:&quot;Dos&quot;,&quot;parse-names&quot;:false,&quot;suffix&quot;:&quot;&quot;},{&quot;dropping-particle&quot;:&quot;&quot;,&quot;family&quot;:&quot;McArthur&quot;,&quot;given&quot;:&quot;Carole P&quot;,&quot;non-dropping-particle&quot;:&quot;&quot;,&quot;parse-names&quot;:false,&quot;suffix&quot;:&quot;&quot;},{&quot;dropping-particle&quot;:&quot;&quot;,&quot;family&quot;:&quot;Africa&quot;,&quot;given&quot;:&quot;Charlene Wilma Joyce&quot;,&quot;non-dropping-particle&quot;:&quot;&quot;,&quot;parse-names&quot;:false,&quot;suffix&quot;:&quot;&quot;}],&quot;chapter-number&quot;:&quot;Dos Santos&quot;,&quot;container-title&quot;:&quot;Diagnostic Microbiology and Infectious Disease&quot;,&quot;id&quot;:&quot;01d0ad73-b54e-5b32-97cc-2a03e5996975&quot;,&quot;issue&quot;:&quot;2&quot;,&quot;issued&quot;:{&quot;date-parts&quot;:[[&quot;2013&quot;]]},&quot;page&quot;:&quot;222-227&quot;,&quot;publisher&quot;:&quot;Elsevier B.V.&quot;,&quot;publisher-place&quot;:&quot;United States&quot;,&quot;title&quot;:&quot;Multi-drug resistant (MDR) oral Candida species isolated from HIV-positive patients in South Africa and Cameroon&quot;,&quot;type&quot;:&quot;article-journal&quot;,&quot;volume&quot;:&quot;79&quot;},&quot;uris&quot;:[&quot;http://www.mendeley.com/documents/?uuid=20b937bd-9485-43c5-8a17-2ec77423bc61&quot;],&quot;isTemporary&quot;:false,&quot;legacyDesktopId&quot;:&quot;20b937bd-9485-43c5-8a17-2ec77423bc61&quot;},{&quot;id&quot;:&quot;592794b4-6489-547e-add5-c4421a06ba78&quot;,&quot;itemData&quot;:{&quot;DOI&quot;:&quot;10.5923/j.medicine.20130201.01&quot;,&quot;author&quot;:[{&quot;dropping-particle&quot;:&quot;&quot;,&quot;family&quot;:&quot;Njunda&quot;,&quot;given&quot;:&quot;Longdoh A&quot;,&quot;non-dropping-particle&quot;:&quot;&quot;,&quot;parse-names&quot;:false,&quot;suffix&quot;:&quot;&quot;},{&quot;dropping-particle&quot;:&quot;&quot;,&quot;family&quot;:&quot;Assob&quot;,&quot;given&quot;:&quot;Jules C N&quot;,&quot;non-dropping-particle&quot;:&quot;&quot;,&quot;parse-names&quot;:false,&quot;suffix&quot;:&quot;&quot;},{&quot;dropping-particle&quot;:&quot;&quot;,&quot;family&quot;:&quot;Nsagha&quot;,&quot;given&quot;:&quot;Shey D&quot;,&quot;non-dropping-particle&quot;:&quot;&quot;,&quot;parse-names&quot;:false,&quot;suffix&quot;:&quot;&quot;},{&quot;dropping-particle&quot;:&quot;&quot;,&quot;family&quot;:&quot;Kamga&quot;,&quot;given&quot;:&quot;Henri L F&quot;,&quot;non-dropping-particle&quot;:&quot;&quot;,&quot;parse-names&quot;:false,&quot;suffix&quot;:&quot;&quot;},{&quot;dropping-particle&quot;:&quot;&quot;,&quot;family&quot;:&quot;Ndellejong&quot;,&quot;given&quot;:&quot;Ejong C&quot;,&quot;non-dropping-particle&quot;:&quot;&quot;,&quot;parse-names&quot;:false,&quot;suffix&quot;:&quot;&quot;},{&quot;dropping-particle&quot;:&quot;&quot;,&quot;family&quot;:&quot;Kwenti&quot;,&quot;given&quot;:&quot;Tebit E&quot;,&quot;non-dropping-particle&quot;:&quot;&quot;,&quot;parse-names&quot;:false,&quot;suffix&quot;:&quot;&quot;}],&quot;id&quot;:&quot;592794b4-6489-547e-add5-c4421a06ba78&quot;,&quot;issue&quot;:&quot;June&quot;,&quot;issued&quot;:{&quot;date-parts&quot;:[[&quot;2013&quot;]]},&quot;page&quot;:&quot;1-8&quot;,&quot;title&quot;:&quot;Oral and Urinary Colonisation of Candida Species in HIV / AIDS Patients in Cameroon&quot;,&quot;type&quot;:&quot;article-journal&quot;,&quot;volume&quot;:&quot;2&quot;},&quot;uris&quot;:[&quot;http://www.mendeley.com/documents/?uuid=8691d9f7-d26d-49f2-8dca-627e9eddbda3&quot;],&quot;isTemporary&quot;:false,&quot;legacyDesktopId&quot;:&quot;8691d9f7-d26d-49f2-8dca-627e9eddbda3&quot;}],&quot;properties&quot;:{&quot;noteIndex&quot;:0},&quot;isEdited&quot;:false,&quot;manualOverride&quot;:{&quot;citeprocText&quot;:&quot;(20–22)&quot;,&quot;isManuallyOverridden&quot;:false,&quot;manualOverrideText&quot;:&quot;&quot;},&quot;citationTag&quot;:&quot;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&quot;},{&quot;citationID&quot;:&quot;MENDELEY_CITATION_9a4767b2-95d7-417e-ba15-affc6602664c&quot;,&quot;citationItems&quot;:[{&quot;id&quot;:&quot;73f2d905-38b7-5c99-b946-bd70fc662dc8&quot;,&quot;itemData&quot;:{&quot;DOI&quot;:&quot;10.1016/j.oooo.2014.07.004&quot;,&quot;ISSN&quot;:&quot;22124411&quot;,&quot;PMID&quot;:&quot;25201119&quot;,&quot;abstract&quot;:&quot;OBJECTIVE: This study compared the virulence of oral Candida species isolated from human immunodeficiency virus (HIV)-positive women with and without oral candidiasis.\nSTUDY DESIGN: Candida species were isolated from 197 women, and their virulence attributes were measured.\nRESULTS: Of the 197 women, 117 (59.4%) carried Candida. Of these, 15 (12.8%) had symptoms of oral candidiasis. Among highly active antiretroviral therapy (HAART)-naive patients, 33% were diagnosed with oral candidiasis, whereas 5.9% were asymptomatic carriers (P &lt; .01). C. albicans was the predominant species, with higher virulence attributes than non-albicans Candida. Women diagnosed with oral candidiasis had higher levels of Candida (P = .02) than asymptomatic carriers. There was no difference in the CD4 counts and the virulence attributes of Candida from both the groups.\nCONCLUSIONS: This study indicates that oral candidiasis is mainly caused by high counts of C. albicans and suggests the importance of therapies targeting Candida counts in the oral cavity even in patients on HAART to reduce the development of infections.&quot;,&quot;author&quot;:[{&quot;dropping-particle&quot;:&quot;&quot;,&quot;family&quot;:&quot;Owotade&quot;,&quot;given&quot;:&quot;Foluso J.&quot;,&quot;non-dropping-particle&quot;:&quot;&quot;,&quot;parse-names&quot;:false,&quot;suffix&quot;:&quot;&quot;},{&quot;dropping-particle&quot;:&quot;&quot;,&quot;family&quot;:&quot;Patel&quot;,&quot;given&quot;:&quot;Mrudula&quot;,&quot;non-dropping-particle&quot;:&quot;&quot;,&quot;parse-names&quot;:false,&quot;suffix&quot;:&quot;&quot;}],&quot;container-title&quot;:&quot;Oral surgery, oral medicine, oral pathology and oral radiology&quot;,&quot;id&quot;:&quot;73f2d905-38b7-5c99-b946-bd70fc662dc8&quot;,&quot;issue&quot;:&quot;4&quot;,&quot;issued&quot;:{&quot;date-parts&quot;:[[&quot;2014&quot;]]},&quot;page&quot;:&quot;455-460&quot;,&quot;publisher&quot;:&quot;Elsevier Inc.&quot;,&quot;title&quot;:&quot;Virulence of oral Candida isolated from HIV-positive women with oral candidiasis and asymptomatic carriers&quot;,&quot;type&quot;:&quot;article-journal&quot;,&quot;volume&quot;:&quot;118&quot;},&quot;uris&quot;:[&quot;http://www.mendeley.com/documents/?uuid=d65506ec-55e6-4deb-a4ab-ba1700e2e589&quot;],&quot;isTemporary&quot;:false,&quot;legacyDesktopId&quot;:&quot;d65506ec-55e6-4deb-a4ab-ba1700e2e589&quot;},{&quot;id&quot;:&quot;01d0ad73-b54e-5b32-97cc-2a03e5996975&quot;,&quot;itemData&quot;:{&quot;DOI&quot;:&quot;10.1016/j.diagmicrobio.2013.09.016&quot;,&quot;ISBN&quot;:&quot;1879-0070\r0732-8893&quot;,&quot;ISSN&quot;:&quot;0732-8893&quot;,&quot;abstract&quot;:&quot;Candida species are a common cause of infection in immune-compromised HIV-positive individuals, who are usually treated with the antifungal drug, fluconazole, in public hospitals in Africa. However, information about the prevalence of drug resistance to fluconazole and other antifungal agents on Candida species is very limited. This study examined 128 Candida isolates from South Africa and 126 Cameroonian Candida isolates for determination of species prevalence and antifungal drug susceptibility. The isolates were characterized by growth on chromogenic and selective media and by their susceptibility to 9 antifungal drugs tested using the TREK TM YeastOne9 drug panel (Thermo Scientific, USA). Eighty-three percent (82.8%) of South African isolates were Candida albicans (106 isolates), 9.4% were Candida glabrata (12 isolates), and 7.8% were Candida dubliniensis (10 isolates). Of the Cameroonian isolates, 73.02% were C. albicans (92 isolates); 19.05% C. glabrata (24 isolates); 3.2% Candida tropicalis (4 isolates); 2.4% Candida krusei (3 isolates); 1.59% either Candida kefyr, Candida parapsilopsis, or Candida lusitaneae (2 isolates); and 0.79% C. dubliniensis (1 isolate). Widespread C. albicans resistance to azoles was detected phenotypically in both populations. Differences in drug resistance were seen within C. glabrata found in both populations. Echinocandin drugs were more effective on isolates obtained from the Cameroon than in South Africa. A multiple-drug resistant C. dubliniensis strain isolated from the South African samples was inhibited only by 5-flucytosine in vitro on the YO9 panel. Drug resistance among oral Candida species is common among African HIV patients in these 2 countries. Regional surveillance of Candida species drug susceptibility should be undertaken to ensure effective treatment for HIV-positive patients. Copyright © 2014 Elsevier Inc. All rights reserved.&quot;,&quot;author&quot;:[{&quot;dropping-particle&quot;:&quot;&quot;,&quot;family&quot;:&quot;Miguel&quot;,&quot;given&quot;:&quot;Pedro&quot;,&quot;non-dropping-particle&quot;:&quot;&quot;,&quot;parse-names&quot;:false,&quot;suffix&quot;:&quot;&quot;},{&quot;dropping-particle&quot;:&quot;&quot;,&quot;family&quot;:&quot;McArthur&quot;,&quot;given&quot;:&quot;Carole P&quot;,&quot;non-dropping-particle&quot;:&quot;&quot;,&quot;parse-names&quot;:false,&quot;suffix&quot;:&quot;&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Santos Abrantes&quot;,&quot;given&quot;:&quot;Pedro Miguel&quot;,&quot;non-dropping-particle&quot;:&quot;Dos&quot;,&quot;parse-names&quot;:false,&quot;suffix&quot;:&quot;&quot;},{&quot;dropping-particle&quot;:&quot;&quot;,&quot;family&quot;:&quot;McArthur&quot;,&quot;given&quot;:&quot;Carole P&quot;,&quot;non-dropping-particle&quot;:&quot;&quot;,&quot;parse-names&quot;:false,&quot;suffix&quot;:&quot;&quot;},{&quot;dropping-particle&quot;:&quot;&quot;,&quot;family&quot;:&quot;Africa&quot;,&quot;given&quot;:&quot;Charlene Wilma Joyce&quot;,&quot;non-dropping-particle&quot;:&quot;&quot;,&quot;parse-names&quot;:false,&quot;suffix&quot;:&quot;&quot;}],&quot;chapter-number&quot;:&quot;Dos Santos&quot;,&quot;container-title&quot;:&quot;Diagnostic Microbiology and Infectious Disease&quot;,&quot;id&quot;:&quot;01d0ad73-b54e-5b32-97cc-2a03e5996975&quot;,&quot;issue&quot;:&quot;2&quot;,&quot;issued&quot;:{&quot;date-parts&quot;:[[&quot;2013&quot;]]},&quot;page&quot;:&quot;222-227&quot;,&quot;publisher&quot;:&quot;Elsevier B.V.&quot;,&quot;publisher-place&quot;:&quot;United States&quot;,&quot;title&quot;:&quot;Multi-drug resistant (MDR) oral Candida species isolated from HIV-positive patients in South Africa and Cameroon&quot;,&quot;type&quot;:&quot;article-journal&quot;,&quot;volume&quot;:&quot;79&quot;},&quot;uris&quot;:[&quot;http://www.mendeley.com/documents/?uuid=20b937bd-9485-43c5-8a17-2ec77423bc61&quot;],&quot;isTemporary&quot;:false,&quot;legacyDesktopId&quot;:&quot;20b937bd-9485-43c5-8a17-2ec77423bc61&quot;},{&quot;id&quot;:&quot;89243189-6256-5103-a72c-c8ee08ba14e8&quot;,&quot;itemData&quot;:{&quot;author&quot;:[{&quot;dropping-particle&quot;:&quot;&quot;,&quot;family&quot;:&quot;Blignaut&quot;,&quot;given&quot;:&quot;E&quot;,&quot;non-dropping-particle&quot;:&quot;&quot;,&quot;parse-names&quot;:false,&quot;suffix&quot;:&quot;&quot;},{&quot;dropping-particle&quot;:&quot;&quot;,&quot;family&quot;:&quot;Messer&quot;,&quot;given&quot;:&quot;S&quot;,&quot;non-dropping-particle&quot;:&quot;&quot;,&quot;parse-names&quot;:false,&quot;suffix&quot;:&quot;&quot;},{&quot;dropping-particle&quot;:&quot;&quot;,&quot;family&quot;:&quot;Hollis&quot;,&quot;given&quot;:&quot;R J&quot;,&quot;non-dropping-particle&quot;:&quot;&quot;,&quot;parse-names&quot;:false,&quot;suffix&quot;:&quot;&quot;},{&quot;dropping-particle&quot;:&quot;&quot;,&quot;family&quot;:&quot;Pfaller&quot;,&quot;given&quot;:&quot;M A&quot;,&quot;non-dropping-particle&quot;:&quot;&quot;,&quot;parse-names&quot;:false,&quot;suffix&quot;:&quot;&quot;}],&quot;id&quot;:&quot;89243189-6256-5103-a72c-c8ee08ba14e8&quot;,&quot;issued&quot;:{&quot;date-parts&quot;:[[&quot;2002&quot;]]},&quot;page&quot;:&quot;169-174&quot;,&quot;title&quot;:&quot;Antifungal susceptibility of South African oral yeast isolates from HIV / AIDS patients and healthy individuals&quot;,&quot;type&quot;:&quot;article-journal&quot;,&quot;volume&quot;:&quot;44&quot;},&quot;uris&quot;:[&quot;http://www.mendeley.com/documents/?uuid=700a2114-f9e6-4990-89fb-97f4d24f20e9&quot;],&quot;isTemporary&quot;:false,&quot;legacyDesktopId&quot;:&quot;700a2114-f9e6-4990-89fb-97f4d24f20e9&quot;}],&quot;properties&quot;:{&quot;noteIndex&quot;:0},&quot;isEdited&quot;:false,&quot;manualOverride&quot;:{&quot;citeprocText&quot;:&quot;(21,23,24)&quot;,&quot;isManuallyOverridden&quot;:false,&quot;manualOverrideText&quot;:&quot;&quot;},&quot;citationTag&quot;:&quot;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&quot;},{&quot;citationID&quot;:&quot;MENDELEY_CITATION_db81e51a-f884-44a4-9f37-8721ed07459f&quot;,&quot;citationItems&quot;:[{&quot;id&quot;:&quot;76fdeb02-3606-564c-8cb9-c5603531dfeb&quot;,&quot;itemData&quot;:{&quot;DOI&quot;:&quot;https://dx.doi.org/10.1186/1471-2334-13-82&quot;,&quot;ISBN&quot;:&quot;1471-2334&quot;,&quot;ISSN&quot;:&quot;BMC Infectious Diseases&quot;,&quot;PMID&quot;:&quot;23398783&quot;,&quot;abstract&quot;:&quot;BACKGROUND: The chronic use of antifungal agents in the treatment of fungal infection in general and oropharyngeal candidiasis mainly in AIDS patient's leads to the selection of strain resistant to these therapies and a shift in the spectrum of Candida species. This study determines the species diversity and in vitro susceptibility of Candida isolates from late presenting AIDS patients in northwest Ethiopia. METHODS: Two hundred and twenty one HIV/AIDS patients were assessed with a standardized evaluation form at enrolment. Oral rinses were cultured on CHROMagar plates at 37°C for 48 hours and Candida species identification were made following standard microbiological techniques. In vitro drug susceptibility tests were made using broth microdilution method. RESULTS: The colonization rate of Candida species was found to be 82.3% (177/215). C. albicans was the predominant species isolated from 139 (81%) patients but there was a diversity of other species. C. glabrata was the most frequent non-albicans species isolated in 22.5% (40/177) of the patients followed by C. tropicalis 14.1% (27/177), C. krusei 5.6% (10) and other unidentifiable Candida species 4% (7/177). Recurrent episodes of oropharyngeal candidiasis and previous exposure to antifungal drugs were found to be predisposing factors for colonization by non-albicans species. Irrespective of the Candida species identified 12.2% (11/90), 7.7% (7/90) and 4.7% (4) of the isolates were resistant to fluconazole, ketoconazole and itraconazole, respectively. In contrast, resistance to micafungin, amphotericin B and 5-Fluorocytosine was infrequent. CONCLUSION: HIV/AIDS patients are orally colonized by single or multiple albicans and non- albicans Candida species that are frequently resistant to azoles and occasionally to amphotericin B, 5-Fluorocytosine and micafungin. These highlight the need for national surveillance for examining Candida epidemiology and resistance to antifungal drugs.&quot;,&quot;author&quot;:[{&quot;dropping-particle&quot;:&quot;&quot;,&quot;family&quot;:&quot;Mulu&quot;,&quot;given&quot;:&quot;Andargachew&quot;,&quot;non-dropping-particle&quot;:&quot;&quot;,&quot;parse-names&quot;:false,&quot;suffix&quot;:&quot;&quot;},{&quot;dropping-particle&quot;:&quot;&quot;,&quot;family&quot;:&quot;Kassu&quot;,&quot;given&quot;:&quot;Afework&quot;,&quot;non-dropping-particle&quot;:&quot;&quot;,&quot;parse-names&quot;:false,&quot;suffix&quot;:&quot;&quot;},{&quot;dropping-particle&quot;:&quot;&quot;,&quot;family&quot;:&quot;Anagaw&quot;,&quot;given&quot;:&quot;Belay&quot;,&quot;non-dropping-particle&quot;:&quot;&quot;,&quot;parse-names&quot;:false,&quot;suffix&quot;:&quot;&quot;},{&quot;dropping-particle&quot;:&quot;&quot;,&quot;family&quot;:&quot;Moges&quot;,&quot;given&quot;:&quot;Beyene&quot;,&quot;non-dropping-particle&quot;:&quot;&quot;,&quot;parse-names&quot;:false,&quot;suffix&quot;:&quot;&quot;},{&quot;dropping-particle&quot;:&quot;&quot;,&quot;family&quot;:&quot;Gelaw&quot;,&quot;given&quot;:&quot;Aschalew&quot;,&quot;non-dropping-particle&quot;:&quot;&quot;,&quot;parse-names&quot;:false,&quot;suffix&quot;:&quot;&quot;},{&quot;dropping-particle&quot;:&quot;&quot;,&quot;family&quot;:&quot;Alemayehu&quot;,&quot;given&quot;:&quot;Martha&quot;,&quot;non-dropping-particle&quot;:&quot;&quot;,&quot;parse-names&quot;:false,&quot;suffix&quot;:&quot;&quot;},{&quot;dropping-particle&quot;:&quot;&quot;,&quot;family&quot;:&quot;Belyhun&quot;,&quot;given&quot;:&quot;Yeshambel&quot;,&quot;non-dropping-particle&quot;:&quot;&quot;,&quot;parse-names&quot;:false,&quot;suffix&quot;:&quot;&quot;},{&quot;dropping-particle&quot;:&quot;&quot;,&quot;family&quot;:&quot;Biadglegne&quot;,&quot;given&quot;:&quot;Fantahun&quot;,&quot;non-dropping-particle&quot;:&quot;&quot;,&quot;parse-names&quot;:false,&quot;suffix&quot;:&quot;&quot;},{&quot;dropping-particle&quot;:&quot;&quot;,&quot;family&quot;:&quot;Hurissa&quot;,&quot;given&quot;:&quot;Zewdu&quot;,&quot;non-dropping-particle&quot;:&quot;&quot;,&quot;parse-names&quot;:false,&quot;suffix&quot;:&quot;&quot;},{&quot;dropping-particle&quot;:&quot;&quot;,&quot;family&quot;:&quot;Moges&quot;,&quot;given&quot;:&quot;Feleke&quot;,&quot;non-dropping-particle&quot;:&quot;&quot;,&quot;parse-names&quot;:false,&quot;suffix&quot;:&quot;&quot;},{&quot;dropping-particle&quot;:&quot;&quot;,&quot;family&quot;:&quot;Isogai&quot;,&quot;given&quot;:&quot;Emiko&quot;,&quot;non-dropping-particle&quot;:&quot;&quot;,&quot;parse-names&quot;:false,&quot;suffix&quot;:&quot;&quot;}],&quot;chapter-number&quot;:&quot;Mulu, Anda&quot;,&quot;container-title&quot;:&quot;BMC Infect Dis&quot;,&quot;edition&quot;:&quot;2013/02/13&quot;,&quot;id&quot;:&quot;76fdeb02-3606-564c-8cb9-c5603531dfeb&quot;,&quot;issue&quot;:&quot;1&quot;,&quot;issued&quot;:{&quot;date-parts&quot;:[[&quot;2013&quot;]]},&quot;language&quot;:&quot;eng&quot;,&quot;note&quot;:&quot;From Duplicate 1 (Frequent detection of 'azole' resistant Candida species among late presenting AIDS patients in northwest Ethiopia - Mulu, Andargachew; Kassu, Afework; Anagaw, Belay; Moges, Beyene; Gelaw, Aschalew; Alemayehu, Martha; Belyhun, Yeshambel; Biadglegne, Fantahun; Hurissa, Zewdu; Moges, Feleke; Isogai, Emiko)\n\nFrom Duplicate 1 (Frequent detection of 'azole' resistant Candida species among late presenting AIDS patients in northwest Ethiopia - Mulu, A; Kassu, A; Anagaw, B; Moges, B; Gelaw, A; Alemayehu, M; Belyhun, Y; Biadglegne, F; Hurissa, Z; Moges, F; Isogai, E)\n\n1471-2334\nMulu, Andargachew\nKassu, Afework\nAnagaw, Belay\nMoges, Beyene\nGelaw, Aschalew\nAlemayehu, Martha\nBelyhun, Yeshambel\nBiadglegne, Fantahun\nHurissa, Zewdu\nMoges, Feleke\nIsogai, Emiko\nJournal Article\nResearch Support, Non-U.S. Gov't\nBMC Infect Dis. 2013 Feb 12;13:82. doi: 10.1186/1471-2334-13-82.\n\nFrom Duplicate 3 (Frequent detection of 'azole' resistant Candida species among late presenting AIDS patients in northwest Ethiopia - Mulu, Andargachew; Kassu, Afework; Anagaw, Belay; Moges, Beyene; Gelaw, Aschalew; Alemayehu, Martha; Belyhun, Yeshambel; Biadglegne, Fantahun; Hurissa, Zewdu; Moges, Feleke; Isogai, Emiko)\n\nFrom Duplicate 2 (Frequent detection of 'azole' resistant Candida species among late presenting AIDS patients in northwest Ethiopia - Mulu, A; Kassu, A; Anagaw, B; Moges, B; Gelaw, A; Alemayehu, M; Belyhun, Y; Biadglegne, F; Hurissa, Z; Moges, F; Isogai, E)\n\n1471-2334\nMulu, Andargachew\nKassu, Afework\nAnagaw, Belay\nMoges, Beyene\nGelaw, Aschalew\nAlemayehu, Martha\nBelyhun, Yeshambel\nBiadglegne, Fantahun\nHurissa, Zewdu\nMoges, Feleke\nIsogai, Emiko\nJournal Article\nResearch Support, Non-U.S. Gov't\nBMC Infect Dis. 2013 Feb 12;13:82. doi: 10.1186/1471-2334-13-82.&quot;,&quot;page&quot;:&quot;82&quot;,&quot;publisher&quot;:&quot;BMC Infectious Diseases&quot;,&quot;publisher-place&quot;:&quot;England&quot;,&quot;title&quot;:&quot;Frequent detection of ‘ azole ’ resistant Candida species among late presenting AIDS patients in northwest Ethiopia&quot;,&quot;type&quot;:&quot;article-journal&quot;,&quot;volume&quot;:&quot;13&quot;},&quot;uris&quot;:[&quot;http://www.mendeley.com/documents/?uuid=f963bf15-8d0d-4f5f-bf8f-53eb93b7575d&quot;],&quot;isTemporary&quot;:false,&quot;legacyDesktopId&quot;:&quot;f963bf15-8d0d-4f5f-bf8f-53eb93b7575d&quot;},{&quot;id&quot;:&quot;e8c7e5ef-dd62-5213-94c1-16b050cc7053&quot;,&quot;itemData&quot;:{&quot;DOI&quot;:&quot;10.1155/2016/3037817&quot;,&quot;ISBN&quot;:&quot;1687-918X&quot;,&quot;PMID&quot;:&quot;26880925&quot;,&quot;abstract&quot;:&quot;Background. In Ethiopia, little is known regarding the distribution and the in vitro antifungal susceptibility profile of yeasts. Objective . This study was undertaken to determine the spectrum and the in vitro antifungal susceptibility pattern of yeasts isolated from HIV infected patients with OPC. Method. Oral pharyngeal swabs taken from oral lesions of study subjects were inoculated onto Sabouraud Dextrose Agar. Yeasts were identified by employing conventional test procedures and the susceptibility of yeasts to antifungal agents was evaluated by disk diffusion assay method. Result. One hundred and fifty-five yeast isolates were recovered of which 91 isolates were from patients that were not under HAART and 64 were from patients that were under HAART. C. albicans was the most frequently isolated species followed by C. glabrata, C. tropicalis, C. krusei, C. kefyr, Cryptococcus laurentii, and Rhodotorula species. Irrespective of yeasts isolated and identified, 5.8%, 5.8%, 12.3%, 8.4%, 0.6%, and 1.3% of the isolates were resistant to amphotericin B, clotrimazole, fluconazole, ketoconazole, miconazole, and nystatin, respectively. Conclusion . Yeast colonization rate of 69.2% and 31% resistance to six antifungal agents was documented. These highlight the need for nationwide study on the epidemiology of OPC and resistance to antifungal drugs.&quot;,&quot;author&quot;:[{&quot;dropping-particle&quot;:&quot;&quot;,&quot;family&quot;:&quot;Moges&quot;,&quot;given&quot;:&quot;Birhan&quot;,&quot;non-dropping-particle&quot;:&quot;&quot;,&quot;parse-names&quot;:false,&quot;suffix&quot;:&quot;&quot;},{&quot;dropping-particle&quot;:&quot;&quot;,&quot;family&quot;:&quot;Bitew&quot;,&quot;given&quot;:&quot;Adane&quot;,&quot;non-dropping-particle&quot;:&quot;&quot;,&quot;parse-names&quot;:false,&quot;suffix&quot;:&quot;&quot;},{&quot;dropping-particle&quot;:&quot;&quot;,&quot;family&quot;:&quot;Shewaamare&quot;,&quot;given&quot;:&quot;Aster&quot;,&quot;non-dropping-particle&quot;:&quot;&quot;,&quot;parse-names&quot;:false,&quot;suffix&quot;:&quot;&quot;}],&quot;chapter-number&quot;:&quot;Moges, Bir&quot;,&quot;container-title&quot;:&quot;International journal of microbiology&quot;,&quot;edition&quot;:&quot;2016/02/18&quot;,&quot;id&quot;:&quot;e8c7e5ef-dd62-5213-94c1-16b050cc7053&quot;,&quot;issued&quot;:{&quot;date-parts&quot;:[[&quot;2016&quot;]]},&quot;language&quot;:&quot;eng&quot;,&quot;note&quot;:&quot;From Duplicate 1 (Spectrum and the In Vitro Antifungal Susceptibility Pattern of Yeast Isolates in Ethiopian HIV Patients with Oropharyngeal Candidiasis - Moges, Birhan; Bitew, Adane; Shewaamare, Aster)\n\nFrom Duplicate 2 (Spectrum and the In Vitro Antifungal Susceptibility Pattern of Yeast Isolates in Ethiopian HIV Patients with Oropharyngeal Candidiasis - Moges, Birhan; Bitew, Adane; Shewaamare, Aster)\n\nFrom Duplicate 1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n\nFrom Duplicate 3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quot;,&quot;page&quot;:&quot;3037817&quot;,&quot;publisher&quot;:&quot;Hindawi Publishing Corporation&quot;,&quot;publisher-place&quot;:&quot;Egypt&quot;,&quot;title&quot;:&quot;Spectrum and the In Vitro Antifungal Susceptibility Pattern of Yeast Isolates in Ethiopian HIV Patients with Oropharyngeal Candidiasis&quot;,&quot;type&quot;:&quot;article-journal&quot;,&quot;volume&quot;:&quot;2016&quot;},&quot;uris&quot;:[&quot;http://www.mendeley.com/documents/?uuid=3d7a9ff6-c46a-40a8-99db-3c49a5d252da&quot;],&quot;isTemporary&quot;:false,&quot;legacyDesktopId&quot;:&quot;3d7a9ff6-c46a-40a8-99db-3c49a5d252da&quot;}],&quot;properties&quot;:{&quot;noteIndex&quot;:0},&quot;isEdited&quot;:false,&quot;manualOverride&quot;:{&quot;citeprocText&quot;:&quot;(25,26)&quot;,&quot;isManuallyOverridden&quot;:false,&quot;manualOverrideText&quot;:&quot;&quot;},&quot;citationTag&quot;:&quot;MENDELEY_CITATION_v3_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E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lxuXG5Gcm9tIER1cGxpY2F0ZSAz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I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&quot;},{&quot;citationID&quot;:&quot;MENDELEY_CITATION_0cd7ed61-0ee5-459b-bcc1-7fe0e933a12b&quot;,&quot;citationItems&quot;:[{&quot;id&quot;:&quot;cb21b891-5ed2-5e05-a5b6-c4f930705d53&quot;,&quot;itemData&quot;:{&quot;DOI&quot;:&quot;10.3109/13693786.2011.604862&quot;,&quot;ISBN&quot;:&quot;1369-3786&quot;,&quot;PMID&quot;:&quot;21905950&quot;,&quot;abstract&quot;:&quot;Oropharyngeal candidiasis remains a significant clinical problem in HIV-infected and AIDS patients in regions of Africa where anti-retroviral therapy isn't readily available. In this study we identified the yeast populations associated with oral lesions in HIV-infected patients in Southwest Uganda who were receiving treatment with nystatin and topical clotrimazole. Samples were taken from 605 patients and 316 (52%) of these yielded yeast growth following incubation on Sabouraud dextrose agar. Samples were subsequently re-plated on CHROMagar Candida medium to facilitate identification of the yeast species present. The majority (56%) of culture-positive samples yielded a mix of two or more species. Candida albicans was present in 87% (274/316) of patient samples and accounted for 87% (120/138) of single species samples. Candida glabrata, Candida tropicalis and Candida norvegensis were also found in cultures that yielded a single species. No Candida dubliniensis isolates were identified in this population.&quot;,&quot;author&quot;:[{&quot;dropping-particle&quot;:&quot;&quot;,&quot;family&quot;:&quot;Agwu&quot;,&quot;given&quot;:&quot;Ezera&quot;,&quot;non-dropping-particle&quot;:&quot;&quot;,&quot;parse-names&quot;:false,&quot;suffix&quot;:&quot;&quot;},{&quot;dropping-particle&quot;:&quot;&quot;,&quot;family&quot;:&quot;Ihongbe&quot;,&quot;given&quot;:&quot;John C&quot;,&quot;non-dropping-particle&quot;:&quot;&quot;,&quot;parse-names&quot;:false,&quot;suffix&quot;:&quot;&quot;},{&quot;dropping-particle&quot;:&quot;&quot;,&quot;family&quot;:&quot;McManus&quot;,&quot;given&quot;:&quot;Brenda A&quot;,&quot;non-dropping-particle&quot;:&quot;&quot;,&quot;parse-names&quot;:false,&quot;suffix&quot;:&quot;&quot;},{&quot;dropping-particle&quot;:&quot;&quot;,&quot;family&quot;:&quot;Moran&quot;,&quot;given&quot;:&quot;Gary P&quot;,&quot;non-dropping-particle&quot;:&quot;&quot;,&quot;parse-names&quot;:false,&quot;suffix&quot;:&quot;&quot;},{&quot;dropping-particle&quot;:&quot;&quot;,&quot;family&quot;:&quot;Coleman&quot;,&quot;given&quot;:&quot;David C&quot;,&quot;non-dropping-particle&quot;:&quot;&quot;,&quot;parse-names&quot;:false,&quot;suffix&quot;:&quot;&quot;},{&quot;dropping-particle&quot;:&quot;&quot;,&quot;family&quot;:&quot;Sullivan&quot;,&quot;given&quot;:&quot;Derek J&quot;,&quot;non-dropping-particle&quot;:&quot;&quot;,&quot;parse-names&quot;:false,&quot;suffix&quot;:&quot;&quot;}],&quot;chapter-number&quot;:&quot;Agwu, Ezer&quot;,&quot;container-title&quot;:&quot;Med Mycol&quot;,&quot;edition&quot;:&quot;2011/09/13&quot;,&quot;id&quot;:&quot;cb21b891-5ed2-5e05-a5b6-c4f930705d53&quot;,&quot;issue&quot;:&quot;3&quot;,&quot;issued&quot;:{&quot;date-parts&quot;:[[&quot;2012&quot;]]},&quot;language&quot;:&quot;eng&quot;,&quot;note&quot;:&quot;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n\nFrom Duplicate 3 (Distribution of yeast species associated with oral lesions in HIV-infected patients in Southwest Uganda - Agwu, Ezera; Ihongbe, John C; McManus, Brenda A; Moran, Gary P; Coleman, David C; Sullivan, Derek J)\n\n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quot;,&quot;page&quot;:&quot;276-280&quot;,&quot;publisher-place&quot;:&quot;England&quot;,&quot;title&quot;:&quot;Distribution of yeast species associated with oral lesions in HIV-infected patients in Southwest Uganda&quot;,&quot;type&quot;:&quot;article-journal&quot;,&quot;volume&quot;:&quot;50&quot;},&quot;uris&quot;:[&quot;http://www.mendeley.com/documents/?uuid=253f205c-961f-491f-9b78-f7301d1bc85e&quot;],&quot;isTemporary&quot;:false,&quot;legacyDesktopId&quot;:&quot;253f205c-961f-491f-9b78-f7301d1bc85e&quot;}],&quot;properties&quot;:{&quot;noteIndex&quot;:0},&quot;isEdited&quot;:false,&quot;manualOverride&quot;:{&quot;citeprocText&quot;:&quot;(7)&quot;,&quot;isManuallyOverridden&quot;:false,&quot;manualOverrideText&quot;:&quot;&quot;},&quot;citationTag&quot;:&quot;MENDELEY_CITATION_v3_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&quot;},{&quot;citationID&quot;:&quot;MENDELEY_CITATION_ef42dafd-6e78-462c-98c4-1a0dc6a2f68d&quot;,&quot;citationItems&quot;:[{&quot;id&quot;:&quot;526fd244-a3be-5f7b-b1ae-133baa0d90b0&quot;,&quot;itemData&quot;:{&quot;DOI&quot;:&quot;10.1186/1471-2180-8-135&quot;,&quot;ISSN&quot;:&quot;14712180&quot;,&quot;PMID&quot;:&quot;18694525&quot;,&quot;abstract&quot;:&quot;Background. In Tanzania, little is known on the species distribution and antifungal susceptibility profiles of yeast isolates from HIV-infected patients with primary and recurrent oropharyngeal candidiasis. Methods. A total of 296 clinical oral yeasts were isolated from 292 HIV-infected patients with oropharyngeal candidiasis at the Muhimbili National Hospital, Dar es Salaam, Tanzania. Identification of the yeasts was performed using standard phenotypic methods. Antifungal susceptibility to fluconazole, itraconazole, miconazole, clotrimazole, amphotericin B and nystatin was assessed using a broth microdilution format according to the guidelines of the Clinical and Laboratory Standard Institute (CLSI; M27-A2). Results. Candida albicans was the most frequently isolated species from 250 (84.5%) patients followed by C. glabrata from 20 (6.8%) patients, and C. krusei from 10 (3.4%) patients. There was no observed significant difference in species distribution between patients with primary and recurrent oropharyngeal candidiasis, but isolates cultured from patients previously treated were significantly less susceptible to the azole compounds compared to those cultured from antifungal naïve patients. Conclusion. C. albicans was the most frequently isolated species from patients with oropharyngeal candidiasis. Oral yeast isolates from Tanzania had high level susceptibility to the antifungal agents tested. Recurrent oropharyngeal candidiasis and previous antifungal therapy significantly correlated with reduced susceptibility to azoles antifungal agents. © 2008 Hamza et al; licensee BioMed Central Ltd.&quot;,&quot;author&quot;:[{&quot;dropping-particle&quot;:&quot;&quot;,&quot;family&quot;:&quot;Hamza&quot;,&quot;given&quot;:&quot;Omar J.M. M&quot;,&quot;non-dropping-particle&quot;:&quot;&quot;,&quot;parse-names&quot;:false,&quot;suffix&quot;:&quot;&quot;},{&quot;dropping-particle&quot;:&quot;&quot;,&quot;family&quot;:&quot;Matee&quot;,&quot;given&quot;:&quot;Mecky I.N. N&quot;,&quot;non-dropping-particle&quot;:&quot;&quot;,&quot;parse-names&quot;:false,&quot;suffix&quot;:&quot;&quot;},{&quot;dropping-particle&quot;:&quot;&quot;,&quot;family&quot;:&quot;Moshi&quot;,&quot;given&quot;:&quot;Mainen J.&quot;,&quot;non-dropping-particle&quot;:&quot;&quot;,&quot;parse-names&quot;:false,&quot;suffix&quot;:&quot;&quot;},{&quot;dropping-particle&quot;:&quot;&quot;,&quot;family&quot;:&quot;Simon&quot;,&quot;given&quot;:&quot;Elison N.M. M&quot;,&quot;non-dropping-particle&quot;:&quot;&quot;,&quot;parse-names&quot;:false,&quot;suffix&quot;:&quot;&quot;},{&quot;dropping-particle&quot;:&quot;&quot;,&quot;family&quot;:&quot;Mugusi&quot;,&quot;given&quot;:&quot;Ferdinand&quot;,&quot;non-dropping-particle&quot;:&quot;&quot;,&quot;parse-names&quot;:false,&quot;suffix&quot;:&quot;&quot;},{&quot;dropping-particle&quot;:&quot;&quot;,&quot;family&quot;:&quot;Mikx&quot;,&quot;given&quot;:&quot;Frans H.M. M&quot;,&quot;non-dropping-particle&quot;:&quot;&quot;,&quot;parse-names&quot;:false,&quot;suffix&quot;:&quot;&quot;},{&quot;dropping-particle&quot;:&quot;&quot;,&quot;family&quot;:&quot;Helderman&quot;,&quot;given&quot;:&quot;Wim H.Van Palenstein Van Palenstein&quot;,&quot;non-dropping-particle&quot;:&quot;&quot;,&quot;parse-names&quot;:false,&quot;suffix&quot;:&quot;&quot;},{&quot;dropping-particle&quot;:&quot;&quot;,&quot;family&quot;:&quot;Rijs&quot;,&quot;given&quot;:&quot;Antonius J.M.M. M M&quot;,&quot;non-dropping-particle&quot;:&quot;&quot;,&quot;parse-names&quot;:false,&quot;suffix&quot;:&quot;&quot;},{&quot;dropping-particle&quot;:&quot;&quot;,&quot;family&quot;:&quot;Ven&quot;,&quot;given&quot;:&quot;André J.A.M.&quot;,&quot;non-dropping-particle&quot;:&quot;Van Der&quot;,&quot;parse-names&quot;:false,&quot;suffix&quot;:&quot;&quot;},{&quot;dropping-particle&quot;:&quot;&quot;,&quot;family&quot;:&quot;Verweij&quot;,&quot;given&quot;:&quot;Paul E.&quot;,&quot;non-dropping-particle&quot;:&quot;&quot;,&quot;parse-names&quot;:false,&quot;suffix&quot;:&quot;&quot;},{&quot;dropping-particle&quot;:&quot;Van Der&quot;,&quot;family&quot;:&quot;Ven&quot;,&quot;given&quot;:&quot;André J A M&quot;,&quot;non-dropping-particle&quot;:&quot;&quot;,&quot;parse-names&quot;:false,&quot;suffix&quot;:&quot;&quot;},{&quot;dropping-particle&quot;:&quot;&quot;,&quot;family&quot;:&quot;Verweij&quot;,&quot;given&quot;:&quot;Paul E.&quot;,&quot;non-dropping-particle&quot;:&quot;&quot;,&quot;parse-names&quot;:false,&quot;suffix&quot;:&quot;&quot;}],&quot;container-title&quot;:&quot;BMC Microbiology&quot;,&quot;id&quot;:&quot;526fd244-a3be-5f7b-b1ae-133baa0d90b0&quot;,&quot;issued&quot;:{&quot;date-parts&quot;:[[&quot;2008&quot;]]},&quot;page&quot;:&quot;1-9&quot;,&quot;title&quot;:&quot;Species distribution and in vitro antifungal susceptibility of oral yeast isolates from Tanzanian HIV-infected patients with primary and recurrent oropharyngeal candidiasis&quot;,&quot;type&quot;:&quot;article-journal&quot;,&quot;volume&quot;:&quot;8&quot;},&quot;uris&quot;:[&quot;http://www.mendeley.com/documents/?uuid=77c5658c-a010-4d97-b616-e301628f6e2b&quot;],&quot;isTemporary&quot;:false,&quot;legacyDesktopId&quot;:&quot;77c5658c-a010-4d97-b616-e301628f6e2b&quot;}],&quot;properties&quot;:{&quot;noteIndex&quot;:0},&quot;isEdited&quot;:false,&quot;manualOverride&quot;:{&quot;citeprocText&quot;:&quot;(27)&quot;,&quot;isManuallyOverridden&quot;:false,&quot;manualOverrideText&quot;:&quot;&quot;},&quot;citationTag&quot;:&quot;MENDELEY_CITATION_v3_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&quot;},{&quot;citationID&quot;:&quot;MENDELEY_CITATION_55da13f7-fa0e-4dae-ad35-8aff4502212a&quot;,&quot;citationItems&quot;:[{&quot;id&quot;:&quot;e5598934-66cf-5b0d-9165-d3d5d2322f80&quot;,&quot;itemData&quot;:{&quot;DOI&quot;:&quot;10.3855/jidc.2442&quot;,&quot;ISBN&quot;:&quot;1972-2680&quot;,&quot;ISSN&quot;:&quot;19722680&quot;,&quot;PMID&quot;:&quot;23324819&quot;,&quot;abstract&quot;:&quot;Introduction: Oropharyngeal candidiasis is a common occurrence in the course of human immunodeficiency virus (HIV) disease progression. Changes in the clinical severity of oropharyngeal candidiasis and type of Candida species profile may be a reflection of immunological changes in patients. The aim of this study was to undertake a baseline Candida species identification for future reference. Methodology: Oral swabs of 267 HIV-infected patients with oropharyngeal candidiasis were cultured and Candida species were identified by API 32 C. Results: A total of 201 (75.3%) Candida species and 10 (3.7%) non candida fungi were identified. Twenty different Candida species were isolated. Candida albicans was the most prevalent species (68.5%) followed by C. tropicalis (7.4%), C. krusei (6.4%), C. parapsilosis (3.0%) and C. sake (2.5%). Other species ranged from 0.5% to 1.5%. Positive culture was independent of whether patients were on anti-retroviral therapy or not. Conclusion: Of all Candida isolates, 68.5% were identified as C. albicans. Since other uncommon species were also isolated, it may be necessary in this group of patients to identify Candida species causing severe infections. © 2013 Kwamin et al.&quot;,&quot;author&quot;:[{&quot;dropping-particle&quot;:&quot;&quot;,&quot;family&quot;:&quot;Kwamin&quot;,&quot;given&quot;:&quot;Francis&quot;,&quot;non-dropping-particle&quot;:&quot;&quot;,&quot;parse-names&quot;:false,&quot;suffix&quot;:&quot;&quot;},{&quot;dropping-particle&quot;:&quot;&quot;,&quot;family&quot;:&quot;Nartey&quot;,&quot;given&quot;:&quot;Nii Otu&quot;,&quot;non-dropping-particle&quot;:&quot;&quot;,&quot;parse-names&quot;:false,&quot;suffix&quot;:&quot;&quot;},{&quot;dropping-particle&quot;:&quot;&quot;,&quot;family&quot;:&quot;Codjoe&quot;,&quot;given&quot;:&quot;Francis S.&quot;,&quot;non-dropping-particle&quot;:&quot;&quot;,&quot;parse-names&quot;:false,&quot;suffix&quot;:&quot;&quot;},{&quot;dropping-particle&quot;:&quot;&quot;,&quot;family&quot;:&quot;Newman&quot;,&quot;given&quot;:&quot;Mercy J.&quot;,&quot;non-dropping-particle&quot;:&quot;&quot;,&quot;parse-names&quot;:false,&quot;suffix&quot;:&quot;&quot;}],&quot;chapter-number&quot;:&quot;Kwamin, Fr&quot;,&quot;container-title&quot;:&quot;Journal of Infection in Developing Countries&quot;,&quot;edition&quot;:&quot;2013/01/18&quot;,&quot;id&quot;:&quot;e5598934-66cf-5b0d-9165-d3d5d2322f80&quot;,&quot;issue&quot;:&quot;1&quot;,&quot;issued&quot;:{&quot;date-parts&quot;:[[&quot;2013&quot;]]},&quot;language&quot;:&quot;eng&quot;,&quot;note&quot;:&quot;From Duplicate 2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n\nFrom Duplicate 3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quot;,&quot;page&quot;:&quot;41-45&quot;,&quot;publisher-place&quot;:&quot;Italy&quot;,&quot;title&quot;:&quot;Distribution of Candida species among HIV-positive patients with oropharyngeal candidiasis in Accra, Ghana&quot;,&quot;type&quot;:&quot;article-journal&quot;,&quot;volume&quot;:&quot;7&quot;},&quot;uris&quot;:[&quot;http://www.mendeley.com/documents/?uuid=e2551e97-dd99-4ed8-b94d-3c541b1fa43b&quot;],&quot;isTemporary&quot;:false,&quot;legacyDesktopId&quot;:&quot;e2551e97-dd99-4ed8-b94d-3c541b1fa43b&quot;}],&quot;properties&quot;:{&quot;noteIndex&quot;:0},&quot;isEdited&quot;:false,&quot;manualOverride&quot;:{&quot;citeprocText&quot;:&quot;(28)&quot;,&quot;isManuallyOverridden&quot;:false,&quot;manualOverrideText&quot;:&quot;&quot;},&quot;citationTag&quot;:&quot;MENDELEY_CITATION_v3_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&quot;},{&quot;citationID&quot;:&quot;MENDELEY_CITATION_52f3170d-b142-4319-b3ac-f8fdd8b99e37&quot;,&quot;citationItems&quot;:[{&quot;id&quot;:&quot;cd32679c-4b0f-5774-9398-1b7b649fb8b7&quot;,&quot;itemData&quot;:{&quot;DOI&quot;:&quot;10.3389/fmicb.2022.844069&quot;,&quot;ISSN&quot;:&quot;1664302X&quot;,&quot;abstract&quot;:&quot;Oral candidiasis remains a common problem in HIV-infected individuals, especially in sub-Saharan Africa. Here, we performed the first study in Chad on the prevalence of oral yeasts carriage and oral candidiasis in HIV-positive subjects from southern Chad and analyzed the influence of HAART, CD4+ T-cell numbers, and antimycotics in 589 patients. These patients were recruited from a specialized medical center for HIV patients in Sarh and from a rural medical health dispensary in the vicinity, including a total of 384 HIV-positive and 205 HIV-negative individuals. Yeasts obtained from oral specimen were identified by MALDI-TOF MS and their antifungal susceptibility profiles determined. The overall prevalence of yeast colonization and symptomatic oral candidiasis in HIV-infected patients was 25.1%. The prevalence of oral candidiasis was higher in untreated than in HAART-treated HIV-positive patients (16% vs. 2%; p &lt; 0.01). Oral candidiasis was furthermore associated with high fungal burdens of Candida albicans and a CD4+ T-cell number &lt;200/μl. A shift toward non-albicans Candida species was observed under nucleoside-based HAART therapy. Azole antifungal drug resistance was only observed for the intrinsically resistant species Candida krusei and Candida glabrata. Prevalence of oral candidiasis in the studied area was very low. The species distribution was similar to other countries around the world, with C. albicans being dominant. Candida dubliniensis was not isolated. Nucleoside-based HAART therapy significantly reduced oral colonization as well as occurrence of oral candidiasis caused by C. albicans and led to a species shift toward non-albicans species. Antifungal resistance was not yet a concern in Chad.&quot;,&quot;author&quot;:[{&quot;dropping-particle&quot;:&quot;&quot;,&quot;family&quot;:&quot;Taverne-Ghadwal&quot;,&quot;given&quot;:&quot;Liliane&quot;,&quot;non-dropping-particle&quot;:&quot;&quot;,&quot;parse-names&quot;:false,&quot;suffix&quot;:&quot;&quot;},{&quot;dropping-particle&quot;:&quot;&quot;,&quot;family&quot;:&quot;Kuhns&quot;,&quot;given&quot;:&quot;Martin&quot;,&quot;non-dropping-particle&quot;:&quot;&quot;,&quot;parse-names&quot;:false,&quot;suffix&quot;:&quot;&quot;},{&quot;dropping-particle&quot;:&quot;&quot;,&quot;family&quot;:&quot;Buhl&quot;,&quot;given&quot;:&quot;Timo&quot;,&quot;non-dropping-particle&quot;:&quot;&quot;,&quot;parse-names&quot;:false,&quot;suffix&quot;:&quot;&quot;},{&quot;dropping-particle&quot;:&quot;&quot;,&quot;family&quot;:&quot;Schulze&quot;,&quot;given&quot;:&quot;Marco H.&quot;,&quot;non-dropping-particle&quot;:&quot;&quot;,&quot;parse-names&quot;:false,&quot;suffix&quot;:&quot;&quot;},{&quot;dropping-particle&quot;:&quot;&quot;,&quot;family&quot;:&quot;Mbaitolum&quot;,&quot;given&quot;:&quot;Weina Joseph&quot;,&quot;non-dropping-particle&quot;:&quot;&quot;,&quot;parse-names&quot;:false,&quot;suffix&quot;:&quot;&quot;},{&quot;dropping-particle&quot;:&quot;&quot;,&quot;family&quot;:&quot;Kersch&quot;,&quot;given&quot;:&quot;Lydia&quot;,&quot;non-dropping-particle&quot;:&quot;&quot;,&quot;parse-names&quot;:false,&quot;suffix&quot;:&quot;&quot;},{&quot;dropping-particle&quot;:&quot;&quot;,&quot;family&quot;:&quot;Weig&quot;,&quot;given&quot;:&quot;Michael&quot;,&quot;non-dropping-particle&quot;:&quot;&quot;,&quot;parse-names&quot;:false,&quot;suffix&quot;:&quot;&quot;},{&quot;dropping-particle&quot;:&quot;&quot;,&quot;family&quot;:&quot;Bader&quot;,&quot;given&quot;:&quot;Oliver&quot;,&quot;non-dropping-particle&quot;:&quot;&quot;,&quot;parse-names&quot;:false,&quot;suffix&quot;:&quot;&quot;},{&quot;dropping-particle&quot;:&quot;&quot;,&quot;family&quot;:&quot;Groß&quot;,&quot;given&quot;:&quot;Uwe&quot;,&quot;non-dropping-particle&quot;:&quot;&quot;,&quot;parse-names&quot;:false,&quot;suffix&quot;:&quot;&quot;}],&quot;container-title&quot;:&quot;Frontiers in Microbiology&quot;,&quot;id&quot;:&quot;cd32679c-4b0f-5774-9398-1b7b649fb8b7&quot;,&quot;issue&quot;:&quot;February&quot;,&quot;issued&quot;:{&quot;date-parts&quot;:[[&quot;2022&quot;]]},&quot;title&quot;:&quot;Epidemiology and Prevalence of Oral Candidiasis in HIV Patients From Chad in the Post-HAART Era&quot;,&quot;type&quot;:&quot;article-journal&quot;,&quot;volume&quot;:&quot;13&quot;},&quot;uris&quot;:[&quot;http://www.mendeley.com/documents/?uuid=336e8a1b-b11f-4419-b920-955c67648e22&quot;],&quot;isTemporary&quot;:false,&quot;legacyDesktopId&quot;:&quot;336e8a1b-b11f-4419-b920-955c67648e22&quot;}],&quot;properties&quot;:{&quot;noteIndex&quot;:0},&quot;isEdited&quot;:false,&quot;manualOverride&quot;:{&quot;citeprocText&quot;:&quot;(29)&quot;,&quot;isManuallyOverridden&quot;:false,&quot;manualOverrideText&quot;:&quot;&quot;},&quot;citationTag&quot;:&quot;MENDELEY_CITATION_v3_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&quot;},{&quot;citationID&quot;:&quot;MENDELEY_CITATION_7b72bb3e-438a-4a7a-bf4a-436bfa012e52&quot;,&quot;citationItems&quot;:[{&quot;id&quot;:&quot;0b5a7c46-02f5-561f-8304-da67449c672f&quot;,&quot;itemData&quot;:{&quot;DOI&quot;:&quot;10.1016/j.mycmed.2017.08.005&quot;,&quot;ISBN&quot;:&quot;1156-5233&quot;,&quot;ISSN&quot;:&quot;17730449&quot;,&quot;PMID&quot;:&quot;28867257&quot;,&quot;abstract&quot;:&quot;Aim of the study The aim of this study was to determine the mycological profile of oropharyngeal candidiasis among HIV-infected patients from Internal Medicine, Infectious and Tropical Diseases, and Pneumo-Phthisiology Diseases departments of the Teaching Hospital of Treichville in Abidjan, Côte d'Ivoire. Patients and methods This was a cross-sectional study carried out on patients with lesions suggestive of oropharyngeal candidiasis from October 2010 to April 2011. Oral swabs were cultured, and Candida species were identified using a germ tube test, a chlamydospore formation assay, and the API 20C system. Results A total of 286 patients were included, among whom 99.1% were infected with HIV. The prevalence of oropharyngeal candidiasis was 79.4% (CI 95% = 74.4–83.8). Five different species of Candida were identified, with the predominant species being Candida albicans (95.2%). Most affected patients were female (54.6%, P &lt; 0.0001) between the ages of 30 and 45 (78.4%, P &lt; 0.0001). The most lesion types observed were thrush (87.8%). Patients infected with HIV1 (95.6%), with a primary school level of education (52.8%), under antiretroviral therapy (88.5%) and with tuberculosis as an associated pathology (62.5%) were the most commonly affected. Patients were mostly under ART first line treatment (86.4%) and at the beginning of the treatment (86.4%). Conclusion Oropharyngeal candidiasis is frequent among HIV-infected patients. Better and early management of this vulnerable population should allow for a reduction in the high prevalence observed.&quot;,&quot;author&quot;:[{&quot;dropping-particle&quot;:&quot;&quot;,&quot;family&quot;:&quot;Konaté&quot;,&quot;given&quot;:&quot;A.&quot;,&quot;non-dropping-particle&quot;:&quot;&quot;,&quot;parse-names&quot;:false,&quot;suffix&quot;:&quot;&quot;},{&quot;dropping-particle&quot;:&quot;&quot;,&quot;family&quot;:&quot;Barro-Kiki&quot;,&quot;given&quot;:&quot;P. C.M. M&quot;,&quot;non-dropping-particle&quot;:&quot;&quot;,&quot;parse-names&quot;:false,&quot;suffix&quot;:&quot;&quot;},{&quot;dropping-particle&quot;:&quot;&quot;,&quot;family&quot;:&quot;Kassi&quot;,&quot;given&quot;:&quot;K. F.&quot;,&quot;non-dropping-particle&quot;:&quot;&quot;,&quot;parse-names&quot;:false,&quot;suffix&quot;:&quot;&quot;},{&quot;dropping-particle&quot;:&quot;&quot;,&quot;family&quot;:&quot;Angora&quot;,&quot;given&quot;:&quot;K. E.&quot;,&quot;non-dropping-particle&quot;:&quot;&quot;,&quot;parse-names&quot;:false,&quot;suffix&quot;:&quot;&quot;},{&quot;dropping-particle&quot;:&quot;&quot;,&quot;family&quot;:&quot;Vanga-Bosson&quot;,&quot;given&quot;:&quot;H.&quot;,&quot;non-dropping-particle&quot;:&quot;&quot;,&quot;parse-names&quot;:false,&quot;suffix&quot;:&quot;&quot;},{&quot;dropping-particle&quot;:&quot;&quot;,&quot;family&quot;:&quot;Djohan&quot;,&quot;given&quot;:&quot;V.&quot;,&quot;non-dropping-particle&quot;:&quot;&quot;,&quot;parse-names&quot;:false,&quot;suffix&quot;:&quot;&quot;},{&quot;dropping-particle&quot;:&quot;V.&quot;,&quot;family&quot;:&quot;Bédia-Tanoh&quot;,&quot;given&quot;:&quot;A.&quot;,&quot;non-dropping-particle&quot;:&quot;&quot;,&quot;parse-names&quot;:false,&quot;suffix&quot;:&quot;&quot;},{&quot;dropping-particle&quot;:&quot;&quot;,&quot;family&quot;:&quot;Miézan&quot;,&quot;given&quot;:&quot;A. J.S. S&quot;,&quot;non-dropping-particle&quot;:&quot;&quot;,&quot;parse-names&quot;:false,&quot;suffix&quot;:&quot;&quot;},{&quot;dropping-particle&quot;:&quot;&quot;,&quot;family&quot;:&quot;Yavo&quot;,&quot;given&quot;:&quot;W.&quot;,&quot;non-dropping-particle&quot;:&quot;&quot;,&quot;parse-names&quot;:false,&quot;suffix&quot;:&quot;&quot;},{&quot;dropping-particle&quot;:&quot;&quot;,&quot;family&quot;:&quot;Menan&quot;,&quot;given&quot;:&quot;E. I.H. H&quot;,&quot;non-dropping-particle&quot;:&quot;&quot;,&quot;parse-names&quot;:false,&quot;suffix&quot;:&quot;&quot;}],&quot;container-title&quot;:&quot;Journal de Mycologie Medicale&quot;,&quot;edition&quot;:&quot;2017/09/05&quot;,&quot;id&quot;:&quot;0b5a7c46-02f5-561f-8304-da67449c672f&quot;,&quot;issue&quot;:&quot;4&quot;,&quot;issued&quot;:{&quot;date-parts&quot;:[[&quot;2017&quot;]]},&quot;language&quot;:&quot;eng&quot;,&quot;note&quot;:&quot;From Duplicate 1 (Oropharyngeal candidiasis prevalence among HIV-infected patients at the teaching hospital of Treichville (Abidjan, Côte d'Ivoire) - Konaté, A.; Barro-Kiki, P. C.M. M; Kassi, K. F.; Angora, K. E.; Vanga-Bosson, H.; Djohan, V.; Bédia-Tanoh, A. V.; Miézan, A. J.S. S; Yavo, W.; Menan, E. I.H. H)\n\nFrom Duplicate 1 (Oropharyngeal candidiasis prevalence among HIV-infected patients at the teaching hospital of Treichville (Abidjan, Côte d'Ivoire) - Konaté, A; Barro-Kiki, P C M; Kassi, K F; Angora, K E; Vanga-Bosson, H; Djohan, V; Bédia-Tanoh, A V; Miézan, A J S; Yavo, W; Menan, E I H)\n\n1773-0449\nKonaté, A\nBarro-Kiki, P C M\nKassi, K F\nAngora, K E\nVanga-Bosson, H\nDjohan, V\nBédia-Tanoh, A V\nMiézan, A J S\nYavo, W\nMenan, E I H\nJournal Article\nFrance\nJ Mycol Med. 2017 Dec;27(4):549-553. doi: 10.1016/j.mycmed.2017.08.005. Epub 2017 Sep 1.&quot;,&quot;page&quot;:&quot;549-553&quot;,&quot;publisher&quot;:&quot;Elsevier Masson SAS&quot;,&quot;title&quot;:&quot;Oropharyngeal candidiasis prevalence among HIV-infected patients at the teaching hospital of Treichville (Abidjan, Côte d'Ivoire)&quot;,&quot;type&quot;:&quot;article-journal&quot;,&quot;volume&quot;:&quot;27&quot;},&quot;uris&quot;:[&quot;http://www.mendeley.com/documents/?uuid=0542b7a5-3cf5-4f18-b491-f196eac2b50b&quot;],&quot;isTemporary&quot;:false,&quot;legacyDesktopId&quot;:&quot;0542b7a5-3cf5-4f18-b491-f196eac2b50b&quot;}],&quot;properties&quot;:{&quot;noteIndex&quot;:0},&quot;isEdited&quot;:false,&quot;manualOverride&quot;:{&quot;citeprocText&quot;:&quot;(30)&quot;,&quot;isManuallyOverridden&quot;:false,&quot;manualOverrideText&quot;:&quot;&quot;},&quot;citationTag&quot;:&quot;MENDELEY_CITATION_v3_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&quot;},{&quot;citationID&quot;:&quot;MENDELEY_CITATION_5cf53e5e-d8a5-4534-ae0c-e12fa80d19d6&quot;,&quot;citationItems&quot;:[{&quot;id&quot;:&quot;526fd244-a3be-5f7b-b1ae-133baa0d90b0&quot;,&quot;itemData&quot;:{&quot;DOI&quot;:&quot;10.1186/1471-2180-8-135&quot;,&quot;ISSN&quot;:&quot;14712180&quot;,&quot;PMID&quot;:&quot;18694525&quot;,&quot;abstract&quot;:&quot;Background. In Tanzania, little is known on the species distribution and antifungal susceptibility profiles of yeast isolates from HIV-infected patients with primary and recurrent oropharyngeal candidiasis. Methods. A total of 296 clinical oral yeasts were isolated from 292 HIV-infected patients with oropharyngeal candidiasis at the Muhimbili National Hospital, Dar es Salaam, Tanzania. Identification of the yeasts was performed using standard phenotypic methods. Antifungal susceptibility to fluconazole, itraconazole, miconazole, clotrimazole, amphotericin B and nystatin was assessed using a broth microdilution format according to the guidelines of the Clinical and Laboratory Standard Institute (CLSI; M27-A2). Results. Candida albicans was the most frequently isolated species from 250 (84.5%) patients followed by C. glabrata from 20 (6.8%) patients, and C. krusei from 10 (3.4%) patients. There was no observed significant difference in species distribution between patients with primary and recurrent oropharyngeal candidiasis, but isolates cultured from patients previously treated were significantly less susceptible to the azole compounds compared to those cultured from antifungal naïve patients. Conclusion. C. albicans was the most frequently isolated species from patients with oropharyngeal candidiasis. Oral yeast isolates from Tanzania had high level susceptibility to the antifungal agents tested. Recurrent oropharyngeal candidiasis and previous antifungal therapy significantly correlated with reduced susceptibility to azoles antifungal agents. © 2008 Hamza et al; licensee BioMed Central Ltd.&quot;,&quot;author&quot;:[{&quot;dropping-particle&quot;:&quot;&quot;,&quot;family&quot;:&quot;Hamza&quot;,&quot;given&quot;:&quot;Omar J.M. M&quot;,&quot;non-dropping-particle&quot;:&quot;&quot;,&quot;parse-names&quot;:false,&quot;suffix&quot;:&quot;&quot;},{&quot;dropping-particle&quot;:&quot;&quot;,&quot;family&quot;:&quot;Matee&quot;,&quot;given&quot;:&quot;Mecky I.N. N&quot;,&quot;non-dropping-particle&quot;:&quot;&quot;,&quot;parse-names&quot;:false,&quot;suffix&quot;:&quot;&quot;},{&quot;dropping-particle&quot;:&quot;&quot;,&quot;family&quot;:&quot;Moshi&quot;,&quot;given&quot;:&quot;Mainen J.&quot;,&quot;non-dropping-particle&quot;:&quot;&quot;,&quot;parse-names&quot;:false,&quot;suffix&quot;:&quot;&quot;},{&quot;dropping-particle&quot;:&quot;&quot;,&quot;family&quot;:&quot;Simon&quot;,&quot;given&quot;:&quot;Elison N.M. M&quot;,&quot;non-dropping-particle&quot;:&quot;&quot;,&quot;parse-names&quot;:false,&quot;suffix&quot;:&quot;&quot;},{&quot;dropping-particle&quot;:&quot;&quot;,&quot;family&quot;:&quot;Mugusi&quot;,&quot;given&quot;:&quot;Ferdinand&quot;,&quot;non-dropping-particle&quot;:&quot;&quot;,&quot;parse-names&quot;:false,&quot;suffix&quot;:&quot;&quot;},{&quot;dropping-particle&quot;:&quot;&quot;,&quot;family&quot;:&quot;Mikx&quot;,&quot;given&quot;:&quot;Frans H.M. M&quot;,&quot;non-dropping-particle&quot;:&quot;&quot;,&quot;parse-names&quot;:false,&quot;suffix&quot;:&quot;&quot;},{&quot;dropping-particle&quot;:&quot;&quot;,&quot;family&quot;:&quot;Helderman&quot;,&quot;given&quot;:&quot;Wim H.Van Palenstein Van Palenstein&quot;,&quot;non-dropping-particle&quot;:&quot;&quot;,&quot;parse-names&quot;:false,&quot;suffix&quot;:&quot;&quot;},{&quot;dropping-particle&quot;:&quot;&quot;,&quot;family&quot;:&quot;Rijs&quot;,&quot;given&quot;:&quot;Antonius J.M.M. M M&quot;,&quot;non-dropping-particle&quot;:&quot;&quot;,&quot;parse-names&quot;:false,&quot;suffix&quot;:&quot;&quot;},{&quot;dropping-particle&quot;:&quot;&quot;,&quot;family&quot;:&quot;Ven&quot;,&quot;given&quot;:&quot;André J.A.M.&quot;,&quot;non-dropping-particle&quot;:&quot;Van Der&quot;,&quot;parse-names&quot;:false,&quot;suffix&quot;:&quot;&quot;},{&quot;dropping-particle&quot;:&quot;&quot;,&quot;family&quot;:&quot;Verweij&quot;,&quot;given&quot;:&quot;Paul E.&quot;,&quot;non-dropping-particle&quot;:&quot;&quot;,&quot;parse-names&quot;:false,&quot;suffix&quot;:&quot;&quot;},{&quot;dropping-particle&quot;:&quot;Van Der&quot;,&quot;family&quot;:&quot;Ven&quot;,&quot;given&quot;:&quot;André J A M&quot;,&quot;non-dropping-particle&quot;:&quot;&quot;,&quot;parse-names&quot;:false,&quot;suffix&quot;:&quot;&quot;},{&quot;dropping-particle&quot;:&quot;&quot;,&quot;family&quot;:&quot;Verweij&quot;,&quot;given&quot;:&quot;Paul E.&quot;,&quot;non-dropping-particle&quot;:&quot;&quot;,&quot;parse-names&quot;:false,&quot;suffix&quot;:&quot;&quot;}],&quot;container-title&quot;:&quot;BMC Microbiology&quot;,&quot;id&quot;:&quot;526fd244-a3be-5f7b-b1ae-133baa0d90b0&quot;,&quot;issued&quot;:{&quot;date-parts&quot;:[[&quot;2008&quot;]]},&quot;page&quot;:&quot;1-9&quot;,&quot;title&quot;:&quot;Species distribution and in vitro antifungal susceptibility of oral yeast isolates from Tanzanian HIV-infected patients with primary and recurrent oropharyngeal candidiasis&quot;,&quot;type&quot;:&quot;article-journal&quot;,&quot;volume&quot;:&quot;8&quot;},&quot;uris&quot;:[&quot;http://www.mendeley.com/documents/?uuid=77c5658c-a010-4d97-b616-e301628f6e2b&quot;],&quot;isTemporary&quot;:false,&quot;legacyDesktopId&quot;:&quot;77c5658c-a010-4d97-b616-e301628f6e2b&quot;},{&quot;id&quot;:&quot;89243189-6256-5103-a72c-c8ee08ba14e8&quot;,&quot;itemData&quot;:{&quot;author&quot;:[{&quot;dropping-particle&quot;:&quot;&quot;,&quot;family&quot;:&quot;Blignaut&quot;,&quot;given&quot;:&quot;E&quot;,&quot;non-dropping-particle&quot;:&quot;&quot;,&quot;parse-names&quot;:false,&quot;suffix&quot;:&quot;&quot;},{&quot;dropping-particle&quot;:&quot;&quot;,&quot;family&quot;:&quot;Messer&quot;,&quot;given&quot;:&quot;S&quot;,&quot;non-dropping-particle&quot;:&quot;&quot;,&quot;parse-names&quot;:false,&quot;suffix&quot;:&quot;&quot;},{&quot;dropping-particle&quot;:&quot;&quot;,&quot;family&quot;:&quot;Hollis&quot;,&quot;given&quot;:&quot;R J&quot;,&quot;non-dropping-particle&quot;:&quot;&quot;,&quot;parse-names&quot;:false,&quot;suffix&quot;:&quot;&quot;},{&quot;dropping-particle&quot;:&quot;&quot;,&quot;family&quot;:&quot;Pfaller&quot;,&quot;given&quot;:&quot;M A&quot;,&quot;non-dropping-particle&quot;:&quot;&quot;,&quot;parse-names&quot;:false,&quot;suffix&quot;:&quot;&quot;}],&quot;id&quot;:&quot;89243189-6256-5103-a72c-c8ee08ba14e8&quot;,&quot;issued&quot;:{&quot;date-parts&quot;:[[&quot;2002&quot;]]},&quot;page&quot;:&quot;169-174&quot;,&quot;title&quot;:&quot;Antifungal susceptibility of South African oral yeast isolates from HIV / AIDS patients and healthy individuals&quot;,&quot;type&quot;:&quot;article-journal&quot;,&quot;volume&quot;:&quot;44&quot;},&quot;uris&quot;:[&quot;http://www.mendeley.com/documents/?uuid=700a2114-f9e6-4990-89fb-97f4d24f20e9&quot;],&quot;isTemporary&quot;:false,&quot;legacyDesktopId&quot;:&quot;700a2114-f9e6-4990-89fb-97f4d24f20e9&quot;}],&quot;properties&quot;:{&quot;noteIndex&quot;:0},&quot;isEdited&quot;:false,&quot;manualOverride&quot;:{&quot;citeprocText&quot;:&quot;(24,27)&quot;,&quot;isManuallyOverridden&quot;:false,&quot;manualOverrideText&quot;:&quot;&quot;},&quot;citationTag&quot;:&quot;MENDELEY_CITATION_v3_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&quot;},{&quot;citationID&quot;:&quot;MENDELEY_CITATION_d4bad4e0-6e41-4c1c-ab86-3706a07d1fc0&quot;,&quot;citationItems&quot;:[{&quot;id&quot;:&quot;cb21b891-5ed2-5e05-a5b6-c4f930705d53&quot;,&quot;itemData&quot;:{&quot;DOI&quot;:&quot;10.3109/13693786.2011.604862&quot;,&quot;ISBN&quot;:&quot;1369-3786&quot;,&quot;PMID&quot;:&quot;21905950&quot;,&quot;abstract&quot;:&quot;Oropharyngeal candidiasis remains a significant clinical problem in HIV-infected and AIDS patients in regions of Africa where anti-retroviral therapy isn't readily available. In this study we identified the yeast populations associated with oral lesions in HIV-infected patients in Southwest Uganda who were receiving treatment with nystatin and topical clotrimazole. Samples were taken from 605 patients and 316 (52%) of these yielded yeast growth following incubation on Sabouraud dextrose agar. Samples were subsequently re-plated on CHROMagar Candida medium to facilitate identification of the yeast species present. The majority (56%) of culture-positive samples yielded a mix of two or more species. Candida albicans was present in 87% (274/316) of patient samples and accounted for 87% (120/138) of single species samples. Candida glabrata, Candida tropicalis and Candida norvegensis were also found in cultures that yielded a single species. No Candida dubliniensis isolates were identified in this population.&quot;,&quot;author&quot;:[{&quot;dropping-particle&quot;:&quot;&quot;,&quot;family&quot;:&quot;Agwu&quot;,&quot;given&quot;:&quot;Ezera&quot;,&quot;non-dropping-particle&quot;:&quot;&quot;,&quot;parse-names&quot;:false,&quot;suffix&quot;:&quot;&quot;},{&quot;dropping-particle&quot;:&quot;&quot;,&quot;family&quot;:&quot;Ihongbe&quot;,&quot;given&quot;:&quot;John C&quot;,&quot;non-dropping-particle&quot;:&quot;&quot;,&quot;parse-names&quot;:false,&quot;suffix&quot;:&quot;&quot;},{&quot;dropping-particle&quot;:&quot;&quot;,&quot;family&quot;:&quot;McManus&quot;,&quot;given&quot;:&quot;Brenda A&quot;,&quot;non-dropping-particle&quot;:&quot;&quot;,&quot;parse-names&quot;:false,&quot;suffix&quot;:&quot;&quot;},{&quot;dropping-particle&quot;:&quot;&quot;,&quot;family&quot;:&quot;Moran&quot;,&quot;given&quot;:&quot;Gary P&quot;,&quot;non-dropping-particle&quot;:&quot;&quot;,&quot;parse-names&quot;:false,&quot;suffix&quot;:&quot;&quot;},{&quot;dropping-particle&quot;:&quot;&quot;,&quot;family&quot;:&quot;Coleman&quot;,&quot;given&quot;:&quot;David C&quot;,&quot;non-dropping-particle&quot;:&quot;&quot;,&quot;parse-names&quot;:false,&quot;suffix&quot;:&quot;&quot;},{&quot;dropping-particle&quot;:&quot;&quot;,&quot;family&quot;:&quot;Sullivan&quot;,&quot;given&quot;:&quot;Derek J&quot;,&quot;non-dropping-particle&quot;:&quot;&quot;,&quot;parse-names&quot;:false,&quot;suffix&quot;:&quot;&quot;}],&quot;chapter-number&quot;:&quot;Agwu, Ezer&quot;,&quot;container-title&quot;:&quot;Med Mycol&quot;,&quot;edition&quot;:&quot;2011/09/13&quot;,&quot;id&quot;:&quot;cb21b891-5ed2-5e05-a5b6-c4f930705d53&quot;,&quot;issue&quot;:&quot;3&quot;,&quot;issued&quot;:{&quot;date-parts&quot;:[[&quot;2012&quot;]]},&quot;language&quot;:&quot;eng&quot;,&quot;note&quot;:&quot;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n\nFrom Duplicate 3 (Distribution of yeast species associated with oral lesions in HIV-infected patients in Southwest Uganda - Agwu, Ezera; Ihongbe, John C; McManus, Brenda A; Moran, Gary P; Coleman, David C; Sullivan, Derek J)\n\n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quot;,&quot;page&quot;:&quot;276-280&quot;,&quot;publisher-place&quot;:&quot;England&quot;,&quot;title&quot;:&quot;Distribution of yeast species associated with oral lesions in HIV-infected patients in Southwest Uganda&quot;,&quot;type&quot;:&quot;article-journal&quot;,&quot;volume&quot;:&quot;50&quot;},&quot;uris&quot;:[&quot;http://www.mendeley.com/documents/?uuid=253f205c-961f-491f-9b78-f7301d1bc85e&quot;],&quot;isTemporary&quot;:false,&quot;legacyDesktopId&quot;:&quot;253f205c-961f-491f-9b78-f7301d1bc85e&quot;}],&quot;properties&quot;:{&quot;noteIndex&quot;:0},&quot;isEdited&quot;:false,&quot;manualOverride&quot;:{&quot;citeprocText&quot;:&quot;(7)&quot;,&quot;isManuallyOverridden&quot;:false,&quot;manualOverrideText&quot;:&quot;&quot;},&quot;citationTag&quot;:&quot;MENDELEY_CITATION_v3_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&quot;},{&quot;citationID&quot;:&quot;MENDELEY_CITATION_915b947d-261d-4f61-9a86-0b10202885b7&quot;,&quot;citationItems&quot;:[{&quot;id&quot;:&quot;526fd244-a3be-5f7b-b1ae-133baa0d90b0&quot;,&quot;itemData&quot;:{&quot;DOI&quot;:&quot;10.1186/1471-2180-8-135&quot;,&quot;ISSN&quot;:&quot;14712180&quot;,&quot;PMID&quot;:&quot;18694525&quot;,&quot;abstract&quot;:&quot;Background. In Tanzania, little is known on the species distribution and antifungal susceptibility profiles of yeast isolates from HIV-infected patients with primary and recurrent oropharyngeal candidiasis. Methods. A total of 296 clinical oral yeasts were isolated from 292 HIV-infected patients with oropharyngeal candidiasis at the Muhimbili National Hospital, Dar es Salaam, Tanzania. Identification of the yeasts was performed using standard phenotypic methods. Antifungal susceptibility to fluconazole, itraconazole, miconazole, clotrimazole, amphotericin B and nystatin was assessed using a broth microdilution format according to the guidelines of the Clinical and Laboratory Standard Institute (CLSI; M27-A2). Results. Candida albicans was the most frequently isolated species from 250 (84.5%) patients followed by C. glabrata from 20 (6.8%) patients, and C. krusei from 10 (3.4%) patients. There was no observed significant difference in species distribution between patients with primary and recurrent oropharyngeal candidiasis, but isolates cultured from patients previously treated were significantly less susceptible to the azole compounds compared to those cultured from antifungal naïve patients. Conclusion. C. albicans was the most frequently isolated species from patients with oropharyngeal candidiasis. Oral yeast isolates from Tanzania had high level susceptibility to the antifungal agents tested. Recurrent oropharyngeal candidiasis and previous antifungal therapy significantly correlated with reduced susceptibility to azoles antifungal agents. © 2008 Hamza et al; licensee BioMed Central Ltd.&quot;,&quot;author&quot;:[{&quot;dropping-particle&quot;:&quot;&quot;,&quot;family&quot;:&quot;Hamza&quot;,&quot;given&quot;:&quot;Omar J.M. M&quot;,&quot;non-dropping-particle&quot;:&quot;&quot;,&quot;parse-names&quot;:false,&quot;suffix&quot;:&quot;&quot;},{&quot;dropping-particle&quot;:&quot;&quot;,&quot;family&quot;:&quot;Matee&quot;,&quot;given&quot;:&quot;Mecky I.N. N&quot;,&quot;non-dropping-particle&quot;:&quot;&quot;,&quot;parse-names&quot;:false,&quot;suffix&quot;:&quot;&quot;},{&quot;dropping-particle&quot;:&quot;&quot;,&quot;family&quot;:&quot;Moshi&quot;,&quot;given&quot;:&quot;Mainen J.&quot;,&quot;non-dropping-particle&quot;:&quot;&quot;,&quot;parse-names&quot;:false,&quot;suffix&quot;:&quot;&quot;},{&quot;dropping-particle&quot;:&quot;&quot;,&quot;family&quot;:&quot;Simon&quot;,&quot;given&quot;:&quot;Elison N.M. M&quot;,&quot;non-dropping-particle&quot;:&quot;&quot;,&quot;parse-names&quot;:false,&quot;suffix&quot;:&quot;&quot;},{&quot;dropping-particle&quot;:&quot;&quot;,&quot;family&quot;:&quot;Mugusi&quot;,&quot;given&quot;:&quot;Ferdinand&quot;,&quot;non-dropping-particle&quot;:&quot;&quot;,&quot;parse-names&quot;:false,&quot;suffix&quot;:&quot;&quot;},{&quot;dropping-particle&quot;:&quot;&quot;,&quot;family&quot;:&quot;Mikx&quot;,&quot;given&quot;:&quot;Frans H.M. M&quot;,&quot;non-dropping-particle&quot;:&quot;&quot;,&quot;parse-names&quot;:false,&quot;suffix&quot;:&quot;&quot;},{&quot;dropping-particle&quot;:&quot;&quot;,&quot;family&quot;:&quot;Helderman&quot;,&quot;given&quot;:&quot;Wim H.Van Palenstein Van Palenstein&quot;,&quot;non-dropping-particle&quot;:&quot;&quot;,&quot;parse-names&quot;:false,&quot;suffix&quot;:&quot;&quot;},{&quot;dropping-particle&quot;:&quot;&quot;,&quot;family&quot;:&quot;Rijs&quot;,&quot;given&quot;:&quot;Antonius J.M.M. M M&quot;,&quot;non-dropping-particle&quot;:&quot;&quot;,&quot;parse-names&quot;:false,&quot;suffix&quot;:&quot;&quot;},{&quot;dropping-particle&quot;:&quot;&quot;,&quot;family&quot;:&quot;Ven&quot;,&quot;given&quot;:&quot;André J.A.M.&quot;,&quot;non-dropping-particle&quot;:&quot;Van Der&quot;,&quot;parse-names&quot;:false,&quot;suffix&quot;:&quot;&quot;},{&quot;dropping-particle&quot;:&quot;&quot;,&quot;family&quot;:&quot;Verweij&quot;,&quot;given&quot;:&quot;Paul E.&quot;,&quot;non-dropping-particle&quot;:&quot;&quot;,&quot;parse-names&quot;:false,&quot;suffix&quot;:&quot;&quot;},{&quot;dropping-particle&quot;:&quot;Van Der&quot;,&quot;family&quot;:&quot;Ven&quot;,&quot;given&quot;:&quot;André J A M&quot;,&quot;non-dropping-particle&quot;:&quot;&quot;,&quot;parse-names&quot;:false,&quot;suffix&quot;:&quot;&quot;},{&quot;dropping-particle&quot;:&quot;&quot;,&quot;family&quot;:&quot;Verweij&quot;,&quot;given&quot;:&quot;Paul E.&quot;,&quot;non-dropping-particle&quot;:&quot;&quot;,&quot;parse-names&quot;:false,&quot;suffix&quot;:&quot;&quot;}],&quot;container-title&quot;:&quot;BMC Microbiology&quot;,&quot;id&quot;:&quot;526fd244-a3be-5f7b-b1ae-133baa0d90b0&quot;,&quot;issued&quot;:{&quot;date-parts&quot;:[[&quot;2008&quot;]]},&quot;page&quot;:&quot;1-9&quot;,&quot;title&quot;:&quot;Species distribution and in vitro antifungal susceptibility of oral yeast isolates from Tanzanian HIV-infected patients with primary and recurrent oropharyngeal candidiasis&quot;,&quot;type&quot;:&quot;article-journal&quot;,&quot;volume&quot;:&quot;8&quot;},&quot;uris&quot;:[&quot;http://www.mendeley.com/documents/?uuid=77c5658c-a010-4d97-b616-e301628f6e2b&quot;],&quot;isTemporary&quot;:false,&quot;legacyDesktopId&quot;:&quot;77c5658c-a010-4d97-b616-e301628f6e2b&quot;}],&quot;properties&quot;:{&quot;noteIndex&quot;:0},&quot;isEdited&quot;:false,&quot;manualOverride&quot;:{&quot;citeprocText&quot;:&quot;(27)&quot;,&quot;isManuallyOverridden&quot;:false,&quot;manualOverrideText&quot;:&quot;&quot;},&quot;citationTag&quot;:&quot;MENDELEY_CITATION_v3_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&quot;},{&quot;citationID&quot;:&quot;MENDELEY_CITATION_9f0a7b1a-7e74-4d55-867b-b48c83b16473&quot;,&quot;citationItems&quot;:[{&quot;id&quot;:&quot;3d5d3d5b-b90c-5ff2-a6c9-d63fecd59b9e&quot;,&quot;itemData&quot;:{&quot;DOI&quot;:&quot;https://dx.doi.org/10.1016/j.jmii.2011.01.028&quot;,&quot;ISBN&quot;:&quot;1995-9133\r1684-1182&quot;,&quot;ISSN&quot;:&quot;16841182&quot;,&quot;PMID&quot;:&quot;21524610&quot;,&quot;abstract&quot;:&quot;BACKGROUND: Nigeria is a West African country of more than 150 million persons with the second highest case of HIV/AIDS infected patients in the world. The species spectrum of oral yeast colonization and the susceptibility to a wide range of antifungal agents is poorly understood in Nigeria especially in the south east, south south, and the northern axis. This study evaluates the species spectrum of oral colonization by Candida species in HIV-infected patients in Nigeria and the in vitro susceptibility pattern of the Candida isolates to a broad range of antifungal agents., METHODS: Two hundred oropharyngeal swabs from HIV-infected patients and 100 age-matched healthy controls were screened for yeast isolates using standard procedures and confirmed by the analytical profile index 20C along with other biochemical tests. In vitro susceptibility testing of the yeast isolates to antifungals were performed using the broth microdilution method protocol recommended by the Clinical Laboratory Scientific Institute., RESULTS: Of 200 patients screened, 120 (60%) were colonized by yeasts. C albicans was the dominating species in both groups with 54 (45%) isolated from HIV subjects. The non-albicans Candida species accounted for 55% with C tropicalis 22 (18.3%) showing the highest frequency. We observed that 11.7% of all yeasts isolates were resistant to fluconazole, 8.3% to flucytosine, 7.5% to itraconazole, and 1.7% to voriconazole. All isolates were susceptible to amphotericin B and most of them demonstrated very low voriconazole minimal inhibitory concentrations. Apart from C albicans, C tropicalis and C parapsilosis isolates were also recovered from apparently healthy control subjects., CONCLUSION: Although C albicans continues to be the dominant Candida species in oral Candida carriage of HIV-infected patients in Nigeria, the nonalbicans Candida species are increasing. Furthermore, the finding of resistant isolates in our study emphasizes the need for antifungal susceptibility testing whenever antifungal treatment is desired especially in HIV-infected subjects. Copyright © 2011. Published by Elsevier B.V.&quot;,&quot;author&quot;:[{&quot;dropping-particle&quot;:&quot;&quot;,&quot;family&quot;:&quot;Nweze&quot;,&quot;given&quot;:&quot;Emeka Innocent&quot;,&quot;non-dropping-particle&quot;:&quot;&quot;,&quot;parse-names&quot;:false,&quot;suffix&quot;:&quot;&quot;},{&quot;dropping-particle&quot;:&quot;&quot;,&quot;family&quot;:&quot;Ogbonnaya&quot;,&quot;given&quot;:&quot;Ulu Lawrence&quot;,&quot;non-dropping-particle&quot;:&quot;&quot;,&quot;parse-names&quot;:false,&quot;suffix&quot;:&quot;&quot;}],&quot;chapter-number&quot;:&quot;Nweze, Eme&quot;,&quot;container-title&quot;:&quot;Journal of microbiology, immunology, and infection = Wei mian yu gan ran za zhi&quot;,&quot;id&quot;:&quot;3d5d3d5b-b90c-5ff2-a6c9-d63fecd59b9e&quot;,&quot;issue&quot;:&quot;3&quot;,&quot;issued&quot;:{&quot;date-parts&quot;:[[&quot;2011&quot;]]},&quot;page&quot;:&quot;172-177&quot;,&quot;publisher&quot;:&quot;Elsevier Taiwan LLC&quot;,&quot;publisher-place&quot;:&quot;England&quot;,&quot;title&quot;:&quot;Oral Candida isolates among HIV-infected subjects in Nigeria&quot;,&quot;type&quot;:&quot;article-journal&quot;,&quot;volume&quot;:&quot;44&quot;},&quot;uris&quot;:[&quot;http://www.mendeley.com/documents/?uuid=4ed1061b-cff4-487f-8d54-e8b64098797e&quot;],&quot;isTemporary&quot;:false,&quot;legacyDesktopId&quot;:&quot;4ed1061b-cff4-487f-8d54-e8b64098797e&quot;}],&quot;properties&quot;:{&quot;noteIndex&quot;:0},&quot;isEdited&quot;:false,&quot;manualOverride&quot;:{&quot;citeprocText&quot;:&quot;(17)&quot;,&quot;isManuallyOverridden&quot;:true,&quot;manualOverrideText&quot;:&quot;[22]&quot;},&quot;citationTag&quot;:&quot;MENDELEY_CITATION_v3_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&quot;},{&quot;citationID&quot;:&quot;MENDELEY_CITATION_1e8b94fb-bc29-4ce0-8060-f1f1d3dd0324&quot;,&quot;citationItems&quot;:[{&quot;id&quot;:&quot;a5979ba2-7d37-551f-a92e-d14cefc85b64&quot;,&quot;itemData&quot;:{&quot;DOI&quot;:&quot;https://dx.doi.org/10.3390/jof3040069&quot;,&quot;ISBN&quot;:&quot;2309-608X&quot;,&quot;PMID&quot;:&quot;29371583&quot;,&quot;abstract&quot;:&quot;Oropharyngeal candidiasis, a common fungal infection in people living with HIV/AIDS (PLWHA), arises from Candida species colonizing the oral cavity. Fluconazole is the preferred treatment and is often used empirically. Few studies have investigated the prevalence of fluconazole resistance in Nigeria. This study aimed at determining the burden of fluconazole resistance among Candida species in the oral cavities of PLWHA. We sampled the oral cavities of 350 HIV-infected adults and an equal number of HIV-negative controls. Candida isolates were identified using germ tube tests, CHROMagar Candida (CHROMagar, Paris, France), and API Candida yeast identification system (BioMerieux, Marcy-l'Etoile, France). Fluconazole susceptibility was determined using the Clinical and Laboratory Standards Institute disc diffusion method. Data were analysed using SPSS version 21 (IBM, New York, NY, USA). The significance level was set at p &lt;= 0.05. The isolation rates for Candida amongst HIV-infected subjects and controls were 20.6% and 3.4%, respectively (p &lt; 0.001). In PLWHA, Candida albicans was most frequently isolated (81.3%) and fluconazole resistance was present in 18 (24%) of the 75 Candida isolates. Resistance to fluconazole was present in half of the non-albicans Candida isolates. Fluconazole resistance is prevalent among oral Candida isolates in PLWHA in the study area with a significantly higher rate among non-albicans Candida spp.&quot;,&quot;author&quot;:[{&quot;dropping-particle&quot;:&quot;&quot;,&quot;family&quot;:&quot;Osaigbovo  II&quot;,&quot;given&quot;:&quot;&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dropping-particle&quot;:&quot;&quot;,&quot;family&quot;:&quot;Osaigbovo&quot;,&quot;given&quot;:&quot;Iriagbonse I&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chapter-number&quot;:&quot;Osaigbovo,&quot;,&quot;container-title&quot;:&quot;Journal of fungi (Basel, Switzerland)&quot;,&quot;edition&quot;:&quot;2018/01/27&quot;,&quot;id&quot;:&quot;a5979ba2-7d37-551f-a92e-d14cefc85b64&quot;,&quot;issue&quot;:&quot;4&quot;,&quot;issued&quot;:{&quot;date-parts&quot;:[[&quot;2017&quot;]]},&quot;language&quot;:&quot;eng&quot;,&quot;note&quot;:&quot;From Duplicate 2 (Fluconazole Resistance among Oral Candida Isolates from People Living with HIV/AIDS in a Nigerian Tertiary Hospital - Osaigbovo II; Lofor, Patrick V; Oladele, Rita O; Osaigbovo, Iriagbonse I; Lofor, Patrick V; Oladele, Rita O)\n\nFrom Duplicate 2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n\nFrom Duplicate 3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quot;,&quot;publisher-place&quot;:&quot;Switzerland&quot;,&quot;title&quot;:&quot;Fluconazole Resistance among Oral Candida Isolates from People Living with HIV/AIDS in a Nigerian Tertiary Hospital&quot;,&quot;type&quot;:&quot;article-journal&quot;,&quot;volume&quot;:&quot;3&quot;},&quot;uris&quot;:[&quot;http://www.mendeley.com/documents/?uuid=4fe1a9d4-1ee6-47ac-8eb4-9a1d8ea8b9dd&quot;],&quot;isTemporary&quot;:false,&quot;legacyDesktopId&quot;:&quot;4fe1a9d4-1ee6-47ac-8eb4-9a1d8ea8b9dd&quot;}],&quot;properties&quot;:{&quot;noteIndex&quot;:0},&quot;isEdited&quot;:false,&quot;manualOverride&quot;:{&quot;citeprocText&quot;:&quot;(18)&quot;,&quot;isManuallyOverridden&quot;:false,&quot;manualOverrideText&quot;:&quot;&quot;},&quot;citationTag&quot;:&quot;MENDELEY_CITATION_v3_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&quot;},{&quot;citationID&quot;:&quot;MENDELEY_CITATION_d244adbb-4d46-4f36-8c51-32db6c722835&quot;,&quot;citationItems&quot;:[{&quot;id&quot;:&quot;5b95a84d-e01e-5695-a56b-109ba11480bb&quot;,&quot;itemData&quot;:{&quot;author&quot;:[{&quot;dropping-particle&quot;:&quot;&quot;,&quot;family&quot;:&quot;Enwuru&quot;,&quot;given&quot;:&quot;C A&quot;,&quot;non-dropping-particle&quot;:&quot;&quot;,&quot;parse-names&quot;:false,&quot;suffix&quot;:&quot;&quot;}],&quot;id&quot;:&quot;5b95a84d-e01e-5695-a56b-109ba11480bb&quot;,&quot;issue&quot;:&quot;3&quot;,&quot;issued&quot;:{&quot;date-parts&quot;:[[&quot;2008&quot;]]},&quot;title&quot;:&quot;Fluconazole resistant opportunistic oro-pharyngeal candida and non-candida yeast-like isolates from HIV infected patients attending ARV clinics in Lagos , Nigeria .&quot;,&quot;type&quot;:&quot;article-journal&quot;,&quot;volume&quot;:&quot;8&quot;},&quot;uris&quot;:[&quot;http://www.mendeley.com/documents/?uuid=152c8b77-0c69-4962-95ea-d78782f04554&quot;],&quot;isTemporary&quot;:false,&quot;legacyDesktopId&quot;:&quot;152c8b77-0c69-4962-95ea-d78782f04554&quot;}],&quot;properties&quot;:{&quot;noteIndex&quot;:0},&quot;isEdited&quot;:false,&quot;manualOverride&quot;:{&quot;citeprocText&quot;:&quot;(19)&quot;,&quot;isManuallyOverridden&quot;:false,&quot;manualOverrideText&quot;:&quot;&quot;},&quot;citationTag&quot;:&quot;MENDELEY_CITATION_v3_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&quot;},{&quot;citationID&quot;:&quot;MENDELEY_CITATION_97d49ccf-5ff6-472a-bde0-9c9b54543662&quot;,&quot;citationItems&quot;:[{&quot;id&quot;:&quot;e5598934-66cf-5b0d-9165-d3d5d2322f80&quot;,&quot;itemData&quot;:{&quot;DOI&quot;:&quot;10.3855/jidc.2442&quot;,&quot;ISBN&quot;:&quot;1972-2680&quot;,&quot;ISSN&quot;:&quot;19722680&quot;,&quot;PMID&quot;:&quot;23324819&quot;,&quot;abstract&quot;:&quot;Introduction: Oropharyngeal candidiasis is a common occurrence in the course of human immunodeficiency virus (HIV) disease progression. Changes in the clinical severity of oropharyngeal candidiasis and type of Candida species profile may be a reflection of immunological changes in patients. The aim of this study was to undertake a baseline Candida species identification for future reference. Methodology: Oral swabs of 267 HIV-infected patients with oropharyngeal candidiasis were cultured and Candida species were identified by API 32 C. Results: A total of 201 (75.3%) Candida species and 10 (3.7%) non candida fungi were identified. Twenty different Candida species were isolated. Candida albicans was the most prevalent species (68.5%) followed by C. tropicalis (7.4%), C. krusei (6.4%), C. parapsilosis (3.0%) and C. sake (2.5%). Other species ranged from 0.5% to 1.5%. Positive culture was independent of whether patients were on anti-retroviral therapy or not. Conclusion: Of all Candida isolates, 68.5% were identified as C. albicans. Since other uncommon species were also isolated, it may be necessary in this group of patients to identify Candida species causing severe infections. © 2013 Kwamin et al.&quot;,&quot;author&quot;:[{&quot;dropping-particle&quot;:&quot;&quot;,&quot;family&quot;:&quot;Kwamin&quot;,&quot;given&quot;:&quot;Francis&quot;,&quot;non-dropping-particle&quot;:&quot;&quot;,&quot;parse-names&quot;:false,&quot;suffix&quot;:&quot;&quot;},{&quot;dropping-particle&quot;:&quot;&quot;,&quot;family&quot;:&quot;Nartey&quot;,&quot;given&quot;:&quot;Nii Otu&quot;,&quot;non-dropping-particle&quot;:&quot;&quot;,&quot;parse-names&quot;:false,&quot;suffix&quot;:&quot;&quot;},{&quot;dropping-particle&quot;:&quot;&quot;,&quot;family&quot;:&quot;Codjoe&quot;,&quot;given&quot;:&quot;Francis S.&quot;,&quot;non-dropping-particle&quot;:&quot;&quot;,&quot;parse-names&quot;:false,&quot;suffix&quot;:&quot;&quot;},{&quot;dropping-particle&quot;:&quot;&quot;,&quot;family&quot;:&quot;Newman&quot;,&quot;given&quot;:&quot;Mercy J.&quot;,&quot;non-dropping-particle&quot;:&quot;&quot;,&quot;parse-names&quot;:false,&quot;suffix&quot;:&quot;&quot;}],&quot;chapter-number&quot;:&quot;Kwamin, Fr&quot;,&quot;container-title&quot;:&quot;Journal of Infection in Developing Countries&quot;,&quot;edition&quot;:&quot;2013/01/18&quot;,&quot;id&quot;:&quot;e5598934-66cf-5b0d-9165-d3d5d2322f80&quot;,&quot;issue&quot;:&quot;1&quot;,&quot;issued&quot;:{&quot;date-parts&quot;:[[&quot;2013&quot;]]},&quot;language&quot;:&quot;eng&quot;,&quot;note&quot;:&quot;From Duplicate 2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n\nFrom Duplicate 3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quot;,&quot;page&quot;:&quot;41-45&quot;,&quot;publisher-place&quot;:&quot;Italy&quot;,&quot;title&quot;:&quot;Distribution of Candida species among HIV-positive patients with oropharyngeal candidiasis in Accra, Ghana&quot;,&quot;type&quot;:&quot;article-journal&quot;,&quot;volume&quot;:&quot;7&quot;},&quot;uris&quot;:[&quot;http://www.mendeley.com/documents/?uuid=e2551e97-dd99-4ed8-b94d-3c541b1fa43b&quot;],&quot;isTemporary&quot;:false,&quot;legacyDesktopId&quot;:&quot;e2551e97-dd99-4ed8-b94d-3c541b1fa43b&quot;}],&quot;properties&quot;:{&quot;noteIndex&quot;:0},&quot;isEdited&quot;:false,&quot;manualOverride&quot;:{&quot;citeprocText&quot;:&quot;(28)&quot;,&quot;isManuallyOverridden&quot;:true,&quot;manualOverrideText&quot;:&quot;[25]&quot;},&quot;citationTag&quot;:&quot;MENDELEY_CITATION_v3_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&quot;},{&quot;citationID&quot;:&quot;MENDELEY_CITATION_efd6247b-6573-4ac5-abf4-63cdb6f13d26&quot;,&quot;citationItems&quot;:[{&quot;id&quot;:&quot;4085c735-25bd-515d-b915-544812c2f297&quot;,&quot;itemData&quot;:{&quot;DOI&quot;:&quot;https://dx.doi.org/10.11604/pamj.2020.36.23.18202&quot;,&quot;ISBN&quot;:&quot;1937-8688&quot;,&quot;ISSN&quot;:&quot;19378688&quot;,&quot;PMID&quot;:&quot;32774600&quot;,&quot;abstract&quot;:&quot;Introduction: Oral candidiasis is one of the most common opportunistic infection in HIV/AIDS patient and it is caused by Candida species. The low absolute CD4+T-lymphocyte count has traditionally been cited as the greatest risk factor for the development of Oral Candidiasis. The aim of this study was to identify Candida species isolated from the oral cavity of HIV/AIDS patients, to determine their in vitro antifungal susceptibility and to investigate the possible risk factors associated with oral candidiasis., Methods: This was a hospital based cross sectional study that was carried out for a period of 3 months amongst HIV/AIDS patients in Kumba District Hospital, whether on HAART or not. Mouth swabs were collected from 378 participants using sterile cotton wool swabs and 5ml venous blood were collected for determination of CD4 cell. Candida species were isolated and identified. Antifungal sensitivity testing was performed using modified kirby-bauer susceptibility testing technique., Results: Candida species were present in 42.86% of the samples and Candida albicans was the most prevalent (60.2%) amongst the six Candida isolates identified, followed by Candida glabrata (16.9%), Candida krusei (12.3%), Candida tropicalis (6.4%), Candida parapsilosis (2.3%) and Candida pseudotropicalis (1.8%). Pregnancy, oral hygiene and antibiotic usage were significantly associated with oral candidiasis in HIV/AIDS patients (P&lt;0.05). Oral candidiasis was mostly frequent in HIV/AIDS patients between 21-40 years. A CD4 cell count less than 200 cells/mul was a significant risk factor for acquiring oral candidiasis in HIV/AIDS patients (P&lt;0.001). Nystatin was the most sensitive drug (83.6%) meanwhile ketonazole was the most resistant drug (29.2%), followed by fluconazole (24.6%) to all oral Candida isolates., Conclusion: Oral Candida colonization occurs more frequently in HIV/AIDS patients and the is a need for the government to implement regular checks for opportunistic infections in HIV/AIDS patients, including oral candidiasis in HIV/AIDS patients to monitor disease progression and prevent subsequent complications such as candidemia and diarrhea. Copyright © Ngwa Fabrice Ambe et al.&quot;,&quot;author&quot;:[{&quot;dropping-particle&quot;:&quot;&quot;,&quot;family&quot;:&quot;Ambe&quot;,&quot;given&quot;:&quot;Ngwa Fabrice&quot;,&quot;non-dropping-particle&quot;:&quot;&quot;,&quot;parse-names&quot;:false,&quot;suffix&quot;:&quot;&quot;},{&quot;dropping-particle&quot;:&quot;&quot;,&quot;family&quot;:&quot;Longdoh&quot;,&quot;given&quot;:&quot;Njunda Anna&quot;,&quot;non-dropping-particle&quot;:&quot;&quot;,&quot;parse-names&quot;:false,&quot;suffix&quot;:&quot;&quot;},{&quot;dropping-particle&quot;:&quot;&quot;,&quot;family&quot;:&quot;Tebid&quot;,&quot;given&quot;:&quot;Patience&quot;,&quot;non-dropping-particle&quot;:&quot;&quot;,&quot;parse-names&quot;:false,&quot;suffix&quot;:&quot;&quot;},{&quot;dropping-particle&quot;:&quot;&quot;,&quot;family&quot;:&quot;Bobga&quot;,&quot;given&quot;:&quot;Tanyi Pride&quot;,&quot;non-dropping-particle&quot;:&quot;&quot;,&quot;parse-names&quot;:false,&quot;suffix&quot;:&quot;&quot;},{&quot;dropping-particle&quot;:&quot;&quot;,&quot;family&quot;:&quot;Nkfusai&quot;,&quot;given&quot;:&quot;Claude Ngwayu&quot;,&quot;non-dropping-particle&quot;:&quot;&quot;,&quot;parse-names&quot;:false,&quot;suffix&quot;:&quot;&quot;},{&quot;dropping-particle&quot;:&quot;&quot;,&quot;family&quot;:&quot;Ngwa&quot;,&quot;given&quot;:&quot;Sangwe Bertrand&quot;,&quot;non-dropping-particle&quot;:&quot;&quot;,&quot;parse-names&quot;:false,&quot;suffix&quot;:&quot;&quot;},{&quot;dropping-particle&quot;:&quot;&quot;,&quot;family&quot;:&quot;Nsai&quot;,&quot;given&quot;:&quot;Frankline Sanyuy&quot;,&quot;non-dropping-particle&quot;:&quot;&quot;,&quot;parse-names&quot;:false,&quot;suffix&quot;:&quot;&quot;},{&quot;dropping-particle&quot;:&quot;&quot;,&quot;family&quot;:&quot;Cumber&quot;,&quot;given&quot;:&quot;Samuel Nambile&quot;,&quot;non-dropping-particle&quot;:&quot;&quot;,&quot;parse-names&quot;:false,&quot;suffix&quot;:&quot;&quot;}],&quot;chapter-number&quot;:&quot;Ambe, Ngwa&quot;,&quot;container-title&quot;:&quot;The Pan African medical journal&quot;,&quot;id&quot;:&quot;4085c735-25bd-515d-b915-544812c2f297&quot;,&quot;issued&quot;:{&quot;date-parts&quot;:[[&quot;2020&quot;]]},&quot;page&quot;:&quot;23&quot;,&quot;publisher-place&quot;:&quot;Uganda&quot;,&quot;title&quot;:&quot;The prevalence, risk factors and antifungal sensitivity pattern of oral candidiasis in HIV/AIDS patients in Kumba District Hospital, South West Region, Cameroon&quot;,&quot;type&quot;:&quot;article-journal&quot;,&quot;volume&quot;:&quot;36&quot;},&quot;uris&quot;:[&quot;http://www.mendeley.com/documents/?uuid=51113852-8f07-4276-b9c6-d0345920cfa1&quot;],&quot;isTemporary&quot;:false,&quot;legacyDesktopId&quot;:&quot;51113852-8f07-4276-b9c6-d0345920cfa1&quot;}],&quot;properties&quot;:{&quot;noteIndex&quot;:0},&quot;isEdited&quot;:false,&quot;manualOverride&quot;:{&quot;citeprocText&quot;:&quot;(20)&quot;,&quot;isManuallyOverridden&quot;:false,&quot;manualOverrideText&quot;:&quot;&quot;},&quot;citationTag&quot;:&quot;MENDELEY_CITATION_v3_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&quot;},{&quot;citationID&quot;:&quot;MENDELEY_CITATION_bcba9d3d-c28e-4823-b81a-a3587e948e41&quot;,&quot;citationItems&quot;:[{&quot;id&quot;:&quot;01d0ad73-b54e-5b32-97cc-2a03e5996975&quot;,&quot;itemData&quot;:{&quot;DOI&quot;:&quot;10.1016/j.diagmicrobio.2013.09.016&quot;,&quot;ISBN&quot;:&quot;1879-0070\r0732-8893&quot;,&quot;ISSN&quot;:&quot;0732-8893&quot;,&quot;abstract&quot;:&quot;Candida species are a common cause of infection in immune-compromised HIV-positive individuals, who are usually treated with the antifungal drug, fluconazole, in public hospitals in Africa. However, information about the prevalence of drug resistance to fluconazole and other antifungal agents on Candida species is very limited. This study examined 128 Candida isolates from South Africa and 126 Cameroonian Candida isolates for determination of species prevalence and antifungal drug susceptibility. The isolates were characterized by growth on chromogenic and selective media and by their susceptibility to 9 antifungal drugs tested using the TREK TM YeastOne9 drug panel (Thermo Scientific, USA). Eighty-three percent (82.8%) of South African isolates were Candida albicans (106 isolates), 9.4% were Candida glabrata (12 isolates), and 7.8% were Candida dubliniensis (10 isolates). Of the Cameroonian isolates, 73.02% were C. albicans (92 isolates); 19.05% C. glabrata (24 isolates); 3.2% Candida tropicalis (4 isolates); 2.4% Candida krusei (3 isolates); 1.59% either Candida kefyr, Candida parapsilopsis, or Candida lusitaneae (2 isolates); and 0.79% C. dubliniensis (1 isolate). Widespread C. albicans resistance to azoles was detected phenotypically in both populations. Differences in drug resistance were seen within C. glabrata found in both populations. Echinocandin drugs were more effective on isolates obtained from the Cameroon than in South Africa. A multiple-drug resistant C. dubliniensis strain isolated from the South African samples was inhibited only by 5-flucytosine in vitro on the YO9 panel. Drug resistance among oral Candida species is common among African HIV patients in these 2 countries. Regional surveillance of Candida species drug susceptibility should be undertaken to ensure effective treatment for HIV-positive patients. Copyright © 2014 Elsevier Inc. All rights reserved.&quot;,&quot;author&quot;:[{&quot;dropping-particle&quot;:&quot;&quot;,&quot;family&quot;:&quot;Miguel&quot;,&quot;given&quot;:&quot;Pedro&quot;,&quot;non-dropping-particle&quot;:&quot;&quot;,&quot;parse-names&quot;:false,&quot;suffix&quot;:&quot;&quot;},{&quot;dropping-particle&quot;:&quot;&quot;,&quot;family&quot;:&quot;McArthur&quot;,&quot;given&quot;:&quot;Carole P&quot;,&quot;non-dropping-particle&quot;:&quot;&quot;,&quot;parse-names&quot;:false,&quot;suffix&quot;:&quot;&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Santos Abrantes&quot;,&quot;given&quot;:&quot;Pedro Miguel&quot;,&quot;non-dropping-particle&quot;:&quot;Dos&quot;,&quot;parse-names&quot;:false,&quot;suffix&quot;:&quot;&quot;},{&quot;dropping-particle&quot;:&quot;&quot;,&quot;family&quot;:&quot;McArthur&quot;,&quot;given&quot;:&quot;Carole P&quot;,&quot;non-dropping-particle&quot;:&quot;&quot;,&quot;parse-names&quot;:false,&quot;suffix&quot;:&quot;&quot;},{&quot;dropping-particle&quot;:&quot;&quot;,&quot;family&quot;:&quot;Africa&quot;,&quot;given&quot;:&quot;Charlene Wilma Joyce&quot;,&quot;non-dropping-particle&quot;:&quot;&quot;,&quot;parse-names&quot;:false,&quot;suffix&quot;:&quot;&quot;}],&quot;chapter-number&quot;:&quot;Dos Santos&quot;,&quot;container-title&quot;:&quot;Diagnostic Microbiology and Infectious Disease&quot;,&quot;id&quot;:&quot;01d0ad73-b54e-5b32-97cc-2a03e5996975&quot;,&quot;issue&quot;:&quot;2&quot;,&quot;issued&quot;:{&quot;date-parts&quot;:[[&quot;2013&quot;]]},&quot;page&quot;:&quot;222-227&quot;,&quot;publisher&quot;:&quot;Elsevier B.V.&quot;,&quot;publisher-place&quot;:&quot;United States&quot;,&quot;title&quot;:&quot;Multi-drug resistant (MDR) oral Candida species isolated from HIV-positive patients in South Africa and Cameroon&quot;,&quot;type&quot;:&quot;article-journal&quot;,&quot;volume&quot;:&quot;79&quot;},&quot;uris&quot;:[&quot;http://www.mendeley.com/documents/?uuid=20b937bd-9485-43c5-8a17-2ec77423bc61&quot;],&quot;isTemporary&quot;:false,&quot;legacyDesktopId&quot;:&quot;20b937bd-9485-43c5-8a17-2ec77423bc61&quot;}],&quot;properties&quot;:{&quot;noteIndex&quot;:0},&quot;isEdited&quot;:false,&quot;manualOverride&quot;:{&quot;citeprocText&quot;:&quot;(21)&quot;,&quot;isManuallyOverridden&quot;:false,&quot;manualOverrideText&quot;:&quot;&quot;},&quot;citationTag&quot;:&quot;MENDELEY_CITATION_v3_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&quot;},{&quot;citationID&quot;:&quot;MENDELEY_CITATION_08503804-fc11-40e1-a583-fbc03028ca2d&quot;,&quot;citationItems&quot;:[{&quot;id&quot;:&quot;cd32679c-4b0f-5774-9398-1b7b649fb8b7&quot;,&quot;itemData&quot;:{&quot;DOI&quot;:&quot;10.3389/fmicb.2022.844069&quot;,&quot;ISSN&quot;:&quot;1664302X&quot;,&quot;abstract&quot;:&quot;Oral candidiasis remains a common problem in HIV-infected individuals, especially in sub-Saharan Africa. Here, we performed the first study in Chad on the prevalence of oral yeasts carriage and oral candidiasis in HIV-positive subjects from southern Chad and analyzed the influence of HAART, CD4+ T-cell numbers, and antimycotics in 589 patients. These patients were recruited from a specialized medical center for HIV patients in Sarh and from a rural medical health dispensary in the vicinity, including a total of 384 HIV-positive and 205 HIV-negative individuals. Yeasts obtained from oral specimen were identified by MALDI-TOF MS and their antifungal susceptibility profiles determined. The overall prevalence of yeast colonization and symptomatic oral candidiasis in HIV-infected patients was 25.1%. The prevalence of oral candidiasis was higher in untreated than in HAART-treated HIV-positive patients (16% vs. 2%; p &lt; 0.01). Oral candidiasis was furthermore associated with high fungal burdens of Candida albicans and a CD4+ T-cell number &lt;200/μl. A shift toward non-albicans Candida species was observed under nucleoside-based HAART therapy. Azole antifungal drug resistance was only observed for the intrinsically resistant species Candida krusei and Candida glabrata. Prevalence of oral candidiasis in the studied area was very low. The species distribution was similar to other countries around the world, with C. albicans being dominant. Candida dubliniensis was not isolated. Nucleoside-based HAART therapy significantly reduced oral colonization as well as occurrence of oral candidiasis caused by C. albicans and led to a species shift toward non-albicans species. Antifungal resistance was not yet a concern in Chad.&quot;,&quot;author&quot;:[{&quot;dropping-particle&quot;:&quot;&quot;,&quot;family&quot;:&quot;Taverne-Ghadwal&quot;,&quot;given&quot;:&quot;Liliane&quot;,&quot;non-dropping-particle&quot;:&quot;&quot;,&quot;parse-names&quot;:false,&quot;suffix&quot;:&quot;&quot;},{&quot;dropping-particle&quot;:&quot;&quot;,&quot;family&quot;:&quot;Kuhns&quot;,&quot;given&quot;:&quot;Martin&quot;,&quot;non-dropping-particle&quot;:&quot;&quot;,&quot;parse-names&quot;:false,&quot;suffix&quot;:&quot;&quot;},{&quot;dropping-particle&quot;:&quot;&quot;,&quot;family&quot;:&quot;Buhl&quot;,&quot;given&quot;:&quot;Timo&quot;,&quot;non-dropping-particle&quot;:&quot;&quot;,&quot;parse-names&quot;:false,&quot;suffix&quot;:&quot;&quot;},{&quot;dropping-particle&quot;:&quot;&quot;,&quot;family&quot;:&quot;Schulze&quot;,&quot;given&quot;:&quot;Marco H.&quot;,&quot;non-dropping-particle&quot;:&quot;&quot;,&quot;parse-names&quot;:false,&quot;suffix&quot;:&quot;&quot;},{&quot;dropping-particle&quot;:&quot;&quot;,&quot;family&quot;:&quot;Mbaitolum&quot;,&quot;given&quot;:&quot;Weina Joseph&quot;,&quot;non-dropping-particle&quot;:&quot;&quot;,&quot;parse-names&quot;:false,&quot;suffix&quot;:&quot;&quot;},{&quot;dropping-particle&quot;:&quot;&quot;,&quot;family&quot;:&quot;Kersch&quot;,&quot;given&quot;:&quot;Lydia&quot;,&quot;non-dropping-particle&quot;:&quot;&quot;,&quot;parse-names&quot;:false,&quot;suffix&quot;:&quot;&quot;},{&quot;dropping-particle&quot;:&quot;&quot;,&quot;family&quot;:&quot;Weig&quot;,&quot;given&quot;:&quot;Michael&quot;,&quot;non-dropping-particle&quot;:&quot;&quot;,&quot;parse-names&quot;:false,&quot;suffix&quot;:&quot;&quot;},{&quot;dropping-particle&quot;:&quot;&quot;,&quot;family&quot;:&quot;Bader&quot;,&quot;given&quot;:&quot;Oliver&quot;,&quot;non-dropping-particle&quot;:&quot;&quot;,&quot;parse-names&quot;:false,&quot;suffix&quot;:&quot;&quot;},{&quot;dropping-particle&quot;:&quot;&quot;,&quot;family&quot;:&quot;Groß&quot;,&quot;given&quot;:&quot;Uwe&quot;,&quot;non-dropping-particle&quot;:&quot;&quot;,&quot;parse-names&quot;:false,&quot;suffix&quot;:&quot;&quot;}],&quot;container-title&quot;:&quot;Frontiers in Microbiology&quot;,&quot;id&quot;:&quot;cd32679c-4b0f-5774-9398-1b7b649fb8b7&quot;,&quot;issue&quot;:&quot;February&quot;,&quot;issued&quot;:{&quot;date-parts&quot;:[[&quot;2022&quot;]]},&quot;title&quot;:&quot;Epidemiology and Prevalence of Oral Candidiasis in HIV Patients From Chad in the Post-HAART Era&quot;,&quot;type&quot;:&quot;article-journal&quot;,&quot;volume&quot;:&quot;13&quot;},&quot;uris&quot;:[&quot;http://www.mendeley.com/documents/?uuid=336e8a1b-b11f-4419-b920-955c67648e22&quot;],&quot;isTemporary&quot;:false,&quot;legacyDesktopId&quot;:&quot;336e8a1b-b11f-4419-b920-955c67648e22&quot;}],&quot;properties&quot;:{&quot;noteIndex&quot;:0},&quot;isEdited&quot;:false,&quot;manualOverride&quot;:{&quot;citeprocText&quot;:&quot;(29)&quot;,&quot;isManuallyOverridden&quot;:false,&quot;manualOverrideText&quot;:&quot;&quot;},&quot;citationTag&quot;:&quot;MENDELEY_CITATION_v3_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&quot;},{&quot;citationID&quot;:&quot;MENDELEY_CITATION_ad1cc8b6-c829-4164-8ef4-a3a0f5e57461&quot;,&quot;citationItems&quot;:[{&quot;id&quot;:&quot;73f2d905-38b7-5c99-b946-bd70fc662dc8&quot;,&quot;itemData&quot;:{&quot;DOI&quot;:&quot;10.1016/j.oooo.2014.07.004&quot;,&quot;ISSN&quot;:&quot;22124411&quot;,&quot;PMID&quot;:&quot;25201119&quot;,&quot;abstract&quot;:&quot;OBJECTIVE: This study compared the virulence of oral Candida species isolated from human immunodeficiency virus (HIV)-positive women with and without oral candidiasis.\nSTUDY DESIGN: Candida species were isolated from 197 women, and their virulence attributes were measured.\nRESULTS: Of the 197 women, 117 (59.4%) carried Candida. Of these, 15 (12.8%) had symptoms of oral candidiasis. Among highly active antiretroviral therapy (HAART)-naive patients, 33% were diagnosed with oral candidiasis, whereas 5.9% were asymptomatic carriers (P &lt; .01). C. albicans was the predominant species, with higher virulence attributes than non-albicans Candida. Women diagnosed with oral candidiasis had higher levels of Candida (P = .02) than asymptomatic carriers. There was no difference in the CD4 counts and the virulence attributes of Candida from both the groups.\nCONCLUSIONS: This study indicates that oral candidiasis is mainly caused by high counts of C. albicans and suggests the importance of therapies targeting Candida counts in the oral cavity even in patients on HAART to reduce the development of infections.&quot;,&quot;author&quot;:[{&quot;dropping-particle&quot;:&quot;&quot;,&quot;family&quot;:&quot;Owotade&quot;,&quot;given&quot;:&quot;Foluso J.&quot;,&quot;non-dropping-particle&quot;:&quot;&quot;,&quot;parse-names&quot;:false,&quot;suffix&quot;:&quot;&quot;},{&quot;dropping-particle&quot;:&quot;&quot;,&quot;family&quot;:&quot;Patel&quot;,&quot;given&quot;:&quot;Mrudula&quot;,&quot;non-dropping-particle&quot;:&quot;&quot;,&quot;parse-names&quot;:false,&quot;suffix&quot;:&quot;&quot;}],&quot;container-title&quot;:&quot;Oral surgery, oral medicine, oral pathology and oral radiology&quot;,&quot;id&quot;:&quot;73f2d905-38b7-5c99-b946-bd70fc662dc8&quot;,&quot;issue&quot;:&quot;4&quot;,&quot;issued&quot;:{&quot;date-parts&quot;:[[&quot;2014&quot;]]},&quot;page&quot;:&quot;455-460&quot;,&quot;publisher&quot;:&quot;Elsevier Inc.&quot;,&quot;title&quot;:&quot;Virulence of oral Candida isolated from HIV-positive women with oral candidiasis and asymptomatic carriers&quot;,&quot;type&quot;:&quot;article-journal&quot;,&quot;volume&quot;:&quot;118&quot;},&quot;uris&quot;:[&quot;http://www.mendeley.com/documents/?uuid=d65506ec-55e6-4deb-a4ab-ba1700e2e589&quot;],&quot;isTemporary&quot;:false,&quot;legacyDesktopId&quot;:&quot;d65506ec-55e6-4deb-a4ab-ba1700e2e589&quot;}],&quot;properties&quot;:{&quot;noteIndex&quot;:0},&quot;isEdited&quot;:false,&quot;manualOverride&quot;:{&quot;citeprocText&quot;:&quot;(23)&quot;,&quot;isManuallyOverridden&quot;:false,&quot;manualOverrideText&quot;:&quot;&quot;},&quot;citationTag&quot;:&quot;MENDELEY_CITATION_v3_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&quot;},{&quot;citationID&quot;:&quot;MENDELEY_CITATION_4f069f14-780f-439c-afa9-8616e9204179&quot;,&quot;citationItems&quot;:[{&quot;id&quot;:&quot;0b5a7c46-02f5-561f-8304-da67449c672f&quot;,&quot;itemData&quot;:{&quot;DOI&quot;:&quot;10.1016/j.mycmed.2017.08.005&quot;,&quot;ISBN&quot;:&quot;1156-5233&quot;,&quot;ISSN&quot;:&quot;17730449&quot;,&quot;PMID&quot;:&quot;28867257&quot;,&quot;abstract&quot;:&quot;Aim of the study The aim of this study was to determine the mycological profile of oropharyngeal candidiasis among HIV-infected patients from Internal Medicine, Infectious and Tropical Diseases, and Pneumo-Phthisiology Diseases departments of the Teaching Hospital of Treichville in Abidjan, Côte d'Ivoire. Patients and methods This was a cross-sectional study carried out on patients with lesions suggestive of oropharyngeal candidiasis from October 2010 to April 2011. Oral swabs were cultured, and Candida species were identified using a germ tube test, a chlamydospore formation assay, and the API 20C system. Results A total of 286 patients were included, among whom 99.1% were infected with HIV. The prevalence of oropharyngeal candidiasis was 79.4% (CI 95% = 74.4–83.8). Five different species of Candida were identified, with the predominant species being Candida albicans (95.2%). Most affected patients were female (54.6%, P &lt; 0.0001) between the ages of 30 and 45 (78.4%, P &lt; 0.0001). The most lesion types observed were thrush (87.8%). Patients infected with HIV1 (95.6%), with a primary school level of education (52.8%), under antiretroviral therapy (88.5%) and with tuberculosis as an associated pathology (62.5%) were the most commonly affected. Patients were mostly under ART first line treatment (86.4%) and at the beginning of the treatment (86.4%). Conclusion Oropharyngeal candidiasis is frequent among HIV-infected patients. Better and early management of this vulnerable population should allow for a reduction in the high prevalence observed.&quot;,&quot;author&quot;:[{&quot;dropping-particle&quot;:&quot;&quot;,&quot;family&quot;:&quot;Konaté&quot;,&quot;given&quot;:&quot;A.&quot;,&quot;non-dropping-particle&quot;:&quot;&quot;,&quot;parse-names&quot;:false,&quot;suffix&quot;:&quot;&quot;},{&quot;dropping-particle&quot;:&quot;&quot;,&quot;family&quot;:&quot;Barro-Kiki&quot;,&quot;given&quot;:&quot;P. C.M. M&quot;,&quot;non-dropping-particle&quot;:&quot;&quot;,&quot;parse-names&quot;:false,&quot;suffix&quot;:&quot;&quot;},{&quot;dropping-particle&quot;:&quot;&quot;,&quot;family&quot;:&quot;Kassi&quot;,&quot;given&quot;:&quot;K. F.&quot;,&quot;non-dropping-particle&quot;:&quot;&quot;,&quot;parse-names&quot;:false,&quot;suffix&quot;:&quot;&quot;},{&quot;dropping-particle&quot;:&quot;&quot;,&quot;family&quot;:&quot;Angora&quot;,&quot;given&quot;:&quot;K. E.&quot;,&quot;non-dropping-particle&quot;:&quot;&quot;,&quot;parse-names&quot;:false,&quot;suffix&quot;:&quot;&quot;},{&quot;dropping-particle&quot;:&quot;&quot;,&quot;family&quot;:&quot;Vanga-Bosson&quot;,&quot;given&quot;:&quot;H.&quot;,&quot;non-dropping-particle&quot;:&quot;&quot;,&quot;parse-names&quot;:false,&quot;suffix&quot;:&quot;&quot;},{&quot;dropping-particle&quot;:&quot;&quot;,&quot;family&quot;:&quot;Djohan&quot;,&quot;given&quot;:&quot;V.&quot;,&quot;non-dropping-particle&quot;:&quot;&quot;,&quot;parse-names&quot;:false,&quot;suffix&quot;:&quot;&quot;},{&quot;dropping-particle&quot;:&quot;V.&quot;,&quot;family&quot;:&quot;Bédia-Tanoh&quot;,&quot;given&quot;:&quot;A.&quot;,&quot;non-dropping-particle&quot;:&quot;&quot;,&quot;parse-names&quot;:false,&quot;suffix&quot;:&quot;&quot;},{&quot;dropping-particle&quot;:&quot;&quot;,&quot;family&quot;:&quot;Miézan&quot;,&quot;given&quot;:&quot;A. J.S. S&quot;,&quot;non-dropping-particle&quot;:&quot;&quot;,&quot;parse-names&quot;:false,&quot;suffix&quot;:&quot;&quot;},{&quot;dropping-particle&quot;:&quot;&quot;,&quot;family&quot;:&quot;Yavo&quot;,&quot;given&quot;:&quot;W.&quot;,&quot;non-dropping-particle&quot;:&quot;&quot;,&quot;parse-names&quot;:false,&quot;suffix&quot;:&quot;&quot;},{&quot;dropping-particle&quot;:&quot;&quot;,&quot;family&quot;:&quot;Menan&quot;,&quot;given&quot;:&quot;E. I.H. H&quot;,&quot;non-dropping-particle&quot;:&quot;&quot;,&quot;parse-names&quot;:false,&quot;suffix&quot;:&quot;&quot;}],&quot;container-title&quot;:&quot;Journal de Mycologie Medicale&quot;,&quot;edition&quot;:&quot;2017/09/05&quot;,&quot;id&quot;:&quot;0b5a7c46-02f5-561f-8304-da67449c672f&quot;,&quot;issue&quot;:&quot;4&quot;,&quot;issued&quot;:{&quot;date-parts&quot;:[[&quot;2017&quot;]]},&quot;language&quot;:&quot;eng&quot;,&quot;note&quot;:&quot;From Duplicate 1 (Oropharyngeal candidiasis prevalence among HIV-infected patients at the teaching hospital of Treichville (Abidjan, Côte d'Ivoire) - Konaté, A.; Barro-Kiki, P. C.M. M; Kassi, K. F.; Angora, K. E.; Vanga-Bosson, H.; Djohan, V.; Bédia-Tanoh, A. V.; Miézan, A. J.S. S; Yavo, W.; Menan, E. I.H. H)\n\nFrom Duplicate 1 (Oropharyngeal candidiasis prevalence among HIV-infected patients at the teaching hospital of Treichville (Abidjan, Côte d'Ivoire) - Konaté, A; Barro-Kiki, P C M; Kassi, K F; Angora, K E; Vanga-Bosson, H; Djohan, V; Bédia-Tanoh, A V; Miézan, A J S; Yavo, W; Menan, E I H)\n\n1773-0449\nKonaté, A\nBarro-Kiki, P C M\nKassi, K F\nAngora, K E\nVanga-Bosson, H\nDjohan, V\nBédia-Tanoh, A V\nMiézan, A J S\nYavo, W\nMenan, E I H\nJournal Article\nFrance\nJ Mycol Med. 2017 Dec;27(4):549-553. doi: 10.1016/j.mycmed.2017.08.005. Epub 2017 Sep 1.&quot;,&quot;page&quot;:&quot;549-553&quot;,&quot;publisher&quot;:&quot;Elsevier Masson SAS&quot;,&quot;title&quot;:&quot;Oropharyngeal candidiasis prevalence among HIV-infected patients at the teaching hospital of Treichville (Abidjan, Côte d'Ivoire)&quot;,&quot;type&quot;:&quot;article-journal&quot;,&quot;volume&quot;:&quot;27&quot;},&quot;uris&quot;:[&quot;http://www.mendeley.com/documents/?uuid=0542b7a5-3cf5-4f18-b491-f196eac2b50b&quot;],&quot;isTemporary&quot;:false,&quot;legacyDesktopId&quot;:&quot;0542b7a5-3cf5-4f18-b491-f196eac2b50b&quot;}],&quot;properties&quot;:{&quot;noteIndex&quot;:0},&quot;isEdited&quot;:false,&quot;manualOverride&quot;:{&quot;citeprocText&quot;:&quot;(30)&quot;,&quot;isManuallyOverridden&quot;:false,&quot;manualOverrideText&quot;:&quot;&quot;},&quot;citationTag&quot;:&quot;MENDELEY_CITATION_v3_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&quot;},{&quot;citationID&quot;:&quot;MENDELEY_CITATION_b6b79a73-eb17-4579-9a79-1ae184f60d4b&quot;,&quot;citationItems&quot;:[{&quot;id&quot;:&quot;01d0ad73-b54e-5b32-97cc-2a03e5996975&quot;,&quot;itemData&quot;:{&quot;DOI&quot;:&quot;10.1016/j.diagmicrobio.2013.09.016&quot;,&quot;ISBN&quot;:&quot;1879-0070\r0732-8893&quot;,&quot;ISSN&quot;:&quot;0732-8893&quot;,&quot;abstract&quot;:&quot;Candida species are a common cause of infection in immune-compromised HIV-positive individuals, who are usually treated with the antifungal drug, fluconazole, in public hospitals in Africa. However, information about the prevalence of drug resistance to fluconazole and other antifungal agents on Candida species is very limited. This study examined 128 Candida isolates from South Africa and 126 Cameroonian Candida isolates for determination of species prevalence and antifungal drug susceptibility. The isolates were characterized by growth on chromogenic and selective media and by their susceptibility to 9 antifungal drugs tested using the TREK TM YeastOne9 drug panel (Thermo Scientific, USA). Eighty-three percent (82.8%) of South African isolates were Candida albicans (106 isolates), 9.4% were Candida glabrata (12 isolates), and 7.8% were Candida dubliniensis (10 isolates). Of the Cameroonian isolates, 73.02% were C. albicans (92 isolates); 19.05% C. glabrata (24 isolates); 3.2% Candida tropicalis (4 isolates); 2.4% Candida krusei (3 isolates); 1.59% either Candida kefyr, Candida parapsilopsis, or Candida lusitaneae (2 isolates); and 0.79% C. dubliniensis (1 isolate). Widespread C. albicans resistance to azoles was detected phenotypically in both populations. Differences in drug resistance were seen within C. glabrata found in both populations. Echinocandin drugs were more effective on isolates obtained from the Cameroon than in South Africa. A multiple-drug resistant C. dubliniensis strain isolated from the South African samples was inhibited only by 5-flucytosine in vitro on the YO9 panel. Drug resistance among oral Candida species is common among African HIV patients in these 2 countries. Regional surveillance of Candida species drug susceptibility should be undertaken to ensure effective treatment for HIV-positive patients. Copyright © 2014 Elsevier Inc. All rights reserved.&quot;,&quot;author&quot;:[{&quot;dropping-particle&quot;:&quot;&quot;,&quot;family&quot;:&quot;Miguel&quot;,&quot;given&quot;:&quot;Pedro&quot;,&quot;non-dropping-particle&quot;:&quot;&quot;,&quot;parse-names&quot;:false,&quot;suffix&quot;:&quot;&quot;},{&quot;dropping-particle&quot;:&quot;&quot;,&quot;family&quot;:&quot;McArthur&quot;,&quot;given&quot;:&quot;Carole P&quot;,&quot;non-dropping-particle&quot;:&quot;&quot;,&quot;parse-names&quot;:false,&quot;suffix&quot;:&quot;&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Santos Abrantes&quot;,&quot;given&quot;:&quot;Pedro Miguel&quot;,&quot;non-dropping-particle&quot;:&quot;Dos&quot;,&quot;parse-names&quot;:false,&quot;suffix&quot;:&quot;&quot;},{&quot;dropping-particle&quot;:&quot;&quot;,&quot;family&quot;:&quot;McArthur&quot;,&quot;given&quot;:&quot;Carole P&quot;,&quot;non-dropping-particle&quot;:&quot;&quot;,&quot;parse-names&quot;:false,&quot;suffix&quot;:&quot;&quot;},{&quot;dropping-particle&quot;:&quot;&quot;,&quot;family&quot;:&quot;Africa&quot;,&quot;given&quot;:&quot;Charlene Wilma Joyce&quot;,&quot;non-dropping-particle&quot;:&quot;&quot;,&quot;parse-names&quot;:false,&quot;suffix&quot;:&quot;&quot;}],&quot;chapter-number&quot;:&quot;Dos Santos&quot;,&quot;container-title&quot;:&quot;Diagnostic Microbiology and Infectious Disease&quot;,&quot;id&quot;:&quot;01d0ad73-b54e-5b32-97cc-2a03e5996975&quot;,&quot;issue&quot;:&quot;2&quot;,&quot;issued&quot;:{&quot;date-parts&quot;:[[&quot;2013&quot;]]},&quot;page&quot;:&quot;222-227&quot;,&quot;publisher&quot;:&quot;Elsevier B.V.&quot;,&quot;publisher-place&quot;:&quot;United States&quot;,&quot;title&quot;:&quot;Multi-drug resistant (MDR) oral Candida species isolated from HIV-positive patients in South Africa and Cameroon&quot;,&quot;type&quot;:&quot;article-journal&quot;,&quot;volume&quot;:&quot;79&quot;},&quot;uris&quot;:[&quot;http://www.mendeley.com/documents/?uuid=20b937bd-9485-43c5-8a17-2ec77423bc61&quot;],&quot;isTemporary&quot;:false,&quot;legacyDesktopId&quot;:&quot;20b937bd-9485-43c5-8a17-2ec77423bc61&quot;}],&quot;properties&quot;:{&quot;noteIndex&quot;:0},&quot;isEdited&quot;:false,&quot;manualOverride&quot;:{&quot;citeprocText&quot;:&quot;(21)&quot;,&quot;isManuallyOverridden&quot;:false,&quot;manualOverrideText&quot;:&quot;&quot;},&quot;citationTag&quot;:&quot;MENDELEY_CITATION_v3_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&quot;},{&quot;citationID&quot;:&quot;MENDELEY_CITATION_fbb87f0a-c0ff-4d8d-861b-6b91dd66cced&quot;,&quot;citationItems&quot;:[{&quot;id&quot;:&quot;89243189-6256-5103-a72c-c8ee08ba14e8&quot;,&quot;itemData&quot;:{&quot;author&quot;:[{&quot;dropping-particle&quot;:&quot;&quot;,&quot;family&quot;:&quot;Blignaut&quot;,&quot;given&quot;:&quot;E&quot;,&quot;non-dropping-particle&quot;:&quot;&quot;,&quot;parse-names&quot;:false,&quot;suffix&quot;:&quot;&quot;},{&quot;dropping-particle&quot;:&quot;&quot;,&quot;family&quot;:&quot;Messer&quot;,&quot;given&quot;:&quot;S&quot;,&quot;non-dropping-particle&quot;:&quot;&quot;,&quot;parse-names&quot;:false,&quot;suffix&quot;:&quot;&quot;},{&quot;dropping-particle&quot;:&quot;&quot;,&quot;family&quot;:&quot;Hollis&quot;,&quot;given&quot;:&quot;R J&quot;,&quot;non-dropping-particle&quot;:&quot;&quot;,&quot;parse-names&quot;:false,&quot;suffix&quot;:&quot;&quot;},{&quot;dropping-particle&quot;:&quot;&quot;,&quot;family&quot;:&quot;Pfaller&quot;,&quot;given&quot;:&quot;M A&quot;,&quot;non-dropping-particle&quot;:&quot;&quot;,&quot;parse-names&quot;:false,&quot;suffix&quot;:&quot;&quot;}],&quot;id&quot;:&quot;89243189-6256-5103-a72c-c8ee08ba14e8&quot;,&quot;issued&quot;:{&quot;date-parts&quot;:[[&quot;2002&quot;]]},&quot;page&quot;:&quot;169-174&quot;,&quot;title&quot;:&quot;Antifungal susceptibility of South African oral yeast isolates from HIV / AIDS patients and healthy individuals&quot;,&quot;type&quot;:&quot;article-journal&quot;,&quot;volume&quot;:&quot;44&quot;},&quot;uris&quot;:[&quot;http://www.mendeley.com/documents/?uuid=700a2114-f9e6-4990-89fb-97f4d24f20e9&quot;],&quot;isTemporary&quot;:false,&quot;legacyDesktopId&quot;:&quot;700a2114-f9e6-4990-89fb-97f4d24f20e9&quot;}],&quot;properties&quot;:{&quot;noteIndex&quot;:0},&quot;isEdited&quot;:false,&quot;manualOverride&quot;:{&quot;citeprocText&quot;:&quot;(24)&quot;,&quot;isManuallyOverridden&quot;:false,&quot;manualOverrideText&quot;:&quot;&quot;},&quot;citationTag&quot;:&quot;MENDELEY_CITATION_v3_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&quot;},{&quot;citationID&quot;:&quot;MENDELEY_CITATION_6db89840-ced5-4fc6-8161-f9c33b69615b&quot;,&quot;citationItems&quot;:[{&quot;id&quot;:&quot;76fdeb02-3606-564c-8cb9-c5603531dfeb&quot;,&quot;itemData&quot;:{&quot;DOI&quot;:&quot;https://dx.doi.org/10.1186/1471-2334-13-82&quot;,&quot;ISBN&quot;:&quot;1471-2334&quot;,&quot;ISSN&quot;:&quot;BMC Infectious Diseases&quot;,&quot;PMID&quot;:&quot;23398783&quot;,&quot;abstract&quot;:&quot;BACKGROUND: The chronic use of antifungal agents in the treatment of fungal infection in general and oropharyngeal candidiasis mainly in AIDS patient's leads to the selection of strain resistant to these therapies and a shift in the spectrum of Candida species. This study determines the species diversity and in vitro susceptibility of Candida isolates from late presenting AIDS patients in northwest Ethiopia. METHODS: Two hundred and twenty one HIV/AIDS patients were assessed with a standardized evaluation form at enrolment. Oral rinses were cultured on CHROMagar plates at 37°C for 48 hours and Candida species identification were made following standard microbiological techniques. In vitro drug susceptibility tests were made using broth microdilution method. RESULTS: The colonization rate of Candida species was found to be 82.3% (177/215). C. albicans was the predominant species isolated from 139 (81%) patients but there was a diversity of other species. C. glabrata was the most frequent non-albicans species isolated in 22.5% (40/177) of the patients followed by C. tropicalis 14.1% (27/177), C. krusei 5.6% (10) and other unidentifiable Candida species 4% (7/177). Recurrent episodes of oropharyngeal candidiasis and previous exposure to antifungal drugs were found to be predisposing factors for colonization by non-albicans species. Irrespective of the Candida species identified 12.2% (11/90), 7.7% (7/90) and 4.7% (4) of the isolates were resistant to fluconazole, ketoconazole and itraconazole, respectively. In contrast, resistance to micafungin, amphotericin B and 5-Fluorocytosine was infrequent. CONCLUSION: HIV/AIDS patients are orally colonized by single or multiple albicans and non- albicans Candida species that are frequently resistant to azoles and occasionally to amphotericin B, 5-Fluorocytosine and micafungin. These highlight the need for national surveillance for examining Candida epidemiology and resistance to antifungal drugs.&quot;,&quot;author&quot;:[{&quot;dropping-particle&quot;:&quot;&quot;,&quot;family&quot;:&quot;Mulu&quot;,&quot;given&quot;:&quot;Andargachew&quot;,&quot;non-dropping-particle&quot;:&quot;&quot;,&quot;parse-names&quot;:false,&quot;suffix&quot;:&quot;&quot;},{&quot;dropping-particle&quot;:&quot;&quot;,&quot;family&quot;:&quot;Kassu&quot;,&quot;given&quot;:&quot;Afework&quot;,&quot;non-dropping-particle&quot;:&quot;&quot;,&quot;parse-names&quot;:false,&quot;suffix&quot;:&quot;&quot;},{&quot;dropping-particle&quot;:&quot;&quot;,&quot;family&quot;:&quot;Anagaw&quot;,&quot;given&quot;:&quot;Belay&quot;,&quot;non-dropping-particle&quot;:&quot;&quot;,&quot;parse-names&quot;:false,&quot;suffix&quot;:&quot;&quot;},{&quot;dropping-particle&quot;:&quot;&quot;,&quot;family&quot;:&quot;Moges&quot;,&quot;given&quot;:&quot;Beyene&quot;,&quot;non-dropping-particle&quot;:&quot;&quot;,&quot;parse-names&quot;:false,&quot;suffix&quot;:&quot;&quot;},{&quot;dropping-particle&quot;:&quot;&quot;,&quot;family&quot;:&quot;Gelaw&quot;,&quot;given&quot;:&quot;Aschalew&quot;,&quot;non-dropping-particle&quot;:&quot;&quot;,&quot;parse-names&quot;:false,&quot;suffix&quot;:&quot;&quot;},{&quot;dropping-particle&quot;:&quot;&quot;,&quot;family&quot;:&quot;Alemayehu&quot;,&quot;given&quot;:&quot;Martha&quot;,&quot;non-dropping-particle&quot;:&quot;&quot;,&quot;parse-names&quot;:false,&quot;suffix&quot;:&quot;&quot;},{&quot;dropping-particle&quot;:&quot;&quot;,&quot;family&quot;:&quot;Belyhun&quot;,&quot;given&quot;:&quot;Yeshambel&quot;,&quot;non-dropping-particle&quot;:&quot;&quot;,&quot;parse-names&quot;:false,&quot;suffix&quot;:&quot;&quot;},{&quot;dropping-particle&quot;:&quot;&quot;,&quot;family&quot;:&quot;Biadglegne&quot;,&quot;given&quot;:&quot;Fantahun&quot;,&quot;non-dropping-particle&quot;:&quot;&quot;,&quot;parse-names&quot;:false,&quot;suffix&quot;:&quot;&quot;},{&quot;dropping-particle&quot;:&quot;&quot;,&quot;family&quot;:&quot;Hurissa&quot;,&quot;given&quot;:&quot;Zewdu&quot;,&quot;non-dropping-particle&quot;:&quot;&quot;,&quot;parse-names&quot;:false,&quot;suffix&quot;:&quot;&quot;},{&quot;dropping-particle&quot;:&quot;&quot;,&quot;family&quot;:&quot;Moges&quot;,&quot;given&quot;:&quot;Feleke&quot;,&quot;non-dropping-particle&quot;:&quot;&quot;,&quot;parse-names&quot;:false,&quot;suffix&quot;:&quot;&quot;},{&quot;dropping-particle&quot;:&quot;&quot;,&quot;family&quot;:&quot;Isogai&quot;,&quot;given&quot;:&quot;Emiko&quot;,&quot;non-dropping-particle&quot;:&quot;&quot;,&quot;parse-names&quot;:false,&quot;suffix&quot;:&quot;&quot;}],&quot;chapter-number&quot;:&quot;Mulu, Anda&quot;,&quot;container-title&quot;:&quot;BMC Infect Dis&quot;,&quot;edition&quot;:&quot;2013/02/13&quot;,&quot;id&quot;:&quot;76fdeb02-3606-564c-8cb9-c5603531dfeb&quot;,&quot;issue&quot;:&quot;1&quot;,&quot;issued&quot;:{&quot;date-parts&quot;:[[&quot;2013&quot;]]},&quot;language&quot;:&quot;eng&quot;,&quot;note&quot;:&quot;From Duplicate 1 (Frequent detection of 'azole' resistant Candida species among late presenting AIDS patients in northwest Ethiopia - Mulu, Andargachew; Kassu, Afework; Anagaw, Belay; Moges, Beyene; Gelaw, Aschalew; Alemayehu, Martha; Belyhun, Yeshambel; Biadglegne, Fantahun; Hurissa, Zewdu; Moges, Feleke; Isogai, Emiko)\n\nFrom Duplicate 1 (Frequent detection of 'azole' resistant Candida species among late presenting AIDS patients in northwest Ethiopia - Mulu, A; Kassu, A; Anagaw, B; Moges, B; Gelaw, A; Alemayehu, M; Belyhun, Y; Biadglegne, F; Hurissa, Z; Moges, F; Isogai, E)\n\n1471-2334\nMulu, Andargachew\nKassu, Afework\nAnagaw, Belay\nMoges, Beyene\nGelaw, Aschalew\nAlemayehu, Martha\nBelyhun, Yeshambel\nBiadglegne, Fantahun\nHurissa, Zewdu\nMoges, Feleke\nIsogai, Emiko\nJournal Article\nResearch Support, Non-U.S. Gov't\nBMC Infect Dis. 2013 Feb 12;13:82. doi: 10.1186/1471-2334-13-82.\n\nFrom Duplicate 3 (Frequent detection of 'azole' resistant Candida species among late presenting AIDS patients in northwest Ethiopia - Mulu, Andargachew; Kassu, Afework; Anagaw, Belay; Moges, Beyene; Gelaw, Aschalew; Alemayehu, Martha; Belyhun, Yeshambel; Biadglegne, Fantahun; Hurissa, Zewdu; Moges, Feleke; Isogai, Emiko)\n\nFrom Duplicate 2 (Frequent detection of 'azole' resistant Candida species among late presenting AIDS patients in northwest Ethiopia - Mulu, A; Kassu, A; Anagaw, B; Moges, B; Gelaw, A; Alemayehu, M; Belyhun, Y; Biadglegne, F; Hurissa, Z; Moges, F; Isogai, E)\n\n1471-2334\nMulu, Andargachew\nKassu, Afework\nAnagaw, Belay\nMoges, Beyene\nGelaw, Aschalew\nAlemayehu, Martha\nBelyhun, Yeshambel\nBiadglegne, Fantahun\nHurissa, Zewdu\nMoges, Feleke\nIsogai, Emiko\nJournal Article\nResearch Support, Non-U.S. Gov't\nBMC Infect Dis. 2013 Feb 12;13:82. doi: 10.1186/1471-2334-13-82.&quot;,&quot;page&quot;:&quot;82&quot;,&quot;publisher&quot;:&quot;BMC Infectious Diseases&quot;,&quot;publisher-place&quot;:&quot;England&quot;,&quot;title&quot;:&quot;Frequent detection of ‘ azole ’ resistant Candida species among late presenting AIDS patients in northwest Ethiopia&quot;,&quot;type&quot;:&quot;article-journal&quot;,&quot;volume&quot;:&quot;13&quot;},&quot;uris&quot;:[&quot;http://www.mendeley.com/documents/?uuid=f963bf15-8d0d-4f5f-bf8f-53eb93b7575d&quot;],&quot;isTemporary&quot;:false,&quot;legacyDesktopId&quot;:&quot;f963bf15-8d0d-4f5f-bf8f-53eb93b7575d&quot;}],&quot;properties&quot;:{&quot;noteIndex&quot;:0},&quot;isEdited&quot;:false,&quot;manualOverride&quot;:{&quot;citeprocText&quot;:&quot;(25)&quot;,&quot;isManuallyOverridden&quot;:false,&quot;manualOverrideText&quot;:&quot;&quot;},&quot;citationTag&quot;:&quot;MENDELEY_CITATION_v3_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E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lxuXG5Gcm9tIER1cGxpY2F0ZSAz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I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&quot;},{&quot;citationID&quot;:&quot;MENDELEY_CITATION_22f119c1-8d80-478c-ab3d-29555e4a74ee&quot;,&quot;citationItems&quot;:[{&quot;id&quot;:&quot;592794b4-6489-547e-add5-c4421a06ba78&quot;,&quot;itemData&quot;:{&quot;DOI&quot;:&quot;10.5923/j.medicine.20130201.01&quot;,&quot;author&quot;:[{&quot;dropping-particle&quot;:&quot;&quot;,&quot;family&quot;:&quot;Njunda&quot;,&quot;given&quot;:&quot;Longdoh A&quot;,&quot;non-dropping-particle&quot;:&quot;&quot;,&quot;parse-names&quot;:false,&quot;suffix&quot;:&quot;&quot;},{&quot;dropping-particle&quot;:&quot;&quot;,&quot;family&quot;:&quot;Assob&quot;,&quot;given&quot;:&quot;Jules C N&quot;,&quot;non-dropping-particle&quot;:&quot;&quot;,&quot;parse-names&quot;:false,&quot;suffix&quot;:&quot;&quot;},{&quot;dropping-particle&quot;:&quot;&quot;,&quot;family&quot;:&quot;Nsagha&quot;,&quot;given&quot;:&quot;Shey D&quot;,&quot;non-dropping-particle&quot;:&quot;&quot;,&quot;parse-names&quot;:false,&quot;suffix&quot;:&quot;&quot;},{&quot;dropping-particle&quot;:&quot;&quot;,&quot;family&quot;:&quot;Kamga&quot;,&quot;given&quot;:&quot;Henri L F&quot;,&quot;non-dropping-particle&quot;:&quot;&quot;,&quot;parse-names&quot;:false,&quot;suffix&quot;:&quot;&quot;},{&quot;dropping-particle&quot;:&quot;&quot;,&quot;family&quot;:&quot;Ndellejong&quot;,&quot;given&quot;:&quot;Ejong C&quot;,&quot;non-dropping-particle&quot;:&quot;&quot;,&quot;parse-names&quot;:false,&quot;suffix&quot;:&quot;&quot;},{&quot;dropping-particle&quot;:&quot;&quot;,&quot;family&quot;:&quot;Kwenti&quot;,&quot;given&quot;:&quot;Tebit E&quot;,&quot;non-dropping-particle&quot;:&quot;&quot;,&quot;parse-names&quot;:false,&quot;suffix&quot;:&quot;&quot;}],&quot;id&quot;:&quot;592794b4-6489-547e-add5-c4421a06ba78&quot;,&quot;issue&quot;:&quot;June&quot;,&quot;issued&quot;:{&quot;date-parts&quot;:[[&quot;2013&quot;]]},&quot;page&quot;:&quot;1-8&quot;,&quot;title&quot;:&quot;Oral and Urinary Colonisation of Candida Species in HIV / AIDS Patients in Cameroon&quot;,&quot;type&quot;:&quot;article-journal&quot;,&quot;volume&quot;:&quot;2&quot;},&quot;uris&quot;:[&quot;http://www.mendeley.com/documents/?uuid=8691d9f7-d26d-49f2-8dca-627e9eddbda3&quot;],&quot;isTemporary&quot;:false,&quot;legacyDesktopId&quot;:&quot;8691d9f7-d26d-49f2-8dca-627e9eddbda3&quot;}],&quot;properties&quot;:{&quot;noteIndex&quot;:0},&quot;isEdited&quot;:false,&quot;manualOverride&quot;:{&quot;citeprocText&quot;:&quot;(22)&quot;,&quot;isManuallyOverridden&quot;:false,&quot;manualOverrideText&quot;:&quot;&quot;},&quot;citationTag&quot;:&quot;MENDELEY_CITATION_v3_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&quot;},{&quot;citationID&quot;:&quot;MENDELEY_CITATION_93d46828-f23a-4117-a5c0-4f96ac43d5ff&quot;,&quot;citationItems&quot;:[{&quot;id&quot;:&quot;e8c7e5ef-dd62-5213-94c1-16b050cc7053&quot;,&quot;itemData&quot;:{&quot;DOI&quot;:&quot;10.1155/2016/3037817&quot;,&quot;ISBN&quot;:&quot;1687-918X&quot;,&quot;PMID&quot;:&quot;26880925&quot;,&quot;abstract&quot;:&quot;Background. In Ethiopia, little is known regarding the distribution and the in vitro antifungal susceptibility profile of yeasts. Objective . This study was undertaken to determine the spectrum and the in vitro antifungal susceptibility pattern of yeasts isolated from HIV infected patients with OPC. Method. Oral pharyngeal swabs taken from oral lesions of study subjects were inoculated onto Sabouraud Dextrose Agar. Yeasts were identified by employing conventional test procedures and the susceptibility of yeasts to antifungal agents was evaluated by disk diffusion assay method. Result. One hundred and fifty-five yeast isolates were recovered of which 91 isolates were from patients that were not under HAART and 64 were from patients that were under HAART. C. albicans was the most frequently isolated species followed by C. glabrata, C. tropicalis, C. krusei, C. kefyr, Cryptococcus laurentii, and Rhodotorula species. Irrespective of yeasts isolated and identified, 5.8%, 5.8%, 12.3%, 8.4%, 0.6%, and 1.3% of the isolates were resistant to amphotericin B, clotrimazole, fluconazole, ketoconazole, miconazole, and nystatin, respectively. Conclusion . Yeast colonization rate of 69.2% and 31% resistance to six antifungal agents was documented. These highlight the need for nationwide study on the epidemiology of OPC and resistance to antifungal drugs.&quot;,&quot;author&quot;:[{&quot;dropping-particle&quot;:&quot;&quot;,&quot;family&quot;:&quot;Moges&quot;,&quot;given&quot;:&quot;Birhan&quot;,&quot;non-dropping-particle&quot;:&quot;&quot;,&quot;parse-names&quot;:false,&quot;suffix&quot;:&quot;&quot;},{&quot;dropping-particle&quot;:&quot;&quot;,&quot;family&quot;:&quot;Bitew&quot;,&quot;given&quot;:&quot;Adane&quot;,&quot;non-dropping-particle&quot;:&quot;&quot;,&quot;parse-names&quot;:false,&quot;suffix&quot;:&quot;&quot;},{&quot;dropping-particle&quot;:&quot;&quot;,&quot;family&quot;:&quot;Shewaamare&quot;,&quot;given&quot;:&quot;Aster&quot;,&quot;non-dropping-particle&quot;:&quot;&quot;,&quot;parse-names&quot;:false,&quot;suffix&quot;:&quot;&quot;}],&quot;chapter-number&quot;:&quot;Moges, Bir&quot;,&quot;container-title&quot;:&quot;International journal of microbiology&quot;,&quot;edition&quot;:&quot;2016/02/18&quot;,&quot;id&quot;:&quot;e8c7e5ef-dd62-5213-94c1-16b050cc7053&quot;,&quot;issued&quot;:{&quot;date-parts&quot;:[[&quot;2016&quot;]]},&quot;language&quot;:&quot;eng&quot;,&quot;note&quot;:&quot;From Duplicate 1 (Spectrum and the In Vitro Antifungal Susceptibility Pattern of Yeast Isolates in Ethiopian HIV Patients with Oropharyngeal Candidiasis - Moges, Birhan; Bitew, Adane; Shewaamare, Aster)\n\nFrom Duplicate 2 (Spectrum and the In Vitro Antifungal Susceptibility Pattern of Yeast Isolates in Ethiopian HIV Patients with Oropharyngeal Candidiasis - Moges, Birhan; Bitew, Adane; Shewaamare, Aster)\n\nFrom Duplicate 1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n\nFrom Duplicate 3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quot;,&quot;page&quot;:&quot;3037817&quot;,&quot;publisher&quot;:&quot;Hindawi Publishing Corporation&quot;,&quot;publisher-place&quot;:&quot;Egypt&quot;,&quot;title&quot;:&quot;Spectrum and the In Vitro Antifungal Susceptibility Pattern of Yeast Isolates in Ethiopian HIV Patients with Oropharyngeal Candidiasis&quot;,&quot;type&quot;:&quot;article-journal&quot;,&quot;volume&quot;:&quot;2016&quot;},&quot;uris&quot;:[&quot;http://www.mendeley.com/documents/?uuid=3d7a9ff6-c46a-40a8-99db-3c49a5d252da&quot;],&quot;isTemporary&quot;:false,&quot;legacyDesktopId&quot;:&quot;3d7a9ff6-c46a-40a8-99db-3c49a5d252da&quot;}],&quot;properties&quot;:{&quot;noteIndex&quot;:0},&quot;isEdited&quot;:false,&quot;manualOverride&quot;:{&quot;citeprocText&quot;:&quot;(26)&quot;,&quot;isManuallyOverridden&quot;:false,&quot;manualOverrideText&quot;:&quot;&quot;},&quot;citationTag&quot;:&quot;MENDELEY_CITATION_v3_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&quot;},{&quot;citationID&quot;:&quot;MENDELEY_CITATION_d300cdd9-f09c-485b-a674-b6495f784b8b&quot;,&quot;citationItems&quot;:[{&quot;id&quot;:&quot;a5979ba2-7d37-551f-a92e-d14cefc85b64&quot;,&quot;itemData&quot;:{&quot;DOI&quot;:&quot;https://dx.doi.org/10.3390/jof3040069&quot;,&quot;ISBN&quot;:&quot;2309-608X&quot;,&quot;PMID&quot;:&quot;29371583&quot;,&quot;abstract&quot;:&quot;Oropharyngeal candidiasis, a common fungal infection in people living with HIV/AIDS (PLWHA), arises from Candida species colonizing the oral cavity. Fluconazole is the preferred treatment and is often used empirically. Few studies have investigated the prevalence of fluconazole resistance in Nigeria. This study aimed at determining the burden of fluconazole resistance among Candida species in the oral cavities of PLWHA. We sampled the oral cavities of 350 HIV-infected adults and an equal number of HIV-negative controls. Candida isolates were identified using germ tube tests, CHROMagar Candida (CHROMagar, Paris, France), and API Candida yeast identification system (BioMerieux, Marcy-l'Etoile, France). Fluconazole susceptibility was determined using the Clinical and Laboratory Standards Institute disc diffusion method. Data were analysed using SPSS version 21 (IBM, New York, NY, USA). The significance level was set at p &lt;= 0.05. The isolation rates for Candida amongst HIV-infected subjects and controls were 20.6% and 3.4%, respectively (p &lt; 0.001). In PLWHA, Candida albicans was most frequently isolated (81.3%) and fluconazole resistance was present in 18 (24%) of the 75 Candida isolates. Resistance to fluconazole was present in half of the non-albicans Candida isolates. Fluconazole resistance is prevalent among oral Candida isolates in PLWHA in the study area with a significantly higher rate among non-albicans Candida spp.&quot;,&quot;author&quot;:[{&quot;dropping-particle&quot;:&quot;&quot;,&quot;family&quot;:&quot;Osaigbovo  II&quot;,&quot;given&quot;:&quot;&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dropping-particle&quot;:&quot;&quot;,&quot;family&quot;:&quot;Osaigbovo&quot;,&quot;given&quot;:&quot;Iriagbonse I&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chapter-number&quot;:&quot;Osaigbovo,&quot;,&quot;container-title&quot;:&quot;Journal of fungi (Basel, Switzerland)&quot;,&quot;edition&quot;:&quot;2018/01/27&quot;,&quot;id&quot;:&quot;a5979ba2-7d37-551f-a92e-d14cefc85b64&quot;,&quot;issue&quot;:&quot;4&quot;,&quot;issued&quot;:{&quot;date-parts&quot;:[[&quot;2017&quot;]]},&quot;language&quot;:&quot;eng&quot;,&quot;note&quot;:&quot;From Duplicate 2 (Fluconazole Resistance among Oral Candida Isolates from People Living with HIV/AIDS in a Nigerian Tertiary Hospital - Osaigbovo II; Lofor, Patrick V; Oladele, Rita O; Osaigbovo, Iriagbonse I; Lofor, Patrick V; Oladele, Rita O)\n\nFrom Duplicate 2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n\nFrom Duplicate 3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quot;,&quot;publisher-place&quot;:&quot;Switzerland&quot;,&quot;title&quot;:&quot;Fluconazole Resistance among Oral Candida Isolates from People Living with HIV/AIDS in a Nigerian Tertiary Hospital&quot;,&quot;type&quot;:&quot;article-journal&quot;,&quot;volume&quot;:&quot;3&quot;},&quot;uris&quot;:[&quot;http://www.mendeley.com/documents/?uuid=4fe1a9d4-1ee6-47ac-8eb4-9a1d8ea8b9dd&quot;],&quot;isTemporary&quot;:false,&quot;legacyDesktopId&quot;:&quot;4fe1a9d4-1ee6-47ac-8eb4-9a1d8ea8b9dd&quot;},{&quot;id&quot;:&quot;0b5a7c46-02f5-561f-8304-da67449c672f&quot;,&quot;itemData&quot;:{&quot;DOI&quot;:&quot;10.1016/j.mycmed.2017.08.005&quot;,&quot;ISBN&quot;:&quot;1156-5233&quot;,&quot;ISSN&quot;:&quot;17730449&quot;,&quot;PMID&quot;:&quot;28867257&quot;,&quot;abstract&quot;:&quot;Aim of the study The aim of this study was to determine the mycological profile of oropharyngeal candidiasis among HIV-infected patients from Internal Medicine, Infectious and Tropical Diseases, and Pneumo-Phthisiology Diseases departments of the Teaching Hospital of Treichville in Abidjan, Côte d'Ivoire. Patients and methods This was a cross-sectional study carried out on patients with lesions suggestive of oropharyngeal candidiasis from October 2010 to April 2011. Oral swabs were cultured, and Candida species were identified using a germ tube test, a chlamydospore formation assay, and the API 20C system. Results A total of 286 patients were included, among whom 99.1% were infected with HIV. The prevalence of oropharyngeal candidiasis was 79.4% (CI 95% = 74.4–83.8). Five different species of Candida were identified, with the predominant species being Candida albicans (95.2%). Most affected patients were female (54.6%, P &lt; 0.0001) between the ages of 30 and 45 (78.4%, P &lt; 0.0001). The most lesion types observed were thrush (87.8%). Patients infected with HIV1 (95.6%), with a primary school level of education (52.8%), under antiretroviral therapy (88.5%) and with tuberculosis as an associated pathology (62.5%) were the most commonly affected. Patients were mostly under ART first line treatment (86.4%) and at the beginning of the treatment (86.4%). Conclusion Oropharyngeal candidiasis is frequent among HIV-infected patients. Better and early management of this vulnerable population should allow for a reduction in the high prevalence observed.&quot;,&quot;author&quot;:[{&quot;dropping-particle&quot;:&quot;&quot;,&quot;family&quot;:&quot;Konaté&quot;,&quot;given&quot;:&quot;A.&quot;,&quot;non-dropping-particle&quot;:&quot;&quot;,&quot;parse-names&quot;:false,&quot;suffix&quot;:&quot;&quot;},{&quot;dropping-particle&quot;:&quot;&quot;,&quot;family&quot;:&quot;Barro-Kiki&quot;,&quot;given&quot;:&quot;P. C.M. M&quot;,&quot;non-dropping-particle&quot;:&quot;&quot;,&quot;parse-names&quot;:false,&quot;suffix&quot;:&quot;&quot;},{&quot;dropping-particle&quot;:&quot;&quot;,&quot;family&quot;:&quot;Kassi&quot;,&quot;given&quot;:&quot;K. F.&quot;,&quot;non-dropping-particle&quot;:&quot;&quot;,&quot;parse-names&quot;:false,&quot;suffix&quot;:&quot;&quot;},{&quot;dropping-particle&quot;:&quot;&quot;,&quot;family&quot;:&quot;Angora&quot;,&quot;given&quot;:&quot;K. E.&quot;,&quot;non-dropping-particle&quot;:&quot;&quot;,&quot;parse-names&quot;:false,&quot;suffix&quot;:&quot;&quot;},{&quot;dropping-particle&quot;:&quot;&quot;,&quot;family&quot;:&quot;Vanga-Bosson&quot;,&quot;given&quot;:&quot;H.&quot;,&quot;non-dropping-particle&quot;:&quot;&quot;,&quot;parse-names&quot;:false,&quot;suffix&quot;:&quot;&quot;},{&quot;dropping-particle&quot;:&quot;&quot;,&quot;family&quot;:&quot;Djohan&quot;,&quot;given&quot;:&quot;V.&quot;,&quot;non-dropping-particle&quot;:&quot;&quot;,&quot;parse-names&quot;:false,&quot;suffix&quot;:&quot;&quot;},{&quot;dropping-particle&quot;:&quot;V.&quot;,&quot;family&quot;:&quot;Bédia-Tanoh&quot;,&quot;given&quot;:&quot;A.&quot;,&quot;non-dropping-particle&quot;:&quot;&quot;,&quot;parse-names&quot;:false,&quot;suffix&quot;:&quot;&quot;},{&quot;dropping-particle&quot;:&quot;&quot;,&quot;family&quot;:&quot;Miézan&quot;,&quot;given&quot;:&quot;A. J.S. S&quot;,&quot;non-dropping-particle&quot;:&quot;&quot;,&quot;parse-names&quot;:false,&quot;suffix&quot;:&quot;&quot;},{&quot;dropping-particle&quot;:&quot;&quot;,&quot;family&quot;:&quot;Yavo&quot;,&quot;given&quot;:&quot;W.&quot;,&quot;non-dropping-particle&quot;:&quot;&quot;,&quot;parse-names&quot;:false,&quot;suffix&quot;:&quot;&quot;},{&quot;dropping-particle&quot;:&quot;&quot;,&quot;family&quot;:&quot;Menan&quot;,&quot;given&quot;:&quot;E. I.H. H&quot;,&quot;non-dropping-particle&quot;:&quot;&quot;,&quot;parse-names&quot;:false,&quot;suffix&quot;:&quot;&quot;}],&quot;container-title&quot;:&quot;Journal de Mycologie Medicale&quot;,&quot;edition&quot;:&quot;2017/09/05&quot;,&quot;id&quot;:&quot;0b5a7c46-02f5-561f-8304-da67449c672f&quot;,&quot;issue&quot;:&quot;4&quot;,&quot;issued&quot;:{&quot;date-parts&quot;:[[&quot;2017&quot;]]},&quot;language&quot;:&quot;eng&quot;,&quot;note&quot;:&quot;From Duplicate 1 (Oropharyngeal candidiasis prevalence among HIV-infected patients at the teaching hospital of Treichville (Abidjan, Côte d'Ivoire) - Konaté, A.; Barro-Kiki, P. C.M. M; Kassi, K. F.; Angora, K. E.; Vanga-Bosson, H.; Djohan, V.; Bédia-Tanoh, A. V.; Miézan, A. J.S. S; Yavo, W.; Menan, E. I.H. H)\n\nFrom Duplicate 1 (Oropharyngeal candidiasis prevalence among HIV-infected patients at the teaching hospital of Treichville (Abidjan, Côte d'Ivoire) - Konaté, A; Barro-Kiki, P C M; Kassi, K F; Angora, K E; Vanga-Bosson, H; Djohan, V; Bédia-Tanoh, A V; Miézan, A J S; Yavo, W; Menan, E I H)\n\n1773-0449\nKonaté, A\nBarro-Kiki, P C M\nKassi, K F\nAngora, K E\nVanga-Bosson, H\nDjohan, V\nBédia-Tanoh, A V\nMiézan, A J S\nYavo, W\nMenan, E I H\nJournal Article\nFrance\nJ Mycol Med. 2017 Dec;27(4):549-553. doi: 10.1016/j.mycmed.2017.08.005. Epub 2017 Sep 1.&quot;,&quot;page&quot;:&quot;549-553&quot;,&quot;publisher&quot;:&quot;Elsevier Masson SAS&quot;,&quot;title&quot;:&quot;Oropharyngeal candidiasis prevalence among HIV-infected patients at the teaching hospital of Treichville (Abidjan, Côte d'Ivoire)&quot;,&quot;type&quot;:&quot;article-journal&quot;,&quot;volume&quot;:&quot;27&quot;},&quot;uris&quot;:[&quot;http://www.mendeley.com/documents/?uuid=0542b7a5-3cf5-4f18-b491-f196eac2b50b&quot;],&quot;isTemporary&quot;:false,&quot;legacyDesktopId&quot;:&quot;0542b7a5-3cf5-4f18-b491-f196eac2b50b&quot;}],&quot;properties&quot;:{&quot;noteIndex&quot;:0},&quot;isEdited&quot;:false,&quot;manualOverride&quot;:{&quot;citeprocText&quot;:&quot;(18,30)&quot;,&quot;isManuallyOverridden&quot;:false,&quot;manualOverrideText&quot;:&quot;&quot;},&quot;citationTag&quot;:&quot;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&quot;},{&quot;citationID&quot;:&quot;MENDELEY_CITATION_d166a5b2-d925-476d-a9a5-43199a5c3276&quot;,&quot;citationItems&quot;:[{&quot;id&quot;:&quot;3d5d3d5b-b90c-5ff2-a6c9-d63fecd59b9e&quot;,&quot;itemData&quot;:{&quot;DOI&quot;:&quot;https://dx.doi.org/10.1016/j.jmii.2011.01.028&quot;,&quot;ISBN&quot;:&quot;1995-9133\r1684-1182&quot;,&quot;ISSN&quot;:&quot;16841182&quot;,&quot;PMID&quot;:&quot;21524610&quot;,&quot;abstract&quot;:&quot;BACKGROUND: Nigeria is a West African country of more than 150 million persons with the second highest case of HIV/AIDS infected patients in the world. The species spectrum of oral yeast colonization and the susceptibility to a wide range of antifungal agents is poorly understood in Nigeria especially in the south east, south south, and the northern axis. This study evaluates the species spectrum of oral colonization by Candida species in HIV-infected patients in Nigeria and the in vitro susceptibility pattern of the Candida isolates to a broad range of antifungal agents., METHODS: Two hundred oropharyngeal swabs from HIV-infected patients and 100 age-matched healthy controls were screened for yeast isolates using standard procedures and confirmed by the analytical profile index 20C along with other biochemical tests. In vitro susceptibility testing of the yeast isolates to antifungals were performed using the broth microdilution method protocol recommended by the Clinical Laboratory Scientific Institute., RESULTS: Of 200 patients screened, 120 (60%) were colonized by yeasts. C albicans was the dominating species in both groups with 54 (45%) isolated from HIV subjects. The non-albicans Candida species accounted for 55% with C tropicalis 22 (18.3%) showing the highest frequency. We observed that 11.7% of all yeasts isolates were resistant to fluconazole, 8.3% to flucytosine, 7.5% to itraconazole, and 1.7% to voriconazole. All isolates were susceptible to amphotericin B and most of them demonstrated very low voriconazole minimal inhibitory concentrations. Apart from C albicans, C tropicalis and C parapsilosis isolates were also recovered from apparently healthy control subjects., CONCLUSION: Although C albicans continues to be the dominant Candida species in oral Candida carriage of HIV-infected patients in Nigeria, the nonalbicans Candida species are increasing. Furthermore, the finding of resistant isolates in our study emphasizes the need for antifungal susceptibility testing whenever antifungal treatment is desired especially in HIV-infected subjects. Copyright © 2011. Published by Elsevier B.V.&quot;,&quot;author&quot;:[{&quot;dropping-particle&quot;:&quot;&quot;,&quot;family&quot;:&quot;Nweze&quot;,&quot;given&quot;:&quot;Emeka Innocent&quot;,&quot;non-dropping-particle&quot;:&quot;&quot;,&quot;parse-names&quot;:false,&quot;suffix&quot;:&quot;&quot;},{&quot;dropping-particle&quot;:&quot;&quot;,&quot;family&quot;:&quot;Ogbonnaya&quot;,&quot;given&quot;:&quot;Ulu Lawrence&quot;,&quot;non-dropping-particle&quot;:&quot;&quot;,&quot;parse-names&quot;:false,&quot;suffix&quot;:&quot;&quot;}],&quot;chapter-number&quot;:&quot;Nweze, Eme&quot;,&quot;container-title&quot;:&quot;Journal of microbiology, immunology, and infection = Wei mian yu gan ran za zhi&quot;,&quot;id&quot;:&quot;3d5d3d5b-b90c-5ff2-a6c9-d63fecd59b9e&quot;,&quot;issue&quot;:&quot;3&quot;,&quot;issued&quot;:{&quot;date-parts&quot;:[[&quot;2011&quot;]]},&quot;page&quot;:&quot;172-177&quot;,&quot;publisher&quot;:&quot;Elsevier Taiwan LLC&quot;,&quot;publisher-place&quot;:&quot;England&quot;,&quot;title&quot;:&quot;Oral Candida isolates among HIV-infected subjects in Nigeria&quot;,&quot;type&quot;:&quot;article-journal&quot;,&quot;volume&quot;:&quot;44&quot;},&quot;uris&quot;:[&quot;http://www.mendeley.com/documents/?uuid=4ed1061b-cff4-487f-8d54-e8b64098797e&quot;],&quot;isTemporary&quot;:false,&quot;legacyDesktopId&quot;:&quot;4ed1061b-cff4-487f-8d54-e8b64098797e&quot;},{&quot;id&quot;:&quot;a5979ba2-7d37-551f-a92e-d14cefc85b64&quot;,&quot;itemData&quot;:{&quot;DOI&quot;:&quot;https://dx.doi.org/10.3390/jof3040069&quot;,&quot;ISBN&quot;:&quot;2309-608X&quot;,&quot;PMID&quot;:&quot;29371583&quot;,&quot;abstract&quot;:&quot;Oropharyngeal candidiasis, a common fungal infection in people living with HIV/AIDS (PLWHA), arises from Candida species colonizing the oral cavity. Fluconazole is the preferred treatment and is often used empirically. Few studies have investigated the prevalence of fluconazole resistance in Nigeria. This study aimed at determining the burden of fluconazole resistance among Candida species in the oral cavities of PLWHA. We sampled the oral cavities of 350 HIV-infected adults and an equal number of HIV-negative controls. Candida isolates were identified using germ tube tests, CHROMagar Candida (CHROMagar, Paris, France), and API Candida yeast identification system (BioMerieux, Marcy-l'Etoile, France). Fluconazole susceptibility was determined using the Clinical and Laboratory Standards Institute disc diffusion method. Data were analysed using SPSS version 21 (IBM, New York, NY, USA). The significance level was set at p &lt;= 0.05. The isolation rates for Candida amongst HIV-infected subjects and controls were 20.6% and 3.4%, respectively (p &lt; 0.001). In PLWHA, Candida albicans was most frequently isolated (81.3%) and fluconazole resistance was present in 18 (24%) of the 75 Candida isolates. Resistance to fluconazole was present in half of the non-albicans Candida isolates. Fluconazole resistance is prevalent among oral Candida isolates in PLWHA in the study area with a significantly higher rate among non-albicans Candida spp.&quot;,&quot;author&quot;:[{&quot;dropping-particle&quot;:&quot;&quot;,&quot;family&quot;:&quot;Osaigbovo  II&quot;,&quot;given&quot;:&quot;&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dropping-particle&quot;:&quot;&quot;,&quot;family&quot;:&quot;Osaigbovo&quot;,&quot;given&quot;:&quot;Iriagbonse I&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chapter-number&quot;:&quot;Osaigbovo,&quot;,&quot;container-title&quot;:&quot;Journal of fungi (Basel, Switzerland)&quot;,&quot;edition&quot;:&quot;2018/01/27&quot;,&quot;id&quot;:&quot;a5979ba2-7d37-551f-a92e-d14cefc85b64&quot;,&quot;issue&quot;:&quot;4&quot;,&quot;issued&quot;:{&quot;date-parts&quot;:[[&quot;2017&quot;]]},&quot;language&quot;:&quot;eng&quot;,&quot;note&quot;:&quot;From Duplicate 2 (Fluconazole Resistance among Oral Candida Isolates from People Living with HIV/AIDS in a Nigerian Tertiary Hospital - Osaigbovo II; Lofor, Patrick V; Oladele, Rita O; Osaigbovo, Iriagbonse I; Lofor, Patrick V; Oladele, Rita O)\n\nFrom Duplicate 2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n\nFrom Duplicate 3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quot;,&quot;publisher-place&quot;:&quot;Switzerland&quot;,&quot;title&quot;:&quot;Fluconazole Resistance among Oral Candida Isolates from People Living with HIV/AIDS in a Nigerian Tertiary Hospital&quot;,&quot;type&quot;:&quot;article-journal&quot;,&quot;volume&quot;:&quot;3&quot;},&quot;uris&quot;:[&quot;http://www.mendeley.com/documents/?uuid=4fe1a9d4-1ee6-47ac-8eb4-9a1d8ea8b9dd&quot;],&quot;isTemporary&quot;:false,&quot;legacyDesktopId&quot;:&quot;4fe1a9d4-1ee6-47ac-8eb4-9a1d8ea8b9dd&quot;},{&quot;id&quot;:&quot;5b95a84d-e01e-5695-a56b-109ba11480bb&quot;,&quot;itemData&quot;:{&quot;author&quot;:[{&quot;dropping-particle&quot;:&quot;&quot;,&quot;family&quot;:&quot;Enwuru&quot;,&quot;given&quot;:&quot;C A&quot;,&quot;non-dropping-particle&quot;:&quot;&quot;,&quot;parse-names&quot;:false,&quot;suffix&quot;:&quot;&quot;}],&quot;id&quot;:&quot;5b95a84d-e01e-5695-a56b-109ba11480bb&quot;,&quot;issue&quot;:&quot;3&quot;,&quot;issued&quot;:{&quot;date-parts&quot;:[[&quot;2008&quot;]]},&quot;title&quot;:&quot;Fluconazole resistant opportunistic oro-pharyngeal candida and non-candida yeast-like isolates from HIV infected patients attending ARV clinics in Lagos , Nigeria .&quot;,&quot;type&quot;:&quot;article-journal&quot;,&quot;volume&quot;:&quot;8&quot;},&quot;uris&quot;:[&quot;http://www.mendeley.com/documents/?uuid=152c8b77-0c69-4962-95ea-d78782f04554&quot;],&quot;isTemporary&quot;:false,&quot;legacyDesktopId&quot;:&quot;152c8b77-0c69-4962-95ea-d78782f04554&quot;}],&quot;properties&quot;:{&quot;noteIndex&quot;:0},&quot;isEdited&quot;:false,&quot;manualOverride&quot;:{&quot;citeprocText&quot;:&quot;(17–19)&quot;,&quot;isManuallyOverridden&quot;:false,&quot;manualOverrideText&quot;:&quot;&quot;},&quot;citationTag&quot;:&quot;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&quot;},{&quot;citationID&quot;:&quot;MENDELEY_CITATION_de0a0145-6aa7-4a9e-b9b4-757aa80f340f&quot;,&quot;citationItems&quot;:[{&quot;id&quot;:&quot;4085c735-25bd-515d-b915-544812c2f297&quot;,&quot;itemData&quot;:{&quot;DOI&quot;:&quot;https://dx.doi.org/10.11604/pamj.2020.36.23.18202&quot;,&quot;ISBN&quot;:&quot;1937-8688&quot;,&quot;ISSN&quot;:&quot;19378688&quot;,&quot;PMID&quot;:&quot;32774600&quot;,&quot;abstract&quot;:&quot;Introduction: Oral candidiasis is one of the most common opportunistic infection in HIV/AIDS patient and it is caused by Candida species. The low absolute CD4+T-lymphocyte count has traditionally been cited as the greatest risk factor for the development of Oral Candidiasis. The aim of this study was to identify Candida species isolated from the oral cavity of HIV/AIDS patients, to determine their in vitro antifungal susceptibility and to investigate the possible risk factors associated with oral candidiasis., Methods: This was a hospital based cross sectional study that was carried out for a period of 3 months amongst HIV/AIDS patients in Kumba District Hospital, whether on HAART or not. Mouth swabs were collected from 378 participants using sterile cotton wool swabs and 5ml venous blood were collected for determination of CD4 cell. Candida species were isolated and identified. Antifungal sensitivity testing was performed using modified kirby-bauer susceptibility testing technique., Results: Candida species were present in 42.86% of the samples and Candida albicans was the most prevalent (60.2%) amongst the six Candida isolates identified, followed by Candida glabrata (16.9%), Candida krusei (12.3%), Candida tropicalis (6.4%), Candida parapsilosis (2.3%) and Candida pseudotropicalis (1.8%). Pregnancy, oral hygiene and antibiotic usage were significantly associated with oral candidiasis in HIV/AIDS patients (P&lt;0.05). Oral candidiasis was mostly frequent in HIV/AIDS patients between 21-40 years. A CD4 cell count less than 200 cells/mul was a significant risk factor for acquiring oral candidiasis in HIV/AIDS patients (P&lt;0.001). Nystatin was the most sensitive drug (83.6%) meanwhile ketonazole was the most resistant drug (29.2%), followed by fluconazole (24.6%) to all oral Candida isolates., Conclusion: Oral Candida colonization occurs more frequently in HIV/AIDS patients and the is a need for the government to implement regular checks for opportunistic infections in HIV/AIDS patients, including oral candidiasis in HIV/AIDS patients to monitor disease progression and prevent subsequent complications such as candidemia and diarrhea. Copyright © Ngwa Fabrice Ambe et al.&quot;,&quot;author&quot;:[{&quot;dropping-particle&quot;:&quot;&quot;,&quot;family&quot;:&quot;Ambe&quot;,&quot;given&quot;:&quot;Ngwa Fabrice&quot;,&quot;non-dropping-particle&quot;:&quot;&quot;,&quot;parse-names&quot;:false,&quot;suffix&quot;:&quot;&quot;},{&quot;dropping-particle&quot;:&quot;&quot;,&quot;family&quot;:&quot;Longdoh&quot;,&quot;given&quot;:&quot;Njunda Anna&quot;,&quot;non-dropping-particle&quot;:&quot;&quot;,&quot;parse-names&quot;:false,&quot;suffix&quot;:&quot;&quot;},{&quot;dropping-particle&quot;:&quot;&quot;,&quot;family&quot;:&quot;Tebid&quot;,&quot;given&quot;:&quot;Patience&quot;,&quot;non-dropping-particle&quot;:&quot;&quot;,&quot;parse-names&quot;:false,&quot;suffix&quot;:&quot;&quot;},{&quot;dropping-particle&quot;:&quot;&quot;,&quot;family&quot;:&quot;Bobga&quot;,&quot;given&quot;:&quot;Tanyi Pride&quot;,&quot;non-dropping-particle&quot;:&quot;&quot;,&quot;parse-names&quot;:false,&quot;suffix&quot;:&quot;&quot;},{&quot;dropping-particle&quot;:&quot;&quot;,&quot;family&quot;:&quot;Nkfusai&quot;,&quot;given&quot;:&quot;Claude Ngwayu&quot;,&quot;non-dropping-particle&quot;:&quot;&quot;,&quot;parse-names&quot;:false,&quot;suffix&quot;:&quot;&quot;},{&quot;dropping-particle&quot;:&quot;&quot;,&quot;family&quot;:&quot;Ngwa&quot;,&quot;given&quot;:&quot;Sangwe Bertrand&quot;,&quot;non-dropping-particle&quot;:&quot;&quot;,&quot;parse-names&quot;:false,&quot;suffix&quot;:&quot;&quot;},{&quot;dropping-particle&quot;:&quot;&quot;,&quot;family&quot;:&quot;Nsai&quot;,&quot;given&quot;:&quot;Frankline Sanyuy&quot;,&quot;non-dropping-particle&quot;:&quot;&quot;,&quot;parse-names&quot;:false,&quot;suffix&quot;:&quot;&quot;},{&quot;dropping-particle&quot;:&quot;&quot;,&quot;family&quot;:&quot;Cumber&quot;,&quot;given&quot;:&quot;Samuel Nambile&quot;,&quot;non-dropping-particle&quot;:&quot;&quot;,&quot;parse-names&quot;:false,&quot;suffix&quot;:&quot;&quot;}],&quot;chapter-number&quot;:&quot;Ambe, Ngwa&quot;,&quot;container-title&quot;:&quot;The Pan African medical journal&quot;,&quot;id&quot;:&quot;4085c735-25bd-515d-b915-544812c2f297&quot;,&quot;issued&quot;:{&quot;date-parts&quot;:[[&quot;2020&quot;]]},&quot;page&quot;:&quot;23&quot;,&quot;publisher-place&quot;:&quot;Uganda&quot;,&quot;title&quot;:&quot;The prevalence, risk factors and antifungal sensitivity pattern of oral candidiasis in HIV/AIDS patients in Kumba District Hospital, South West Region, Cameroon&quot;,&quot;type&quot;:&quot;article-journal&quot;,&quot;volume&quot;:&quot;36&quot;},&quot;uris&quot;:[&quot;http://www.mendeley.com/documents/?uuid=51113852-8f07-4276-b9c6-d0345920cfa1&quot;],&quot;isTemporary&quot;:false,&quot;legacyDesktopId&quot;:&quot;51113852-8f07-4276-b9c6-d0345920cfa1&quot;},{&quot;id&quot;:&quot;01d0ad73-b54e-5b32-97cc-2a03e5996975&quot;,&quot;itemData&quot;:{&quot;DOI&quot;:&quot;10.1016/j.diagmicrobio.2013.09.016&quot;,&quot;ISBN&quot;:&quot;1879-0070\r0732-8893&quot;,&quot;ISSN&quot;:&quot;0732-8893&quot;,&quot;abstract&quot;:&quot;Candida species are a common cause of infection in immune-compromised HIV-positive individuals, who are usually treated with the antifungal drug, fluconazole, in public hospitals in Africa. However, information about the prevalence of drug resistance to fluconazole and other antifungal agents on Candida species is very limited. This study examined 128 Candida isolates from South Africa and 126 Cameroonian Candida isolates for determination of species prevalence and antifungal drug susceptibility. The isolates were characterized by growth on chromogenic and selective media and by their susceptibility to 9 antifungal drugs tested using the TREK TM YeastOne9 drug panel (Thermo Scientific, USA). Eighty-three percent (82.8%) of South African isolates were Candida albicans (106 isolates), 9.4% were Candida glabrata (12 isolates), and 7.8% were Candida dubliniensis (10 isolates). Of the Cameroonian isolates, 73.02% were C. albicans (92 isolates); 19.05% C. glabrata (24 isolates); 3.2% Candida tropicalis (4 isolates); 2.4% Candida krusei (3 isolates); 1.59% either Candida kefyr, Candida parapsilopsis, or Candida lusitaneae (2 isolates); and 0.79% C. dubliniensis (1 isolate). Widespread C. albicans resistance to azoles was detected phenotypically in both populations. Differences in drug resistance were seen within C. glabrata found in both populations. Echinocandin drugs were more effective on isolates obtained from the Cameroon than in South Africa. A multiple-drug resistant C. dubliniensis strain isolated from the South African samples was inhibited only by 5-flucytosine in vitro on the YO9 panel. Drug resistance among oral Candida species is common among African HIV patients in these 2 countries. Regional surveillance of Candida species drug susceptibility should be undertaken to ensure effective treatment for HIV-positive patients. Copyright © 2014 Elsevier Inc. All rights reserved.&quot;,&quot;author&quot;:[{&quot;dropping-particle&quot;:&quot;&quot;,&quot;family&quot;:&quot;Miguel&quot;,&quot;given&quot;:&quot;Pedro&quot;,&quot;non-dropping-particle&quot;:&quot;&quot;,&quot;parse-names&quot;:false,&quot;suffix&quot;:&quot;&quot;},{&quot;dropping-particle&quot;:&quot;&quot;,&quot;family&quot;:&quot;McArthur&quot;,&quot;given&quot;:&quot;Carole P&quot;,&quot;non-dropping-particle&quot;:&quot;&quot;,&quot;parse-names&quot;:false,&quot;suffix&quot;:&quot;&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Santos Abrantes&quot;,&quot;given&quot;:&quot;Pedro Miguel&quot;,&quot;non-dropping-particle&quot;:&quot;Dos&quot;,&quot;parse-names&quot;:false,&quot;suffix&quot;:&quot;&quot;},{&quot;dropping-particle&quot;:&quot;&quot;,&quot;family&quot;:&quot;McArthur&quot;,&quot;given&quot;:&quot;Carole P&quot;,&quot;non-dropping-particle&quot;:&quot;&quot;,&quot;parse-names&quot;:false,&quot;suffix&quot;:&quot;&quot;},{&quot;dropping-particle&quot;:&quot;&quot;,&quot;family&quot;:&quot;Africa&quot;,&quot;given&quot;:&quot;Charlene Wilma Joyce&quot;,&quot;non-dropping-particle&quot;:&quot;&quot;,&quot;parse-names&quot;:false,&quot;suffix&quot;:&quot;&quot;}],&quot;chapter-number&quot;:&quot;Dos Santos&quot;,&quot;container-title&quot;:&quot;Diagnostic Microbiology and Infectious Disease&quot;,&quot;id&quot;:&quot;01d0ad73-b54e-5b32-97cc-2a03e5996975&quot;,&quot;issue&quot;:&quot;2&quot;,&quot;issued&quot;:{&quot;date-parts&quot;:[[&quot;2013&quot;]]},&quot;page&quot;:&quot;222-227&quot;,&quot;publisher&quot;:&quot;Elsevier B.V.&quot;,&quot;publisher-place&quot;:&quot;United States&quot;,&quot;title&quot;:&quot;Multi-drug resistant (MDR) oral Candida species isolated from HIV-positive patients in South Africa and Cameroon&quot;,&quot;type&quot;:&quot;article-journal&quot;,&quot;volume&quot;:&quot;79&quot;},&quot;uris&quot;:[&quot;http://www.mendeley.com/documents/?uuid=20b937bd-9485-43c5-8a17-2ec77423bc61&quot;],&quot;isTemporary&quot;:false,&quot;legacyDesktopId&quot;:&quot;20b937bd-9485-43c5-8a17-2ec77423bc61&quot;},{&quot;id&quot;:&quot;592794b4-6489-547e-add5-c4421a06ba78&quot;,&quot;itemData&quot;:{&quot;DOI&quot;:&quot;10.5923/j.medicine.20130201.01&quot;,&quot;author&quot;:[{&quot;dropping-particle&quot;:&quot;&quot;,&quot;family&quot;:&quot;Njunda&quot;,&quot;given&quot;:&quot;Longdoh A&quot;,&quot;non-dropping-particle&quot;:&quot;&quot;,&quot;parse-names&quot;:false,&quot;suffix&quot;:&quot;&quot;},{&quot;dropping-particle&quot;:&quot;&quot;,&quot;family&quot;:&quot;Assob&quot;,&quot;given&quot;:&quot;Jules C N&quot;,&quot;non-dropping-particle&quot;:&quot;&quot;,&quot;parse-names&quot;:false,&quot;suffix&quot;:&quot;&quot;},{&quot;dropping-particle&quot;:&quot;&quot;,&quot;family&quot;:&quot;Nsagha&quot;,&quot;given&quot;:&quot;Shey D&quot;,&quot;non-dropping-particle&quot;:&quot;&quot;,&quot;parse-names&quot;:false,&quot;suffix&quot;:&quot;&quot;},{&quot;dropping-particle&quot;:&quot;&quot;,&quot;family&quot;:&quot;Kamga&quot;,&quot;given&quot;:&quot;Henri L F&quot;,&quot;non-dropping-particle&quot;:&quot;&quot;,&quot;parse-names&quot;:false,&quot;suffix&quot;:&quot;&quot;},{&quot;dropping-particle&quot;:&quot;&quot;,&quot;family&quot;:&quot;Ndellejong&quot;,&quot;given&quot;:&quot;Ejong C&quot;,&quot;non-dropping-particle&quot;:&quot;&quot;,&quot;parse-names&quot;:false,&quot;suffix&quot;:&quot;&quot;},{&quot;dropping-particle&quot;:&quot;&quot;,&quot;family&quot;:&quot;Kwenti&quot;,&quot;given&quot;:&quot;Tebit E&quot;,&quot;non-dropping-particle&quot;:&quot;&quot;,&quot;parse-names&quot;:false,&quot;suffix&quot;:&quot;&quot;}],&quot;id&quot;:&quot;592794b4-6489-547e-add5-c4421a06ba78&quot;,&quot;issue&quot;:&quot;June&quot;,&quot;issued&quot;:{&quot;date-parts&quot;:[[&quot;2013&quot;]]},&quot;page&quot;:&quot;1-8&quot;,&quot;title&quot;:&quot;Oral and Urinary Colonisation of Candida Species in HIV / AIDS Patients in Cameroon&quot;,&quot;type&quot;:&quot;article-journal&quot;,&quot;volume&quot;:&quot;2&quot;},&quot;uris&quot;:[&quot;http://www.mendeley.com/documents/?uuid=8691d9f7-d26d-49f2-8dca-627e9eddbda3&quot;],&quot;isTemporary&quot;:false,&quot;legacyDesktopId&quot;:&quot;8691d9f7-d26d-49f2-8dca-627e9eddbda3&quot;}],&quot;properties&quot;:{&quot;noteIndex&quot;:0},&quot;isEdited&quot;:false,&quot;manualOverride&quot;:{&quot;citeprocText&quot;:&quot;(20–22)&quot;,&quot;isManuallyOverridden&quot;:false,&quot;manualOverrideText&quot;:&quot;&quot;},&quot;citationTag&quot;:&quot;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&quot;},{&quot;citationID&quot;:&quot;MENDELEY_CITATION_29eb8db9-c12e-4717-9737-b8a7043ba0d7&quot;,&quot;citationItems&quot;:[{&quot;id&quot;:&quot;73f2d905-38b7-5c99-b946-bd70fc662dc8&quot;,&quot;itemData&quot;:{&quot;DOI&quot;:&quot;10.1016/j.oooo.2014.07.004&quot;,&quot;ISSN&quot;:&quot;22124411&quot;,&quot;PMID&quot;:&quot;25201119&quot;,&quot;abstract&quot;:&quot;OBJECTIVE: This study compared the virulence of oral Candida species isolated from human immunodeficiency virus (HIV)-positive women with and without oral candidiasis.\nSTUDY DESIGN: Candida species were isolated from 197 women, and their virulence attributes were measured.\nRESULTS: Of the 197 women, 117 (59.4%) carried Candida. Of these, 15 (12.8%) had symptoms of oral candidiasis. Among highly active antiretroviral therapy (HAART)-naive patients, 33% were diagnosed with oral candidiasis, whereas 5.9% were asymptomatic carriers (P &lt; .01). C. albicans was the predominant species, with higher virulence attributes than non-albicans Candida. Women diagnosed with oral candidiasis had higher levels of Candida (P = .02) than asymptomatic carriers. There was no difference in the CD4 counts and the virulence attributes of Candida from both the groups.\nCONCLUSIONS: This study indicates that oral candidiasis is mainly caused by high counts of C. albicans and suggests the importance of therapies targeting Candida counts in the oral cavity even in patients on HAART to reduce the development of infections.&quot;,&quot;author&quot;:[{&quot;dropping-particle&quot;:&quot;&quot;,&quot;family&quot;:&quot;Owotade&quot;,&quot;given&quot;:&quot;Foluso J.&quot;,&quot;non-dropping-particle&quot;:&quot;&quot;,&quot;parse-names&quot;:false,&quot;suffix&quot;:&quot;&quot;},{&quot;dropping-particle&quot;:&quot;&quot;,&quot;family&quot;:&quot;Patel&quot;,&quot;given&quot;:&quot;Mrudula&quot;,&quot;non-dropping-particle&quot;:&quot;&quot;,&quot;parse-names&quot;:false,&quot;suffix&quot;:&quot;&quot;}],&quot;container-title&quot;:&quot;Oral surgery, oral medicine, oral pathology and oral radiology&quot;,&quot;id&quot;:&quot;73f2d905-38b7-5c99-b946-bd70fc662dc8&quot;,&quot;issue&quot;:&quot;4&quot;,&quot;issued&quot;:{&quot;date-parts&quot;:[[&quot;2014&quot;]]},&quot;page&quot;:&quot;455-460&quot;,&quot;publisher&quot;:&quot;Elsevier Inc.&quot;,&quot;title&quot;:&quot;Virulence of oral Candida isolated from HIV-positive women with oral candidiasis and asymptomatic carriers&quot;,&quot;type&quot;:&quot;article-journal&quot;,&quot;volume&quot;:&quot;118&quot;},&quot;uris&quot;:[&quot;http://www.mendeley.com/documents/?uuid=d65506ec-55e6-4deb-a4ab-ba1700e2e589&quot;],&quot;isTemporary&quot;:false,&quot;legacyDesktopId&quot;:&quot;d65506ec-55e6-4deb-a4ab-ba1700e2e589&quot;},{&quot;id&quot;:&quot;01d0ad73-b54e-5b32-97cc-2a03e5996975&quot;,&quot;itemData&quot;:{&quot;DOI&quot;:&quot;10.1016/j.diagmicrobio.2013.09.016&quot;,&quot;ISBN&quot;:&quot;1879-0070\r0732-8893&quot;,&quot;ISSN&quot;:&quot;0732-8893&quot;,&quot;abstract&quot;:&quot;Candida species are a common cause of infection in immune-compromised HIV-positive individuals, who are usually treated with the antifungal drug, fluconazole, in public hospitals in Africa. However, information about the prevalence of drug resistance to fluconazole and other antifungal agents on Candida species is very limited. This study examined 128 Candida isolates from South Africa and 126 Cameroonian Candida isolates for determination of species prevalence and antifungal drug susceptibility. The isolates were characterized by growth on chromogenic and selective media and by their susceptibility to 9 antifungal drugs tested using the TREK TM YeastOne9 drug panel (Thermo Scientific, USA). Eighty-three percent (82.8%) of South African isolates were Candida albicans (106 isolates), 9.4% were Candida glabrata (12 isolates), and 7.8% were Candida dubliniensis (10 isolates). Of the Cameroonian isolates, 73.02% were C. albicans (92 isolates); 19.05% C. glabrata (24 isolates); 3.2% Candida tropicalis (4 isolates); 2.4% Candida krusei (3 isolates); 1.59% either Candida kefyr, Candida parapsilopsis, or Candida lusitaneae (2 isolates); and 0.79% C. dubliniensis (1 isolate). Widespread C. albicans resistance to azoles was detected phenotypically in both populations. Differences in drug resistance were seen within C. glabrata found in both populations. Echinocandin drugs were more effective on isolates obtained from the Cameroon than in South Africa. A multiple-drug resistant C. dubliniensis strain isolated from the South African samples was inhibited only by 5-flucytosine in vitro on the YO9 panel. Drug resistance among oral Candida species is common among African HIV patients in these 2 countries. Regional surveillance of Candida species drug susceptibility should be undertaken to ensure effective treatment for HIV-positive patients. Copyright © 2014 Elsevier Inc. All rights reserved.&quot;,&quot;author&quot;:[{&quot;dropping-particle&quot;:&quot;&quot;,&quot;family&quot;:&quot;Miguel&quot;,&quot;given&quot;:&quot;Pedro&quot;,&quot;non-dropping-particle&quot;:&quot;&quot;,&quot;parse-names&quot;:false,&quot;suffix&quot;:&quot;&quot;},{&quot;dropping-particle&quot;:&quot;&quot;,&quot;family&quot;:&quot;McArthur&quot;,&quot;given&quot;:&quot;Carole P&quot;,&quot;non-dropping-particle&quot;:&quot;&quot;,&quot;parse-names&quot;:false,&quot;suffix&quot;:&quot;&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Santos Abrantes&quot;,&quot;given&quot;:&quot;Pedro Miguel&quot;,&quot;non-dropping-particle&quot;:&quot;Dos&quot;,&quot;parse-names&quot;:false,&quot;suffix&quot;:&quot;&quot;},{&quot;dropping-particle&quot;:&quot;&quot;,&quot;family&quot;:&quot;McArthur&quot;,&quot;given&quot;:&quot;Carole P&quot;,&quot;non-dropping-particle&quot;:&quot;&quot;,&quot;parse-names&quot;:false,&quot;suffix&quot;:&quot;&quot;},{&quot;dropping-particle&quot;:&quot;&quot;,&quot;family&quot;:&quot;Africa&quot;,&quot;given&quot;:&quot;Charlene Wilma Joyce&quot;,&quot;non-dropping-particle&quot;:&quot;&quot;,&quot;parse-names&quot;:false,&quot;suffix&quot;:&quot;&quot;}],&quot;chapter-number&quot;:&quot;Dos Santos&quot;,&quot;container-title&quot;:&quot;Diagnostic Microbiology and Infectious Disease&quot;,&quot;id&quot;:&quot;01d0ad73-b54e-5b32-97cc-2a03e5996975&quot;,&quot;issue&quot;:&quot;2&quot;,&quot;issued&quot;:{&quot;date-parts&quot;:[[&quot;2013&quot;]]},&quot;page&quot;:&quot;222-227&quot;,&quot;publisher&quot;:&quot;Elsevier B.V.&quot;,&quot;publisher-place&quot;:&quot;United States&quot;,&quot;title&quot;:&quot;Multi-drug resistant (MDR) oral Candida species isolated from HIV-positive patients in South Africa and Cameroon&quot;,&quot;type&quot;:&quot;article-journal&quot;,&quot;volume&quot;:&quot;79&quot;},&quot;uris&quot;:[&quot;http://www.mendeley.com/documents/?uuid=20b937bd-9485-43c5-8a17-2ec77423bc61&quot;],&quot;isTemporary&quot;:false,&quot;legacyDesktopId&quot;:&quot;20b937bd-9485-43c5-8a17-2ec77423bc61&quot;},{&quot;id&quot;:&quot;89243189-6256-5103-a72c-c8ee08ba14e8&quot;,&quot;itemData&quot;:{&quot;author&quot;:[{&quot;dropping-particle&quot;:&quot;&quot;,&quot;family&quot;:&quot;Blignaut&quot;,&quot;given&quot;:&quot;E&quot;,&quot;non-dropping-particle&quot;:&quot;&quot;,&quot;parse-names&quot;:false,&quot;suffix&quot;:&quot;&quot;},{&quot;dropping-particle&quot;:&quot;&quot;,&quot;family&quot;:&quot;Messer&quot;,&quot;given&quot;:&quot;S&quot;,&quot;non-dropping-particle&quot;:&quot;&quot;,&quot;parse-names&quot;:false,&quot;suffix&quot;:&quot;&quot;},{&quot;dropping-particle&quot;:&quot;&quot;,&quot;family&quot;:&quot;Hollis&quot;,&quot;given&quot;:&quot;R J&quot;,&quot;non-dropping-particle&quot;:&quot;&quot;,&quot;parse-names&quot;:false,&quot;suffix&quot;:&quot;&quot;},{&quot;dropping-particle&quot;:&quot;&quot;,&quot;family&quot;:&quot;Pfaller&quot;,&quot;given&quot;:&quot;M A&quot;,&quot;non-dropping-particle&quot;:&quot;&quot;,&quot;parse-names&quot;:false,&quot;suffix&quot;:&quot;&quot;}],&quot;id&quot;:&quot;89243189-6256-5103-a72c-c8ee08ba14e8&quot;,&quot;issued&quot;:{&quot;date-parts&quot;:[[&quot;2002&quot;]]},&quot;page&quot;:&quot;169-174&quot;,&quot;title&quot;:&quot;Antifungal susceptibility of South African oral yeast isolates from HIV / AIDS patients and healthy individuals&quot;,&quot;type&quot;:&quot;article-journal&quot;,&quot;volume&quot;:&quot;44&quot;},&quot;uris&quot;:[&quot;http://www.mendeley.com/documents/?uuid=700a2114-f9e6-4990-89fb-97f4d24f20e9&quot;],&quot;isTemporary&quot;:false,&quot;legacyDesktopId&quot;:&quot;700a2114-f9e6-4990-89fb-97f4d24f20e9&quot;}],&quot;properties&quot;:{&quot;noteIndex&quot;:0},&quot;isEdited&quot;:false,&quot;manualOverride&quot;:{&quot;citeprocText&quot;:&quot;(21,23,24)&quot;,&quot;isManuallyOverridden&quot;:true,&quot;manualOverrideText&quot;:&quot;[27], [30]&quot;},&quot;citationTag&quot;:&quot;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&quot;},{&quot;citationID&quot;:&quot;MENDELEY_CITATION_01ef04a0-7f99-4caa-8089-f25a09823fc5&quot;,&quot;citationItems&quot;:[{&quot;id&quot;:&quot;76fdeb02-3606-564c-8cb9-c5603531dfeb&quot;,&quot;itemData&quot;:{&quot;DOI&quot;:&quot;https://dx.doi.org/10.1186/1471-2334-13-82&quot;,&quot;ISBN&quot;:&quot;1471-2334&quot;,&quot;ISSN&quot;:&quot;BMC Infectious Diseases&quot;,&quot;PMID&quot;:&quot;23398783&quot;,&quot;abstract&quot;:&quot;BACKGROUND: The chronic use of antifungal agents in the treatment of fungal infection in general and oropharyngeal candidiasis mainly in AIDS patient's leads to the selection of strain resistant to these therapies and a shift in the spectrum of Candida species. This study determines the species diversity and in vitro susceptibility of Candida isolates from late presenting AIDS patients in northwest Ethiopia. METHODS: Two hundred and twenty one HIV/AIDS patients were assessed with a standardized evaluation form at enrolment. Oral rinses were cultured on CHROMagar plates at 37°C for 48 hours and Candida species identification were made following standard microbiological techniques. In vitro drug susceptibility tests were made using broth microdilution method. RESULTS: The colonization rate of Candida species was found to be 82.3% (177/215). C. albicans was the predominant species isolated from 139 (81%) patients but there was a diversity of other species. C. glabrata was the most frequent non-albicans species isolated in 22.5% (40/177) of the patients followed by C. tropicalis 14.1% (27/177), C. krusei 5.6% (10) and other unidentifiable Candida species 4% (7/177). Recurrent episodes of oropharyngeal candidiasis and previous exposure to antifungal drugs were found to be predisposing factors for colonization by non-albicans species. Irrespective of the Candida species identified 12.2% (11/90), 7.7% (7/90) and 4.7% (4) of the isolates were resistant to fluconazole, ketoconazole and itraconazole, respectively. In contrast, resistance to micafungin, amphotericin B and 5-Fluorocytosine was infrequent. CONCLUSION: HIV/AIDS patients are orally colonized by single or multiple albicans and non- albicans Candida species that are frequently resistant to azoles and occasionally to amphotericin B, 5-Fluorocytosine and micafungin. These highlight the need for national surveillance for examining Candida epidemiology and resistance to antifungal drugs.&quot;,&quot;author&quot;:[{&quot;dropping-particle&quot;:&quot;&quot;,&quot;family&quot;:&quot;Mulu&quot;,&quot;given&quot;:&quot;Andargachew&quot;,&quot;non-dropping-particle&quot;:&quot;&quot;,&quot;parse-names&quot;:false,&quot;suffix&quot;:&quot;&quot;},{&quot;dropping-particle&quot;:&quot;&quot;,&quot;family&quot;:&quot;Kassu&quot;,&quot;given&quot;:&quot;Afework&quot;,&quot;non-dropping-particle&quot;:&quot;&quot;,&quot;parse-names&quot;:false,&quot;suffix&quot;:&quot;&quot;},{&quot;dropping-particle&quot;:&quot;&quot;,&quot;family&quot;:&quot;Anagaw&quot;,&quot;given&quot;:&quot;Belay&quot;,&quot;non-dropping-particle&quot;:&quot;&quot;,&quot;parse-names&quot;:false,&quot;suffix&quot;:&quot;&quot;},{&quot;dropping-particle&quot;:&quot;&quot;,&quot;family&quot;:&quot;Moges&quot;,&quot;given&quot;:&quot;Beyene&quot;,&quot;non-dropping-particle&quot;:&quot;&quot;,&quot;parse-names&quot;:false,&quot;suffix&quot;:&quot;&quot;},{&quot;dropping-particle&quot;:&quot;&quot;,&quot;family&quot;:&quot;Gelaw&quot;,&quot;given&quot;:&quot;Aschalew&quot;,&quot;non-dropping-particle&quot;:&quot;&quot;,&quot;parse-names&quot;:false,&quot;suffix&quot;:&quot;&quot;},{&quot;dropping-particle&quot;:&quot;&quot;,&quot;family&quot;:&quot;Alemayehu&quot;,&quot;given&quot;:&quot;Martha&quot;,&quot;non-dropping-particle&quot;:&quot;&quot;,&quot;parse-names&quot;:false,&quot;suffix&quot;:&quot;&quot;},{&quot;dropping-particle&quot;:&quot;&quot;,&quot;family&quot;:&quot;Belyhun&quot;,&quot;given&quot;:&quot;Yeshambel&quot;,&quot;non-dropping-particle&quot;:&quot;&quot;,&quot;parse-names&quot;:false,&quot;suffix&quot;:&quot;&quot;},{&quot;dropping-particle&quot;:&quot;&quot;,&quot;family&quot;:&quot;Biadglegne&quot;,&quot;given&quot;:&quot;Fantahun&quot;,&quot;non-dropping-particle&quot;:&quot;&quot;,&quot;parse-names&quot;:false,&quot;suffix&quot;:&quot;&quot;},{&quot;dropping-particle&quot;:&quot;&quot;,&quot;family&quot;:&quot;Hurissa&quot;,&quot;given&quot;:&quot;Zewdu&quot;,&quot;non-dropping-particle&quot;:&quot;&quot;,&quot;parse-names&quot;:false,&quot;suffix&quot;:&quot;&quot;},{&quot;dropping-particle&quot;:&quot;&quot;,&quot;family&quot;:&quot;Moges&quot;,&quot;given&quot;:&quot;Feleke&quot;,&quot;non-dropping-particle&quot;:&quot;&quot;,&quot;parse-names&quot;:false,&quot;suffix&quot;:&quot;&quot;},{&quot;dropping-particle&quot;:&quot;&quot;,&quot;family&quot;:&quot;Isogai&quot;,&quot;given&quot;:&quot;Emiko&quot;,&quot;non-dropping-particle&quot;:&quot;&quot;,&quot;parse-names&quot;:false,&quot;suffix&quot;:&quot;&quot;}],&quot;chapter-number&quot;:&quot;Mulu, Anda&quot;,&quot;container-title&quot;:&quot;BMC Infect Dis&quot;,&quot;edition&quot;:&quot;2013/02/13&quot;,&quot;id&quot;:&quot;76fdeb02-3606-564c-8cb9-c5603531dfeb&quot;,&quot;issue&quot;:&quot;1&quot;,&quot;issued&quot;:{&quot;date-parts&quot;:[[&quot;2013&quot;]]},&quot;language&quot;:&quot;eng&quot;,&quot;note&quot;:&quot;From Duplicate 1 (Frequent detection of 'azole' resistant Candida species among late presenting AIDS patients in northwest Ethiopia - Mulu, Andargachew; Kassu, Afework; Anagaw, Belay; Moges, Beyene; Gelaw, Aschalew; Alemayehu, Martha; Belyhun, Yeshambel; Biadglegne, Fantahun; Hurissa, Zewdu; Moges, Feleke; Isogai, Emiko)\n\nFrom Duplicate 1 (Frequent detection of 'azole' resistant Candida species among late presenting AIDS patients in northwest Ethiopia - Mulu, A; Kassu, A; Anagaw, B; Moges, B; Gelaw, A; Alemayehu, M; Belyhun, Y; Biadglegne, F; Hurissa, Z; Moges, F; Isogai, E)\n\n1471-2334\nMulu, Andargachew\nKassu, Afework\nAnagaw, Belay\nMoges, Beyene\nGelaw, Aschalew\nAlemayehu, Martha\nBelyhun, Yeshambel\nBiadglegne, Fantahun\nHurissa, Zewdu\nMoges, Feleke\nIsogai, Emiko\nJournal Article\nResearch Support, Non-U.S. Gov't\nBMC Infect Dis. 2013 Feb 12;13:82. doi: 10.1186/1471-2334-13-82.\n\nFrom Duplicate 3 (Frequent detection of 'azole' resistant Candida species among late presenting AIDS patients in northwest Ethiopia - Mulu, Andargachew; Kassu, Afework; Anagaw, Belay; Moges, Beyene; Gelaw, Aschalew; Alemayehu, Martha; Belyhun, Yeshambel; Biadglegne, Fantahun; Hurissa, Zewdu; Moges, Feleke; Isogai, Emiko)\n\nFrom Duplicate 2 (Frequent detection of 'azole' resistant Candida species among late presenting AIDS patients in northwest Ethiopia - Mulu, A; Kassu, A; Anagaw, B; Moges, B; Gelaw, A; Alemayehu, M; Belyhun, Y; Biadglegne, F; Hurissa, Z; Moges, F; Isogai, E)\n\n1471-2334\nMulu, Andargachew\nKassu, Afework\nAnagaw, Belay\nMoges, Beyene\nGelaw, Aschalew\nAlemayehu, Martha\nBelyhun, Yeshambel\nBiadglegne, Fantahun\nHurissa, Zewdu\nMoges, Feleke\nIsogai, Emiko\nJournal Article\nResearch Support, Non-U.S. Gov't\nBMC Infect Dis. 2013 Feb 12;13:82. doi: 10.1186/1471-2334-13-82.&quot;,&quot;page&quot;:&quot;82&quot;,&quot;publisher&quot;:&quot;BMC Infectious Diseases&quot;,&quot;publisher-place&quot;:&quot;England&quot;,&quot;title&quot;:&quot;Frequent detection of ‘ azole ’ resistant Candida species among late presenting AIDS patients in northwest Ethiopia&quot;,&quot;type&quot;:&quot;article-journal&quot;,&quot;volume&quot;:&quot;13&quot;},&quot;uris&quot;:[&quot;http://www.mendeley.com/documents/?uuid=f963bf15-8d0d-4f5f-bf8f-53eb93b7575d&quot;],&quot;isTemporary&quot;:false,&quot;legacyDesktopId&quot;:&quot;f963bf15-8d0d-4f5f-bf8f-53eb93b7575d&quot;},{&quot;id&quot;:&quot;e8c7e5ef-dd62-5213-94c1-16b050cc7053&quot;,&quot;itemData&quot;:{&quot;DOI&quot;:&quot;10.1155/2016/3037817&quot;,&quot;ISBN&quot;:&quot;1687-918X&quot;,&quot;PMID&quot;:&quot;26880925&quot;,&quot;abstract&quot;:&quot;Background. In Ethiopia, little is known regarding the distribution and the in vitro antifungal susceptibility profile of yeasts. Objective . This study was undertaken to determine the spectrum and the in vitro antifungal susceptibility pattern of yeasts isolated from HIV infected patients with OPC. Method. Oral pharyngeal swabs taken from oral lesions of study subjects were inoculated onto Sabouraud Dextrose Agar. Yeasts were identified by employing conventional test procedures and the susceptibility of yeasts to antifungal agents was evaluated by disk diffusion assay method. Result. One hundred and fifty-five yeast isolates were recovered of which 91 isolates were from patients that were not under HAART and 64 were from patients that were under HAART. C. albicans was the most frequently isolated species followed by C. glabrata, C. tropicalis, C. krusei, C. kefyr, Cryptococcus laurentii, and Rhodotorula species. Irrespective of yeasts isolated and identified, 5.8%, 5.8%, 12.3%, 8.4%, 0.6%, and 1.3% of the isolates were resistant to amphotericin B, clotrimazole, fluconazole, ketoconazole, miconazole, and nystatin, respectively. Conclusion . Yeast colonization rate of 69.2% and 31% resistance to six antifungal agents was documented. These highlight the need for nationwide study on the epidemiology of OPC and resistance to antifungal drugs.&quot;,&quot;author&quot;:[{&quot;dropping-particle&quot;:&quot;&quot;,&quot;family&quot;:&quot;Moges&quot;,&quot;given&quot;:&quot;Birhan&quot;,&quot;non-dropping-particle&quot;:&quot;&quot;,&quot;parse-names&quot;:false,&quot;suffix&quot;:&quot;&quot;},{&quot;dropping-particle&quot;:&quot;&quot;,&quot;family&quot;:&quot;Bitew&quot;,&quot;given&quot;:&quot;Adane&quot;,&quot;non-dropping-particle&quot;:&quot;&quot;,&quot;parse-names&quot;:false,&quot;suffix&quot;:&quot;&quot;},{&quot;dropping-particle&quot;:&quot;&quot;,&quot;family&quot;:&quot;Shewaamare&quot;,&quot;given&quot;:&quot;Aster&quot;,&quot;non-dropping-particle&quot;:&quot;&quot;,&quot;parse-names&quot;:false,&quot;suffix&quot;:&quot;&quot;}],&quot;chapter-number&quot;:&quot;Moges, Bir&quot;,&quot;container-title&quot;:&quot;International journal of microbiology&quot;,&quot;edition&quot;:&quot;2016/02/18&quot;,&quot;id&quot;:&quot;e8c7e5ef-dd62-5213-94c1-16b050cc7053&quot;,&quot;issued&quot;:{&quot;date-parts&quot;:[[&quot;2016&quot;]]},&quot;language&quot;:&quot;eng&quot;,&quot;note&quot;:&quot;From Duplicate 1 (Spectrum and the In Vitro Antifungal Susceptibility Pattern of Yeast Isolates in Ethiopian HIV Patients with Oropharyngeal Candidiasis - Moges, Birhan; Bitew, Adane; Shewaamare, Aster)\n\nFrom Duplicate 2 (Spectrum and the In Vitro Antifungal Susceptibility Pattern of Yeast Isolates in Ethiopian HIV Patients with Oropharyngeal Candidiasis - Moges, Birhan; Bitew, Adane; Shewaamare, Aster)\n\nFrom Duplicate 1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n\nFrom Duplicate 3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quot;,&quot;page&quot;:&quot;3037817&quot;,&quot;publisher&quot;:&quot;Hindawi Publishing Corporation&quot;,&quot;publisher-place&quot;:&quot;Egypt&quot;,&quot;title&quot;:&quot;Spectrum and the In Vitro Antifungal Susceptibility Pattern of Yeast Isolates in Ethiopian HIV Patients with Oropharyngeal Candidiasis&quot;,&quot;type&quot;:&quot;article-journal&quot;,&quot;volume&quot;:&quot;2016&quot;},&quot;uris&quot;:[&quot;http://www.mendeley.com/documents/?uuid=3d7a9ff6-c46a-40a8-99db-3c49a5d252da&quot;],&quot;isTemporary&quot;:false,&quot;legacyDesktopId&quot;:&quot;3d7a9ff6-c46a-40a8-99db-3c49a5d252da&quot;}],&quot;properties&quot;:{&quot;noteIndex&quot;:0},&quot;isEdited&quot;:false,&quot;manualOverride&quot;:{&quot;citeprocText&quot;:&quot;(25,26)&quot;,&quot;isManuallyOverridden&quot;:false,&quot;manualOverrideText&quot;:&quot;&quot;},&quot;citationTag&quot;:&quot;MENDELEY_CITATION_v3_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E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lxuXG5Gcm9tIER1cGxpY2F0ZSAz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I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&quot;},{&quot;citationID&quot;:&quot;MENDELEY_CITATION_8b865de2-8b6a-4f15-8830-b9bd8f1ff3ce&quot;,&quot;citationItems&quot;:[{&quot;id&quot;:&quot;cb21b891-5ed2-5e05-a5b6-c4f930705d53&quot;,&quot;itemData&quot;:{&quot;DOI&quot;:&quot;10.3109/13693786.2011.604862&quot;,&quot;ISBN&quot;:&quot;1369-3786&quot;,&quot;PMID&quot;:&quot;21905950&quot;,&quot;abstract&quot;:&quot;Oropharyngeal candidiasis remains a significant clinical problem in HIV-infected and AIDS patients in regions of Africa where anti-retroviral therapy isn't readily available. In this study we identified the yeast populations associated with oral lesions in HIV-infected patients in Southwest Uganda who were receiving treatment with nystatin and topical clotrimazole. Samples were taken from 605 patients and 316 (52%) of these yielded yeast growth following incubation on Sabouraud dextrose agar. Samples were subsequently re-plated on CHROMagar Candida medium to facilitate identification of the yeast species present. The majority (56%) of culture-positive samples yielded a mix of two or more species. Candida albicans was present in 87% (274/316) of patient samples and accounted for 87% (120/138) of single species samples. Candida glabrata, Candida tropicalis and Candida norvegensis were also found in cultures that yielded a single species. No Candida dubliniensis isolates were identified in this population.&quot;,&quot;author&quot;:[{&quot;dropping-particle&quot;:&quot;&quot;,&quot;family&quot;:&quot;Agwu&quot;,&quot;given&quot;:&quot;Ezera&quot;,&quot;non-dropping-particle&quot;:&quot;&quot;,&quot;parse-names&quot;:false,&quot;suffix&quot;:&quot;&quot;},{&quot;dropping-particle&quot;:&quot;&quot;,&quot;family&quot;:&quot;Ihongbe&quot;,&quot;given&quot;:&quot;John C&quot;,&quot;non-dropping-particle&quot;:&quot;&quot;,&quot;parse-names&quot;:false,&quot;suffix&quot;:&quot;&quot;},{&quot;dropping-particle&quot;:&quot;&quot;,&quot;family&quot;:&quot;McManus&quot;,&quot;given&quot;:&quot;Brenda A&quot;,&quot;non-dropping-particle&quot;:&quot;&quot;,&quot;parse-names&quot;:false,&quot;suffix&quot;:&quot;&quot;},{&quot;dropping-particle&quot;:&quot;&quot;,&quot;family&quot;:&quot;Moran&quot;,&quot;given&quot;:&quot;Gary P&quot;,&quot;non-dropping-particle&quot;:&quot;&quot;,&quot;parse-names&quot;:false,&quot;suffix&quot;:&quot;&quot;},{&quot;dropping-particle&quot;:&quot;&quot;,&quot;family&quot;:&quot;Coleman&quot;,&quot;given&quot;:&quot;David C&quot;,&quot;non-dropping-particle&quot;:&quot;&quot;,&quot;parse-names&quot;:false,&quot;suffix&quot;:&quot;&quot;},{&quot;dropping-particle&quot;:&quot;&quot;,&quot;family&quot;:&quot;Sullivan&quot;,&quot;given&quot;:&quot;Derek J&quot;,&quot;non-dropping-particle&quot;:&quot;&quot;,&quot;parse-names&quot;:false,&quot;suffix&quot;:&quot;&quot;}],&quot;chapter-number&quot;:&quot;Agwu, Ezer&quot;,&quot;container-title&quot;:&quot;Med Mycol&quot;,&quot;edition&quot;:&quot;2011/09/13&quot;,&quot;id&quot;:&quot;cb21b891-5ed2-5e05-a5b6-c4f930705d53&quot;,&quot;issue&quot;:&quot;3&quot;,&quot;issued&quot;:{&quot;date-parts&quot;:[[&quot;2012&quot;]]},&quot;language&quot;:&quot;eng&quot;,&quot;note&quot;:&quot;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n\nFrom Duplicate 3 (Distribution of yeast species associated with oral lesions in HIV-infected patients in Southwest Uganda - Agwu, Ezera; Ihongbe, John C; McManus, Brenda A; Moran, Gary P; Coleman, David C; Sullivan, Derek J)\n\n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quot;,&quot;page&quot;:&quot;276-280&quot;,&quot;publisher-place&quot;:&quot;England&quot;,&quot;title&quot;:&quot;Distribution of yeast species associated with oral lesions in HIV-infected patients in Southwest Uganda&quot;,&quot;type&quot;:&quot;article-journal&quot;,&quot;volume&quot;:&quot;50&quot;},&quot;uris&quot;:[&quot;http://www.mendeley.com/documents/?uuid=253f205c-961f-491f-9b78-f7301d1bc85e&quot;],&quot;isTemporary&quot;:false,&quot;legacyDesktopId&quot;:&quot;253f205c-961f-491f-9b78-f7301d1bc85e&quot;},{&quot;id&quot;:&quot;e5598934-66cf-5b0d-9165-d3d5d2322f80&quot;,&quot;itemData&quot;:{&quot;DOI&quot;:&quot;10.3855/jidc.2442&quot;,&quot;ISBN&quot;:&quot;1972-2680&quot;,&quot;ISSN&quot;:&quot;19722680&quot;,&quot;PMID&quot;:&quot;23324819&quot;,&quot;abstract&quot;:&quot;Introduction: Oropharyngeal candidiasis is a common occurrence in the course of human immunodeficiency virus (HIV) disease progression. Changes in the clinical severity of oropharyngeal candidiasis and type of Candida species profile may be a reflection of immunological changes in patients. The aim of this study was to undertake a baseline Candida species identification for future reference. Methodology: Oral swabs of 267 HIV-infected patients with oropharyngeal candidiasis were cultured and Candida species were identified by API 32 C. Results: A total of 201 (75.3%) Candida species and 10 (3.7%) non candida fungi were identified. Twenty different Candida species were isolated. Candida albicans was the most prevalent species (68.5%) followed by C. tropicalis (7.4%), C. krusei (6.4%), C. parapsilosis (3.0%) and C. sake (2.5%). Other species ranged from 0.5% to 1.5%. Positive culture was independent of whether patients were on anti-retroviral therapy or not. Conclusion: Of all Candida isolates, 68.5% were identified as C. albicans. Since other uncommon species were also isolated, it may be necessary in this group of patients to identify Candida species causing severe infections. © 2013 Kwamin et al.&quot;,&quot;author&quot;:[{&quot;dropping-particle&quot;:&quot;&quot;,&quot;family&quot;:&quot;Kwamin&quot;,&quot;given&quot;:&quot;Francis&quot;,&quot;non-dropping-particle&quot;:&quot;&quot;,&quot;parse-names&quot;:false,&quot;suffix&quot;:&quot;&quot;},{&quot;dropping-particle&quot;:&quot;&quot;,&quot;family&quot;:&quot;Nartey&quot;,&quot;given&quot;:&quot;Nii Otu&quot;,&quot;non-dropping-particle&quot;:&quot;&quot;,&quot;parse-names&quot;:false,&quot;suffix&quot;:&quot;&quot;},{&quot;dropping-particle&quot;:&quot;&quot;,&quot;family&quot;:&quot;Codjoe&quot;,&quot;given&quot;:&quot;Francis S.&quot;,&quot;non-dropping-particle&quot;:&quot;&quot;,&quot;parse-names&quot;:false,&quot;suffix&quot;:&quot;&quot;},{&quot;dropping-particle&quot;:&quot;&quot;,&quot;family&quot;:&quot;Newman&quot;,&quot;given&quot;:&quot;Mercy J.&quot;,&quot;non-dropping-particle&quot;:&quot;&quot;,&quot;parse-names&quot;:false,&quot;suffix&quot;:&quot;&quot;}],&quot;chapter-number&quot;:&quot;Kwamin, Fr&quot;,&quot;container-title&quot;:&quot;Journal of Infection in Developing Countries&quot;,&quot;edition&quot;:&quot;2013/01/18&quot;,&quot;id&quot;:&quot;e5598934-66cf-5b0d-9165-d3d5d2322f80&quot;,&quot;issue&quot;:&quot;1&quot;,&quot;issued&quot;:{&quot;date-parts&quot;:[[&quot;2013&quot;]]},&quot;language&quot;:&quot;eng&quot;,&quot;note&quot;:&quot;From Duplicate 2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n\nFrom Duplicate 3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quot;,&quot;page&quot;:&quot;41-45&quot;,&quot;publisher-place&quot;:&quot;Italy&quot;,&quot;title&quot;:&quot;Distribution of Candida species among HIV-positive patients with oropharyngeal candidiasis in Accra, Ghana&quot;,&quot;type&quot;:&quot;article-journal&quot;,&quot;volume&quot;:&quot;7&quot;},&quot;uris&quot;:[&quot;http://www.mendeley.com/documents/?uuid=e2551e97-dd99-4ed8-b94d-3c541b1fa43b&quot;],&quot;isTemporary&quot;:false,&quot;legacyDesktopId&quot;:&quot;e2551e97-dd99-4ed8-b94d-3c541b1fa43b&quot;},{&quot;id&quot;:&quot;cd32679c-4b0f-5774-9398-1b7b649fb8b7&quot;,&quot;itemData&quot;:{&quot;DOI&quot;:&quot;10.3389/fmicb.2022.844069&quot;,&quot;ISSN&quot;:&quot;1664302X&quot;,&quot;abstract&quot;:&quot;Oral candidiasis remains a common problem in HIV-infected individuals, especially in sub-Saharan Africa. Here, we performed the first study in Chad on the prevalence of oral yeasts carriage and oral candidiasis in HIV-positive subjects from southern Chad and analyzed the influence of HAART, CD4+ T-cell numbers, and antimycotics in 589 patients. These patients were recruited from a specialized medical center for HIV patients in Sarh and from a rural medical health dispensary in the vicinity, including a total of 384 HIV-positive and 205 HIV-negative individuals. Yeasts obtained from oral specimen were identified by MALDI-TOF MS and their antifungal susceptibility profiles determined. The overall prevalence of yeast colonization and symptomatic oral candidiasis in HIV-infected patients was 25.1%. The prevalence of oral candidiasis was higher in untreated than in HAART-treated HIV-positive patients (16% vs. 2%; p &lt; 0.01). Oral candidiasis was furthermore associated with high fungal burdens of Candida albicans and a CD4+ T-cell number &lt;200/μl. A shift toward non-albicans Candida species was observed under nucleoside-based HAART therapy. Azole antifungal drug resistance was only observed for the intrinsically resistant species Candida krusei and Candida glabrata. Prevalence of oral candidiasis in the studied area was very low. The species distribution was similar to other countries around the world, with C. albicans being dominant. Candida dubliniensis was not isolated. Nucleoside-based HAART therapy significantly reduced oral colonization as well as occurrence of oral candidiasis caused by C. albicans and led to a species shift toward non-albicans species. Antifungal resistance was not yet a concern in Chad.&quot;,&quot;author&quot;:[{&quot;dropping-particle&quot;:&quot;&quot;,&quot;family&quot;:&quot;Taverne-Ghadwal&quot;,&quot;given&quot;:&quot;Liliane&quot;,&quot;non-dropping-particle&quot;:&quot;&quot;,&quot;parse-names&quot;:false,&quot;suffix&quot;:&quot;&quot;},{&quot;dropping-particle&quot;:&quot;&quot;,&quot;family&quot;:&quot;Kuhns&quot;,&quot;given&quot;:&quot;Martin&quot;,&quot;non-dropping-particle&quot;:&quot;&quot;,&quot;parse-names&quot;:false,&quot;suffix&quot;:&quot;&quot;},{&quot;dropping-particle&quot;:&quot;&quot;,&quot;family&quot;:&quot;Buhl&quot;,&quot;given&quot;:&quot;Timo&quot;,&quot;non-dropping-particle&quot;:&quot;&quot;,&quot;parse-names&quot;:false,&quot;suffix&quot;:&quot;&quot;},{&quot;dropping-particle&quot;:&quot;&quot;,&quot;family&quot;:&quot;Schulze&quot;,&quot;given&quot;:&quot;Marco H.&quot;,&quot;non-dropping-particle&quot;:&quot;&quot;,&quot;parse-names&quot;:false,&quot;suffix&quot;:&quot;&quot;},{&quot;dropping-particle&quot;:&quot;&quot;,&quot;family&quot;:&quot;Mbaitolum&quot;,&quot;given&quot;:&quot;Weina Joseph&quot;,&quot;non-dropping-particle&quot;:&quot;&quot;,&quot;parse-names&quot;:false,&quot;suffix&quot;:&quot;&quot;},{&quot;dropping-particle&quot;:&quot;&quot;,&quot;family&quot;:&quot;Kersch&quot;,&quot;given&quot;:&quot;Lydia&quot;,&quot;non-dropping-particle&quot;:&quot;&quot;,&quot;parse-names&quot;:false,&quot;suffix&quot;:&quot;&quot;},{&quot;dropping-particle&quot;:&quot;&quot;,&quot;family&quot;:&quot;Weig&quot;,&quot;given&quot;:&quot;Michael&quot;,&quot;non-dropping-particle&quot;:&quot;&quot;,&quot;parse-names&quot;:false,&quot;suffix&quot;:&quot;&quot;},{&quot;dropping-particle&quot;:&quot;&quot;,&quot;family&quot;:&quot;Bader&quot;,&quot;given&quot;:&quot;Oliver&quot;,&quot;non-dropping-particle&quot;:&quot;&quot;,&quot;parse-names&quot;:false,&quot;suffix&quot;:&quot;&quot;},{&quot;dropping-particle&quot;:&quot;&quot;,&quot;family&quot;:&quot;Groß&quot;,&quot;given&quot;:&quot;Uwe&quot;,&quot;non-dropping-particle&quot;:&quot;&quot;,&quot;parse-names&quot;:false,&quot;suffix&quot;:&quot;&quot;}],&quot;container-title&quot;:&quot;Frontiers in Microbiology&quot;,&quot;id&quot;:&quot;cd32679c-4b0f-5774-9398-1b7b649fb8b7&quot;,&quot;issue&quot;:&quot;February&quot;,&quot;issued&quot;:{&quot;date-parts&quot;:[[&quot;2022&quot;]]},&quot;title&quot;:&quot;Epidemiology and Prevalence of Oral Candidiasis in HIV Patients From Chad in the Post-HAART Era&quot;,&quot;type&quot;:&quot;article-journal&quot;,&quot;volume&quot;:&quot;13&quot;},&quot;uris&quot;:[&quot;http://www.mendeley.com/documents/?uuid=336e8a1b-b11f-4419-b920-955c67648e22&quot;],&quot;isTemporary&quot;:false,&quot;legacyDesktopId&quot;:&quot;336e8a1b-b11f-4419-b920-955c67648e22&quot;},{&quot;id&quot;:&quot;0b5a7c46-02f5-561f-8304-da67449c672f&quot;,&quot;itemData&quot;:{&quot;DOI&quot;:&quot;10.1016/j.mycmed.2017.08.005&quot;,&quot;ISBN&quot;:&quot;1156-5233&quot;,&quot;ISSN&quot;:&quot;17730449&quot;,&quot;PMID&quot;:&quot;28867257&quot;,&quot;abstract&quot;:&quot;Aim of the study The aim of this study was to determine the mycological profile of oropharyngeal candidiasis among HIV-infected patients from Internal Medicine, Infectious and Tropical Diseases, and Pneumo-Phthisiology Diseases departments of the Teaching Hospital of Treichville in Abidjan, Côte d'Ivoire. Patients and methods This was a cross-sectional study carried out on patients with lesions suggestive of oropharyngeal candidiasis from October 2010 to April 2011. Oral swabs were cultured, and Candida species were identified using a germ tube test, a chlamydospore formation assay, and the API 20C system. Results A total of 286 patients were included, among whom 99.1% were infected with HIV. The prevalence of oropharyngeal candidiasis was 79.4% (CI 95% = 74.4–83.8). Five different species of Candida were identified, with the predominant species being Candida albicans (95.2%). Most affected patients were female (54.6%, P &lt; 0.0001) between the ages of 30 and 45 (78.4%, P &lt; 0.0001). The most lesion types observed were thrush (87.8%). Patients infected with HIV1 (95.6%), with a primary school level of education (52.8%), under antiretroviral therapy (88.5%) and with tuberculosis as an associated pathology (62.5%) were the most commonly affected. Patients were mostly under ART first line treatment (86.4%) and at the beginning of the treatment (86.4%). Conclusion Oropharyngeal candidiasis is frequent among HIV-infected patients. Better and early management of this vulnerable population should allow for a reduction in the high prevalence observed.&quot;,&quot;author&quot;:[{&quot;dropping-particle&quot;:&quot;&quot;,&quot;family&quot;:&quot;Konaté&quot;,&quot;given&quot;:&quot;A.&quot;,&quot;non-dropping-particle&quot;:&quot;&quot;,&quot;parse-names&quot;:false,&quot;suffix&quot;:&quot;&quot;},{&quot;dropping-particle&quot;:&quot;&quot;,&quot;family&quot;:&quot;Barro-Kiki&quot;,&quot;given&quot;:&quot;P. C.M. M&quot;,&quot;non-dropping-particle&quot;:&quot;&quot;,&quot;parse-names&quot;:false,&quot;suffix&quot;:&quot;&quot;},{&quot;dropping-particle&quot;:&quot;&quot;,&quot;family&quot;:&quot;Kassi&quot;,&quot;given&quot;:&quot;K. F.&quot;,&quot;non-dropping-particle&quot;:&quot;&quot;,&quot;parse-names&quot;:false,&quot;suffix&quot;:&quot;&quot;},{&quot;dropping-particle&quot;:&quot;&quot;,&quot;family&quot;:&quot;Angora&quot;,&quot;given&quot;:&quot;K. E.&quot;,&quot;non-dropping-particle&quot;:&quot;&quot;,&quot;parse-names&quot;:false,&quot;suffix&quot;:&quot;&quot;},{&quot;dropping-particle&quot;:&quot;&quot;,&quot;family&quot;:&quot;Vanga-Bosson&quot;,&quot;given&quot;:&quot;H.&quot;,&quot;non-dropping-particle&quot;:&quot;&quot;,&quot;parse-names&quot;:false,&quot;suffix&quot;:&quot;&quot;},{&quot;dropping-particle&quot;:&quot;&quot;,&quot;family&quot;:&quot;Djohan&quot;,&quot;given&quot;:&quot;V.&quot;,&quot;non-dropping-particle&quot;:&quot;&quot;,&quot;parse-names&quot;:false,&quot;suffix&quot;:&quot;&quot;},{&quot;dropping-particle&quot;:&quot;V.&quot;,&quot;family&quot;:&quot;Bédia-Tanoh&quot;,&quot;given&quot;:&quot;A.&quot;,&quot;non-dropping-particle&quot;:&quot;&quot;,&quot;parse-names&quot;:false,&quot;suffix&quot;:&quot;&quot;},{&quot;dropping-particle&quot;:&quot;&quot;,&quot;family&quot;:&quot;Miézan&quot;,&quot;given&quot;:&quot;A. J.S. S&quot;,&quot;non-dropping-particle&quot;:&quot;&quot;,&quot;parse-names&quot;:false,&quot;suffix&quot;:&quot;&quot;},{&quot;dropping-particle&quot;:&quot;&quot;,&quot;family&quot;:&quot;Yavo&quot;,&quot;given&quot;:&quot;W.&quot;,&quot;non-dropping-particle&quot;:&quot;&quot;,&quot;parse-names&quot;:false,&quot;suffix&quot;:&quot;&quot;},{&quot;dropping-particle&quot;:&quot;&quot;,&quot;family&quot;:&quot;Menan&quot;,&quot;given&quot;:&quot;E. I.H. H&quot;,&quot;non-dropping-particle&quot;:&quot;&quot;,&quot;parse-names&quot;:false,&quot;suffix&quot;:&quot;&quot;}],&quot;container-title&quot;:&quot;Journal de Mycologie Medicale&quot;,&quot;edition&quot;:&quot;2017/09/05&quot;,&quot;id&quot;:&quot;0b5a7c46-02f5-561f-8304-da67449c672f&quot;,&quot;issue&quot;:&quot;4&quot;,&quot;issued&quot;:{&quot;date-parts&quot;:[[&quot;2017&quot;]]},&quot;language&quot;:&quot;eng&quot;,&quot;note&quot;:&quot;From Duplicate 1 (Oropharyngeal candidiasis prevalence among HIV-infected patients at the teaching hospital of Treichville (Abidjan, Côte d'Ivoire) - Konaté, A.; Barro-Kiki, P. C.M. M; Kassi, K. F.; Angora, K. E.; Vanga-Bosson, H.; Djohan, V.; Bédia-Tanoh, A. V.; Miézan, A. J.S. S; Yavo, W.; Menan, E. I.H. H)\n\nFrom Duplicate 1 (Oropharyngeal candidiasis prevalence among HIV-infected patients at the teaching hospital of Treichville (Abidjan, Côte d'Ivoire) - Konaté, A; Barro-Kiki, P C M; Kassi, K F; Angora, K E; Vanga-Bosson, H; Djohan, V; Bédia-Tanoh, A V; Miézan, A J S; Yavo, W; Menan, E I H)\n\n1773-0449\nKonaté, A\nBarro-Kiki, P C M\nKassi, K F\nAngora, K E\nVanga-Bosson, H\nDjohan, V\nBédia-Tanoh, A V\nMiézan, A J S\nYavo, W\nMenan, E I H\nJournal Article\nFrance\nJ Mycol Med. 2017 Dec;27(4):549-553. doi: 10.1016/j.mycmed.2017.08.005. Epub 2017 Sep 1.&quot;,&quot;page&quot;:&quot;549-553&quot;,&quot;publisher&quot;:&quot;Elsevier Masson SAS&quot;,&quot;title&quot;:&quot;Oropharyngeal candidiasis prevalence among HIV-infected patients at the teaching hospital of Treichville (Abidjan, Côte d'Ivoire)&quot;,&quot;type&quot;:&quot;article-journal&quot;,&quot;volume&quot;:&quot;27&quot;},&quot;uris&quot;:[&quot;http://www.mendeley.com/documents/?uuid=0542b7a5-3cf5-4f18-b491-f196eac2b50b&quot;],&quot;isTemporary&quot;:false,&quot;legacyDesktopId&quot;:&quot;0542b7a5-3cf5-4f18-b491-f196eac2b50b&quot;}],&quot;properties&quot;:{&quot;noteIndex&quot;:0},&quot;isEdited&quot;:false,&quot;manualOverride&quot;:{&quot;citeprocText&quot;:&quot;(7,28–30)&quot;,&quot;isManuallyOverridden&quot;:true,&quot;manualOverrideText&quot;:&quot;[14], [25], [29], [32]&quot;},&quot;citationTag&quot;:&quot;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&quot;},{&quot;citationID&quot;:&quot;MENDELEY_CITATION_2ddc30a1-54aa-45a4-85b5-53a2350dba79&quot;,&quot;citationItems&quot;:[{&quot;id&quot;:&quot;cb21b891-5ed2-5e05-a5b6-c4f930705d53&quot;,&quot;itemData&quot;:{&quot;DOI&quot;:&quot;10.3109/13693786.2011.604862&quot;,&quot;ISBN&quot;:&quot;1369-3786&quot;,&quot;PMID&quot;:&quot;21905950&quot;,&quot;abstract&quot;:&quot;Oropharyngeal candidiasis remains a significant clinical problem in HIV-infected and AIDS patients in regions of Africa where anti-retroviral therapy isn't readily available. In this study we identified the yeast populations associated with oral lesions in HIV-infected patients in Southwest Uganda who were receiving treatment with nystatin and topical clotrimazole. Samples were taken from 605 patients and 316 (52%) of these yielded yeast growth following incubation on Sabouraud dextrose agar. Samples were subsequently re-plated on CHROMagar Candida medium to facilitate identification of the yeast species present. The majority (56%) of culture-positive samples yielded a mix of two or more species. Candida albicans was present in 87% (274/316) of patient samples and accounted for 87% (120/138) of single species samples. Candida glabrata, Candida tropicalis and Candida norvegensis were also found in cultures that yielded a single species. No Candida dubliniensis isolates were identified in this population.&quot;,&quot;author&quot;:[{&quot;dropping-particle&quot;:&quot;&quot;,&quot;family&quot;:&quot;Agwu&quot;,&quot;given&quot;:&quot;Ezera&quot;,&quot;non-dropping-particle&quot;:&quot;&quot;,&quot;parse-names&quot;:false,&quot;suffix&quot;:&quot;&quot;},{&quot;dropping-particle&quot;:&quot;&quot;,&quot;family&quot;:&quot;Ihongbe&quot;,&quot;given&quot;:&quot;John C&quot;,&quot;non-dropping-particle&quot;:&quot;&quot;,&quot;parse-names&quot;:false,&quot;suffix&quot;:&quot;&quot;},{&quot;dropping-particle&quot;:&quot;&quot;,&quot;family&quot;:&quot;McManus&quot;,&quot;given&quot;:&quot;Brenda A&quot;,&quot;non-dropping-particle&quot;:&quot;&quot;,&quot;parse-names&quot;:false,&quot;suffix&quot;:&quot;&quot;},{&quot;dropping-particle&quot;:&quot;&quot;,&quot;family&quot;:&quot;Moran&quot;,&quot;given&quot;:&quot;Gary P&quot;,&quot;non-dropping-particle&quot;:&quot;&quot;,&quot;parse-names&quot;:false,&quot;suffix&quot;:&quot;&quot;},{&quot;dropping-particle&quot;:&quot;&quot;,&quot;family&quot;:&quot;Coleman&quot;,&quot;given&quot;:&quot;David C&quot;,&quot;non-dropping-particle&quot;:&quot;&quot;,&quot;parse-names&quot;:false,&quot;suffix&quot;:&quot;&quot;},{&quot;dropping-particle&quot;:&quot;&quot;,&quot;family&quot;:&quot;Sullivan&quot;,&quot;given&quot;:&quot;Derek J&quot;,&quot;non-dropping-particle&quot;:&quot;&quot;,&quot;parse-names&quot;:false,&quot;suffix&quot;:&quot;&quot;}],&quot;chapter-number&quot;:&quot;Agwu, Ezer&quot;,&quot;container-title&quot;:&quot;Med Mycol&quot;,&quot;edition&quot;:&quot;2011/09/13&quot;,&quot;id&quot;:&quot;cb21b891-5ed2-5e05-a5b6-c4f930705d53&quot;,&quot;issue&quot;:&quot;3&quot;,&quot;issued&quot;:{&quot;date-parts&quot;:[[&quot;2012&quot;]]},&quot;language&quot;:&quot;eng&quot;,&quot;note&quot;:&quot;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n\nFrom Duplicate 3 (Distribution of yeast species associated with oral lesions in HIV-infected patients in Southwest Uganda - Agwu, Ezera; Ihongbe, John C; McManus, Brenda A; Moran, Gary P; Coleman, David C; Sullivan, Derek J)\n\n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quot;,&quot;page&quot;:&quot;276-280&quot;,&quot;publisher-place&quot;:&quot;England&quot;,&quot;title&quot;:&quot;Distribution of yeast species associated with oral lesions in HIV-infected patients in Southwest Uganda&quot;,&quot;type&quot;:&quot;article-journal&quot;,&quot;volume&quot;:&quot;50&quot;},&quot;uris&quot;:[&quot;http://www.mendeley.com/documents/?uuid=253f205c-961f-491f-9b78-f7301d1bc85e&quot;],&quot;isTemporary&quot;:false,&quot;legacyDesktopId&quot;:&quot;253f205c-961f-491f-9b78-f7301d1bc85e&quot;}],&quot;properties&quot;:{&quot;noteIndex&quot;:0},&quot;isEdited&quot;:false,&quot;manualOverride&quot;:{&quot;citeprocText&quot;:&quot;(7)&quot;,&quot;isManuallyOverridden&quot;:false,&quot;manualOverrideText&quot;:&quot;&quot;},&quot;citationTag&quot;:&quot;MENDELEY_CITATION_v3_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&quot;},{&quot;citationID&quot;:&quot;MENDELEY_CITATION_3166f7d6-f135-4cb0-9e43-4ea0ab3e30e8&quot;,&quot;citationItems&quot;:[{&quot;id&quot;:&quot;526fd244-a3be-5f7b-b1ae-133baa0d90b0&quot;,&quot;itemData&quot;:{&quot;DOI&quot;:&quot;10.1186/1471-2180-8-135&quot;,&quot;ISSN&quot;:&quot;14712180&quot;,&quot;PMID&quot;:&quot;18694525&quot;,&quot;abstract&quot;:&quot;Background. In Tanzania, little is known on the species distribution and antifungal susceptibility profiles of yeast isolates from HIV-infected patients with primary and recurrent oropharyngeal candidiasis. Methods. A total of 296 clinical oral yeasts were isolated from 292 HIV-infected patients with oropharyngeal candidiasis at the Muhimbili National Hospital, Dar es Salaam, Tanzania. Identification of the yeasts was performed using standard phenotypic methods. Antifungal susceptibility to fluconazole, itraconazole, miconazole, clotrimazole, amphotericin B and nystatin was assessed using a broth microdilution format according to the guidelines of the Clinical and Laboratory Standard Institute (CLSI; M27-A2). Results. Candida albicans was the most frequently isolated species from 250 (84.5%) patients followed by C. glabrata from 20 (6.8%) patients, and C. krusei from 10 (3.4%) patients. There was no observed significant difference in species distribution between patients with primary and recurrent oropharyngeal candidiasis, but isolates cultured from patients previously treated were significantly less susceptible to the azole compounds compared to those cultured from antifungal naïve patients. Conclusion. C. albicans was the most frequently isolated species from patients with oropharyngeal candidiasis. Oral yeast isolates from Tanzania had high level susceptibility to the antifungal agents tested. Recurrent oropharyngeal candidiasis and previous antifungal therapy significantly correlated with reduced susceptibility to azoles antifungal agents. © 2008 Hamza et al; licensee BioMed Central Ltd.&quot;,&quot;author&quot;:[{&quot;dropping-particle&quot;:&quot;&quot;,&quot;family&quot;:&quot;Hamza&quot;,&quot;given&quot;:&quot;Omar J.M. M&quot;,&quot;non-dropping-particle&quot;:&quot;&quot;,&quot;parse-names&quot;:false,&quot;suffix&quot;:&quot;&quot;},{&quot;dropping-particle&quot;:&quot;&quot;,&quot;family&quot;:&quot;Matee&quot;,&quot;given&quot;:&quot;Mecky I.N. N&quot;,&quot;non-dropping-particle&quot;:&quot;&quot;,&quot;parse-names&quot;:false,&quot;suffix&quot;:&quot;&quot;},{&quot;dropping-particle&quot;:&quot;&quot;,&quot;family&quot;:&quot;Moshi&quot;,&quot;given&quot;:&quot;Mainen J.&quot;,&quot;non-dropping-particle&quot;:&quot;&quot;,&quot;parse-names&quot;:false,&quot;suffix&quot;:&quot;&quot;},{&quot;dropping-particle&quot;:&quot;&quot;,&quot;family&quot;:&quot;Simon&quot;,&quot;given&quot;:&quot;Elison N.M. M&quot;,&quot;non-dropping-particle&quot;:&quot;&quot;,&quot;parse-names&quot;:false,&quot;suffix&quot;:&quot;&quot;},{&quot;dropping-particle&quot;:&quot;&quot;,&quot;family&quot;:&quot;Mugusi&quot;,&quot;given&quot;:&quot;Ferdinand&quot;,&quot;non-dropping-particle&quot;:&quot;&quot;,&quot;parse-names&quot;:false,&quot;suffix&quot;:&quot;&quot;},{&quot;dropping-particle&quot;:&quot;&quot;,&quot;family&quot;:&quot;Mikx&quot;,&quot;given&quot;:&quot;Frans H.M. M&quot;,&quot;non-dropping-particle&quot;:&quot;&quot;,&quot;parse-names&quot;:false,&quot;suffix&quot;:&quot;&quot;},{&quot;dropping-particle&quot;:&quot;&quot;,&quot;family&quot;:&quot;Helderman&quot;,&quot;given&quot;:&quot;Wim H.Van Palenstein Van Palenstein&quot;,&quot;non-dropping-particle&quot;:&quot;&quot;,&quot;parse-names&quot;:false,&quot;suffix&quot;:&quot;&quot;},{&quot;dropping-particle&quot;:&quot;&quot;,&quot;family&quot;:&quot;Rijs&quot;,&quot;given&quot;:&quot;Antonius J.M.M. M M&quot;,&quot;non-dropping-particle&quot;:&quot;&quot;,&quot;parse-names&quot;:false,&quot;suffix&quot;:&quot;&quot;},{&quot;dropping-particle&quot;:&quot;&quot;,&quot;family&quot;:&quot;Ven&quot;,&quot;given&quot;:&quot;André J.A.M.&quot;,&quot;non-dropping-particle&quot;:&quot;Van Der&quot;,&quot;parse-names&quot;:false,&quot;suffix&quot;:&quot;&quot;},{&quot;dropping-particle&quot;:&quot;&quot;,&quot;family&quot;:&quot;Verweij&quot;,&quot;given&quot;:&quot;Paul E.&quot;,&quot;non-dropping-particle&quot;:&quot;&quot;,&quot;parse-names&quot;:false,&quot;suffix&quot;:&quot;&quot;},{&quot;dropping-particle&quot;:&quot;Van Der&quot;,&quot;family&quot;:&quot;Ven&quot;,&quot;given&quot;:&quot;André J A M&quot;,&quot;non-dropping-particle&quot;:&quot;&quot;,&quot;parse-names&quot;:false,&quot;suffix&quot;:&quot;&quot;},{&quot;dropping-particle&quot;:&quot;&quot;,&quot;family&quot;:&quot;Verweij&quot;,&quot;given&quot;:&quot;Paul E.&quot;,&quot;non-dropping-particle&quot;:&quot;&quot;,&quot;parse-names&quot;:false,&quot;suffix&quot;:&quot;&quot;}],&quot;container-title&quot;:&quot;BMC Microbiology&quot;,&quot;id&quot;:&quot;526fd244-a3be-5f7b-b1ae-133baa0d90b0&quot;,&quot;issued&quot;:{&quot;date-parts&quot;:[[&quot;2008&quot;]]},&quot;page&quot;:&quot;1-9&quot;,&quot;title&quot;:&quot;Species distribution and in vitro antifungal susceptibility of oral yeast isolates from Tanzanian HIV-infected patients with primary and recurrent oropharyngeal candidiasis&quot;,&quot;type&quot;:&quot;article-journal&quot;,&quot;volume&quot;:&quot;8&quot;},&quot;uris&quot;:[&quot;http://www.mendeley.com/documents/?uuid=77c5658c-a010-4d97-b616-e301628f6e2b&quot;],&quot;isTemporary&quot;:false,&quot;legacyDesktopId&quot;:&quot;77c5658c-a010-4d97-b616-e301628f6e2b&quot;}],&quot;properties&quot;:{&quot;noteIndex&quot;:0},&quot;isEdited&quot;:false,&quot;manualOverride&quot;:{&quot;citeprocText&quot;:&quot;(27)&quot;,&quot;isManuallyOverridden&quot;:false,&quot;manualOverrideText&quot;:&quot;&quot;},&quot;citationTag&quot;:&quot;MENDELEY_CITATION_v3_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&quot;},{&quot;citationID&quot;:&quot;MENDELEY_CITATION_0ca3e405-1ae4-478c-92ea-3e587812e0f0&quot;,&quot;citationItems&quot;:[{&quot;id&quot;:&quot;3d5d3d5b-b90c-5ff2-a6c9-d63fecd59b9e&quot;,&quot;itemData&quot;:{&quot;DOI&quot;:&quot;https://dx.doi.org/10.1016/j.jmii.2011.01.028&quot;,&quot;ISBN&quot;:&quot;1995-9133\r1684-1182&quot;,&quot;ISSN&quot;:&quot;16841182&quot;,&quot;PMID&quot;:&quot;21524610&quot;,&quot;abstract&quot;:&quot;BACKGROUND: Nigeria is a West African country of more than 150 million persons with the second highest case of HIV/AIDS infected patients in the world. The species spectrum of oral yeast colonization and the susceptibility to a wide range of antifungal agents is poorly understood in Nigeria especially in the south east, south south, and the northern axis. This study evaluates the species spectrum of oral colonization by Candida species in HIV-infected patients in Nigeria and the in vitro susceptibility pattern of the Candida isolates to a broad range of antifungal agents., METHODS: Two hundred oropharyngeal swabs from HIV-infected patients and 100 age-matched healthy controls were screened for yeast isolates using standard procedures and confirmed by the analytical profile index 20C along with other biochemical tests. In vitro susceptibility testing of the yeast isolates to antifungals were performed using the broth microdilution method protocol recommended by the Clinical Laboratory Scientific Institute., RESULTS: Of 200 patients screened, 120 (60%) were colonized by yeasts. C albicans was the dominating species in both groups with 54 (45%) isolated from HIV subjects. The non-albicans Candida species accounted for 55% with C tropicalis 22 (18.3%) showing the highest frequency. We observed that 11.7% of all yeasts isolates were resistant to fluconazole, 8.3% to flucytosine, 7.5% to itraconazole, and 1.7% to voriconazole. All isolates were susceptible to amphotericin B and most of them demonstrated very low voriconazole minimal inhibitory concentrations. Apart from C albicans, C tropicalis and C parapsilosis isolates were also recovered from apparently healthy control subjects., CONCLUSION: Although C albicans continues to be the dominant Candida species in oral Candida carriage of HIV-infected patients in Nigeria, the nonalbicans Candida species are increasing. Furthermore, the finding of resistant isolates in our study emphasizes the need for antifungal susceptibility testing whenever antifungal treatment is desired especially in HIV-infected subjects. Copyright © 2011. Published by Elsevier B.V.&quot;,&quot;author&quot;:[{&quot;dropping-particle&quot;:&quot;&quot;,&quot;family&quot;:&quot;Nweze&quot;,&quot;given&quot;:&quot;Emeka Innocent&quot;,&quot;non-dropping-particle&quot;:&quot;&quot;,&quot;parse-names&quot;:false,&quot;suffix&quot;:&quot;&quot;},{&quot;dropping-particle&quot;:&quot;&quot;,&quot;family&quot;:&quot;Ogbonnaya&quot;,&quot;given&quot;:&quot;Ulu Lawrence&quot;,&quot;non-dropping-particle&quot;:&quot;&quot;,&quot;parse-names&quot;:false,&quot;suffix&quot;:&quot;&quot;}],&quot;chapter-number&quot;:&quot;Nweze, Eme&quot;,&quot;container-title&quot;:&quot;Journal of microbiology, immunology, and infection = Wei mian yu gan ran za zhi&quot;,&quot;id&quot;:&quot;3d5d3d5b-b90c-5ff2-a6c9-d63fecd59b9e&quot;,&quot;issue&quot;:&quot;3&quot;,&quot;issued&quot;:{&quot;date-parts&quot;:[[&quot;2011&quot;]]},&quot;page&quot;:&quot;172-177&quot;,&quot;publisher&quot;:&quot;Elsevier Taiwan LLC&quot;,&quot;publisher-place&quot;:&quot;England&quot;,&quot;title&quot;:&quot;Oral Candida isolates among HIV-infected subjects in Nigeria&quot;,&quot;type&quot;:&quot;article-journal&quot;,&quot;volume&quot;:&quot;44&quot;},&quot;uris&quot;:[&quot;http://www.mendeley.com/documents/?uuid=4ed1061b-cff4-487f-8d54-e8b64098797e&quot;],&quot;isTemporary&quot;:false,&quot;legacyDesktopId&quot;:&quot;4ed1061b-cff4-487f-8d54-e8b64098797e&quot;}],&quot;properties&quot;:{&quot;noteIndex&quot;:0},&quot;isEdited&quot;:false,&quot;manualOverride&quot;:{&quot;citeprocText&quot;:&quot;(17)&quot;,&quot;isManuallyOverridden&quot;:true,&quot;manualOverrideText&quot;:&quot;[22]&quot;},&quot;citationTag&quot;:&quot;MENDELEY_CITATION_v3_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&quot;},{&quot;citationID&quot;:&quot;MENDELEY_CITATION_abfa5e13-f41b-40a4-af11-442bd6867b28&quot;,&quot;citationItems&quot;:[{&quot;id&quot;:&quot;a5979ba2-7d37-551f-a92e-d14cefc85b64&quot;,&quot;itemData&quot;:{&quot;DOI&quot;:&quot;https://dx.doi.org/10.3390/jof3040069&quot;,&quot;ISBN&quot;:&quot;2309-608X&quot;,&quot;PMID&quot;:&quot;29371583&quot;,&quot;abstract&quot;:&quot;Oropharyngeal candidiasis, a common fungal infection in people living with HIV/AIDS (PLWHA), arises from Candida species colonizing the oral cavity. Fluconazole is the preferred treatment and is often used empirically. Few studies have investigated the prevalence of fluconazole resistance in Nigeria. This study aimed at determining the burden of fluconazole resistance among Candida species in the oral cavities of PLWHA. We sampled the oral cavities of 350 HIV-infected adults and an equal number of HIV-negative controls. Candida isolates were identified using germ tube tests, CHROMagar Candida (CHROMagar, Paris, France), and API Candida yeast identification system (BioMerieux, Marcy-l'Etoile, France). Fluconazole susceptibility was determined using the Clinical and Laboratory Standards Institute disc diffusion method. Data were analysed using SPSS version 21 (IBM, New York, NY, USA). The significance level was set at p &lt;= 0.05. The isolation rates for Candida amongst HIV-infected subjects and controls were 20.6% and 3.4%, respectively (p &lt; 0.001). In PLWHA, Candida albicans was most frequently isolated (81.3%) and fluconazole resistance was present in 18 (24%) of the 75 Candida isolates. Resistance to fluconazole was present in half of the non-albicans Candida isolates. Fluconazole resistance is prevalent among oral Candida isolates in PLWHA in the study area with a significantly higher rate among non-albicans Candida spp.&quot;,&quot;author&quot;:[{&quot;dropping-particle&quot;:&quot;&quot;,&quot;family&quot;:&quot;Osaigbovo  II&quot;,&quot;given&quot;:&quot;&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dropping-particle&quot;:&quot;&quot;,&quot;family&quot;:&quot;Osaigbovo&quot;,&quot;given&quot;:&quot;Iriagbonse I&quot;,&quot;non-dropping-particle&quot;:&quot;&quot;,&quot;parse-names&quot;:false,&quot;suffix&quot;:&quot;&quot;},{&quot;dropping-particle&quot;:&quot;V&quot;,&quot;family&quot;:&quot;Lofor&quot;,&quot;given&quot;:&quot;Patrick&quot;,&quot;non-dropping-particle&quot;:&quot;&quot;,&quot;parse-names&quot;:false,&quot;suffix&quot;:&quot;&quot;},{&quot;dropping-particle&quot;:&quot;&quot;,&quot;family&quot;:&quot;Oladele&quot;,&quot;given&quot;:&quot;Rita O&quot;,&quot;non-dropping-particle&quot;:&quot;&quot;,&quot;parse-names&quot;:false,&quot;suffix&quot;:&quot;&quot;}],&quot;chapter-number&quot;:&quot;Osaigbovo,&quot;,&quot;container-title&quot;:&quot;Journal of fungi (Basel, Switzerland)&quot;,&quot;edition&quot;:&quot;2018/01/27&quot;,&quot;id&quot;:&quot;a5979ba2-7d37-551f-a92e-d14cefc85b64&quot;,&quot;issue&quot;:&quot;4&quot;,&quot;issued&quot;:{&quot;date-parts&quot;:[[&quot;2017&quot;]]},&quot;language&quot;:&quot;eng&quot;,&quot;note&quot;:&quot;From Duplicate 2 (Fluconazole Resistance among Oral Candida Isolates from People Living with HIV/AIDS in a Nigerian Tertiary Hospital - Osaigbovo II; Lofor, Patrick V; Oladele, Rita O; Osaigbovo, Iriagbonse I; Lofor, Patrick V; Oladele, Rita O)\n\nFrom Duplicate 2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n\nFrom Duplicate 3 (Fluconazole Resistance among Oral Candida Isolates from People Living with HIV/AIDS in a Nigerian Tertiary Hospital - Osaigbovo II; Lofor, P V; Oladele, R O)\n\n2309-608x\nOsaigbovo, Iriagbonse I\nLofor, Patrick V\nOladele, Rita O\nJournal Article\nJ Fungi (Basel). 2017 Dec 8;3(4):69. doi: 10.3390/jof3040069.&quot;,&quot;publisher-place&quot;:&quot;Switzerland&quot;,&quot;title&quot;:&quot;Fluconazole Resistance among Oral Candida Isolates from People Living with HIV/AIDS in a Nigerian Tertiary Hospital&quot;,&quot;type&quot;:&quot;article-journal&quot;,&quot;volume&quot;:&quot;3&quot;},&quot;uris&quot;:[&quot;http://www.mendeley.com/documents/?uuid=4fe1a9d4-1ee6-47ac-8eb4-9a1d8ea8b9dd&quot;],&quot;isTemporary&quot;:false,&quot;legacyDesktopId&quot;:&quot;4fe1a9d4-1ee6-47ac-8eb4-9a1d8ea8b9dd&quot;}],&quot;properties&quot;:{&quot;noteIndex&quot;:0},&quot;isEdited&quot;:false,&quot;manualOverride&quot;:{&quot;citeprocText&quot;:&quot;(18)&quot;,&quot;isManuallyOverridden&quot;:false,&quot;manualOverrideText&quot;:&quot;&quot;},&quot;citationTag&quot;:&quot;MENDELEY_CITATION_v3_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&quot;},{&quot;citationID&quot;:&quot;MENDELEY_CITATION_0469ab5d-aecd-4df2-82cd-09aa00e22f3b&quot;,&quot;citationItems&quot;:[{&quot;id&quot;:&quot;5b95a84d-e01e-5695-a56b-109ba11480bb&quot;,&quot;itemData&quot;:{&quot;author&quot;:[{&quot;dropping-particle&quot;:&quot;&quot;,&quot;family&quot;:&quot;Enwuru&quot;,&quot;given&quot;:&quot;C A&quot;,&quot;non-dropping-particle&quot;:&quot;&quot;,&quot;parse-names&quot;:false,&quot;suffix&quot;:&quot;&quot;}],&quot;id&quot;:&quot;5b95a84d-e01e-5695-a56b-109ba11480bb&quot;,&quot;issue&quot;:&quot;3&quot;,&quot;issued&quot;:{&quot;date-parts&quot;:[[&quot;2008&quot;]]},&quot;title&quot;:&quot;Fluconazole resistant opportunistic oro-pharyngeal candida and non-candida yeast-like isolates from HIV infected patients attending ARV clinics in Lagos , Nigeria .&quot;,&quot;type&quot;:&quot;article-journal&quot;,&quot;volume&quot;:&quot;8&quot;},&quot;uris&quot;:[&quot;http://www.mendeley.com/documents/?uuid=152c8b77-0c69-4962-95ea-d78782f04554&quot;],&quot;isTemporary&quot;:false,&quot;legacyDesktopId&quot;:&quot;152c8b77-0c69-4962-95ea-d78782f04554&quot;}],&quot;properties&quot;:{&quot;noteIndex&quot;:0},&quot;isEdited&quot;:false,&quot;manualOverride&quot;:{&quot;citeprocText&quot;:&quot;(19)&quot;,&quot;isManuallyOverridden&quot;:false,&quot;manualOverrideText&quot;:&quot;&quot;},&quot;citationTag&quot;:&quot;MENDELEY_CITATION_v3_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&quot;},{&quot;citationID&quot;:&quot;MENDELEY_CITATION_fde72d72-cbcd-45e9-946f-b382971e1afb&quot;,&quot;citationItems&quot;:[{&quot;id&quot;:&quot;e5598934-66cf-5b0d-9165-d3d5d2322f80&quot;,&quot;itemData&quot;:{&quot;DOI&quot;:&quot;10.3855/jidc.2442&quot;,&quot;ISBN&quot;:&quot;1972-2680&quot;,&quot;ISSN&quot;:&quot;19722680&quot;,&quot;PMID&quot;:&quot;23324819&quot;,&quot;abstract&quot;:&quot;Introduction: Oropharyngeal candidiasis is a common occurrence in the course of human immunodeficiency virus (HIV) disease progression. Changes in the clinical severity of oropharyngeal candidiasis and type of Candida species profile may be a reflection of immunological changes in patients. The aim of this study was to undertake a baseline Candida species identification for future reference. Methodology: Oral swabs of 267 HIV-infected patients with oropharyngeal candidiasis were cultured and Candida species were identified by API 32 C. Results: A total of 201 (75.3%) Candida species and 10 (3.7%) non candida fungi were identified. Twenty different Candida species were isolated. Candida albicans was the most prevalent species (68.5%) followed by C. tropicalis (7.4%), C. krusei (6.4%), C. parapsilosis (3.0%) and C. sake (2.5%). Other species ranged from 0.5% to 1.5%. Positive culture was independent of whether patients were on anti-retroviral therapy or not. Conclusion: Of all Candida isolates, 68.5% were identified as C. albicans. Since other uncommon species were also isolated, it may be necessary in this group of patients to identify Candida species causing severe infections. © 2013 Kwamin et al.&quot;,&quot;author&quot;:[{&quot;dropping-particle&quot;:&quot;&quot;,&quot;family&quot;:&quot;Kwamin&quot;,&quot;given&quot;:&quot;Francis&quot;,&quot;non-dropping-particle&quot;:&quot;&quot;,&quot;parse-names&quot;:false,&quot;suffix&quot;:&quot;&quot;},{&quot;dropping-particle&quot;:&quot;&quot;,&quot;family&quot;:&quot;Nartey&quot;,&quot;given&quot;:&quot;Nii Otu&quot;,&quot;non-dropping-particle&quot;:&quot;&quot;,&quot;parse-names&quot;:false,&quot;suffix&quot;:&quot;&quot;},{&quot;dropping-particle&quot;:&quot;&quot;,&quot;family&quot;:&quot;Codjoe&quot;,&quot;given&quot;:&quot;Francis S.&quot;,&quot;non-dropping-particle&quot;:&quot;&quot;,&quot;parse-names&quot;:false,&quot;suffix&quot;:&quot;&quot;},{&quot;dropping-particle&quot;:&quot;&quot;,&quot;family&quot;:&quot;Newman&quot;,&quot;given&quot;:&quot;Mercy J.&quot;,&quot;non-dropping-particle&quot;:&quot;&quot;,&quot;parse-names&quot;:false,&quot;suffix&quot;:&quot;&quot;}],&quot;chapter-number&quot;:&quot;Kwamin, Fr&quot;,&quot;container-title&quot;:&quot;Journal of Infection in Developing Countries&quot;,&quot;edition&quot;:&quot;2013/01/18&quot;,&quot;id&quot;:&quot;e5598934-66cf-5b0d-9165-d3d5d2322f80&quot;,&quot;issue&quot;:&quot;1&quot;,&quot;issued&quot;:{&quot;date-parts&quot;:[[&quot;2013&quot;]]},&quot;language&quot;:&quot;eng&quot;,&quot;note&quot;:&quot;From Duplicate 2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n\nFrom Duplicate 3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quot;,&quot;page&quot;:&quot;41-45&quot;,&quot;publisher-place&quot;:&quot;Italy&quot;,&quot;title&quot;:&quot;Distribution of Candida species among HIV-positive patients with oropharyngeal candidiasis in Accra, Ghana&quot;,&quot;type&quot;:&quot;article-journal&quot;,&quot;volume&quot;:&quot;7&quot;},&quot;uris&quot;:[&quot;http://www.mendeley.com/documents/?uuid=e2551e97-dd99-4ed8-b94d-3c541b1fa43b&quot;],&quot;isTemporary&quot;:false,&quot;legacyDesktopId&quot;:&quot;e2551e97-dd99-4ed8-b94d-3c541b1fa43b&quot;}],&quot;properties&quot;:{&quot;noteIndex&quot;:0},&quot;isEdited&quot;:false,&quot;manualOverride&quot;:{&quot;citeprocText&quot;:&quot;(28)&quot;,&quot;isManuallyOverridden&quot;:true,&quot;manualOverrideText&quot;:&quot;[25]&quot;},&quot;citationTag&quot;:&quot;MENDELEY_CITATION_v3_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&quot;},{&quot;citationID&quot;:&quot;MENDELEY_CITATION_a1b6a9bd-7a9a-41ae-b0e7-a08c1028533e&quot;,&quot;citationItems&quot;:[{&quot;id&quot;:&quot;4085c735-25bd-515d-b915-544812c2f297&quot;,&quot;itemData&quot;:{&quot;DOI&quot;:&quot;https://dx.doi.org/10.11604/pamj.2020.36.23.18202&quot;,&quot;ISBN&quot;:&quot;1937-8688&quot;,&quot;ISSN&quot;:&quot;19378688&quot;,&quot;PMID&quot;:&quot;32774600&quot;,&quot;abstract&quot;:&quot;Introduction: Oral candidiasis is one of the most common opportunistic infection in HIV/AIDS patient and it is caused by Candida species. The low absolute CD4+T-lymphocyte count has traditionally been cited as the greatest risk factor for the development of Oral Candidiasis. The aim of this study was to identify Candida species isolated from the oral cavity of HIV/AIDS patients, to determine their in vitro antifungal susceptibility and to investigate the possible risk factors associated with oral candidiasis., Methods: This was a hospital based cross sectional study that was carried out for a period of 3 months amongst HIV/AIDS patients in Kumba District Hospital, whether on HAART or not. Mouth swabs were collected from 378 participants using sterile cotton wool swabs and 5ml venous blood were collected for determination of CD4 cell. Candida species were isolated and identified. Antifungal sensitivity testing was performed using modified kirby-bauer susceptibility testing technique., Results: Candida species were present in 42.86% of the samples and Candida albicans was the most prevalent (60.2%) amongst the six Candida isolates identified, followed by Candida glabrata (16.9%), Candida krusei (12.3%), Candida tropicalis (6.4%), Candida parapsilosis (2.3%) and Candida pseudotropicalis (1.8%). Pregnancy, oral hygiene and antibiotic usage were significantly associated with oral candidiasis in HIV/AIDS patients (P&lt;0.05). Oral candidiasis was mostly frequent in HIV/AIDS patients between 21-40 years. A CD4 cell count less than 200 cells/mul was a significant risk factor for acquiring oral candidiasis in HIV/AIDS patients (P&lt;0.001). Nystatin was the most sensitive drug (83.6%) meanwhile ketonazole was the most resistant drug (29.2%), followed by fluconazole (24.6%) to all oral Candida isolates., Conclusion: Oral Candida colonization occurs more frequently in HIV/AIDS patients and the is a need for the government to implement regular checks for opportunistic infections in HIV/AIDS patients, including oral candidiasis in HIV/AIDS patients to monitor disease progression and prevent subsequent complications such as candidemia and diarrhea. Copyright © Ngwa Fabrice Ambe et al.&quot;,&quot;author&quot;:[{&quot;dropping-particle&quot;:&quot;&quot;,&quot;family&quot;:&quot;Ambe&quot;,&quot;given&quot;:&quot;Ngwa Fabrice&quot;,&quot;non-dropping-particle&quot;:&quot;&quot;,&quot;parse-names&quot;:false,&quot;suffix&quot;:&quot;&quot;},{&quot;dropping-particle&quot;:&quot;&quot;,&quot;family&quot;:&quot;Longdoh&quot;,&quot;given&quot;:&quot;Njunda Anna&quot;,&quot;non-dropping-particle&quot;:&quot;&quot;,&quot;parse-names&quot;:false,&quot;suffix&quot;:&quot;&quot;},{&quot;dropping-particle&quot;:&quot;&quot;,&quot;family&quot;:&quot;Tebid&quot;,&quot;given&quot;:&quot;Patience&quot;,&quot;non-dropping-particle&quot;:&quot;&quot;,&quot;parse-names&quot;:false,&quot;suffix&quot;:&quot;&quot;},{&quot;dropping-particle&quot;:&quot;&quot;,&quot;family&quot;:&quot;Bobga&quot;,&quot;given&quot;:&quot;Tanyi Pride&quot;,&quot;non-dropping-particle&quot;:&quot;&quot;,&quot;parse-names&quot;:false,&quot;suffix&quot;:&quot;&quot;},{&quot;dropping-particle&quot;:&quot;&quot;,&quot;family&quot;:&quot;Nkfusai&quot;,&quot;given&quot;:&quot;Claude Ngwayu&quot;,&quot;non-dropping-particle&quot;:&quot;&quot;,&quot;parse-names&quot;:false,&quot;suffix&quot;:&quot;&quot;},{&quot;dropping-particle&quot;:&quot;&quot;,&quot;family&quot;:&quot;Ngwa&quot;,&quot;given&quot;:&quot;Sangwe Bertrand&quot;,&quot;non-dropping-particle&quot;:&quot;&quot;,&quot;parse-names&quot;:false,&quot;suffix&quot;:&quot;&quot;},{&quot;dropping-particle&quot;:&quot;&quot;,&quot;family&quot;:&quot;Nsai&quot;,&quot;given&quot;:&quot;Frankline Sanyuy&quot;,&quot;non-dropping-particle&quot;:&quot;&quot;,&quot;parse-names&quot;:false,&quot;suffix&quot;:&quot;&quot;},{&quot;dropping-particle&quot;:&quot;&quot;,&quot;family&quot;:&quot;Cumber&quot;,&quot;given&quot;:&quot;Samuel Nambile&quot;,&quot;non-dropping-particle&quot;:&quot;&quot;,&quot;parse-names&quot;:false,&quot;suffix&quot;:&quot;&quot;}],&quot;chapter-number&quot;:&quot;Ambe, Ngwa&quot;,&quot;container-title&quot;:&quot;The Pan African medical journal&quot;,&quot;id&quot;:&quot;4085c735-25bd-515d-b915-544812c2f297&quot;,&quot;issued&quot;:{&quot;date-parts&quot;:[[&quot;2020&quot;]]},&quot;page&quot;:&quot;23&quot;,&quot;publisher-place&quot;:&quot;Uganda&quot;,&quot;title&quot;:&quot;The prevalence, risk factors and antifungal sensitivity pattern of oral candidiasis in HIV/AIDS patients in Kumba District Hospital, South West Region, Cameroon&quot;,&quot;type&quot;:&quot;article-journal&quot;,&quot;volume&quot;:&quot;36&quot;},&quot;uris&quot;:[&quot;http://www.mendeley.com/documents/?uuid=51113852-8f07-4276-b9c6-d0345920cfa1&quot;],&quot;isTemporary&quot;:false,&quot;legacyDesktopId&quot;:&quot;51113852-8f07-4276-b9c6-d0345920cfa1&quot;}],&quot;properties&quot;:{&quot;noteIndex&quot;:0},&quot;isEdited&quot;:false,&quot;manualOverride&quot;:{&quot;citeprocText&quot;:&quot;(20)&quot;,&quot;isManuallyOverridden&quot;:false,&quot;manualOverrideText&quot;:&quot;&quot;},&quot;citationTag&quot;:&quot;MENDELEY_CITATION_v3_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&quot;},{&quot;citationID&quot;:&quot;MENDELEY_CITATION_6000cdd5-91e2-4844-8f7f-19d76b2462fb&quot;,&quot;citationItems&quot;:[{&quot;id&quot;:&quot;01d0ad73-b54e-5b32-97cc-2a03e5996975&quot;,&quot;itemData&quot;:{&quot;DOI&quot;:&quot;10.1016/j.diagmicrobio.2013.09.016&quot;,&quot;ISBN&quot;:&quot;1879-0070\r0732-8893&quot;,&quot;ISSN&quot;:&quot;0732-8893&quot;,&quot;abstract&quot;:&quot;Candida species are a common cause of infection in immune-compromised HIV-positive individuals, who are usually treated with the antifungal drug, fluconazole, in public hospitals in Africa. However, information about the prevalence of drug resistance to fluconazole and other antifungal agents on Candida species is very limited. This study examined 128 Candida isolates from South Africa and 126 Cameroonian Candida isolates for determination of species prevalence and antifungal drug susceptibility. The isolates were characterized by growth on chromogenic and selective media and by their susceptibility to 9 antifungal drugs tested using the TREK TM YeastOne9 drug panel (Thermo Scientific, USA). Eighty-three percent (82.8%) of South African isolates were Candida albicans (106 isolates), 9.4% were Candida glabrata (12 isolates), and 7.8% were Candida dubliniensis (10 isolates). Of the Cameroonian isolates, 73.02% were C. albicans (92 isolates); 19.05% C. glabrata (24 isolates); 3.2% Candida tropicalis (4 isolates); 2.4% Candida krusei (3 isolates); 1.59% either Candida kefyr, Candida parapsilopsis, or Candida lusitaneae (2 isolates); and 0.79% C. dubliniensis (1 isolate). Widespread C. albicans resistance to azoles was detected phenotypically in both populations. Differences in drug resistance were seen within C. glabrata found in both populations. Echinocandin drugs were more effective on isolates obtained from the Cameroon than in South Africa. A multiple-drug resistant C. dubliniensis strain isolated from the South African samples was inhibited only by 5-flucytosine in vitro on the YO9 panel. Drug resistance among oral Candida species is common among African HIV patients in these 2 countries. Regional surveillance of Candida species drug susceptibility should be undertaken to ensure effective treatment for HIV-positive patients. Copyright © 2014 Elsevier Inc. All rights reserved.&quot;,&quot;author&quot;:[{&quot;dropping-particle&quot;:&quot;&quot;,&quot;family&quot;:&quot;Miguel&quot;,&quot;given&quot;:&quot;Pedro&quot;,&quot;non-dropping-particle&quot;:&quot;&quot;,&quot;parse-names&quot;:false,&quot;suffix&quot;:&quot;&quot;},{&quot;dropping-particle&quot;:&quot;&quot;,&quot;family&quot;:&quot;McArthur&quot;,&quot;given&quot;:&quot;Carole P&quot;,&quot;non-dropping-particle&quot;:&quot;&quot;,&quot;parse-names&quot;:false,&quot;suffix&quot;:&quot;&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Santos Abrantes&quot;,&quot;given&quot;:&quot;Pedro Miguel&quot;,&quot;non-dropping-particle&quot;:&quot;Dos&quot;,&quot;parse-names&quot;:false,&quot;suffix&quot;:&quot;&quot;},{&quot;dropping-particle&quot;:&quot;&quot;,&quot;family&quot;:&quot;McArthur&quot;,&quot;given&quot;:&quot;Carole P&quot;,&quot;non-dropping-particle&quot;:&quot;&quot;,&quot;parse-names&quot;:false,&quot;suffix&quot;:&quot;&quot;},{&quot;dropping-particle&quot;:&quot;&quot;,&quot;family&quot;:&quot;Africa&quot;,&quot;given&quot;:&quot;Charlene Wilma Joyce&quot;,&quot;non-dropping-particle&quot;:&quot;&quot;,&quot;parse-names&quot;:false,&quot;suffix&quot;:&quot;&quot;}],&quot;chapter-number&quot;:&quot;Dos Santos&quot;,&quot;container-title&quot;:&quot;Diagnostic Microbiology and Infectious Disease&quot;,&quot;id&quot;:&quot;01d0ad73-b54e-5b32-97cc-2a03e5996975&quot;,&quot;issue&quot;:&quot;2&quot;,&quot;issued&quot;:{&quot;date-parts&quot;:[[&quot;2013&quot;]]},&quot;page&quot;:&quot;222-227&quot;,&quot;publisher&quot;:&quot;Elsevier B.V.&quot;,&quot;publisher-place&quot;:&quot;United States&quot;,&quot;title&quot;:&quot;Multi-drug resistant (MDR) oral Candida species isolated from HIV-positive patients in South Africa and Cameroon&quot;,&quot;type&quot;:&quot;article-journal&quot;,&quot;volume&quot;:&quot;79&quot;},&quot;uris&quot;:[&quot;http://www.mendeley.com/documents/?uuid=20b937bd-9485-43c5-8a17-2ec77423bc61&quot;],&quot;isTemporary&quot;:false,&quot;legacyDesktopId&quot;:&quot;20b937bd-9485-43c5-8a17-2ec77423bc61&quot;}],&quot;properties&quot;:{&quot;noteIndex&quot;:0},&quot;isEdited&quot;:false,&quot;manualOverride&quot;:{&quot;citeprocText&quot;:&quot;(21)&quot;,&quot;isManuallyOverridden&quot;:false,&quot;manualOverrideText&quot;:&quot;&quot;},&quot;citationTag&quot;:&quot;MENDELEY_CITATION_v3_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&quot;},{&quot;citationID&quot;:&quot;MENDELEY_CITATION_baf17e2d-02ce-4546-9678-cd09ba422475&quot;,&quot;citationItems&quot;:[{&quot;id&quot;:&quot;cd32679c-4b0f-5774-9398-1b7b649fb8b7&quot;,&quot;itemData&quot;:{&quot;DOI&quot;:&quot;10.3389/fmicb.2022.844069&quot;,&quot;ISSN&quot;:&quot;1664302X&quot;,&quot;abstract&quot;:&quot;Oral candidiasis remains a common problem in HIV-infected individuals, especially in sub-Saharan Africa. Here, we performed the first study in Chad on the prevalence of oral yeasts carriage and oral candidiasis in HIV-positive subjects from southern Chad and analyzed the influence of HAART, CD4+ T-cell numbers, and antimycotics in 589 patients. These patients were recruited from a specialized medical center for HIV patients in Sarh and from a rural medical health dispensary in the vicinity, including a total of 384 HIV-positive and 205 HIV-negative individuals. Yeasts obtained from oral specimen were identified by MALDI-TOF MS and their antifungal susceptibility profiles determined. The overall prevalence of yeast colonization and symptomatic oral candidiasis in HIV-infected patients was 25.1%. The prevalence of oral candidiasis was higher in untreated than in HAART-treated HIV-positive patients (16% vs. 2%; p &lt; 0.01). Oral candidiasis was furthermore associated with high fungal burdens of Candida albicans and a CD4+ T-cell number &lt;200/μl. A shift toward non-albicans Candida species was observed under nucleoside-based HAART therapy. Azole antifungal drug resistance was only observed for the intrinsically resistant species Candida krusei and Candida glabrata. Prevalence of oral candidiasis in the studied area was very low. The species distribution was similar to other countries around the world, with C. albicans being dominant. Candida dubliniensis was not isolated. Nucleoside-based HAART therapy significantly reduced oral colonization as well as occurrence of oral candidiasis caused by C. albicans and led to a species shift toward non-albicans species. Antifungal resistance was not yet a concern in Chad.&quot;,&quot;author&quot;:[{&quot;dropping-particle&quot;:&quot;&quot;,&quot;family&quot;:&quot;Taverne-Ghadwal&quot;,&quot;given&quot;:&quot;Liliane&quot;,&quot;non-dropping-particle&quot;:&quot;&quot;,&quot;parse-names&quot;:false,&quot;suffix&quot;:&quot;&quot;},{&quot;dropping-particle&quot;:&quot;&quot;,&quot;family&quot;:&quot;Kuhns&quot;,&quot;given&quot;:&quot;Martin&quot;,&quot;non-dropping-particle&quot;:&quot;&quot;,&quot;parse-names&quot;:false,&quot;suffix&quot;:&quot;&quot;},{&quot;dropping-particle&quot;:&quot;&quot;,&quot;family&quot;:&quot;Buhl&quot;,&quot;given&quot;:&quot;Timo&quot;,&quot;non-dropping-particle&quot;:&quot;&quot;,&quot;parse-names&quot;:false,&quot;suffix&quot;:&quot;&quot;},{&quot;dropping-particle&quot;:&quot;&quot;,&quot;family&quot;:&quot;Schulze&quot;,&quot;given&quot;:&quot;Marco H.&quot;,&quot;non-dropping-particle&quot;:&quot;&quot;,&quot;parse-names&quot;:false,&quot;suffix&quot;:&quot;&quot;},{&quot;dropping-particle&quot;:&quot;&quot;,&quot;family&quot;:&quot;Mbaitolum&quot;,&quot;given&quot;:&quot;Weina Joseph&quot;,&quot;non-dropping-particle&quot;:&quot;&quot;,&quot;parse-names&quot;:false,&quot;suffix&quot;:&quot;&quot;},{&quot;dropping-particle&quot;:&quot;&quot;,&quot;family&quot;:&quot;Kersch&quot;,&quot;given&quot;:&quot;Lydia&quot;,&quot;non-dropping-particle&quot;:&quot;&quot;,&quot;parse-names&quot;:false,&quot;suffix&quot;:&quot;&quot;},{&quot;dropping-particle&quot;:&quot;&quot;,&quot;family&quot;:&quot;Weig&quot;,&quot;given&quot;:&quot;Michael&quot;,&quot;non-dropping-particle&quot;:&quot;&quot;,&quot;parse-names&quot;:false,&quot;suffix&quot;:&quot;&quot;},{&quot;dropping-particle&quot;:&quot;&quot;,&quot;family&quot;:&quot;Bader&quot;,&quot;given&quot;:&quot;Oliver&quot;,&quot;non-dropping-particle&quot;:&quot;&quot;,&quot;parse-names&quot;:false,&quot;suffix&quot;:&quot;&quot;},{&quot;dropping-particle&quot;:&quot;&quot;,&quot;family&quot;:&quot;Groß&quot;,&quot;given&quot;:&quot;Uwe&quot;,&quot;non-dropping-particle&quot;:&quot;&quot;,&quot;parse-names&quot;:false,&quot;suffix&quot;:&quot;&quot;}],&quot;container-title&quot;:&quot;Frontiers in Microbiology&quot;,&quot;id&quot;:&quot;cd32679c-4b0f-5774-9398-1b7b649fb8b7&quot;,&quot;issue&quot;:&quot;February&quot;,&quot;issued&quot;:{&quot;date-parts&quot;:[[&quot;2022&quot;]]},&quot;title&quot;:&quot;Epidemiology and Prevalence of Oral Candidiasis in HIV Patients From Chad in the Post-HAART Era&quot;,&quot;type&quot;:&quot;article-journal&quot;,&quot;volume&quot;:&quot;13&quot;},&quot;uris&quot;:[&quot;http://www.mendeley.com/documents/?uuid=336e8a1b-b11f-4419-b920-955c67648e22&quot;],&quot;isTemporary&quot;:false,&quot;legacyDesktopId&quot;:&quot;336e8a1b-b11f-4419-b920-955c67648e22&quot;}],&quot;properties&quot;:{&quot;noteIndex&quot;:0},&quot;isEdited&quot;:false,&quot;manualOverride&quot;:{&quot;citeprocText&quot;:&quot;(29)&quot;,&quot;isManuallyOverridden&quot;:false,&quot;manualOverrideText&quot;:&quot;&quot;},&quot;citationTag&quot;:&quot;MENDELEY_CITATION_v3_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&quot;},{&quot;citationID&quot;:&quot;MENDELEY_CITATION_6215c3f9-e4b9-4189-adbf-91a980285e82&quot;,&quot;citationItems&quot;:[{&quot;id&quot;:&quot;73f2d905-38b7-5c99-b946-bd70fc662dc8&quot;,&quot;itemData&quot;:{&quot;DOI&quot;:&quot;10.1016/j.oooo.2014.07.004&quot;,&quot;ISSN&quot;:&quot;22124411&quot;,&quot;PMID&quot;:&quot;25201119&quot;,&quot;abstract&quot;:&quot;OBJECTIVE: This study compared the virulence of oral Candida species isolated from human immunodeficiency virus (HIV)-positive women with and without oral candidiasis.\nSTUDY DESIGN: Candida species were isolated from 197 women, and their virulence attributes were measured.\nRESULTS: Of the 197 women, 117 (59.4%) carried Candida. Of these, 15 (12.8%) had symptoms of oral candidiasis. Among highly active antiretroviral therapy (HAART)-naive patients, 33% were diagnosed with oral candidiasis, whereas 5.9% were asymptomatic carriers (P &lt; .01). C. albicans was the predominant species, with higher virulence attributes than non-albicans Candida. Women diagnosed with oral candidiasis had higher levels of Candida (P = .02) than asymptomatic carriers. There was no difference in the CD4 counts and the virulence attributes of Candida from both the groups.\nCONCLUSIONS: This study indicates that oral candidiasis is mainly caused by high counts of C. albicans and suggests the importance of therapies targeting Candida counts in the oral cavity even in patients on HAART to reduce the development of infections.&quot;,&quot;author&quot;:[{&quot;dropping-particle&quot;:&quot;&quot;,&quot;family&quot;:&quot;Owotade&quot;,&quot;given&quot;:&quot;Foluso J.&quot;,&quot;non-dropping-particle&quot;:&quot;&quot;,&quot;parse-names&quot;:false,&quot;suffix&quot;:&quot;&quot;},{&quot;dropping-particle&quot;:&quot;&quot;,&quot;family&quot;:&quot;Patel&quot;,&quot;given&quot;:&quot;Mrudula&quot;,&quot;non-dropping-particle&quot;:&quot;&quot;,&quot;parse-names&quot;:false,&quot;suffix&quot;:&quot;&quot;}],&quot;container-title&quot;:&quot;Oral surgery, oral medicine, oral pathology and oral radiology&quot;,&quot;id&quot;:&quot;73f2d905-38b7-5c99-b946-bd70fc662dc8&quot;,&quot;issue&quot;:&quot;4&quot;,&quot;issued&quot;:{&quot;date-parts&quot;:[[&quot;2014&quot;]]},&quot;page&quot;:&quot;455-460&quot;,&quot;publisher&quot;:&quot;Elsevier Inc.&quot;,&quot;title&quot;:&quot;Virulence of oral Candida isolated from HIV-positive women with oral candidiasis and asymptomatic carriers&quot;,&quot;type&quot;:&quot;article-journal&quot;,&quot;volume&quot;:&quot;118&quot;},&quot;uris&quot;:[&quot;http://www.mendeley.com/documents/?uuid=d65506ec-55e6-4deb-a4ab-ba1700e2e589&quot;],&quot;isTemporary&quot;:false,&quot;legacyDesktopId&quot;:&quot;d65506ec-55e6-4deb-a4ab-ba1700e2e589&quot;}],&quot;properties&quot;:{&quot;noteIndex&quot;:0},&quot;isEdited&quot;:false,&quot;manualOverride&quot;:{&quot;citeprocText&quot;:&quot;(23)&quot;,&quot;isManuallyOverridden&quot;:false,&quot;manualOverrideText&quot;:&quot;&quot;},&quot;citationTag&quot;:&quot;MENDELEY_CITATION_v3_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&quot;},{&quot;citationID&quot;:&quot;MENDELEY_CITATION_12fed653-5e98-485a-9acb-472f9ab9bafc&quot;,&quot;citationItems&quot;:[{&quot;id&quot;:&quot;0b5a7c46-02f5-561f-8304-da67449c672f&quot;,&quot;itemData&quot;:{&quot;DOI&quot;:&quot;10.1016/j.mycmed.2017.08.005&quot;,&quot;ISBN&quot;:&quot;1156-5233&quot;,&quot;ISSN&quot;:&quot;17730449&quot;,&quot;PMID&quot;:&quot;28867257&quot;,&quot;abstract&quot;:&quot;Aim of the study The aim of this study was to determine the mycological profile of oropharyngeal candidiasis among HIV-infected patients from Internal Medicine, Infectious and Tropical Diseases, and Pneumo-Phthisiology Diseases departments of the Teaching Hospital of Treichville in Abidjan, Côte d'Ivoire. Patients and methods This was a cross-sectional study carried out on patients with lesions suggestive of oropharyngeal candidiasis from October 2010 to April 2011. Oral swabs were cultured, and Candida species were identified using a germ tube test, a chlamydospore formation assay, and the API 20C system. Results A total of 286 patients were included, among whom 99.1% were infected with HIV. The prevalence of oropharyngeal candidiasis was 79.4% (CI 95% = 74.4–83.8). Five different species of Candida were identified, with the predominant species being Candida albicans (95.2%). Most affected patients were female (54.6%, P &lt; 0.0001) between the ages of 30 and 45 (78.4%, P &lt; 0.0001). The most lesion types observed were thrush (87.8%). Patients infected with HIV1 (95.6%), with a primary school level of education (52.8%), under antiretroviral therapy (88.5%) and with tuberculosis as an associated pathology (62.5%) were the most commonly affected. Patients were mostly under ART first line treatment (86.4%) and at the beginning of the treatment (86.4%). Conclusion Oropharyngeal candidiasis is frequent among HIV-infected patients. Better and early management of this vulnerable population should allow for a reduction in the high prevalence observed.&quot;,&quot;author&quot;:[{&quot;dropping-particle&quot;:&quot;&quot;,&quot;family&quot;:&quot;Konaté&quot;,&quot;given&quot;:&quot;A.&quot;,&quot;non-dropping-particle&quot;:&quot;&quot;,&quot;parse-names&quot;:false,&quot;suffix&quot;:&quot;&quot;},{&quot;dropping-particle&quot;:&quot;&quot;,&quot;family&quot;:&quot;Barro-Kiki&quot;,&quot;given&quot;:&quot;P. C.M. M&quot;,&quot;non-dropping-particle&quot;:&quot;&quot;,&quot;parse-names&quot;:false,&quot;suffix&quot;:&quot;&quot;},{&quot;dropping-particle&quot;:&quot;&quot;,&quot;family&quot;:&quot;Kassi&quot;,&quot;given&quot;:&quot;K. F.&quot;,&quot;non-dropping-particle&quot;:&quot;&quot;,&quot;parse-names&quot;:false,&quot;suffix&quot;:&quot;&quot;},{&quot;dropping-particle&quot;:&quot;&quot;,&quot;family&quot;:&quot;Angora&quot;,&quot;given&quot;:&quot;K. E.&quot;,&quot;non-dropping-particle&quot;:&quot;&quot;,&quot;parse-names&quot;:false,&quot;suffix&quot;:&quot;&quot;},{&quot;dropping-particle&quot;:&quot;&quot;,&quot;family&quot;:&quot;Vanga-Bosson&quot;,&quot;given&quot;:&quot;H.&quot;,&quot;non-dropping-particle&quot;:&quot;&quot;,&quot;parse-names&quot;:false,&quot;suffix&quot;:&quot;&quot;},{&quot;dropping-particle&quot;:&quot;&quot;,&quot;family&quot;:&quot;Djohan&quot;,&quot;given&quot;:&quot;V.&quot;,&quot;non-dropping-particle&quot;:&quot;&quot;,&quot;parse-names&quot;:false,&quot;suffix&quot;:&quot;&quot;},{&quot;dropping-particle&quot;:&quot;V.&quot;,&quot;family&quot;:&quot;Bédia-Tanoh&quot;,&quot;given&quot;:&quot;A.&quot;,&quot;non-dropping-particle&quot;:&quot;&quot;,&quot;parse-names&quot;:false,&quot;suffix&quot;:&quot;&quot;},{&quot;dropping-particle&quot;:&quot;&quot;,&quot;family&quot;:&quot;Miézan&quot;,&quot;given&quot;:&quot;A. J.S. S&quot;,&quot;non-dropping-particle&quot;:&quot;&quot;,&quot;parse-names&quot;:false,&quot;suffix&quot;:&quot;&quot;},{&quot;dropping-particle&quot;:&quot;&quot;,&quot;family&quot;:&quot;Yavo&quot;,&quot;given&quot;:&quot;W.&quot;,&quot;non-dropping-particle&quot;:&quot;&quot;,&quot;parse-names&quot;:false,&quot;suffix&quot;:&quot;&quot;},{&quot;dropping-particle&quot;:&quot;&quot;,&quot;family&quot;:&quot;Menan&quot;,&quot;given&quot;:&quot;E. I.H. H&quot;,&quot;non-dropping-particle&quot;:&quot;&quot;,&quot;parse-names&quot;:false,&quot;suffix&quot;:&quot;&quot;}],&quot;container-title&quot;:&quot;Journal de Mycologie Medicale&quot;,&quot;edition&quot;:&quot;2017/09/05&quot;,&quot;id&quot;:&quot;0b5a7c46-02f5-561f-8304-da67449c672f&quot;,&quot;issue&quot;:&quot;4&quot;,&quot;issued&quot;:{&quot;date-parts&quot;:[[&quot;2017&quot;]]},&quot;language&quot;:&quot;eng&quot;,&quot;note&quot;:&quot;From Duplicate 1 (Oropharyngeal candidiasis prevalence among HIV-infected patients at the teaching hospital of Treichville (Abidjan, Côte d'Ivoire) - Konaté, A.; Barro-Kiki, P. C.M. M; Kassi, K. F.; Angora, K. E.; Vanga-Bosson, H.; Djohan, V.; Bédia-Tanoh, A. V.; Miézan, A. J.S. S; Yavo, W.; Menan, E. I.H. H)\n\nFrom Duplicate 1 (Oropharyngeal candidiasis prevalence among HIV-infected patients at the teaching hospital of Treichville (Abidjan, Côte d'Ivoire) - Konaté, A; Barro-Kiki, P C M; Kassi, K F; Angora, K E; Vanga-Bosson, H; Djohan, V; Bédia-Tanoh, A V; Miézan, A J S; Yavo, W; Menan, E I H)\n\n1773-0449\nKonaté, A\nBarro-Kiki, P C M\nKassi, K F\nAngora, K E\nVanga-Bosson, H\nDjohan, V\nBédia-Tanoh, A V\nMiézan, A J S\nYavo, W\nMenan, E I H\nJournal Article\nFrance\nJ Mycol Med. 2017 Dec;27(4):549-553. doi: 10.1016/j.mycmed.2017.08.005. Epub 2017 Sep 1.&quot;,&quot;page&quot;:&quot;549-553&quot;,&quot;publisher&quot;:&quot;Elsevier Masson SAS&quot;,&quot;title&quot;:&quot;Oropharyngeal candidiasis prevalence among HIV-infected patients at the teaching hospital of Treichville (Abidjan, Côte d'Ivoire)&quot;,&quot;type&quot;:&quot;article-journal&quot;,&quot;volume&quot;:&quot;27&quot;},&quot;uris&quot;:[&quot;http://www.mendeley.com/documents/?uuid=0542b7a5-3cf5-4f18-b491-f196eac2b50b&quot;],&quot;isTemporary&quot;:false,&quot;legacyDesktopId&quot;:&quot;0542b7a5-3cf5-4f18-b491-f196eac2b50b&quot;}],&quot;properties&quot;:{&quot;noteIndex&quot;:0},&quot;isEdited&quot;:false,&quot;manualOverride&quot;:{&quot;citeprocText&quot;:&quot;(30)&quot;,&quot;isManuallyOverridden&quot;:false,&quot;manualOverrideText&quot;:&quot;&quot;},&quot;citationTag&quot;:&quot;MENDELEY_CITATION_v3_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&quot;},{&quot;citationID&quot;:&quot;MENDELEY_CITATION_6f13c9ec-f070-44fb-bf1a-59dc84c3bf41&quot;,&quot;citationItems&quot;:[{&quot;id&quot;:&quot;01d0ad73-b54e-5b32-97cc-2a03e5996975&quot;,&quot;itemData&quot;:{&quot;DOI&quot;:&quot;10.1016/j.diagmicrobio.2013.09.016&quot;,&quot;ISBN&quot;:&quot;1879-0070\r0732-8893&quot;,&quot;ISSN&quot;:&quot;0732-8893&quot;,&quot;abstract&quot;:&quot;Candida species are a common cause of infection in immune-compromised HIV-positive individuals, who are usually treated with the antifungal drug, fluconazole, in public hospitals in Africa. However, information about the prevalence of drug resistance to fluconazole and other antifungal agents on Candida species is very limited. This study examined 128 Candida isolates from South Africa and 126 Cameroonian Candida isolates for determination of species prevalence and antifungal drug susceptibility. The isolates were characterized by growth on chromogenic and selective media and by their susceptibility to 9 antifungal drugs tested using the TREK TM YeastOne9 drug panel (Thermo Scientific, USA). Eighty-three percent (82.8%) of South African isolates were Candida albicans (106 isolates), 9.4% were Candida glabrata (12 isolates), and 7.8% were Candida dubliniensis (10 isolates). Of the Cameroonian isolates, 73.02% were C. albicans (92 isolates); 19.05% C. glabrata (24 isolates); 3.2% Candida tropicalis (4 isolates); 2.4% Candida krusei (3 isolates); 1.59% either Candida kefyr, Candida parapsilopsis, or Candida lusitaneae (2 isolates); and 0.79% C. dubliniensis (1 isolate). Widespread C. albicans resistance to azoles was detected phenotypically in both populations. Differences in drug resistance were seen within C. glabrata found in both populations. Echinocandin drugs were more effective on isolates obtained from the Cameroon than in South Africa. A multiple-drug resistant C. dubliniensis strain isolated from the South African samples was inhibited only by 5-flucytosine in vitro on the YO9 panel. Drug resistance among oral Candida species is common among African HIV patients in these 2 countries. Regional surveillance of Candida species drug susceptibility should be undertaken to ensure effective treatment for HIV-positive patients. Copyright © 2014 Elsevier Inc. All rights reserved.&quot;,&quot;author&quot;:[{&quot;dropping-particle&quot;:&quot;&quot;,&quot;family&quot;:&quot;Miguel&quot;,&quot;given&quot;:&quot;Pedro&quot;,&quot;non-dropping-particle&quot;:&quot;&quot;,&quot;parse-names&quot;:false,&quot;suffix&quot;:&quot;&quot;},{&quot;dropping-particle&quot;:&quot;&quot;,&quot;family&quot;:&quot;McArthur&quot;,&quot;given&quot;:&quot;Carole P&quot;,&quot;non-dropping-particle&quot;:&quot;&quot;,&quot;parse-names&quot;:false,&quot;suffix&quot;:&quot;&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Santos Abrantes&quot;,&quot;given&quot;:&quot;Pedro Miguel&quot;,&quot;non-dropping-particle&quot;:&quot;Dos&quot;,&quot;parse-names&quot;:false,&quot;suffix&quot;:&quot;&quot;},{&quot;dropping-particle&quot;:&quot;&quot;,&quot;family&quot;:&quot;McArthur&quot;,&quot;given&quot;:&quot;Carole P&quot;,&quot;non-dropping-particle&quot;:&quot;&quot;,&quot;parse-names&quot;:false,&quot;suffix&quot;:&quot;&quot;},{&quot;dropping-particle&quot;:&quot;&quot;,&quot;family&quot;:&quot;Africa&quot;,&quot;given&quot;:&quot;Charlene Wilma Joyce&quot;,&quot;non-dropping-particle&quot;:&quot;&quot;,&quot;parse-names&quot;:false,&quot;suffix&quot;:&quot;&quot;}],&quot;chapter-number&quot;:&quot;Dos Santos&quot;,&quot;container-title&quot;:&quot;Diagnostic Microbiology and Infectious Disease&quot;,&quot;id&quot;:&quot;01d0ad73-b54e-5b32-97cc-2a03e5996975&quot;,&quot;issue&quot;:&quot;2&quot;,&quot;issued&quot;:{&quot;date-parts&quot;:[[&quot;2013&quot;]]},&quot;page&quot;:&quot;222-227&quot;,&quot;publisher&quot;:&quot;Elsevier B.V.&quot;,&quot;publisher-place&quot;:&quot;United States&quot;,&quot;title&quot;:&quot;Multi-drug resistant (MDR) oral Candida species isolated from HIV-positive patients in South Africa and Cameroon&quot;,&quot;type&quot;:&quot;article-journal&quot;,&quot;volume&quot;:&quot;79&quot;},&quot;uris&quot;:[&quot;http://www.mendeley.com/documents/?uuid=20b937bd-9485-43c5-8a17-2ec77423bc61&quot;],&quot;isTemporary&quot;:false,&quot;legacyDesktopId&quot;:&quot;20b937bd-9485-43c5-8a17-2ec77423bc61&quot;}],&quot;properties&quot;:{&quot;noteIndex&quot;:0},&quot;isEdited&quot;:false,&quot;manualOverride&quot;:{&quot;citeprocText&quot;:&quot;(21)&quot;,&quot;isManuallyOverridden&quot;:false,&quot;manualOverrideText&quot;:&quot;&quot;},&quot;citationTag&quot;:&quot;MENDELEY_CITATION_v3_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&quot;},{&quot;citationID&quot;:&quot;MENDELEY_CITATION_0156bb78-ebfd-467e-b7a0-8f5c60b812c6&quot;,&quot;citationItems&quot;:[{&quot;id&quot;:&quot;89243189-6256-5103-a72c-c8ee08ba14e8&quot;,&quot;itemData&quot;:{&quot;author&quot;:[{&quot;dropping-particle&quot;:&quot;&quot;,&quot;family&quot;:&quot;Blignaut&quot;,&quot;given&quot;:&quot;E&quot;,&quot;non-dropping-particle&quot;:&quot;&quot;,&quot;parse-names&quot;:false,&quot;suffix&quot;:&quot;&quot;},{&quot;dropping-particle&quot;:&quot;&quot;,&quot;family&quot;:&quot;Messer&quot;,&quot;given&quot;:&quot;S&quot;,&quot;non-dropping-particle&quot;:&quot;&quot;,&quot;parse-names&quot;:false,&quot;suffix&quot;:&quot;&quot;},{&quot;dropping-particle&quot;:&quot;&quot;,&quot;family&quot;:&quot;Hollis&quot;,&quot;given&quot;:&quot;R J&quot;,&quot;non-dropping-particle&quot;:&quot;&quot;,&quot;parse-names&quot;:false,&quot;suffix&quot;:&quot;&quot;},{&quot;dropping-particle&quot;:&quot;&quot;,&quot;family&quot;:&quot;Pfaller&quot;,&quot;given&quot;:&quot;M A&quot;,&quot;non-dropping-particle&quot;:&quot;&quot;,&quot;parse-names&quot;:false,&quot;suffix&quot;:&quot;&quot;}],&quot;id&quot;:&quot;89243189-6256-5103-a72c-c8ee08ba14e8&quot;,&quot;issued&quot;:{&quot;date-parts&quot;:[[&quot;2002&quot;]]},&quot;page&quot;:&quot;169-174&quot;,&quot;title&quot;:&quot;Antifungal susceptibility of South African oral yeast isolates from HIV / AIDS patients and healthy individuals&quot;,&quot;type&quot;:&quot;article-journal&quot;,&quot;volume&quot;:&quot;44&quot;},&quot;uris&quot;:[&quot;http://www.mendeley.com/documents/?uuid=700a2114-f9e6-4990-89fb-97f4d24f20e9&quot;],&quot;isTemporary&quot;:false,&quot;legacyDesktopId&quot;:&quot;700a2114-f9e6-4990-89fb-97f4d24f20e9&quot;}],&quot;properties&quot;:{&quot;noteIndex&quot;:0},&quot;isEdited&quot;:false,&quot;manualOverride&quot;:{&quot;citeprocText&quot;:&quot;(24)&quot;,&quot;isManuallyOverridden&quot;:false,&quot;manualOverrideText&quot;:&quot;&quot;},&quot;citationTag&quot;:&quot;MENDELEY_CITATION_v3_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&quot;},{&quot;citationID&quot;:&quot;MENDELEY_CITATION_7987fc1d-c64e-4a37-968a-20d0e222cd2c&quot;,&quot;citationItems&quot;:[{&quot;id&quot;:&quot;76fdeb02-3606-564c-8cb9-c5603531dfeb&quot;,&quot;itemData&quot;:{&quot;DOI&quot;:&quot;https://dx.doi.org/10.1186/1471-2334-13-82&quot;,&quot;ISBN&quot;:&quot;1471-2334&quot;,&quot;ISSN&quot;:&quot;BMC Infectious Diseases&quot;,&quot;PMID&quot;:&quot;23398783&quot;,&quot;abstract&quot;:&quot;BACKGROUND: The chronic use of antifungal agents in the treatment of fungal infection in general and oropharyngeal candidiasis mainly in AIDS patient's leads to the selection of strain resistant to these therapies and a shift in the spectrum of Candida species. This study determines the species diversity and in vitro susceptibility of Candida isolates from late presenting AIDS patients in northwest Ethiopia. METHODS: Two hundred and twenty one HIV/AIDS patients were assessed with a standardized evaluation form at enrolment. Oral rinses were cultured on CHROMagar plates at 37°C for 48 hours and Candida species identification were made following standard microbiological techniques. In vitro drug susceptibility tests were made using broth microdilution method. RESULTS: The colonization rate of Candida species was found to be 82.3% (177/215). C. albicans was the predominant species isolated from 139 (81%) patients but there was a diversity of other species. C. glabrata was the most frequent non-albicans species isolated in 22.5% (40/177) of the patients followed by C. tropicalis 14.1% (27/177), C. krusei 5.6% (10) and other unidentifiable Candida species 4% (7/177). Recurrent episodes of oropharyngeal candidiasis and previous exposure to antifungal drugs were found to be predisposing factors for colonization by non-albicans species. Irrespective of the Candida species identified 12.2% (11/90), 7.7% (7/90) and 4.7% (4) of the isolates were resistant to fluconazole, ketoconazole and itraconazole, respectively. In contrast, resistance to micafungin, amphotericin B and 5-Fluorocytosine was infrequent. CONCLUSION: HIV/AIDS patients are orally colonized by single or multiple albicans and non- albicans Candida species that are frequently resistant to azoles and occasionally to amphotericin B, 5-Fluorocytosine and micafungin. These highlight the need for national surveillance for examining Candida epidemiology and resistance to antifungal drugs.&quot;,&quot;author&quot;:[{&quot;dropping-particle&quot;:&quot;&quot;,&quot;family&quot;:&quot;Mulu&quot;,&quot;given&quot;:&quot;Andargachew&quot;,&quot;non-dropping-particle&quot;:&quot;&quot;,&quot;parse-names&quot;:false,&quot;suffix&quot;:&quot;&quot;},{&quot;dropping-particle&quot;:&quot;&quot;,&quot;family&quot;:&quot;Kassu&quot;,&quot;given&quot;:&quot;Afework&quot;,&quot;non-dropping-particle&quot;:&quot;&quot;,&quot;parse-names&quot;:false,&quot;suffix&quot;:&quot;&quot;},{&quot;dropping-particle&quot;:&quot;&quot;,&quot;family&quot;:&quot;Anagaw&quot;,&quot;given&quot;:&quot;Belay&quot;,&quot;non-dropping-particle&quot;:&quot;&quot;,&quot;parse-names&quot;:false,&quot;suffix&quot;:&quot;&quot;},{&quot;dropping-particle&quot;:&quot;&quot;,&quot;family&quot;:&quot;Moges&quot;,&quot;given&quot;:&quot;Beyene&quot;,&quot;non-dropping-particle&quot;:&quot;&quot;,&quot;parse-names&quot;:false,&quot;suffix&quot;:&quot;&quot;},{&quot;dropping-particle&quot;:&quot;&quot;,&quot;family&quot;:&quot;Gelaw&quot;,&quot;given&quot;:&quot;Aschalew&quot;,&quot;non-dropping-particle&quot;:&quot;&quot;,&quot;parse-names&quot;:false,&quot;suffix&quot;:&quot;&quot;},{&quot;dropping-particle&quot;:&quot;&quot;,&quot;family&quot;:&quot;Alemayehu&quot;,&quot;given&quot;:&quot;Martha&quot;,&quot;non-dropping-particle&quot;:&quot;&quot;,&quot;parse-names&quot;:false,&quot;suffix&quot;:&quot;&quot;},{&quot;dropping-particle&quot;:&quot;&quot;,&quot;family&quot;:&quot;Belyhun&quot;,&quot;given&quot;:&quot;Yeshambel&quot;,&quot;non-dropping-particle&quot;:&quot;&quot;,&quot;parse-names&quot;:false,&quot;suffix&quot;:&quot;&quot;},{&quot;dropping-particle&quot;:&quot;&quot;,&quot;family&quot;:&quot;Biadglegne&quot;,&quot;given&quot;:&quot;Fantahun&quot;,&quot;non-dropping-particle&quot;:&quot;&quot;,&quot;parse-names&quot;:false,&quot;suffix&quot;:&quot;&quot;},{&quot;dropping-particle&quot;:&quot;&quot;,&quot;family&quot;:&quot;Hurissa&quot;,&quot;given&quot;:&quot;Zewdu&quot;,&quot;non-dropping-particle&quot;:&quot;&quot;,&quot;parse-names&quot;:false,&quot;suffix&quot;:&quot;&quot;},{&quot;dropping-particle&quot;:&quot;&quot;,&quot;family&quot;:&quot;Moges&quot;,&quot;given&quot;:&quot;Feleke&quot;,&quot;non-dropping-particle&quot;:&quot;&quot;,&quot;parse-names&quot;:false,&quot;suffix&quot;:&quot;&quot;},{&quot;dropping-particle&quot;:&quot;&quot;,&quot;family&quot;:&quot;Isogai&quot;,&quot;given&quot;:&quot;Emiko&quot;,&quot;non-dropping-particle&quot;:&quot;&quot;,&quot;parse-names&quot;:false,&quot;suffix&quot;:&quot;&quot;}],&quot;chapter-number&quot;:&quot;Mulu, Anda&quot;,&quot;container-title&quot;:&quot;BMC Infect Dis&quot;,&quot;edition&quot;:&quot;2013/02/13&quot;,&quot;id&quot;:&quot;76fdeb02-3606-564c-8cb9-c5603531dfeb&quot;,&quot;issue&quot;:&quot;1&quot;,&quot;issued&quot;:{&quot;date-parts&quot;:[[&quot;2013&quot;]]},&quot;language&quot;:&quot;eng&quot;,&quot;note&quot;:&quot;From Duplicate 1 (Frequent detection of 'azole' resistant Candida species among late presenting AIDS patients in northwest Ethiopia - Mulu, Andargachew; Kassu, Afework; Anagaw, Belay; Moges, Beyene; Gelaw, Aschalew; Alemayehu, Martha; Belyhun, Yeshambel; Biadglegne, Fantahun; Hurissa, Zewdu; Moges, Feleke; Isogai, Emiko)\n\nFrom Duplicate 1 (Frequent detection of 'azole' resistant Candida species among late presenting AIDS patients in northwest Ethiopia - Mulu, A; Kassu, A; Anagaw, B; Moges, B; Gelaw, A; Alemayehu, M; Belyhun, Y; Biadglegne, F; Hurissa, Z; Moges, F; Isogai, E)\n\n1471-2334\nMulu, Andargachew\nKassu, Afework\nAnagaw, Belay\nMoges, Beyene\nGelaw, Aschalew\nAlemayehu, Martha\nBelyhun, Yeshambel\nBiadglegne, Fantahun\nHurissa, Zewdu\nMoges, Feleke\nIsogai, Emiko\nJournal Article\nResearch Support, Non-U.S. Gov't\nBMC Infect Dis. 2013 Feb 12;13:82. doi: 10.1186/1471-2334-13-82.\n\nFrom Duplicate 3 (Frequent detection of 'azole' resistant Candida species among late presenting AIDS patients in northwest Ethiopia - Mulu, Andargachew; Kassu, Afework; Anagaw, Belay; Moges, Beyene; Gelaw, Aschalew; Alemayehu, Martha; Belyhun, Yeshambel; Biadglegne, Fantahun; Hurissa, Zewdu; Moges, Feleke; Isogai, Emiko)\n\nFrom Duplicate 2 (Frequent detection of 'azole' resistant Candida species among late presenting AIDS patients in northwest Ethiopia - Mulu, A; Kassu, A; Anagaw, B; Moges, B; Gelaw, A; Alemayehu, M; Belyhun, Y; Biadglegne, F; Hurissa, Z; Moges, F; Isogai, E)\n\n1471-2334\nMulu, Andargachew\nKassu, Afework\nAnagaw, Belay\nMoges, Beyene\nGelaw, Aschalew\nAlemayehu, Martha\nBelyhun, Yeshambel\nBiadglegne, Fantahun\nHurissa, Zewdu\nMoges, Feleke\nIsogai, Emiko\nJournal Article\nResearch Support, Non-U.S. Gov't\nBMC Infect Dis. 2013 Feb 12;13:82. doi: 10.1186/1471-2334-13-82.&quot;,&quot;page&quot;:&quot;82&quot;,&quot;publisher&quot;:&quot;BMC Infectious Diseases&quot;,&quot;publisher-place&quot;:&quot;England&quot;,&quot;title&quot;:&quot;Frequent detection of ‘ azole ’ resistant Candida species among late presenting AIDS patients in northwest Ethiopia&quot;,&quot;type&quot;:&quot;article-journal&quot;,&quot;volume&quot;:&quot;13&quot;},&quot;uris&quot;:[&quot;http://www.mendeley.com/documents/?uuid=f963bf15-8d0d-4f5f-bf8f-53eb93b7575d&quot;],&quot;isTemporary&quot;:false,&quot;legacyDesktopId&quot;:&quot;f963bf15-8d0d-4f5f-bf8f-53eb93b7575d&quot;}],&quot;properties&quot;:{&quot;noteIndex&quot;:0},&quot;isEdited&quot;:false,&quot;manualOverride&quot;:{&quot;citeprocText&quot;:&quot;(25)&quot;,&quot;isManuallyOverridden&quot;:false,&quot;manualOverrideText&quot;:&quot;&quot;},&quot;citationTag&quot;:&quot;MENDELEY_CITATION_v3_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E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&quot;},{&quot;citationID&quot;:&quot;MENDELEY_CITATION_de314bc3-8494-4afa-92cc-82fa04a867c3&quot;,&quot;citationItems&quot;:[{&quot;id&quot;:&quot;592794b4-6489-547e-add5-c4421a06ba78&quot;,&quot;itemData&quot;:{&quot;DOI&quot;:&quot;10.5923/j.medicine.20130201.01&quot;,&quot;author&quot;:[{&quot;dropping-particle&quot;:&quot;&quot;,&quot;family&quot;:&quot;Njunda&quot;,&quot;given&quot;:&quot;Longdoh A&quot;,&quot;non-dropping-particle&quot;:&quot;&quot;,&quot;parse-names&quot;:false,&quot;suffix&quot;:&quot;&quot;},{&quot;dropping-particle&quot;:&quot;&quot;,&quot;family&quot;:&quot;Assob&quot;,&quot;given&quot;:&quot;Jules C N&quot;,&quot;non-dropping-particle&quot;:&quot;&quot;,&quot;parse-names&quot;:false,&quot;suffix&quot;:&quot;&quot;},{&quot;dropping-particle&quot;:&quot;&quot;,&quot;family&quot;:&quot;Nsagha&quot;,&quot;given&quot;:&quot;Shey D&quot;,&quot;non-dropping-particle&quot;:&quot;&quot;,&quot;parse-names&quot;:false,&quot;suffix&quot;:&quot;&quot;},{&quot;dropping-particle&quot;:&quot;&quot;,&quot;family&quot;:&quot;Kamga&quot;,&quot;given&quot;:&quot;Henri L F&quot;,&quot;non-dropping-particle&quot;:&quot;&quot;,&quot;parse-names&quot;:false,&quot;suffix&quot;:&quot;&quot;},{&quot;dropping-particle&quot;:&quot;&quot;,&quot;family&quot;:&quot;Ndellejong&quot;,&quot;given&quot;:&quot;Ejong C&quot;,&quot;non-dropping-particle&quot;:&quot;&quot;,&quot;parse-names&quot;:false,&quot;suffix&quot;:&quot;&quot;},{&quot;dropping-particle&quot;:&quot;&quot;,&quot;family&quot;:&quot;Kwenti&quot;,&quot;given&quot;:&quot;Tebit E&quot;,&quot;non-dropping-particle&quot;:&quot;&quot;,&quot;parse-names&quot;:false,&quot;suffix&quot;:&quot;&quot;}],&quot;id&quot;:&quot;592794b4-6489-547e-add5-c4421a06ba78&quot;,&quot;issue&quot;:&quot;June&quot;,&quot;issued&quot;:{&quot;date-parts&quot;:[[&quot;2013&quot;]]},&quot;page&quot;:&quot;1-8&quot;,&quot;title&quot;:&quot;Oral and Urinary Colonisation of Candida Species in HIV / AIDS Patients in Cameroon&quot;,&quot;type&quot;:&quot;article-journal&quot;,&quot;volume&quot;:&quot;2&quot;},&quot;uris&quot;:[&quot;http://www.mendeley.com/documents/?uuid=8691d9f7-d26d-49f2-8dca-627e9eddbda3&quot;],&quot;isTemporary&quot;:false,&quot;legacyDesktopId&quot;:&quot;8691d9f7-d26d-49f2-8dca-627e9eddbda3&quot;}],&quot;properties&quot;:{&quot;noteIndex&quot;:0},&quot;isEdited&quot;:false,&quot;manualOverride&quot;:{&quot;citeprocText&quot;:&quot;(22)&quot;,&quot;isManuallyOverridden&quot;:false,&quot;manualOverrideText&quot;:&quot;&quot;},&quot;citationTag&quot;:&quot;MENDELEY_CITATION_v3_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&quot;},{&quot;citationID&quot;:&quot;MENDELEY_CITATION_b815639f-c6a4-4857-9731-9c434586f11f&quot;,&quot;citationItems&quot;:[{&quot;id&quot;:&quot;e8c7e5ef-dd62-5213-94c1-16b050cc7053&quot;,&quot;itemData&quot;:{&quot;DOI&quot;:&quot;10.1155/2016/3037817&quot;,&quot;ISBN&quot;:&quot;1687-918X&quot;,&quot;PMID&quot;:&quot;26880925&quot;,&quot;abstract&quot;:&quot;Background. In Ethiopia, little is known regarding the distribution and the in vitro antifungal susceptibility profile of yeasts. Objective . This study was undertaken to determine the spectrum and the in vitro antifungal susceptibility pattern of yeasts isolated from HIV infected patients with OPC. Method. Oral pharyngeal swabs taken from oral lesions of study subjects were inoculated onto Sabouraud Dextrose Agar. Yeasts were identified by employing conventional test procedures and the susceptibility of yeasts to antifungal agents was evaluated by disk diffusion assay method. Result. One hundred and fifty-five yeast isolates were recovered of which 91 isolates were from patients that were not under HAART and 64 were from patients that were under HAART. C. albicans was the most frequently isolated species followed by C. glabrata, C. tropicalis, C. krusei, C. kefyr, Cryptococcus laurentii, and Rhodotorula species. Irrespective of yeasts isolated and identified, 5.8%, 5.8%, 12.3%, 8.4%, 0.6%, and 1.3% of the isolates were resistant to amphotericin B, clotrimazole, fluconazole, ketoconazole, miconazole, and nystatin, respectively. Conclusion . Yeast colonization rate of 69.2% and 31% resistance to six antifungal agents was documented. These highlight the need for nationwide study on the epidemiology of OPC and resistance to antifungal drugs.&quot;,&quot;author&quot;:[{&quot;dropping-particle&quot;:&quot;&quot;,&quot;family&quot;:&quot;Moges&quot;,&quot;given&quot;:&quot;Birhan&quot;,&quot;non-dropping-particle&quot;:&quot;&quot;,&quot;parse-names&quot;:false,&quot;suffix&quot;:&quot;&quot;},{&quot;dropping-particle&quot;:&quot;&quot;,&quot;family&quot;:&quot;Bitew&quot;,&quot;given&quot;:&quot;Adane&quot;,&quot;non-dropping-particle&quot;:&quot;&quot;,&quot;parse-names&quot;:false,&quot;suffix&quot;:&quot;&quot;},{&quot;dropping-particle&quot;:&quot;&quot;,&quot;family&quot;:&quot;Shewaamare&quot;,&quot;given&quot;:&quot;Aster&quot;,&quot;non-dropping-particle&quot;:&quot;&quot;,&quot;parse-names&quot;:false,&quot;suffix&quot;:&quot;&quot;}],&quot;chapter-number&quot;:&quot;Moges, Bir&quot;,&quot;container-title&quot;:&quot;International journal of microbiology&quot;,&quot;edition&quot;:&quot;2016/02/18&quot;,&quot;id&quot;:&quot;e8c7e5ef-dd62-5213-94c1-16b050cc7053&quot;,&quot;issued&quot;:{&quot;date-parts&quot;:[[&quot;2016&quot;]]},&quot;language&quot;:&quot;eng&quot;,&quot;note&quot;:&quot;From Duplicate 1 (Spectrum and the In Vitro Antifungal Susceptibility Pattern of Yeast Isolates in Ethiopian HIV Patients with Oropharyngeal Candidiasis - Moges, Birhan; Bitew, Adane; Shewaamare, Aster)\n\nFrom Duplicate 2 (Spectrum and the In Vitro Antifungal Susceptibility Pattern of Yeast Isolates in Ethiopian HIV Patients with Oropharyngeal Candidiasis - Moges, Birhan; Bitew, Adane; Shewaamare, Aster)\n\nFrom Duplicate 1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n\nFrom Duplicate 3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quot;,&quot;page&quot;:&quot;3037817&quot;,&quot;publisher&quot;:&quot;Hindawi Publishing Corporation&quot;,&quot;publisher-place&quot;:&quot;Egypt&quot;,&quot;title&quot;:&quot;Spectrum and the In Vitro Antifungal Susceptibility Pattern of Yeast Isolates in Ethiopian HIV Patients with Oropharyngeal Candidiasis&quot;,&quot;type&quot;:&quot;article-journal&quot;,&quot;volume&quot;:&quot;2016&quot;},&quot;uris&quot;:[&quot;http://www.mendeley.com/documents/?uuid=3d7a9ff6-c46a-40a8-99db-3c49a5d252da&quot;],&quot;isTemporary&quot;:false,&quot;legacyDesktopId&quot;:&quot;3d7a9ff6-c46a-40a8-99db-3c49a5d252da&quot;}],&quot;properties&quot;:{&quot;noteIndex&quot;:0},&quot;isEdited&quot;:false,&quot;manualOverride&quot;:{&quot;citeprocText&quot;:&quot;(26)&quot;,&quot;isManuallyOverridden&quot;:false,&quot;manualOverrideText&quot;:&quot;&quot;},&quot;citationTag&quot;:&quot;MENDELEY_CITATION_v3_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&quot;},{&quot;citationID&quot;:&quot;MENDELEY_CITATION_4775c03e-d787-452e-9877-d21cfbc43e45&quot;,&quot;citationItems&quot;:[{&quot;id&quot;:&quot;d10b1c08-6fa6-5ec4-9ed2-ac5046caf1f0&quot;,&quot;itemData&quot;:{&quot;DOI&quot;:&quot;10.18502/CMM.7.1.6246&quot;,&quot;ISSN&quot;:&quot;24233420&quot;,&quot;abstract&quot;:&quot;Background and Purpose: There has been a significant increase in the burden of fungal diseases in the last few decades which has imposed a global threat to the health of humans, animals, and plants. Epidemiology of fungal diseases is not completely understood in Africa. Most of these diseases are under-reported or not reported at all mainly due to the challenges related to the availability of and access to fungal diagnostics and the lack of human resources in clinical and diagnostic mycology across the continent. Therefore, it is imperative to highlight the epidemiology of the endemic and epidemic of emerging and re-emerging fungal diseases as well as their diagnostic challenges in Africa based on the available data. Moreover, it is important to underline the existing gaps in this regard as well. Materials and Methods: For the purposes of the study, Medline and Google Scholar were searched to retrieve articles on these prominent fungal diseases, as well as their etiologies and available diagnostics. Results: It was found that histoplasmosis and other AIDS-associated mycoses have been reported in Africa, including blastomycosis, coccidioidomycosis, and paracocci-dioidomycosis. Other reported infections were fungal neglected tropical diseases, especially sporotrichosis, dermatophytosis, mycetoma, and chromoblastomycosis as well as emerging fungal diseases, such as Emergomyces africanus, Candida auris, and Blastomyces emzantsi. In Africa, the major drivers of fungal diseases include human immunodeficiency infection, tuberculosis, and poverty. Conclusion: Serious fungal diseases are common in Africa; however, the true burden remains unknown.&quot;,&quot;author&quot;:[{&quot;dropping-particle&quot;:&quot;&quot;,&quot;family&quot;:&quot;Bongomin&quot;,&quot;given&quot;:&quot;Felix&quot;,&quot;non-dropping-particle&quot;:&quot;&quot;,&quot;parse-names&quot;:false,&quot;suffix&quot;:&quot;&quot;},{&quot;dropping-particle&quot;:&quot;&quot;,&quot;family&quot;:&quot;Fayemiwo&quot;,&quot;given&quot;:&quot;Samuel Adetona&quot;,&quot;non-dropping-particle&quot;:&quot;&quot;,&quot;parse-names&quot;:false,&quot;suffix&quot;:&quot;&quot;}],&quot;container-title&quot;:&quot;Current Medical Mycology&quot;,&quot;id&quot;:&quot;d10b1c08-6fa6-5ec4-9ed2-ac5046caf1f0&quot;,&quot;issue&quot;:&quot;1&quot;,&quot;issued&quot;:{&quot;date-parts&quot;:[[&quot;2021&quot;]]},&quot;page&quot;:&quot;63-70&quot;,&quot;title&quot;:&quot;Epidemiology of fungal diseases in africa: A review of diagnostic drivers&quot;,&quot;type&quot;:&quot;article-journal&quot;,&quot;volume&quot;:&quot;7&quot;},&quot;uris&quot;:[&quot;http://www.mendeley.com/documents/?uuid=b83fc8d5-db83-435a-8cbb-4e21f83d44d5&quot;],&quot;isTemporary&quot;:false,&quot;legacyDesktopId&quot;:&quot;b83fc8d5-db83-435a-8cbb-4e21f83d44d5&quot;},{&quot;id&quot;:&quot;9f5bef4f-0bc6-538a-85f3-8830b95129da&quot;,&quot;itemData&quot;:{&quot;DOI&quot;:&quot;10.1186/s41182-020-00268-x&quot;,&quot;ISSN&quot;:&quot;13494147&quot;,&quot;abstract&quot;:&quot;Background: Esophageal candidiasis (OC) is a common AIDS-defining opportunistic infection. Antiretroviral therapy (ART) reduces the occurrence of OC and other opportunistic infections among persons living with HIV (PLHIV). We sought to determine and compare the prevalence of OC in the ART and pre-ART era among PLHIV in sub-Saharan Africa (SSA). Methods: We searched PubMed, Embase, Web of Science, and the African Journals Online databases to select studies in English and French reporting the prevalence of HIV-associated OC in SSA from January 1980 to June 2020. Reviews, single-case reports, and case series reporting &lt; 10 patients were excluded. A random-effect cumulative meta-analysis was performed using STATA 16.0, and trend analysis performed using GraphPad Prism 8.0. Results: Thirteen eligible studies from 9 SSA countries including a total of 113,272 patients were qualitatively synthesized, and 9 studies were included in the meta-analysis. Overall pooled prevalence of HIV-associated OC was 12% (95% confidence interval (CI): 8 to 15%, I 2 = 98.61%, p &lt;. 001). The prevalence was higher in the pre-ART era compared to the ART era, but not to statistical significance (34.1% vs. 8.7%, p = 0.095). In those diagnosed by endoscopy, the prevalence was higher compared to patients diagnosed by non-endoscopic approaches, but not to statistical significance (35.1% vs. 8.4%, p =.071). The prevalence of OC significantly decreased over the study period (24 to 16%, p &lt;.025). Conclusion: The prevalence of OC among PLHIV in the ART era in SSA is decreasing. However, OC remains a common problem. Active endoscopic surveillance of symptomatic patients and further empirical studies into the microbiology, optimal antifungal treatment, and impact of OC on quality of life of PLHIV in SSA are recommended.&quot;,&quot;author&quot;:[{&quot;dropping-particle&quot;:&quot;&quot;,&quot;family&quot;:&quot;Olum&quot;,&quot;given&quot;:&quot;Ronald&quot;,&quot;non-dropping-particle&quot;:&quot;&quot;,&quot;parse-names&quot;:false,&quot;suffix&quot;:&quot;&quot;},{&quot;dropping-particle&quot;:&quot;&quot;,&quot;family&quot;:&quot;Baluku&quot;,&quot;given&quot;:&quot;Joseph Baruch&quot;,&quot;non-dropping-particle&quot;:&quot;&quot;,&quot;parse-names&quot;:false,&quot;suffix&quot;:&quot;&quot;},{&quot;dropping-particle&quot;:&quot;&quot;,&quot;family&quot;:&quot;Okidi&quot;,&quot;given&quot;:&quot;Ronald&quot;,&quot;non-dropping-particle&quot;:&quot;&quot;,&quot;parse-names&quot;:false,&quot;suffix&quot;:&quot;&quot;},{&quot;dropping-particle&quot;:&quot;&quot;,&quot;family&quot;:&quot;Andia-Biraro&quot;,&quot;given&quot;:&quot;Irene&quot;,&quot;non-dropping-particle&quot;:&quot;&quot;,&quot;parse-names&quot;:false,&quot;suffix&quot;:&quot;&quot;},{&quot;dropping-particle&quot;:&quot;&quot;,&quot;family&quot;:&quot;Bongomin&quot;,&quot;given&quot;:&quot;Felix&quot;,&quot;non-dropping-particle&quot;:&quot;&quot;,&quot;parse-names&quot;:false,&quot;suffix&quot;:&quot;&quot;}],&quot;container-title&quot;:&quot;Tropical Medicine and Health&quot;,&quot;id&quot;:&quot;9f5bef4f-0bc6-538a-85f3-8830b95129da&quot;,&quot;issue&quot;:&quot;1&quot;,&quot;issued&quot;:{&quot;date-parts&quot;:[[&quot;2020&quot;]]},&quot;publisher&quot;:&quot;Tropical Medicine and Health&quot;,&quot;title&quot;:&quot;Prevalence of HIV-associated esophageal candidiasis in sub-Saharan Africa: A systematic review and meta-analysis&quot;,&quot;type&quot;:&quot;article-journal&quot;,&quot;volume&quot;:&quot;48&quot;},&quot;uris&quot;:[&quot;http://www.mendeley.com/documents/?uuid=20ba8aff-152d-431d-9ff3-ab8f53e709e0&quot;],&quot;isTemporary&quot;:false,&quot;legacyDesktopId&quot;:&quot;20ba8aff-152d-431d-9ff3-ab8f53e709e0&quot;},{&quot;id&quot;:&quot;5d917c4d-4c36-524c-b558-e8b7f0cfaaba&quot;,&quot;itemData&quot;:{&quot;author&quot;:[{&quot;dropping-particle&quot;:&quot;&quot;,&quot;family&quot;:&quot;Nanteza&quot;,&quot;given&quot;:&quot;Martina&quot;,&quot;non-dropping-particle&quot;:&quot;&quot;,&quot;parse-names&quot;:false,&quot;suffix&quot;:&quot;&quot;},{&quot;dropping-particle&quot;:&quot;&quot;,&quot;family&quot;:&quot;Tusiime&quot;,&quot;given&quot;:&quot;Jayne B&quot;,&quot;non-dropping-particle&quot;:&quot;&quot;,&quot;parse-names&quot;:false,&quot;suffix&quot;:&quot;&quot;},{&quot;dropping-particle&quot;:&quot;&quot;,&quot;family&quot;:&quot;Kalyango&quot;,&quot;given&quot;:&quot;Joan&quot;,&quot;non-dropping-particle&quot;:&quot;&quot;,&quot;parse-names&quot;:false,&quot;suffix&quot;:&quot;&quot;},{&quot;dropping-particle&quot;:&quot;&quot;,&quot;family&quot;:&quot;Kasangaki&quot;,&quot;given&quot;:&quot;Arabat&quot;,&quot;non-dropping-particle&quot;:&quot;&quot;,&quot;parse-names&quot;:false,&quot;suffix&quot;:&quot;&quot;}],&quot;id&quot;:&quot;5d917c4d-4c36-524c-b558-e8b7f0cfaaba&quot;,&quot;issued&quot;:{&quot;date-parts&quot;:[[&quot;2014&quot;]]},&quot;page&quot;:&quot;1-6&quot;,&quot;title&quot;:&quot;Association between oral candidiasis and low CD4 + count among HIV positive patients in Hoima Regional Referral Hospital&quot;,&quot;type&quot;:&quot;article-journal&quot;},&quot;uris&quot;:[&quot;http://www.mendeley.com/documents/?uuid=a1c69f5e-286d-4c70-8930-2f8b14a89018&quot;],&quot;isTemporary&quot;:false,&quot;legacyDesktopId&quot;:&quot;a1c69f5e-286d-4c70-8930-2f8b14a89018&quot;},{&quot;id&quot;:&quot;6a2f88fa-94b8-5c64-86c3-3afc484c71a0&quot;,&quot;itemData&quot;:{&quot;DOI&quot;:&quot;10.12688/f1000research.10327.1&quot;,&quot;ISSN&quot;:&quot;2046-1402&quot;,&quot;PMID&quot;:&quot;28154753&quot;,&quot;author&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Miguel&quot;,&quot;given&quot;:&quot;Pedro&quot;,&quot;non-dropping-particle&quot;:&quot;&quot;,&quot;parse-names&quot;:false,&quot;suffix&quot;:&quot;&quot;},{&quot;dropping-particle&quot;:&quot;&quot;,&quot;family&quot;:&quot;Africa&quot;,&quot;given&quot;:&quot;Charlene Wilma Joyce&quot;,&quot;non-dropping-particle&quot;:&quot;&quot;,&quot;parse-names&quot;:false,&quot;suffix&quot;:&quot;&quot;},{&quot;dropping-particle&quot;:&quot;&quot;,&quot;family&quot;:&quot;Abrantes&quot;,&quot;given&quot;:&quot;Pedro Miguel S dos Santos&quot;,&quot;non-dropping-particle&quot;:&quot;&quot;,&quot;parse-names&quot;:false,&quot;suffix&quot;:&quot;&quot;}],&quot;container-title&quot;:&quot;F1000Research&quot;,&quot;id&quot;:&quot;6a2f88fa-94b8-5c64-86c3-3afc484c71a0&quot;,&quot;issue&quot;:&quot;0&quot;,&quot;issued&quot;:{&quot;date-parts&quot;:[[&quot;2017&quot;]]},&quot;note&quot;:&quot;From Duplicate 1 (Candida antifungal drug resistance in sub-Saharan African populations: A systematic review - Africa, Charlene Wilma Joyce; Abrantes, Pedro Miguel S dos Santos)\n\nFrom Duplicate 1 (Candida antifungal drug resistance in sub-Saharan African populations: A systematic review - Africa, C W J; Abrantes, P M S)\n\nCited By :4\nExport Date: 4 February 2022\n\nFrom Duplicate 3 (Candida antifungal drug resistance in sub-Saharan African populations: A systematic review - Africa, Charlene Wilma Joyce; Abrantes, Pedro Miguel S dos Santos)\n\nFrom Duplicate 2 (Candida antifungal drug resistance in sub-Saharan African populations: A systematic review - Africa, C W J; Abrantes, P M S)\n\nCited By :4\nExport Date: 4 February 2022&quot;,&quot;page&quot;:&quot;2832&quot;,&quot;title&quot;:&quot;Candida antifungal drug resistance in sub-Saharan African populations: A systematic review&quot;,&quot;type&quot;:&quot;article-journal&quot;,&quot;volume&quot;:&quot;5&quot;},&quot;uris&quot;:[&quot;http://www.mendeley.com/documents/?uuid=e16b4fcc-5803-416c-a6ae-f360c535bf82&quot;],&quot;isTemporary&quot;:false,&quot;legacyDesktopId&quot;:&quot;e16b4fcc-5803-416c-a6ae-f360c535bf82&quot;},{&quot;id&quot;:&quot;c4cfd5aa-8d05-53e9-aab8-c913b2fed38b&quot;,&quot;itemData&quot;:{&quot;DOI&quot;:&quot;10.18502/cmm.4.4.379&quot;,&quot;ISSN&quot;:&quot;24233420&quot;,&quot;abstract&quot;:&quot;Background and Purpose: Candida species are the common opportunistic pathogens during the course of human immunodeficiency virus (HIV) infection. Oropharyngeal candidiasis (OPC) is generally known as the initial sign of HIV infection. The aim of this study was to compare demographic characteristics and frequency of Candida species between HIV/AIDS patients and non-HIV subjects in Kerman, southeast of Iran. Materials and Methods: This study was conducted on 143 samples collected from the oral cavity of 81 HIV/AIDS patients and 35 non-HIV subjects. The samples were cultured on Sabouraud dextrose agar and CHROMagar. The identification of Candida species was accomplished using the color of colony and polymerase chain reaction-restriction fragment length polymorphism. Results: According to the results, C. albicans (n=25, 69.14%) was the most prevalent species isolated from the HIV/AIDS patients, followed by C. glabrata (n=19, 23.46%). Other isolated species included C. parapsilosis (n=4, 4.94 %), C. krusei (n=1, 1.24%), and C. kefyr (n=1, 1.24%). Out of the 35 Candida species recovered from the oral samples of non-HIV subjects, 23 (65.71%) and 12 (34.29%) cases were C. krusei and C. albicans, respectively. Candida krusei was the only non-albicans species found in the non-HIV subjects that was also the predominant isolated species. Regarding the HIV/AIDS patients, the highest prevalence of OPC was observed in the age group of 41-50 years. However, in the non-HIV subjects, the age group of 31-40 years had the highest prevalence of this infection. Furthermore, no correlation was observed between the gender and number of Candida isolates. Conclusion: Consideration of the epidemiologic data showed that the two groups were significantly different in terms of the prevalence of Candida species, which could play a major role in the selection of effective drugs for the treatment of candidiasis.&quot;,&quot;author&quot;:[{&quot;dropping-particle&quot;:&quot;&quot;,&quot;family&quot;:&quot;Pour&quot;,&quot;given&quot;:&quot;Abbas Hosain&quot;,&quot;non-dropping-particle&quot;:&quot;&quot;,&quot;parse-names&quot;:false,&quot;suffix&quot;:&quot;&quot;},{&quot;dropping-particle&quot;:&quot;&quot;,&quot;family&quot;:&quot;Salari&quot;,&quot;given&quot;:&quot;Samira&quot;,&quot;non-dropping-particle&quot;:&quot;&quot;,&quot;parse-names&quot;:false,&quot;suffix&quot;:&quot;&quot;},{&quot;dropping-particle&quot;:&quot;&quot;,&quot;family&quot;:&quot;Nejad Almani&quot;,&quot;given&quot;:&quot;Pooya Ghasemi&quot;,&quot;non-dropping-particle&quot;:&quot;&quot;,&quot;parse-names&quot;:false,&quot;suffix&quot;:&quot;&quot;}],&quot;container-title&quot;:&quot;Current Medical Mycology&quot;,&quot;id&quot;:&quot;c4cfd5aa-8d05-53e9-aab8-c913b2fed38b&quot;,&quot;issue&quot;:&quot;4&quot;,&quot;issued&quot;:{&quot;date-parts&quot;:[[&quot;2018&quot;]]},&quot;page&quot;:&quot;1-6&quot;,&quot;title&quot;:&quot;Oropharyngeal candidiasis in HIV/AIDS patients and non-HIV subjects in the Southeast of Iran&quot;,&quot;type&quot;:&quot;article-journal&quot;,&quot;volume&quot;:&quot;4&quot;},&quot;uris&quot;:[&quot;http://www.mendeley.com/documents/?uuid=9533ff3c-cf10-49b3-8442-340225b978f0&quot;],&quot;isTemporary&quot;:false,&quot;legacyDesktopId&quot;:&quot;9533ff3c-cf10-49b3-8442-340225b978f0&quot;}],&quot;properties&quot;:{&quot;noteIndex&quot;:0},&quot;isEdited&quot;:false,&quot;manualOverride&quot;:{&quot;citeprocText&quot;:&quot;(12–14,31,32)&quot;,&quot;isManuallyOverridden&quot;:false,&quot;manualOverrideText&quot;:&quot;&quot;},&quot;citationTag&quot;:&quot;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&quot;},{&quot;citationID&quot;:&quot;MENDELEY_CITATION_a0be8c8e-0e94-4b4f-b1ab-44c76ba68e85&quot;,&quot;citationItems&quot;:[{&quot;id&quot;:&quot;40d67636-8796-57b5-b8eb-513c92bf4eb4&quot;,&quot;itemData&quot;:{&quot;DOI&quot;:&quot;10.1111/odi.13469&quot;,&quot;ISSN&quot;:&quot;16010825&quot;,&quot;PMID&quot;:&quot;32862536&quot;,&quot;abstract&quot;:&quot;The significance of the oral manifestations of HIV has been widely recognised since the start of the epidemic. It is estimated that more than 38 million people are living with HIV currently, with more than a third presenting with oral manifestations. Access to optimum clinical management and effective treatment in resource-rich countries has led to a remarkable decrease in some of the oral manifestations in the HIV population but this is not mirrored in developing countries, where most HIV-positive patients reside. In this paper, a review of the literature since the start of the HIV infection in different parts of the world is presented to highlight the current significance of the oral conditions in this population. Oral candidiasis was repeatedly reported as the most encountered oral manifestation of HIV in different countries, including in studies on groups on anti-retroviral therapy. Over time salivary gland disease was reported less in developed countries but was encountered more in developing countries. There is evidence to show that the prevalence of oral warts increased with the establishment of anti-retroviral therapy. A review of the worldwide prevalence of HIV-related oral conditions indicates that except for oral hairy leucoplakia, the prevalence of all other nine commonly reported oral conditions remained the same or increased over time. Oral opportunistic infections in HIV-infected patients are an ongoing clinical burden mainly in developing countries. Maintaining research in the subject and improving access to HIV treatment will help address the oral health inequalities around the world.&quot;,&quot;author&quot;:[{&quot;dropping-particle&quot;:&quot;&quot;,&quot;family&quot;:&quot;Tappuni&quot;,&quot;given&quot;:&quot;Anwar R.&quot;,&quot;non-dropping-particle&quot;:&quot;&quot;,&quot;parse-names&quot;:false,&quot;suffix&quot;:&quot;&quot;}],&quot;container-title&quot;:&quot;Oral Diseases&quot;,&quot;id&quot;:&quot;40d67636-8796-57b5-b8eb-513c92bf4eb4&quot;,&quot;issue&quot;:&quot;S1&quot;,&quot;issued&quot;:{&quot;date-parts&quot;:[[&quot;2020&quot;]]},&quot;page&quot;:&quot;22-27&quot;,&quot;title&quot;:&quot;The global changing pattern of the oral manifestations of HIV&quot;,&quot;type&quot;:&quot;article-journal&quot;,&quot;volume&quot;:&quot;26&quot;},&quot;uris&quot;:[&quot;http://www.mendeley.com/documents/?uuid=f1cd00d6-e853-44ba-9c7b-c6ca88f0e03d&quot;],&quot;isTemporary&quot;:false,&quot;legacyDesktopId&quot;:&quot;f1cd00d6-e853-44ba-9c7b-c6ca88f0e03d&quot;}],&quot;properties&quot;:{&quot;noteIndex&quot;:0},&quot;isEdited&quot;:false,&quot;manualOverride&quot;:{&quot;citeprocText&quot;:&quot;(33)&quot;,&quot;isManuallyOverridden&quot;:false,&quot;manualOverrideText&quot;:&quot;&quot;},&quot;citationTag&quot;:&quot;MENDELEY_CITATION_v3_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&quot;},{&quot;citationID&quot;:&quot;MENDELEY_CITATION_deb03f4c-e612-48d6-9be5-c186554ec0d1&quot;,&quot;citationItems&quot;:[{&quot;id&quot;:&quot;70e11d9e-655a-54e6-9d4e-47a8d53229a5&quot;,&quot;itemData&quot;:{&quot;DOI&quot;:&quot;10.2147/HIV.S255698&quot;,&quot;ISSN&quot;:&quot;11791373&quot;,&quot;abstract&quot;:&quot;Introduction: Oropharyngeal candidiasis are the commonest fungal infections among HIV-positive patients. The main objective of this study was to explore biofilm-producing Candida species causing oropharyngeal infections among HIV patients attending Sukraraj Tropical and Infectious Diseases Hospital (STIDH) in Kathmandu, Nepal. Methods: Oropharyngeal swabs were collected from the HIV-positive patients between July and December 2019. A total of 174 oropharyngeal swabs were cultured on Sabouraud Dextrose Agar (SDA). All samples were inoculated on SDA slants supplemented with chloramphenicol and underwent incubation at 37°C for 24–48 hours. Any visible growth reported was processed for the identification of the species. Candida species were differentiated based on the growth and colour of the isolates on CHROM agar candida. Biofilm production in Candida species was determined by the microtiter plate method (MPM). Antifungal susceptibility testing was performed using the disc diffusion method. Results: Among 174 oropharyngeal samples, 23.6% (n=41/174) of them had oropharyngeal infections and 36.6% of the oropharyngeal infections (15/41) had CD4 T-lymphocytes count below 200 cells/mm3 who were also active tobacco users (p&lt;0.05). Among Candidial growth, 61% (25/41) were Candida albicans and 39% (16/41) were non-albicans. Of 41 Candida spp., 65% (27/41) were biofilm producers. An equal proportion of Candida albicans (4 isolates) and non-albicans (4 isolates) were strong biofilm producers. C. albicans isolates were sensitive towards clotrimazole (96%; 24/25) and fluconazole (92%; 23/25), whereas sensitivity towards ketoconazole was only 48% (12/25). Non-albicans Candida was highly sensitive to amphotericin-B (62.5%; 10/16) followed by clotrimazole (56.2%; 9/16). The biofilm-producing Candida isolates showed the highest resistivity (51.9%; 14/27) to ketoconazole and lowest (22.2%; 6/27) to clotrimazole. Conclusion: Oropharyngeal candidiasis is a common opportunistic infection among HIV-infected individuals. The majority of cases of oropharyngeal candidiasis are caused by biofilm producers Candida albicans and non-albicans Candida. Biofilm producers Candida were more resistant towards commonly used antifungal drugs.&quot;,&quot;author&quot;:[{&quot;dropping-particle&quot;:&quot;&quot;,&quot;family&quot;:&quot;Adhikari&quot;,&quot;given&quot;:&quot;Keshav Lamichhane Nabaraj&quot;,&quot;non-dropping-particle&quot;:&quot;&quot;,&quot;parse-names&quot;:false,&quot;suffix&quot;:&quot;&quot;},{&quot;dropping-particle&quot;:&quot;&quot;,&quot;family&quot;:&quot;Bastola&quot;,&quot;given&quot;:&quot;Anup&quot;,&quot;non-dropping-particle&quot;:&quot;&quot;,&quot;parse-names&quot;:false,&quot;suffix&quot;:&quot;&quot;},{&quot;dropping-particle&quot;:&quot;&quot;,&quot;family&quot;:&quot;Devkota&quot;,&quot;given&quot;:&quot;Lina&quot;,&quot;non-dropping-particle&quot;:&quot;&quot;,&quot;parse-names&quot;:false,&quot;suffix&quot;:&quot;&quot;},{&quot;dropping-particle&quot;:&quot;&quot;,&quot;family&quot;:&quot;Bhandari&quot;,&quot;given&quot;:&quot;Parmananda&quot;,&quot;non-dropping-particle&quot;:&quot;&quot;,&quot;parse-names&quot;:false,&quot;suffix&quot;:&quot;&quot;},{&quot;dropping-particle&quot;:&quot;&quot;,&quot;family&quot;:&quot;Dhungel&quot;,&quot;given&quot;:&quot;Binod&quot;,&quot;non-dropping-particle&quot;:&quot;&quot;,&quot;parse-names&quot;:false,&quot;suffix&quot;:&quot;&quot;},{&quot;dropping-particle&quot;:&quot;&quot;,&quot;family&quot;:&quot;Bipin Adhikari&quot;,&quot;given&quot;:&quot;Upendra Thapa Shrestha&quot;,&quot;non-dropping-particle&quot;:&quot;&quot;,&quot;parse-names&quot;:false,&quot;suffix&quot;:&quot;&quot;},{&quot;dropping-particle&quot;:&quot;&quot;,&quot;family&quot;:&quot;Banjara&quot;,&quot;given&quot;:&quot;Megha Raj&quot;,&quot;non-dropping-particle&quot;:&quot;&quot;,&quot;parse-names&quot;:false,&quot;suffix&quot;:&quot;&quot;},{&quot;dropping-particle&quot;:&quot;&quot;,&quot;family&quot;:&quot;Rijal&quot;,&quot;given&quot;:&quot;Komal Raj&quot;,&quot;non-dropping-particle&quot;:&quot;&quot;,&quot;parse-names&quot;:false,&quot;suffix&quot;:&quot;&quot;},{&quot;dropping-particle&quot;:&quot;&quot;,&quot;family&quot;:&quot;Ghimire&quot;,&quot;given&quot;:&quot;Prakash&quot;,&quot;non-dropping-particle&quot;:&quot;&quot;,&quot;parse-names&quot;:false,&quot;suffix&quot;:&quot;&quot;}],&quot;container-title&quot;:&quot;HIV/AIDS - Research and Palliative Care&quot;,&quot;id&quot;:&quot;70e11d9e-655a-54e6-9d4e-47a8d53229a5&quot;,&quot;issued&quot;:{&quot;date-parts&quot;:[[&quot;2020&quot;]]},&quot;page&quot;:&quot;211-220&quot;,&quot;title&quot;:&quot;Biofilm-producing candida species causing oropharyngeal candidiasis in hiv patients attending sukraraj tropical and infectious diseases hospital in kathmandu, nepal&quot;,&quot;type&quot;:&quot;article-journal&quot;,&quot;volume&quot;:&quot;12&quot;},&quot;uris&quot;:[&quot;http://www.mendeley.com/documents/?uuid=8f7e51eb-3dd6-4e37-8fc5-66bce92a9814&quot;],&quot;isTemporary&quot;:false,&quot;legacyDesktopId&quot;:&quot;8f7e51eb-3dd6-4e37-8fc5-66bce92a9814&quot;},{&quot;id&quot;:&quot;1676ada7-c93d-5e88-8008-aef276765dec&quot;,&quot;itemData&quot;:{&quot;author&quot;:[{&quot;dropping-particle&quot;:&quot;&quot;,&quot;family&quot;:&quot;Putu&quot;,&quot;given&quot;:&quot;I Gede&quot;,&quot;non-dropping-particle&quot;:&quot;&quot;,&quot;parse-names&quot;:false,&quot;suffix&quot;:&quot;&quot;},{&quot;dropping-particle&quot;:&quot;&quot;,&quot;family&quot;:&quot;Antara&quot;,&quot;given&quot;:&quot;Jarwa&quot;,&quot;non-dropping-particle&quot;:&quot;&quot;,&quot;parse-names&quot;:false,&quot;suffix&quot;:&quot;&quot;}],&quot;id&quot;:&quot;1676ada7-c93d-5e88-8008-aef276765dec&quot;,&quot;issued&quot;:{&quot;date-parts&quot;:[[&quot;2020&quot;]]},&quot;title&quot;:&quot;Factors Associated with Oral Candidiasis in People Living with HIV / AIDS : A Case Control Study&quot;,&quot;type&quot;:&quot;article-journal&quot;},&quot;uris&quot;:[&quot;http://www.mendeley.com/documents/?uuid=b73c68e9-17e0-4184-9b06-923c850f4b54&quot;],&quot;isTemporary&quot;:false,&quot;legacyDesktopId&quot;:&quot;b73c68e9-17e0-4184-9b06-923c850f4b54&quot;}],&quot;properties&quot;:{&quot;noteIndex&quot;:0},&quot;isEdited&quot;:false,&quot;manualOverride&quot;:{&quot;citeprocText&quot;:&quot;(34,35)&quot;,&quot;isManuallyOverridden&quot;:false,&quot;manualOverrideText&quot;:&quot;&quot;},&quot;citationTag&quot;:&quot;MENDELEY_CITATION_v3_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&quot;},{&quot;citationID&quot;:&quot;MENDELEY_CITATION_76c14e2a-ee05-4139-ace0-ffe2595dd4a5&quot;,&quot;citationItems&quot;:[{&quot;id&quot;:&quot;70e11d9e-655a-54e6-9d4e-47a8d53229a5&quot;,&quot;itemData&quot;:{&quot;DOI&quot;:&quot;10.2147/HIV.S255698&quot;,&quot;ISSN&quot;:&quot;11791373&quot;,&quot;abstract&quot;:&quot;Introduction: Oropharyngeal candidiasis are the commonest fungal infections among HIV-positive patients. The main objective of this study was to explore biofilm-producing Candida species causing oropharyngeal infections among HIV patients attending Sukraraj Tropical and Infectious Diseases Hospital (STIDH) in Kathmandu, Nepal. Methods: Oropharyngeal swabs were collected from the HIV-positive patients between July and December 2019. A total of 174 oropharyngeal swabs were cultured on Sabouraud Dextrose Agar (SDA). All samples were inoculated on SDA slants supplemented with chloramphenicol and underwent incubation at 37°C for 24–48 hours. Any visible growth reported was processed for the identification of the species. Candida species were differentiated based on the growth and colour of the isolates on CHROM agar candida. Biofilm production in Candida species was determined by the microtiter plate method (MPM). Antifungal susceptibility testing was performed using the disc diffusion method. Results: Among 174 oropharyngeal samples, 23.6% (n=41/174) of them had oropharyngeal infections and 36.6% of the oropharyngeal infections (15/41) had CD4 T-lymphocytes count below 200 cells/mm3 who were also active tobacco users (p&lt;0.05). Among Candidial growth, 61% (25/41) were Candida albicans and 39% (16/41) were non-albicans. Of 41 Candida spp., 65% (27/41) were biofilm producers. An equal proportion of Candida albicans (4 isolates) and non-albicans (4 isolates) were strong biofilm producers. C. albicans isolates were sensitive towards clotrimazole (96%; 24/25) and fluconazole (92%; 23/25), whereas sensitivity towards ketoconazole was only 48% (12/25). Non-albicans Candida was highly sensitive to amphotericin-B (62.5%; 10/16) followed by clotrimazole (56.2%; 9/16). The biofilm-producing Candida isolates showed the highest resistivity (51.9%; 14/27) to ketoconazole and lowest (22.2%; 6/27) to clotrimazole. Conclusion: Oropharyngeal candidiasis is a common opportunistic infection among HIV-infected individuals. The majority of cases of oropharyngeal candidiasis are caused by biofilm producers Candida albicans and non-albicans Candida. Biofilm producers Candida were more resistant towards commonly used antifungal drugs.&quot;,&quot;author&quot;:[{&quot;dropping-particle&quot;:&quot;&quot;,&quot;family&quot;:&quot;Adhikari&quot;,&quot;given&quot;:&quot;Keshav Lamichhane Nabaraj&quot;,&quot;non-dropping-particle&quot;:&quot;&quot;,&quot;parse-names&quot;:false,&quot;suffix&quot;:&quot;&quot;},{&quot;dropping-particle&quot;:&quot;&quot;,&quot;family&quot;:&quot;Bastola&quot;,&quot;given&quot;:&quot;Anup&quot;,&quot;non-dropping-particle&quot;:&quot;&quot;,&quot;parse-names&quot;:false,&quot;suffix&quot;:&quot;&quot;},{&quot;dropping-particle&quot;:&quot;&quot;,&quot;family&quot;:&quot;Devkota&quot;,&quot;given&quot;:&quot;Lina&quot;,&quot;non-dropping-particle&quot;:&quot;&quot;,&quot;parse-names&quot;:false,&quot;suffix&quot;:&quot;&quot;},{&quot;dropping-particle&quot;:&quot;&quot;,&quot;family&quot;:&quot;Bhandari&quot;,&quot;given&quot;:&quot;Parmananda&quot;,&quot;non-dropping-particle&quot;:&quot;&quot;,&quot;parse-names&quot;:false,&quot;suffix&quot;:&quot;&quot;},{&quot;dropping-particle&quot;:&quot;&quot;,&quot;family&quot;:&quot;Dhungel&quot;,&quot;given&quot;:&quot;Binod&quot;,&quot;non-dropping-particle&quot;:&quot;&quot;,&quot;parse-names&quot;:false,&quot;suffix&quot;:&quot;&quot;},{&quot;dropping-particle&quot;:&quot;&quot;,&quot;family&quot;:&quot;Bipin Adhikari&quot;,&quot;given&quot;:&quot;Upendra Thapa Shrestha&quot;,&quot;non-dropping-particle&quot;:&quot;&quot;,&quot;parse-names&quot;:false,&quot;suffix&quot;:&quot;&quot;},{&quot;dropping-particle&quot;:&quot;&quot;,&quot;family&quot;:&quot;Banjara&quot;,&quot;given&quot;:&quot;Megha Raj&quot;,&quot;non-dropping-particle&quot;:&quot;&quot;,&quot;parse-names&quot;:false,&quot;suffix&quot;:&quot;&quot;},{&quot;dropping-particle&quot;:&quot;&quot;,&quot;family&quot;:&quot;Rijal&quot;,&quot;given&quot;:&quot;Komal Raj&quot;,&quot;non-dropping-particle&quot;:&quot;&quot;,&quot;parse-names&quot;:false,&quot;suffix&quot;:&quot;&quot;},{&quot;dropping-particle&quot;:&quot;&quot;,&quot;family&quot;:&quot;Ghimire&quot;,&quot;given&quot;:&quot;Prakash&quot;,&quot;non-dropping-particle&quot;:&quot;&quot;,&quot;parse-names&quot;:false,&quot;suffix&quot;:&quot;&quot;}],&quot;container-title&quot;:&quot;HIV/AIDS - Research and Palliative Care&quot;,&quot;id&quot;:&quot;70e11d9e-655a-54e6-9d4e-47a8d53229a5&quot;,&quot;issued&quot;:{&quot;date-parts&quot;:[[&quot;2020&quot;]]},&quot;page&quot;:&quot;211-220&quot;,&quot;title&quot;:&quot;Biofilm-producing candida species causing oropharyngeal candidiasis in hiv patients attending sukraraj tropical and infectious diseases hospital in kathmandu, nepal&quot;,&quot;type&quot;:&quot;article-journal&quot;,&quot;volume&quot;:&quot;12&quot;},&quot;uris&quot;:[&quot;http://www.mendeley.com/documents/?uuid=8f7e51eb-3dd6-4e37-8fc5-66bce92a9814&quot;],&quot;isTemporary&quot;:false,&quot;legacyDesktopId&quot;:&quot;8f7e51eb-3dd6-4e37-8fc5-66bce92a9814&quot;}],&quot;properties&quot;:{&quot;noteIndex&quot;:0},&quot;isEdited&quot;:false,&quot;manualOverride&quot;:{&quot;citeprocText&quot;:&quot;(34)&quot;,&quot;isManuallyOverridden&quot;:false,&quot;manualOverrideText&quot;:&quot;&quot;},&quot;citationTag&quot;:&quot;MENDELEY_CITATION_v3_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&quot;},{&quot;citationID&quot;:&quot;MENDELEY_CITATION_7db6279f-91b2-4806-90b8-33f94f4dcb4c&quot;,&quot;citationItems&quot;:[{&quot;id&quot;:&quot;d8e575ac-8464-5020-adb0-b5af60c3d8ff&quot;,&quot;itemData&quot;:{&quot;DOI&quot;:&quot;10.1016/j.archoralbio.2020.104741&quot;,&quot;ISSN&quot;:&quot;18791506&quot;,&quot;PMID&quot;:&quot;32417705&quot;,&quot;abstract&quot;:&quot;Objective: To dynamically monitor oral Candida infection, CD4+ T lymphocyte counts, CD8+ T lymphocyte counts and CD4/CD8 ratios in HIV/AIDS patients during their first year of HAART and to preliminarily explore the relationships between them. Design: Forty-six patients with HIV/AIDS receiving HAART at the Infection Department of Chongqing Red Cross Hospital were followed for one year. At baseline and 3, 6, and 12 months after HAART initiation, oral rinses were collected and cultured to identify Candida species. Further, blood samples were collected to detect CD4+ T lymphocyte counts, CD8+ T lymphocyte counts and CD4/CD8 ratios. Results: The prevalence of OC decreased after HAART initiation (P ＜ 0.05), and Candida albicans was the dominant species isolated from the oral cavity (66/93). At 3, 6 and 12 months after HAART initiation, CD4+ T lymphocyte counts were 327.91 ± 138.82, 329.65 ± 142.66 and 319.98 ± 97.90 cells/mm3, respectively, which were significantly higher than the level at baseline (263.39 ± 126.01 cells/mm3) (P = 0.016, P = 0.014, and P = 0.035, respectively). During the first year of HAART, CD4/CD8 ratios increased gradually, and CD8+ T lymphocyte counts decreased continually. OC was associated with low CD4+ T lymphocyte counts and a low CD4/CD8 ratio. CD4+ T lymphocyte counts &lt;200 cells/mm3 and Candida load ≥300 CFU/mL were risk factors for OC (P ＜ 0.05), and oral Candida load was negatively correlated with CD4+ T lymphocyte counts and the CD4/CD8 ratio. Conclusion: OC might be a useful marker for the evaluation of immune status in patients with HIV/AIDS.&quot;,&quot;author&quot;:[{&quot;dropping-particle&quot;:&quot;&quot;,&quot;family&quot;:&quot;Du&quot;,&quot;given&quot;:&quot;Xian&quot;,&quot;non-dropping-particle&quot;:&quot;&quot;,&quot;parse-names&quot;:false,&quot;suffix&quot;:&quot;&quot;},{&quot;dropping-particle&quot;:&quot;&quot;,&quot;family&quot;:&quot;Xiong&quot;,&quot;given&quot;:&quot;Hui&quot;,&quot;non-dropping-particle&quot;:&quot;&quot;,&quot;parse-names&quot;:false,&quot;suffix&quot;:&quot;&quot;},{&quot;dropping-particle&quot;:&quot;&quot;,&quot;family&quot;:&quot;Yang&quot;,&quot;given&quot;:&quot;Yao&quot;,&quot;non-dropping-particle&quot;:&quot;&quot;,&quot;parse-names&quot;:false,&quot;suffix&quot;:&quot;&quot;},{&quot;dropping-particle&quot;:&quot;&quot;,&quot;family&quot;:&quot;Yan&quot;,&quot;given&quot;:&quot;Jihui&quot;,&quot;non-dropping-particle&quot;:&quot;&quot;,&quot;parse-names&quot;:false,&quot;suffix&quot;:&quot;&quot;},{&quot;dropping-particle&quot;:&quot;&quot;,&quot;family&quot;:&quot;Zhu&quot;,&quot;given&quot;:&quot;Shuqiong&quot;,&quot;non-dropping-particle&quot;:&quot;&quot;,&quot;parse-names&quot;:false,&quot;suffix&quot;:&quot;&quot;},{&quot;dropping-particle&quot;:&quot;&quot;,&quot;family&quot;:&quot;Chen&quot;,&quot;given&quot;:&quot;Fangchun&quot;,&quot;non-dropping-particle&quot;:&quot;&quot;,&quot;parse-names&quot;:false,&quot;suffix&quot;:&quot;&quot;}],&quot;container-title&quot;:&quot;Archives of Oral Biology&quot;,&quot;id&quot;:&quot;d8e575ac-8464-5020-adb0-b5af60c3d8ff&quot;,&quot;issue&quot;:&quot;April&quot;,&quot;issued&quot;:{&quot;date-parts&quot;:[[&quot;2020&quot;]]},&quot;page&quot;:&quot;104741&quot;,&quot;publisher&quot;:&quot;Elsevier&quot;,&quot;title&quot;:&quot;Dynamic study of oral Candida infection and immune status in HIV infected patients during HAART&quot;,&quot;type&quot;:&quot;article-journal&quot;,&quot;volume&quot;:&quot;115&quot;},&quot;uris&quot;:[&quot;http://www.mendeley.com/documents/?uuid=042d6a79-9e04-47c1-a553-63c4c1904c0c&quot;],&quot;isTemporary&quot;:false,&quot;legacyDesktopId&quot;:&quot;042d6a79-9e04-47c1-a553-63c4c1904c0c&quot;}],&quot;properties&quot;:{&quot;noteIndex&quot;:0},&quot;isEdited&quot;:false,&quot;manualOverride&quot;:{&quot;citeprocText&quot;:&quot;(36)&quot;,&quot;isManuallyOverridden&quot;:false,&quot;manualOverrideText&quot;:&quot;&quot;},&quot;citationTag&quot;:&quot;MENDELEY_CITATION_v3_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&quot;},{&quot;citationID&quot;:&quot;MENDELEY_CITATION_7d70086e-89a3-44bb-8088-5a3ccb599393&quot;,&quot;citationItems&quot;:[{&quot;id&quot;:&quot;41a02008-e250-53c1-bca0-35c190781f47&quot;,&quot;itemData&quot;:{&quot;DOI&quot;:&quot;10.1155/2011/964278&quot;,&quot;ISSN&quot;:&quot;16878728&quot;,&quot;abstract&quot;:&quot;The objective of the present research was to determine the prevalence of oral manifestations in an HIV infected population from south India and evaluate their association with HIV viral load and CD4/CD8 ratio. Intraoral examination of 103 patients, whose CD4/CD8 ratio was available, were conducted. HIV viral loads were available for thirty patients only. The prevalence of oral manifestations was 80.6% (83/103). The most common oromucosal lesion was erythematous candidiasis (EC) (38.8%) followed by melanotic hyperpigmentation (35.9%). Patients having any oral manifestation had a mean CD4/CD8 ratio of 0.24. EC had positive predictive value of 85.0% for CD4/CD8 ratio &lt;0.30. The prevalence of oral manifestations in patients taking ART was lesser (78.6%) as compared to patients not taking ART (82%). Patients having any oral manifestation had a higher HIV viral load as compared to patients not having any oral manifestations (P &lt; 0.05). Pseudomembranous candidiasis (PC) was significantly associated with higher HIV viral loads (&gt;20,000copies/mL) (P &lt; 0.05). Patients having EC had 4 times greater chance of having CD4/CD8 ratio 0.30. PC can be considered as a marker of immune suppression (HIV viral load &gt;20,000copies/mL). Copyright © 2011 Sharma Gaurav et al.&quot;,&quot;author&quot;:[{&quot;dropping-particle&quot;:&quot;&quot;,&quot;family&quot;:&quot;Gaurav&quot;,&quot;given&quot;:&quot;Sharma&quot;,&quot;non-dropping-particle&quot;:&quot;&quot;,&quot;parse-names&quot;:false,&quot;suffix&quot;:&quot;&quot;},{&quot;dropping-particle&quot;:&quot;&quot;,&quot;family&quot;:&quot;Keerthilatha&quot;,&quot;given&quot;:&quot;Pai M.&quot;,&quot;non-dropping-particle&quot;:&quot;&quot;,&quot;parse-names&quot;:false,&quot;suffix&quot;:&quot;&quot;},{&quot;dropping-particle&quot;:&quot;&quot;,&quot;family&quot;:&quot;Archna&quot;,&quot;given&quot;:&quot;Nagpal&quot;,&quot;non-dropping-particle&quot;:&quot;&quot;,&quot;parse-names&quot;:false,&quot;suffix&quot;:&quot;&quot;}],&quot;container-title&quot;:&quot;International Journal of Dentistry&quot;,&quot;id&quot;:&quot;41a02008-e250-53c1-bca0-35c190781f47&quot;,&quot;issued&quot;:{&quot;date-parts&quot;:[[&quot;2011&quot;]]},&quot;title&quot;:&quot;Prevalence of oral manifestations and their association with CD4/CD8 ratio and HIV viral load in South India&quot;,&quot;type&quot;:&quot;article-journal&quot;,&quot;volume&quot;:&quot;2011&quot;},&quot;uris&quot;:[&quot;http://www.mendeley.com/documents/?uuid=bbc29ee7-7ee0-4036-b131-0e3df20f47eb&quot;],&quot;isTemporary&quot;:false,&quot;legacyDesktopId&quot;:&quot;bbc29ee7-7ee0-4036-b131-0e3df20f47eb&quot;}],&quot;properties&quot;:{&quot;noteIndex&quot;:0},&quot;isEdited&quot;:false,&quot;manualOverride&quot;:{&quot;citeprocText&quot;:&quot;(37)&quot;,&quot;isManuallyOverridden&quot;:false,&quot;manualOverrideText&quot;:&quot;&quot;},&quot;citationTag&quot;:&quot;MENDELEY_CITATION_v3_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&quot;},{&quot;citationID&quot;:&quot;MENDELEY_CITATION_5e141e78-6b2f-4b93-a82e-c9e365a653b8&quot;,&quot;citationItems&quot;:[{&quot;id&quot;:&quot;2bd9ca4c-5c4a-5e8e-96e3-2b931e7e0ac3&quot;,&quot;itemData&quot;:{&quot;DOI&quot;:&quot;10.1080/20002297.2017.1317579&quot;,&quot;ISBN&quot;:&quot;2000-2297&quot;,&quot;ISSN&quot;:&quot;20002297&quot;,&quot;abstract&quot;:&quot;Oral candidiasis (OC) is the most common opportunistic fungal infection among immunocompromised individuals. This systematic review and meta-analysis reports on the contribution of non-albicans Candida species in causing OC among human immunodeficiency virus (HIV)-infected individuals in sub-Saharan Africa between 2005 and 2015. Thirteen original research articles on oral Candida infection/colonization among HIV-infected African populations were reviewed. The prevalence of OC ranged from 7.6% to 75.3%. Pseudomembranous candidiasis was found to range from 12.1% to 66.7%. The prevalence of non-albicans Candida species causing OC was 33.5% [95% confidence interval (CI) 30.9–36.39%]. Of 458 non-albicans Candida species detected, C. glabrata (23.8%; 109/458) was the most common, followed by C. tropicalis (22%; 101/458) and C. krusei (10.7%; 49/458). The overall fluconazole resistance was 39.3% (95% CI 34.4–44.1%). Candida albicans was significantly more resistant than non-albicans Candida species to fluconazole (44.7% vs 21.9%; p &lt; 0.001). One-quarter of the cases of OC among HIV-infected individuals in sub-Saharan Africa were due to non-albicans Candida species. Candida albicans isolates were more resistant than the non-albicans Candida species to fluconazole and voriconazole. Strengthening the capacity for fungal diagnosis and antifungal susceptibility testing in sub-Saharan Africa is mandatory in order to track the azole resistance trend.&quot;,&quot;author&quot;:[{&quot;dropping-particle&quot;:&quot;&quot;,&quot;family&quot;:&quot;Mushi&quot;,&quot;given&quot;:&quot;Martha F.&quot;,&quot;non-dropping-particle&quot;:&quot;&quot;,&quot;parse-names&quot;:false,&quot;suffix&quot;:&quot;&quot;},{&quot;dropping-particle&quot;:&quot;&quot;,&quot;family&quot;:&quot;Bader&quot;,&quot;given&quot;:&quot;Oliver&quot;,&quot;non-dropping-particle&quot;:&quot;&quot;,&quot;parse-names&quot;:false,&quot;suffix&quot;:&quot;&quot;},{&quot;dropping-particle&quot;:&quot;&quot;,&quot;family&quot;:&quot;Taverne-Ghadwal&quot;,&quot;given&quot;:&quot;Liliane&quot;,&quot;non-dropping-particle&quot;:&quot;&quot;,&quot;parse-names&quot;:false,&quot;suffix&quot;:&quot;&quot;},{&quot;dropping-particle&quot;:&quot;&quot;,&quot;family&quot;:&quot;Bii&quot;,&quot;given&quot;:&quot;Christine&quot;,&quot;non-dropping-particle&quot;:&quot;&quot;,&quot;parse-names&quot;:false,&quot;suffix&quot;:&quot;&quot;},{&quot;dropping-particle&quot;:&quot;&quot;,&quot;family&quot;:&quot;Groß&quot;,&quot;given&quot;:&quot;Uwe&quot;,&quot;non-dropping-particle&quot;:&quot;&quot;,&quot;parse-names&quot;:false,&quot;suffix&quot;:&quot;&quot;},{&quot;dropping-particle&quot;:&quot;&quot;,&quot;family&quot;:&quot;Mshana&quot;,&quot;given&quot;:&quot;Stephen E.&quot;,&quot;non-dropping-particle&quot;:&quot;&quot;,&quot;parse-names&quot;:false,&quot;suffix&quot;:&quot;&quot;},{&quot;dropping-particle&quot;:&quot;&quot;,&quot;family&quot;:&quot;Mushi&quot;,&quot;given&quot;:&quot;Martha F.&quot;,&quot;non-dropping-particle&quot;:&quot;&quot;,&quot;parse-names&quot;:false,&quot;suffix&quot;:&quot;&quot;},{&quot;dropping-particle&quot;:&quot;&quot;,&quot;family&quot;:&quot;Bader&quot;,&quot;given&quot;:&quot;Oliver&quot;,&quot;non-dropping-particle&quot;:&quot;&quot;,&quot;parse-names&quot;:false,&quot;suffix&quot;:&quot;&quot;},{&quot;dropping-particle&quot;:&quot;&quot;,&quot;family&quot;:&quot;Taverne-Ghadwal&quot;,&quot;given&quot;:&quot;Liliane&quot;,&quot;non-dropping-particle&quot;:&quot;&quot;,&quot;parse-names&quot;:false,&quot;suffix&quot;:&quot;&quot;},{&quot;dropping-particle&quot;:&quot;&quot;,&quot;family&quot;:&quot;Bii&quot;,&quot;given&quot;:&quot;Christine&quot;,&quot;non-dropping-particle&quot;:&quot;&quot;,&quot;parse-names&quot;:false,&quot;suffix&quot;:&quot;&quot;},{&quot;dropping-particle&quot;:&quot;&quot;,&quot;family&quot;:&quot;Mshana&quot;,&quot;given&quot;:&quot;Stephen E.&quot;,&quot;non-dropping-particle&quot;:&quot;&quot;,&quot;parse-names&quot;:false,&quot;suffix&quot;:&quot;&quot;},{&quot;dropping-particle&quot;:&quot;&quot;,&quot;family&quot;:&quot;Mushi&quot;,&quot;given&quot;:&quot;Martha F.&quot;,&quot;non-dropping-particle&quot;:&quot;&quot;,&quot;parse-names&quot;:false,&quot;suffix&quot;:&quot;&quot;},{&quot;dropping-particle&quot;:&quot;&quot;,&quot;family&quot;:&quot;Bader&quot;,&quot;given&quot;:&quot;Oliver&quot;,&quot;non-dropping-particle&quot;:&quot;&quot;,&quot;parse-names&quot;:false,&quot;suffix&quot;:&quot;&quot;},{&quot;dropping-particle&quot;:&quot;&quot;,&quot;family&quot;:&quot;Taverne-Ghadwal&quot;,&quot;given&quot;:&quot;Liliane&quot;,&quot;non-dropping-particle&quot;:&quot;&quot;,&quot;parse-names&quot;:false,&quot;suffix&quot;:&quot;&quot;},{&quot;dropping-particle&quot;:&quot;&quot;,&quot;family&quot;:&quot;Bii&quot;,&quot;given&quot;:&quot;Christine&quot;,&quot;non-dropping-particle&quot;:&quot;&quot;,&quot;parse-names&quot;:false,&quot;suffix&quot;:&quot;&quot;},{&quot;dropping-particle&quot;:&quot;&quot;,&quot;family&quot;:&quot;Gros&quot;,&quot;given&quot;:&quot;Uwe&quot;,&quot;non-dropping-particle&quot;:&quot;&quot;,&quot;parse-names&quot;:false,&quot;suffix&quot;:&quot;&quot;},{&quot;dropping-particle&quot;:&quot;&quot;,&quot;family&quot;:&quot;Mshana&quot;,&quot;given&quot;:&quot;Stephen E.&quot;,&quot;non-dropping-particle&quot;:&quot;&quot;,&quot;parse-names&quot;:false,&quot;suffix&quot;:&quot;&quot;},{&quot;dropping-particle&quot;:&quot;&quot;,&quot;family&quot;:&quot;Groß&quot;,&quot;given&quot;:&quot;Uwe&quot;,&quot;non-dropping-particle&quot;:&quot;&quot;,&quot;parse-names&quot;:false,&quot;suffix&quot;:&quot;&quot;},{&quot;dropping-particle&quot;:&quot;&quot;,&quot;family&quot;:&quot;Mshana&quot;,&quot;given&quot;:&quot;Stephen E.&quot;,&quot;non-dropping-particle&quot;:&quot;&quot;,&quot;parse-names&quot;:false,&quot;suffix&quot;:&quot;&quot;},{&quot;dropping-particle&quot;:&quot;&quot;,&quot;family&quot;:&quot;Gros&quot;,&quot;given&quot;:&quot;Uwe&quot;,&quot;non-dropping-particle&quot;:&quot;&quot;,&quot;parse-names&quot;:false,&quot;suffix&quot;:&quot;&quot;},{&quot;dropping-particle&quot;:&quot;&quot;,&quot;family&quot;:&quot;Mshana&quot;,&quot;given&quot;:&quot;Stephen E.&quot;,&quot;non-dropping-particle&quot;:&quot;&quot;,&quot;parse-names&quot;:false,&quot;suffix&quot;:&quot;&quot;}],&quot;chapter-number&quot;:&quot;Mushi, Mar&quot;,&quot;container-title&quot;:&quot;Journal of Oral Microbiology&quot;,&quot;id&quot;:&quot;2bd9ca4c-5c4a-5e8e-96e3-2b931e7e0ac3&quot;,&quot;issue&quot;:&quot;1&quot;,&quot;issued&quot;:{&quot;date-parts&quot;:[[&quot;2017&quot;]]},&quot;note&quot;:&quot;From Duplicate 2 (Oral candidiasis among African human immunodeficiency virus-infected individuals: 10 years of systematic review and meta-analysis from sub-Saharan Africa - Mushi, Martha F; Bader, Oliver; Taverne-Ghadwal, Liliane; Bii, Christine; Gros, Uwe; Mshana, Stephen E; Groß, U; Mshana, Stephen E; Gros, Uwe; Mshana, Stephen E)\n\nFrom Duplicate 1 (Oral candidiasis among African human immunodeficiency virus-infected individuals: 10 years of systematic review and meta-analysis from sub-Saharan Africa - Mushi, M F; Bader, O; Taverne-Ghadwal, L; Bii, C; Groß, U; Mshana, S E)\n\nCited By :29\nExport Date: 4 February 2022\n\nFrom Duplicate 2 (Oral candidiasis among African human immunodeficiency virus-infected individuals: 10 years of systematic review and meta-analysis from sub-Saharan Africa - Mushi, Martha F; Bader, Oliver; Taverne-Ghadwal, Liliane; Bii, Christine; Groß, U; Mshana, Stephen E; Gros, Uwe; Mshana, Stephen E)\n\nFrom Duplicate 2 (Oral candidiasis among African human immunodeficiency virus-infected individuals: 10 years of systematic review and meta-analysis from sub-Saharan Africa - Mushi, M F; Bader, O; Taverne-Ghadwal, L; Bii, C; Groß, U; Mshana, S E)\n\nCited By :29\nExport Date: 4 February 2022&quot;,&quot;page&quot;:&quot;1317579&quot;,&quot;publisher&quot;:&quot;Taylor &amp; Francis&quot;,&quot;publisher-place&quot;:&quot;United States&quot;,&quot;title&quot;:&quot;Oral candidiasis among African human immunodeficiency virus-infected individuals: 10 years of systematic review and meta-analysis from sub-Saharan Africa&quot;,&quot;type&quot;:&quot;article-journal&quot;,&quot;volume&quot;:&quot;9&quot;},&quot;uris&quot;:[&quot;http://www.mendeley.com/documents/?uuid=d3f614ab-212b-4152-9707-d015ede05dce&quot;],&quot;isTemporary&quot;:false,&quot;legacyDesktopId&quot;:&quot;d3f614ab-212b-4152-9707-d015ede05dce&quot;}],&quot;properties&quot;:{&quot;noteIndex&quot;:0},&quot;isEdited&quot;:false,&quot;manualOverride&quot;:{&quot;citeprocText&quot;:&quot;(38)&quot;,&quot;isManuallyOverridden&quot;:false,&quot;manualOverrideText&quot;:&quot;&quot;},&quot;citationTag&quot;:&quot;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&quot;},{&quot;citationID&quot;:&quot;MENDELEY_CITATION_4caedb4d-a725-4f27-854d-3fec83c9bbd2&quot;,&quot;citationItems&quot;:[{&quot;id&quot;:&quot;e8c7e5ef-dd62-5213-94c1-16b050cc7053&quot;,&quot;itemData&quot;:{&quot;DOI&quot;:&quot;10.1155/2016/3037817&quot;,&quot;ISBN&quot;:&quot;1687-918X&quot;,&quot;PMID&quot;:&quot;26880925&quot;,&quot;abstract&quot;:&quot;Background. In Ethiopia, little is known regarding the distribution and the in vitro antifungal susceptibility profile of yeasts. Objective . This study was undertaken to determine the spectrum and the in vitro antifungal susceptibility pattern of yeasts isolated from HIV infected patients with OPC. Method. Oral pharyngeal swabs taken from oral lesions of study subjects were inoculated onto Sabouraud Dextrose Agar. Yeasts were identified by employing conventional test procedures and the susceptibility of yeasts to antifungal agents was evaluated by disk diffusion assay method. Result. One hundred and fifty-five yeast isolates were recovered of which 91 isolates were from patients that were not under HAART and 64 were from patients that were under HAART. C. albicans was the most frequently isolated species followed by C. glabrata, C. tropicalis, C. krusei, C. kefyr, Cryptococcus laurentii, and Rhodotorula species. Irrespective of yeasts isolated and identified, 5.8%, 5.8%, 12.3%, 8.4%, 0.6%, and 1.3% of the isolates were resistant to amphotericin B, clotrimazole, fluconazole, ketoconazole, miconazole, and nystatin, respectively. Conclusion . Yeast colonization rate of 69.2% and 31% resistance to six antifungal agents was documented. These highlight the need for nationwide study on the epidemiology of OPC and resistance to antifungal drugs.&quot;,&quot;author&quot;:[{&quot;dropping-particle&quot;:&quot;&quot;,&quot;family&quot;:&quot;Moges&quot;,&quot;given&quot;:&quot;Birhan&quot;,&quot;non-dropping-particle&quot;:&quot;&quot;,&quot;parse-names&quot;:false,&quot;suffix&quot;:&quot;&quot;},{&quot;dropping-particle&quot;:&quot;&quot;,&quot;family&quot;:&quot;Bitew&quot;,&quot;given&quot;:&quot;Adane&quot;,&quot;non-dropping-particle&quot;:&quot;&quot;,&quot;parse-names&quot;:false,&quot;suffix&quot;:&quot;&quot;},{&quot;dropping-particle&quot;:&quot;&quot;,&quot;family&quot;:&quot;Shewaamare&quot;,&quot;given&quot;:&quot;Aster&quot;,&quot;non-dropping-particle&quot;:&quot;&quot;,&quot;parse-names&quot;:false,&quot;suffix&quot;:&quot;&quot;}],&quot;chapter-number&quot;:&quot;Moges, Bir&quot;,&quot;container-title&quot;:&quot;International journal of microbiology&quot;,&quot;edition&quot;:&quot;2016/02/18&quot;,&quot;id&quot;:&quot;e8c7e5ef-dd62-5213-94c1-16b050cc7053&quot;,&quot;issued&quot;:{&quot;date-parts&quot;:[[&quot;2016&quot;]]},&quot;language&quot;:&quot;eng&quot;,&quot;note&quot;:&quot;From Duplicate 1 (Spectrum and the In Vitro Antifungal Susceptibility Pattern of Yeast Isolates in Ethiopian HIV Patients with Oropharyngeal Candidiasis - Moges, Birhan; Bitew, Adane; Shewaamare, Aster)\n\nFrom Duplicate 2 (Spectrum and the In Vitro Antifungal Susceptibility Pattern of Yeast Isolates in Ethiopian HIV Patients with Oropharyngeal Candidiasis - Moges, Birhan; Bitew, Adane; Shewaamare, Aster)\n\nFrom Duplicate 1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n\nFrom Duplicate 3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quot;,&quot;page&quot;:&quot;3037817&quot;,&quot;publisher&quot;:&quot;Hindawi Publishing Corporation&quot;,&quot;publisher-place&quot;:&quot;Egypt&quot;,&quot;title&quot;:&quot;Spectrum and the In Vitro Antifungal Susceptibility Pattern of Yeast Isolates in Ethiopian HIV Patients with Oropharyngeal Candidiasis&quot;,&quot;type&quot;:&quot;article-journal&quot;,&quot;volume&quot;:&quot;2016&quot;},&quot;uris&quot;:[&quot;http://www.mendeley.com/documents/?uuid=3d7a9ff6-c46a-40a8-99db-3c49a5d252da&quot;],&quot;isTemporary&quot;:false,&quot;legacyDesktopId&quot;:&quot;3d7a9ff6-c46a-40a8-99db-3c49a5d252da&quot;},{&quot;id&quot;:&quot;511f9b18-fe0a-58e5-9f72-f65a628f6c78&quot;,&quot;itemData&quot;:{&quot;DOI&quot;:&quot;10.1007/s00134-014-3404-7&quot;,&quot;ISSN&quot;:&quot;14321238&quot;,&quot;PMID&quot;:&quot;25091787&quot;,&quot;abstract&quot;:&quot;Current increases in antifungal drug resistance in Candida spp. and clinical treatment failures are of concern, as invasive candidiasis is a significant cause of mortality in intensive care units (ICUs). This trend reflects the large and expanding use of newer broad-spectrum antifungal agents, such as triazoles and echinocandins. In this review, we firstly present an overview of the mechanisms of action of the drugs and of resistance in pathogenic yeasts, subsequently focusing on recent changes in the epidemiology of antifungal resistance in ICU. Then, we emphasize the clinical impacts of these current trends. The emergence of clinical treatment failures due to resistant isolates is described. We also consider the clinical usefulness of recent advances in the interpretation of antifungal susceptibility testing and in molecular detection of the mutations underlying acquired resistance. We pay particular attention to practical issues relating to ICU patient management, taking into account the growing threat of antifungal drug resistance. © 2014 Springer-Verlag and ESICM.&quot;,&quot;author&quot;:[{&quot;dropping-particle&quot;:&quot;&quot;,&quot;family&quot;:&quot;Maubon&quot;,&quot;given&quot;:&quot;Danièle&quot;,&quot;non-dropping-particle&quot;:&quot;&quot;,&quot;parse-names&quot;:false,&quot;suffix&quot;:&quot;&quot;},{&quot;dropping-particle&quot;:&quot;&quot;,&quot;family&quot;:&quot;Garnaud&quot;,&quot;given&quot;:&quot;Cécile&quot;,&quot;non-dropping-particle&quot;:&quot;&quot;,&quot;parse-names&quot;:false,&quot;suffix&quot;:&quot;&quot;},{&quot;dropping-particle&quot;:&quot;&quot;,&quot;family&quot;:&quot;Calandra&quot;,&quot;given&quot;:&quot;Thierry&quot;,&quot;non-dropping-particle&quot;:&quot;&quot;,&quot;parse-names&quot;:false,&quot;suffix&quot;:&quot;&quot;},{&quot;dropping-particle&quot;:&quot;&quot;,&quot;family&quot;:&quot;Sanglard&quot;,&quot;given&quot;:&quot;Dominique&quot;,&quot;non-dropping-particle&quot;:&quot;&quot;,&quot;parse-names&quot;:false,&quot;suffix&quot;:&quot;&quot;},{&quot;dropping-particle&quot;:&quot;&quot;,&quot;family&quot;:&quot;Cornet&quot;,&quot;given&quot;:&quot;Muriel&quot;,&quot;non-dropping-particle&quot;:&quot;&quot;,&quot;parse-names&quot;:false,&quot;suffix&quot;:&quot;&quot;}],&quot;container-title&quot;:&quot;Intensive Care Medicine&quot;,&quot;id&quot;:&quot;511f9b18-fe0a-58e5-9f72-f65a628f6c78&quot;,&quot;issue&quot;:&quot;9&quot;,&quot;issued&quot;:{&quot;date-parts&quot;:[[&quot;2014&quot;]]},&quot;page&quot;:&quot;1241-1255&quot;,&quot;title&quot;:&quot;Resistance of Candida spp. to antifungal drugs in the ICU: Where are we now?&quot;,&quot;type&quot;:&quot;article-journal&quot;,&quot;volume&quot;:&quot;40&quot;},&quot;uris&quot;:[&quot;http://www.mendeley.com/documents/?uuid=d683a398-42bc-4f33-be71-6aff39e9bfb3&quot;],&quot;isTemporary&quot;:false,&quot;legacyDesktopId&quot;:&quot;d683a398-42bc-4f33-be71-6aff39e9bfb3&quot;},{&quot;id&quot;:&quot;17e5cbdc-c9d0-5310-ba6d-32f58fd7dfb2&quot;,&quot;itemData&quot;:{&quot;DOI&quot;:&quot;10.5812/jjm.78851.Research&quot;,&quot;ISBN&quot;:&quot;9861333320&quot;,&quot;author&quot;:[{&quot;dropping-particle&quot;:&quot;&quot;,&quot;family&quot;:&quot;Taghipour&quot;,&quot;given&quot;:&quot;Simin&quot;,&quot;non-dropping-particle&quot;:&quot;&quot;,&quot;parse-names&quot;:false,&quot;suffix&quot;:&quot;&quot;},{&quot;dropping-particle&quot;:&quot;&quot;,&quot;family&quot;:&quot;Rezaei-matehkolaei&quot;,&quot;given&quot;:&quot;Ali&quot;,&quot;non-dropping-particle&quot;:&quot;&quot;,&quot;parse-names&quot;:false,&quot;suffix&quot;:&quot;&quot;},{&quot;dropping-particle&quot;:&quot;&quot;,&quot;family&quot;:&quot;Mahmoudabadi&quot;,&quot;given&quot;:&quot;Ali Zarei&quot;,&quot;non-dropping-particle&quot;:&quot;&quot;,&quot;parse-names&quot;:false,&quot;suffix&quot;:&quot;&quot;}],&quot;id&quot;:&quot;17e5cbdc-c9d0-5310-ba6d-32f58fd7dfb2&quot;,&quot;issue&quot;:&quot;11&quot;,&quot;issued&quot;:{&quot;date-parts&quot;:[[&quot;2018&quot;]]},&quot;title&quot;:&quot;Antifungal Susceptibility Profiles of Candida Species Isolated from Ahvaz Jundishapur Educational Hospitals&quot;,&quot;type&quot;:&quot;article-journal&quot;,&quot;volume&quot;:&quot;11&quot;},&quot;uris&quot;:[&quot;http://www.mendeley.com/documents/?uuid=afcd1387-7d9a-4b69-bf75-bfb41bdad6ee&quot;],&quot;isTemporary&quot;:false,&quot;legacyDesktopId&quot;:&quot;afcd1387-7d9a-4b69-bf75-bfb41bdad6ee&quot;}],&quot;properties&quot;:{&quot;noteIndex&quot;:0},&quot;isEdited&quot;:false,&quot;manualOverride&quot;:{&quot;citeprocText&quot;:&quot;(26,39,40)&quot;,&quot;isManuallyOverridden&quot;:false,&quot;manualOverrideText&quot;:&quot;&quot;},&quot;citationTag&quot;:&quot;MENDELEY_CITATION_v3_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&quot;},{&quot;citationID&quot;:&quot;MENDELEY_CITATION_8206ad78-a1ce-4a56-8e9b-20d6c413b354&quot;,&quot;citationItems&quot;:[{&quot;id&quot;:&quot;9a482bd3-2fae-5582-99ba-c6f5848a2719&quot;,&quot;itemData&quot;:{&quot;ISSN&quot;:&quot;17528526&quot;,&quot;PMID&quot;:&quot;19445752&quot;,&quot;abstract&quot;:&quot;INTRODUCTION: Candida is present in the mouths of up to 60% of healthy people, but overt infection is associated with immunosuppression, diabetes, broad-spectrum antibiotics, and corticosteroid use. In most people, untreated candidiasis persists for months or years unless associated risk factors are treated or eliminated. In neonates, spontaneous cure of oropharyngeal candidiasis usually occurs after 3-8 weeks.\nMETHODS AND OUTCOMES: We conducted a systematic review and aimed to answer the following clinical questions: What are the effects of interventions to prevent and treat oropharyngeal candidiasis in: adults having treatment causing immunosuppression; infants and children; people with diabetes; people with dentures; and people with HIV infection? Which treatments reduce the risk of acquiring resistance to antifungal drugs? We searched: Medline, Embase, The Cochrane Library, and other important databases up to September 2008 (Clinical Evidence reviews are updated periodically, please check our website for the most up-to-date version of this review). We included harms alerts from relevant organisations such as the US Food and Drug Administration (FDA) and the UK Medicines and Healthcare products Regulatory Agency (MHRA).\nRESULTS: We found 46 systematic reviews, RCTs, or observational studies that met our inclusion criteria. We performed a GRADE evaluation of the quality of evidence for interventions.\nCONCLUSIONS: In this systematic review we present information relating to the effectiveness and safety of the following interventions: antifungals (absorbed or partially absorbed, and topical absorbed/partially absorbed/non-absorbed [e.g. amphotericin B, fluconazole, itraconazole, miconazole, and nystatin]) used for intermittent or continuous prophylaxis or therapy, and denture hygiene.&quot;,&quot;author&quot;:[{&quot;dropping-particle&quot;:&quot;&quot;,&quot;family&quot;:&quot;Pankhurst&quot;,&quot;given&quot;:&quot;Caroline L.&quot;,&quot;non-dropping-particle&quot;:&quot;&quot;,&quot;parse-names&quot;:false,&quot;suffix&quot;:&quot;&quot;}],&quot;container-title&quot;:&quot;BMJ clinical evidence&quot;,&quot;id&quot;:&quot;9a482bd3-2fae-5582-99ba-c6f5848a2719&quot;,&quot;issue&quot;:&quot;September 2008&quot;,&quot;issued&quot;:{&quot;date-parts&quot;:[[&quot;2009&quot;]]},&quot;page&quot;:&quot;1-36&quot;,&quot;title&quot;:&quot;Candidiasis (oropharyngeal)&quot;,&quot;type&quot;:&quot;article-journal&quot;,&quot;volume&quot;:&quot;2009&quot;},&quot;uris&quot;:[&quot;http://www.mendeley.com/documents/?uuid=c00598ac-4b92-45de-9ba1-740c89aff6ef&quot;],&quot;isTemporary&quot;:false,&quot;legacyDesktopId&quot;:&quot;c00598ac-4b92-45de-9ba1-740c89aff6ef&quot;},{&quot;id&quot;:&quot;431c151d-0f6d-5526-80a2-0007c5b05e3c&quot;,&quot;itemData&quot;:{&quot;DOI&quot;:&quot;10.1155/2012/262471&quot;,&quot;ISSN&quot;:&quot;20901240&quot;,&quot;abstract&quot;:&quot;The impact of antiretroviral therapy (ART) on opportunistic conditions in HIV patients continues to evolve. We specifically studied the changing epidemiology of oropharyngeal candidiasis (OPC) in 215 HIV/AIDS patients. Status of yeast colonization was assessed from oral rinse samples, and preliminary yeast identification was made using CHROMagar Candida and confirmed with standard microbiological techniques and/or molecular sequencing. Susceptibility to fluconazole was determined by CHROMagar Candida agar dilution screening and CLSI broth microdilution. 176 (82%) patients were colonized and 59 (27%) patients had symptomatic OPC. Candida albicans was the most prevalent species, though C. glabrata and C. dubliniensis were detected in 29% of isolates. Decreased fluconazole susceptibility occurred in 10% of isolates. Previous ART reduced the risk of OPC, while smoking increased the risk of colonization. Oral yeast colonization and symptomatic infection remain common even with advances in HIV therapy. C. albicans is the most common species, but other yeasts are prevalent and may have decreased susceptibility to fluconazole.&quot;,&quot;author&quot;:[{&quot;dropping-particle&quot;:&quot;&quot;,&quot;family&quot;:&quot;Patel&quot;,&quot;given&quot;:&quot;Payal K.&quot;,&quot;non-dropping-particle&quot;:&quot;&quot;,&quot;parse-names&quot;:false,&quot;suffix&quot;:&quot;&quot;},{&quot;dropping-particle&quot;:&quot;&quot;,&quot;family&quot;:&quot;Erlandsen&quot;,&quot;given&quot;:&quot;Joshua E.&quot;,&quot;non-dropping-particle&quot;:&quot;&quot;,&quot;parse-names&quot;:false,&quot;suffix&quot;:&quot;&quot;},{&quot;dropping-particle&quot;:&quot;&quot;,&quot;family&quot;:&quot;Kirkpatrick&quot;,&quot;given&quot;:&quot;William R.&quot;,&quot;non-dropping-particle&quot;:&quot;&quot;,&quot;parse-names&quot;:false,&quot;suffix&quot;:&quot;&quot;},{&quot;dropping-particle&quot;:&quot;&quot;,&quot;family&quot;:&quot;Berg&quot;,&quot;given&quot;:&quot;Deborah K.&quot;,&quot;non-dropping-particle&quot;:&quot;&quot;,&quot;parse-names&quot;:false,&quot;suffix&quot;:&quot;&quot;},{&quot;dropping-particle&quot;:&quot;&quot;,&quot;family&quot;:&quot;Westbrook&quot;,&quot;given&quot;:&quot;Steven D.&quot;,&quot;non-dropping-particle&quot;:&quot;&quot;,&quot;parse-names&quot;:false,&quot;suffix&quot;:&quot;&quot;},{&quot;dropping-particle&quot;:&quot;&quot;,&quot;family&quot;:&quot;Louden&quot;,&quot;given&quot;:&quot;Christopher&quot;,&quot;non-dropping-particle&quot;:&quot;&quot;,&quot;parse-names&quot;:false,&quot;suffix&quot;:&quot;&quot;},{&quot;dropping-particle&quot;:&quot;&quot;,&quot;family&quot;:&quot;Cornell&quot;,&quot;given&quot;:&quot;John E.&quot;,&quot;non-dropping-particle&quot;:&quot;&quot;,&quot;parse-names&quot;:false,&quot;suffix&quot;:&quot;&quot;},{&quot;dropping-particle&quot;:&quot;&quot;,&quot;family&quot;:&quot;Thompson&quot;,&quot;given&quot;:&quot;George R.&quot;,&quot;non-dropping-particle&quot;:&quot;&quot;,&quot;parse-names&quot;:false,&quot;suffix&quot;:&quot;&quot;},{&quot;dropping-particle&quot;:&quot;&quot;,&quot;family&quot;:&quot;Vallor&quot;,&quot;given&quot;:&quot;Ana C.&quot;,&quot;non-dropping-particle&quot;:&quot;&quot;,&quot;parse-names&quot;:false,&quot;suffix&quot;:&quot;&quot;},{&quot;dropping-particle&quot;:&quot;&quot;,&quot;family&quot;:&quot;Wickes&quot;,&quot;given&quot;:&quot;Brian L.&quot;,&quot;non-dropping-particle&quot;:&quot;&quot;,&quot;parse-names&quot;:false,&quot;suffix&quot;:&quot;&quot;},{&quot;dropping-particle&quot;:&quot;&quot;,&quot;family&quot;:&quot;Wiederhold&quot;,&quot;given&quot;:&quot;Nathan P.&quot;,&quot;non-dropping-particle&quot;:&quot;&quot;,&quot;parse-names&quot;:false,&quot;suffix&quot;:&quot;&quot;},{&quot;dropping-particle&quot;:&quot;&quot;,&quot;family&quot;:&quot;Redding&quot;,&quot;given&quot;:&quot;Spencer W.&quot;,&quot;non-dropping-particle&quot;:&quot;&quot;,&quot;parse-names&quot;:false,&quot;suffix&quot;:&quot;&quot;},{&quot;dropping-particle&quot;:&quot;&quot;,&quot;family&quot;:&quot;Patterson&quot;,&quot;given&quot;:&quot;Thomas F.&quot;,&quot;non-dropping-particle&quot;:&quot;&quot;,&quot;parse-names&quot;:false,&quot;suffix&quot;:&quot;&quot;}],&quot;container-title&quot;:&quot;AIDS Research and Treatment&quot;,&quot;id&quot;:&quot;431c151d-0f6d-5526-80a2-0007c5b05e3c&quot;,&quot;issued&quot;:{&quot;date-parts&quot;:[[&quot;2012&quot;]]},&quot;publisher&quot;:&quot;Hindawi Publishing Corporation&quot;,&quot;title&quot;:&quot;The Changing Epidemiology of Oropharyngeal Candidiasis in Patients with HIV/AIDS in the Era of Antiretroviral Therapy&quot;,&quot;type&quot;:&quot;article-journal&quot;,&quot;volume&quot;:&quot;2012&quot;},&quot;uris&quot;:[&quot;http://www.mendeley.com/documents/?uuid=0ebf60f1-3258-4b32-9552-7b88c624d4a7&quot;],&quot;isTemporary&quot;:false,&quot;legacyDesktopId&quot;:&quot;0ebf60f1-3258-4b32-9552-7b88c624d4a7&quot;},{&quot;id&quot;:&quot;e5598934-66cf-5b0d-9165-d3d5d2322f80&quot;,&quot;itemData&quot;:{&quot;DOI&quot;:&quot;10.3855/jidc.2442&quot;,&quot;ISBN&quot;:&quot;1972-2680&quot;,&quot;ISSN&quot;:&quot;19722680&quot;,&quot;PMID&quot;:&quot;23324819&quot;,&quot;abstract&quot;:&quot;Introduction: Oropharyngeal candidiasis is a common occurrence in the course of human immunodeficiency virus (HIV) disease progression. Changes in the clinical severity of oropharyngeal candidiasis and type of Candida species profile may be a reflection of immunological changes in patients. The aim of this study was to undertake a baseline Candida species identification for future reference. Methodology: Oral swabs of 267 HIV-infected patients with oropharyngeal candidiasis were cultured and Candida species were identified by API 32 C. Results: A total of 201 (75.3%) Candida species and 10 (3.7%) non candida fungi were identified. Twenty different Candida species were isolated. Candida albicans was the most prevalent species (68.5%) followed by C. tropicalis (7.4%), C. krusei (6.4%), C. parapsilosis (3.0%) and C. sake (2.5%). Other species ranged from 0.5% to 1.5%. Positive culture was independent of whether patients were on anti-retroviral therapy or not. Conclusion: Of all Candida isolates, 68.5% were identified as C. albicans. Since other uncommon species were also isolated, it may be necessary in this group of patients to identify Candida species causing severe infections. © 2013 Kwamin et al.&quot;,&quot;author&quot;:[{&quot;dropping-particle&quot;:&quot;&quot;,&quot;family&quot;:&quot;Kwamin&quot;,&quot;given&quot;:&quot;Francis&quot;,&quot;non-dropping-particle&quot;:&quot;&quot;,&quot;parse-names&quot;:false,&quot;suffix&quot;:&quot;&quot;},{&quot;dropping-particle&quot;:&quot;&quot;,&quot;family&quot;:&quot;Nartey&quot;,&quot;given&quot;:&quot;Nii Otu&quot;,&quot;non-dropping-particle&quot;:&quot;&quot;,&quot;parse-names&quot;:false,&quot;suffix&quot;:&quot;&quot;},{&quot;dropping-particle&quot;:&quot;&quot;,&quot;family&quot;:&quot;Codjoe&quot;,&quot;given&quot;:&quot;Francis S.&quot;,&quot;non-dropping-particle&quot;:&quot;&quot;,&quot;parse-names&quot;:false,&quot;suffix&quot;:&quot;&quot;},{&quot;dropping-particle&quot;:&quot;&quot;,&quot;family&quot;:&quot;Newman&quot;,&quot;given&quot;:&quot;Mercy J.&quot;,&quot;non-dropping-particle&quot;:&quot;&quot;,&quot;parse-names&quot;:false,&quot;suffix&quot;:&quot;&quot;}],&quot;chapter-number&quot;:&quot;Kwamin, Fr&quot;,&quot;container-title&quot;:&quot;Journal of Infection in Developing Countries&quot;,&quot;edition&quot;:&quot;2013/01/18&quot;,&quot;id&quot;:&quot;e5598934-66cf-5b0d-9165-d3d5d2322f80&quot;,&quot;issue&quot;:&quot;1&quot;,&quot;issued&quot;:{&quot;date-parts&quot;:[[&quot;2013&quot;]]},&quot;language&quot;:&quot;eng&quot;,&quot;note&quot;:&quot;From Duplicate 2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n\nFrom Duplicate 3 (Distribution of Candida species among HIV-positive patients with oropharyngeal candidiasis in Accra, Ghana - Kwamin, Francis; Nartey, Nii Otu; Codjoe, Francis S; Newman, Mercy J)\n\nFrom Duplicate 1 (Distribution of Candida species among HIV-positive patients with oropharyngeal candidiasis in Accra, Ghana - Kwamin, F; Nartey, N O; Codjoe, F S; Newman, M J)\n\n1972-2680\nKwamin, Francis\nNartey, Nii Otu\nCodjoe, Francis S\nNewman, Mercy J\nJournal Article\nItaly\nJ Infect Dev Ctries. 2013 Jan 15;7(1):41-5. doi: 10.3855/jidc.2442.&quot;,&quot;page&quot;:&quot;41-45&quot;,&quot;publisher-place&quot;:&quot;Italy&quot;,&quot;title&quot;:&quot;Distribution of Candida species among HIV-positive patients with oropharyngeal candidiasis in Accra, Ghana&quot;,&quot;type&quot;:&quot;article-journal&quot;,&quot;volume&quot;:&quot;7&quot;},&quot;uris&quot;:[&quot;http://www.mendeley.com/documents/?uuid=e2551e97-dd99-4ed8-b94d-3c541b1fa43b&quot;],&quot;isTemporary&quot;:false,&quot;legacyDesktopId&quot;:&quot;e2551e97-dd99-4ed8-b94d-3c541b1fa43b&quot;},{&quot;id&quot;:&quot;f3a2da5e-0fd5-524d-b02a-958f3cdb4044&quot;,&quot;itemData&quot;:{&quot;DOI&quot;:&quot;10.1093/mmy/myw069&quot;,&quot;author&quot;:[{&quot;dropping-particle&quot;:&quot;&quot;,&quot;family&quot;:&quot;Callejas-negrete&quot;,&quot;given&quot;:&quot;Olga A&quot;,&quot;non-dropping-particle&quot;:&quot;&quot;,&quot;parse-names&quot;:false,&quot;suffix&quot;:&quot;&quot;},{&quot;dropping-particle&quot;:&quot;&quot;,&quot;family&quot;:&quot;Clark-ord&quot;,&quot;given&quot;:&quot;Isadora&quot;,&quot;non-dropping-particle&quot;:&quot;&quot;,&quot;parse-names&quot;:false,&quot;suffix&quot;:&quot;&quot;},{&quot;dropping-particle&quot;:&quot;&quot;,&quot;family&quot;:&quot;Mouri&quot;,&quot;given&quot;:&quot;Rosa R&quot;,&quot;non-dropping-particle&quot;:&quot;&quot;,&quot;parse-names&quot;:false,&quot;suffix&quot;:&quot;&quot;},{&quot;dropping-particle&quot;:&quot;&quot;,&quot;family&quot;:&quot;Ar&quot;,&quot;given&quot;:&quot;Elva T&quot;,&quot;non-dropping-particle&quot;:&quot;&quot;,&quot;parse-names&quot;:false,&quot;suffix&quot;:&quot;&quot;}],&quot;id&quot;:&quot;f3a2da5e-0fd5-524d-b02a-958f3cdb4044&quot;,&quot;issue&quot;:&quot;September 2016&quot;,&quot;issued&quot;:{&quot;date-parts&quot;:[[&quot;2017&quot;]]},&quot;page&quot;:&quot;285-294&quot;,&quot;title&quot;:&quot;Candida species diversity and antifungal susceptibility patterns in oral samples of HIV / AIDS patients in Baja California , Mexico ´ nez&quot;,&quot;type&quot;:&quot;article-journal&quot;},&quot;uris&quot;:[&quot;http://www.mendeley.com/documents/?uuid=f8ef7a05-01be-4653-9a10-9b2563611bee&quot;],&quot;isTemporary&quot;:false,&quot;legacyDesktopId&quot;:&quot;f8ef7a05-01be-4653-9a10-9b2563611bee&quot;},{&quot;id&quot;:&quot;e8c7e5ef-dd62-5213-94c1-16b050cc7053&quot;,&quot;itemData&quot;:{&quot;DOI&quot;:&quot;10.1155/2016/3037817&quot;,&quot;ISBN&quot;:&quot;1687-918X&quot;,&quot;PMID&quot;:&quot;26880925&quot;,&quot;abstract&quot;:&quot;Background. In Ethiopia, little is known regarding the distribution and the in vitro antifungal susceptibility profile of yeasts. Objective . This study was undertaken to determine the spectrum and the in vitro antifungal susceptibility pattern of yeasts isolated from HIV infected patients with OPC. Method. Oral pharyngeal swabs taken from oral lesions of study subjects were inoculated onto Sabouraud Dextrose Agar. Yeasts were identified by employing conventional test procedures and the susceptibility of yeasts to antifungal agents was evaluated by disk diffusion assay method. Result. One hundred and fifty-five yeast isolates were recovered of which 91 isolates were from patients that were not under HAART and 64 were from patients that were under HAART. C. albicans was the most frequently isolated species followed by C. glabrata, C. tropicalis, C. krusei, C. kefyr, Cryptococcus laurentii, and Rhodotorula species. Irrespective of yeasts isolated and identified, 5.8%, 5.8%, 12.3%, 8.4%, 0.6%, and 1.3% of the isolates were resistant to amphotericin B, clotrimazole, fluconazole, ketoconazole, miconazole, and nystatin, respectively. Conclusion . Yeast colonization rate of 69.2% and 31% resistance to six antifungal agents was documented. These highlight the need for nationwide study on the epidemiology of OPC and resistance to antifungal drugs.&quot;,&quot;author&quot;:[{&quot;dropping-particle&quot;:&quot;&quot;,&quot;family&quot;:&quot;Moges&quot;,&quot;given&quot;:&quot;Birhan&quot;,&quot;non-dropping-particle&quot;:&quot;&quot;,&quot;parse-names&quot;:false,&quot;suffix&quot;:&quot;&quot;},{&quot;dropping-particle&quot;:&quot;&quot;,&quot;family&quot;:&quot;Bitew&quot;,&quot;given&quot;:&quot;Adane&quot;,&quot;non-dropping-particle&quot;:&quot;&quot;,&quot;parse-names&quot;:false,&quot;suffix&quot;:&quot;&quot;},{&quot;dropping-particle&quot;:&quot;&quot;,&quot;family&quot;:&quot;Shewaamare&quot;,&quot;given&quot;:&quot;Aster&quot;,&quot;non-dropping-particle&quot;:&quot;&quot;,&quot;parse-names&quot;:false,&quot;suffix&quot;:&quot;&quot;}],&quot;chapter-number&quot;:&quot;Moges, Bir&quot;,&quot;container-title&quot;:&quot;International journal of microbiology&quot;,&quot;edition&quot;:&quot;2016/02/18&quot;,&quot;id&quot;:&quot;e8c7e5ef-dd62-5213-94c1-16b050cc7053&quot;,&quot;issued&quot;:{&quot;date-parts&quot;:[[&quot;2016&quot;]]},&quot;language&quot;:&quot;eng&quot;,&quot;note&quot;:&quot;From Duplicate 1 (Spectrum and the In Vitro Antifungal Susceptibility Pattern of Yeast Isolates in Ethiopian HIV Patients with Oropharyngeal Candidiasis - Moges, Birhan; Bitew, Adane; Shewaamare, Aster)\n\nFrom Duplicate 2 (Spectrum and the In Vitro Antifungal Susceptibility Pattern of Yeast Isolates in Ethiopian HIV Patients with Oropharyngeal Candidiasis - Moges, Birhan; Bitew, Adane; Shewaamare, Aster)\n\nFrom Duplicate 1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n\nFrom Duplicate 3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quot;,&quot;page&quot;:&quot;3037817&quot;,&quot;publisher&quot;:&quot;Hindawi Publishing Corporation&quot;,&quot;publisher-place&quot;:&quot;Egypt&quot;,&quot;title&quot;:&quot;Spectrum and the In Vitro Antifungal Susceptibility Pattern of Yeast Isolates in Ethiopian HIV Patients with Oropharyngeal Candidiasis&quot;,&quot;type&quot;:&quot;article-journal&quot;,&quot;volume&quot;:&quot;2016&quot;},&quot;uris&quot;:[&quot;http://www.mendeley.com/documents/?uuid=3d7a9ff6-c46a-40a8-99db-3c49a5d252da&quot;],&quot;isTemporary&quot;:false,&quot;legacyDesktopId&quot;:&quot;3d7a9ff6-c46a-40a8-99db-3c49a5d252da&quot;}],&quot;properties&quot;:{&quot;noteIndex&quot;:0},&quot;isEdited&quot;:false,&quot;manualOverride&quot;:{&quot;citeprocText&quot;:&quot;(26,28,41–43)&quot;,&quot;isManuallyOverridden&quot;:false,&quot;manualOverrideText&quot;:&quot;&quot;},&quot;citationTag&quot;:&quot;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&quot;},{&quot;citationID&quot;:&quot;MENDELEY_CITATION_b4171931-2ec1-4811-aa1c-2a6099da721d&quot;,&quot;citationItems&quot;:[{&quot;id&quot;:&quot;d8e575ac-8464-5020-adb0-b5af60c3d8ff&quot;,&quot;itemData&quot;:{&quot;DOI&quot;:&quot;10.1016/j.archoralbio.2020.104741&quot;,&quot;ISSN&quot;:&quot;18791506&quot;,&quot;PMID&quot;:&quot;32417705&quot;,&quot;abstract&quot;:&quot;Objective: To dynamically monitor oral Candida infection, CD4+ T lymphocyte counts, CD8+ T lymphocyte counts and CD4/CD8 ratios in HIV/AIDS patients during their first year of HAART and to preliminarily explore the relationships between them. Design: Forty-six patients with HIV/AIDS receiving HAART at the Infection Department of Chongqing Red Cross Hospital were followed for one year. At baseline and 3, 6, and 12 months after HAART initiation, oral rinses were collected and cultured to identify Candida species. Further, blood samples were collected to detect CD4+ T lymphocyte counts, CD8+ T lymphocyte counts and CD4/CD8 ratios. Results: The prevalence of OC decreased after HAART initiation (P ＜ 0.05), and Candida albicans was the dominant species isolated from the oral cavity (66/93). At 3, 6 and 12 months after HAART initiation, CD4+ T lymphocyte counts were 327.91 ± 138.82, 329.65 ± 142.66 and 319.98 ± 97.90 cells/mm3, respectively, which were significantly higher than the level at baseline (263.39 ± 126.01 cells/mm3) (P = 0.016, P = 0.014, and P = 0.035, respectively). During the first year of HAART, CD4/CD8 ratios increased gradually, and CD8+ T lymphocyte counts decreased continually. OC was associated with low CD4+ T lymphocyte counts and a low CD4/CD8 ratio. CD4+ T lymphocyte counts &lt;200 cells/mm3 and Candida load ≥300 CFU/mL were risk factors for OC (P ＜ 0.05), and oral Candida load was negatively correlated with CD4+ T lymphocyte counts and the CD4/CD8 ratio. Conclusion: OC might be a useful marker for the evaluation of immune status in patients with HIV/AIDS.&quot;,&quot;author&quot;:[{&quot;dropping-particle&quot;:&quot;&quot;,&quot;family&quot;:&quot;Du&quot;,&quot;given&quot;:&quot;Xian&quot;,&quot;non-dropping-particle&quot;:&quot;&quot;,&quot;parse-names&quot;:false,&quot;suffix&quot;:&quot;&quot;},{&quot;dropping-particle&quot;:&quot;&quot;,&quot;family&quot;:&quot;Xiong&quot;,&quot;given&quot;:&quot;Hui&quot;,&quot;non-dropping-particle&quot;:&quot;&quot;,&quot;parse-names&quot;:false,&quot;suffix&quot;:&quot;&quot;},{&quot;dropping-particle&quot;:&quot;&quot;,&quot;family&quot;:&quot;Yang&quot;,&quot;given&quot;:&quot;Yao&quot;,&quot;non-dropping-particle&quot;:&quot;&quot;,&quot;parse-names&quot;:false,&quot;suffix&quot;:&quot;&quot;},{&quot;dropping-particle&quot;:&quot;&quot;,&quot;family&quot;:&quot;Yan&quot;,&quot;given&quot;:&quot;Jihui&quot;,&quot;non-dropping-particle&quot;:&quot;&quot;,&quot;parse-names&quot;:false,&quot;suffix&quot;:&quot;&quot;},{&quot;dropping-particle&quot;:&quot;&quot;,&quot;family&quot;:&quot;Zhu&quot;,&quot;given&quot;:&quot;Shuqiong&quot;,&quot;non-dropping-particle&quot;:&quot;&quot;,&quot;parse-names&quot;:false,&quot;suffix&quot;:&quot;&quot;},{&quot;dropping-particle&quot;:&quot;&quot;,&quot;family&quot;:&quot;Chen&quot;,&quot;given&quot;:&quot;Fangchun&quot;,&quot;non-dropping-particle&quot;:&quot;&quot;,&quot;parse-names&quot;:false,&quot;suffix&quot;:&quot;&quot;}],&quot;container-title&quot;:&quot;Archives of Oral Biology&quot;,&quot;id&quot;:&quot;d8e575ac-8464-5020-adb0-b5af60c3d8ff&quot;,&quot;issue&quot;:&quot;April&quot;,&quot;issued&quot;:{&quot;date-parts&quot;:[[&quot;2020&quot;]]},&quot;page&quot;:&quot;104741&quot;,&quot;publisher&quot;:&quot;Elsevier&quot;,&quot;title&quot;:&quot;Dynamic study of oral Candida infection and immune status in HIV infected patients during HAART&quot;,&quot;type&quot;:&quot;article-journal&quot;,&quot;volume&quot;:&quot;115&quot;},&quot;uris&quot;:[&quot;http://www.mendeley.com/documents/?uuid=042d6a79-9e04-47c1-a553-63c4c1904c0c&quot;],&quot;isTemporary&quot;:false,&quot;legacyDesktopId&quot;:&quot;042d6a79-9e04-47c1-a553-63c4c1904c0c&quot;},{&quot;id&quot;:&quot;40ac53f7-6c11-55fe-9124-92d7bdbda429&quot;,&quot;itemData&quot;:{&quot;ISSN&quot;:&quot;1309100X&quot;,&quot;abstract&quot;:&quot;Candida is most common opportunistic infection during Human Immunodeficiency Virus (HIV) infection. The clinical severity of candidiasis and Candida species prevalence may be a reflection of decreased CD4+ counts in HIV seropositive patients. To investigate the changing pattern of Candida species prevalence and its corelation with CD4+ count in HIV /AIDS patients at UPIPI RSUD Dr. Soetomo 2014. The study was analytical observational research with cross-sectional and total sampling method. The samples consisted of 88 HIV/AIDS seropositive were being followed up at the service treated in UPIPI RSUD Dr. Soetomo Surabaya from July-August 2014. HIV/AIDS Patients were recruited for Candida microbial screening and examined by Oral Medicine Specialist (n=5). Clinical specimens including oral swabs were collected to determine the clinical, immunological, and microbiological Candida species prevalence in HIV/AIDS seropositive cases. CD4+ count obtained from patient's medical record. There were 68 cases of Oral Candidiasis (OC), 50 cases (73,53%) Pseudomembranous Candidiasis(PC), 9 cases (13,24%) Erythematous Candidiasis (EC), 1 case (1,47%) Denture Stomatitis (DS), 8 cases (11,76%) Chronic Hyperplastic Candidiasis (CHC). Candida species were identified. C. albicans (51%) was the most common species isolated followed by C. glabrata (19%), C. Dubliniensis (11.5%)., C. Krusei (10.5%), C. tropicalis (8%). OC was found to be significantly correlated with decreased CD4+ counts &lt;200 cells/mm3 (p &lt; 0.05). PC was the highest prevalence and C. albicans (50%) was the most common species isolated. OC was found to be significantly correlated with decreased CD4 cell counts.&quot;,&quot;author&quot;:[{&quot;dropping-particle&quot;:&quot;&quot;,&quot;family&quot;:&quot;Nugraha&quot;,&quot;given&quot;:&quot;Alexander Patera&quot;,&quot;non-dropping-particle&quot;:&quot;&quot;,&quot;parse-names&quot;:false,&quot;suffix&quot;:&quot;&quot;},{&quot;dropping-particle&quot;:&quot;&quot;,&quot;family&quot;:&quot;Ernawati&quot;,&quot;given&quot;:&quot;Diah Savitri&quot;,&quot;non-dropping-particle&quot;:&quot;&quot;,&quot;parse-names&quot;:false,&quot;suffix&quot;:&quot;&quot;},{&quot;dropping-particle&quot;:&quot;&quot;,&quot;family&quot;:&quot;Parmadiati&quot;,&quot;given&quot;:&quot;Adiastuti Endah&quot;,&quot;non-dropping-particle&quot;:&quot;&quot;,&quot;parse-names&quot;:false,&quot;suffix&quot;:&quot;&quot;},{&quot;dropping-particle&quot;:&quot;&quot;,&quot;family&quot;:&quot;Soebadi&quot;,&quot;given&quot;:&quot;Bagus&quot;,&quot;non-dropping-particle&quot;:&quot;&quot;,&quot;parse-names&quot;:false,&quot;suffix&quot;:&quot;&quot;},{&quot;dropping-particle&quot;:&quot;&quot;,&quot;family&quot;:&quot;Triyono&quot;,&quot;given&quot;:&quot;Erwin Astha&quot;,&quot;non-dropping-particle&quot;:&quot;&quot;,&quot;parse-names&quot;:false,&quot;suffix&quot;:&quot;&quot;},{&quot;dropping-particle&quot;:&quot;&quot;,&quot;family&quot;:&quot;Prasetyo&quot;,&quot;given&quot;:&quot;Remita Adya&quot;,&quot;non-dropping-particle&quot;:&quot;&quot;,&quot;parse-names&quot;:false,&quot;suffix&quot;:&quot;&quot;},{&quot;dropping-particle&quot;:&quot;&quot;,&quot;family&quot;:&quot;Utami&quot;,&quot;given&quot;:&quot;Sulistyowati Budi&quot;,&quot;non-dropping-particle&quot;:&quot;&quot;,&quot;parse-names&quot;:false,&quot;suffix&quot;:&quot;&quot;},{&quot;dropping-particle&quot;:&quot;&quot;,&quot;family&quot;:&quot;Sosiawan&quot;,&quot;given&quot;:&quot;Agung&quot;,&quot;non-dropping-particle&quot;:&quot;&quot;,&quot;parse-names&quot;:false,&quot;suffix&quot;:&quot;&quot;}],&quot;container-title&quot;:&quot;Journal of International Dental and Medical Research&quot;,&quot;id&quot;:&quot;40ac53f7-6c11-55fe-9124-92d7bdbda429&quot;,&quot;issue&quot;:&quot;1&quot;,&quot;issued&quot;:{&quot;date-parts&quot;:[[&quot;2018&quot;]]},&quot;page&quot;:&quot;81-85&quot;,&quot;title&quot;:&quot;Prevalence of candida species in oral candidiasis and correlation with CD4+ count in HIV/AIDS patients at surabaya, Indonesia&quot;,&quot;type&quot;:&quot;article-journal&quot;,&quot;volume&quot;:&quot;11&quot;},&quot;uris&quot;:[&quot;http://www.mendeley.com/documents/?uuid=8ce2f936-075f-45d5-af96-a0377f3c5f5e&quot;],&quot;isTemporary&quot;:false,&quot;legacyDesktopId&quot;:&quot;8ce2f936-075f-45d5-af96-a0377f3c5f5e&quot;},{&quot;id&quot;:&quot;7d3cf0ed-e076-50c2-aadd-109cff59dad9&quot;,&quot;itemData&quot;:{&quot;author&quot;:[{&quot;dropping-particle&quot;:&quot;&quot;,&quot;family&quot;:&quot;Maheshwari&quot;,&quot;given&quot;:&quot;Monika&quot;,&quot;non-dropping-particle&quot;:&quot;&quot;,&quot;parse-names&quot;:false,&quot;suffix&quot;:&quot;&quot;},{&quot;dropping-particle&quot;:&quot;&quot;,&quot;family&quot;:&quot;Kaur&quot;,&quot;given&quot;:&quot;Ravinder&quot;,&quot;non-dropping-particle&quot;:&quot;&quot;,&quot;parse-names&quot;:false,&quot;suffix&quot;:&quot;&quot;},{&quot;dropping-particle&quot;:&quot;&quot;,&quot;family&quot;:&quot;Chadha&quot;,&quot;given&quot;:&quot;Sanjim&quot;,&quot;non-dropping-particle&quot;:&quot;&quot;,&quot;parse-names&quot;:false,&quot;suffix&quot;:&quot;&quot;}],&quot;id&quot;:&quot;7d3cf0ed-e076-50c2-aadd-109cff59dad9&quot;,&quot;issued&quot;:{&quot;date-parts&quot;:[[&quot;2016&quot;]]},&quot;title&quot;:&quot;Candida Species Prevalence Profile in HIV Seropositive Patients from a Major Tertiary Care Hospital in New Delhi , India&quot;,&quot;type&quot;:&quot;article-journal&quot;,&quot;volume&quot;:&quot;2016&quot;},&quot;uris&quot;:[&quot;http://www.mendeley.com/documents/?uuid=beefd86a-7191-421e-ad5a-614c85faff99&quot;],&quot;isTemporary&quot;:false,&quot;legacyDesktopId&quot;:&quot;beefd86a-7191-421e-ad5a-614c85faff99&quot;},{&quot;id&quot;:&quot;77ecc3cb-2706-526a-b12a-fa1a35f29877&quot;,&quot;itemData&quot;:{&quot;DOI&quot;:&quot;10.1002/jcla.23444&quot;,&quot;ISSN&quot;:&quot;10982825&quot;,&quot;PMID&quot;:&quot;32656934&quot;,&quot;abstract&quot;:&quot;Background: Candida species are considered as the cause of one of the most important opportunistic fungal diseases. Accurate identification of Candida species is important because of antifungal susceptibility patterns are different among these species, so proper identification helps in the selection of antifungal drugs for the prevention and treatment. Phenotypic methods for identification of Candida species, which are widely used in clinical microbiology laboratories, have some limitations. Real-time PCR followed by the high-resolution melting analysis (HRMA) is a novel approach for the rapid recognition of pathogenic fungi. Molecular phylogeny is essential for obtaining a better understanding of the evolution of the genus Candida and the identification of the relative degree of the Candida species. The purpose of this study was molecular identification of Candida isolates by Real-time PCR-high-resolution melting analysis and investigation of the genetic diversity of Candida species. Methods: Two hundred and thirty-two Candida isolates including 111 Candida isolates obtained from 96 HIV/AIDS patients and 121 Candida isolates obtained from 98 non-HIV persons were identified by real-time PCR and high-resolution melting curve analysis. To evaluate genetic diversity and relationships among Candida species, PCR products of nine clinical Candida isolates, as a representative of each kind of species, were randomly selected for DNA sequence analysis. Results: In HIV/AIDS patients, six species of Candida spp. were identified as follows: C albicans (n = 64; 57.7%), C glabrata (n = 31; 27.92%), C parapsilosis (n = 9; 8.1%), C tropicalis (n = 4; 3.6%), C krusei (n = 2; 1.8%), and C kefyr (n = 1; 0.90%). In non-HIV persons, we identified eight species of Candida including C albicans (n = 46; 38.33%) followed by C glabrata and C krusei (each one, n = 18; 15%), C tropicalis (n = 13; 10.83%), C lusitaniae (n = 12; 5.17%), C parapsilosis (n = 10; 4.31%), and C kefyr and C guillermondii (each one, n = 2; 1.66%). Also, the phylogenetic analysis showed the presence of two main clades and six separate subclades. Accordingly, about 88.9% of the isolates were located in clade I and 11.10% of the studied isolates were in clade II. Conclusions: Real-time PCR followed by high-resolution melting analysis (HRMA) is known as a reliable, fast, and simple approach for detection and accurate identification of Candida species, especially in clinical samples.&quot;,&quot;author&quot;:[{&quot;dropping-particle&quot;:&quot;&quot;,&quot;family&quot;:&quot;Eghtedar Nejad&quot;,&quot;given&quot;:&quot;Esmaeel&quot;,&quot;non-dropping-particle&quot;:&quot;&quot;,&quot;parse-names&quot;:false,&quot;suffix&quot;:&quot;&quot;},{&quot;dropping-particle&quot;:&quot;&quot;,&quot;family&quot;:&quot;Ghasemi Nejad Almani&quot;,&quot;given&quot;:&quot;Pooya&quot;,&quot;non-dropping-particle&quot;:&quot;&quot;,&quot;parse-names&quot;:false,&quot;suffix&quot;:&quot;&quot;},{&quot;dropping-particle&quot;:&quot;&quot;,&quot;family&quot;:&quot;Mohammadi&quot;,&quot;given&quot;:&quot;Mohammad Ali&quot;,&quot;non-dropping-particle&quot;:&quot;&quot;,&quot;parse-names&quot;:false,&quot;suffix&quot;:&quot;&quot;},{&quot;dropping-particle&quot;:&quot;&quot;,&quot;family&quot;:&quot;Salari&quot;,&quot;given&quot;:&quot;Samira&quot;,&quot;non-dropping-particle&quot;:&quot;&quot;,&quot;parse-names&quot;:false,&quot;suffix&quot;:&quot;&quot;}],&quot;container-title&quot;:&quot;Journal of Clinical Laboratory Analysis&quot;,&quot;id&quot;:&quot;77ecc3cb-2706-526a-b12a-fa1a35f29877&quot;,&quot;issue&quot;:&quot;10&quot;,&quot;issued&quot;:{&quot;date-parts&quot;:[[&quot;2020&quot;]]},&quot;page&quot;:&quot;1-8&quot;,&quot;title&quot;:&quot;Molecular identification of Candida isolates by Real-time PCR-high-resolution melting analysis and investigation of the genetic diversity of Candida species&quot;,&quot;type&quot;:&quot;article-journal&quot;,&quot;volume&quot;:&quot;34&quot;},&quot;uris&quot;:[&quot;http://www.mendeley.com/documents/?uuid=3835bf70-78d8-499d-839c-869221715697&quot;],&quot;isTemporary&quot;:false,&quot;legacyDesktopId&quot;:&quot;3835bf70-78d8-499d-839c-869221715697&quot;}],&quot;properties&quot;:{&quot;noteIndex&quot;:0},&quot;isEdited&quot;:false,&quot;manualOverride&quot;:{&quot;citeprocText&quot;:&quot;(36,44–46)&quot;,&quot;isManuallyOverridden&quot;:false,&quot;manualOverrideText&quot;:&quot;&quot;},&quot;citationTag&quot;:&quot;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&quot;},{&quot;citationID&quot;:&quot;MENDELEY_CITATION_4b6782a9-e206-4755-b742-12f480b16bee&quot;,&quot;citationItems&quot;:[{&quot;id&quot;:&quot;1909f2f0-9347-5401-b3e3-770ec1b2c18c&quot;,&quot;itemData&quot;:{&quot;DOI&quot;:&quot;10.2174/1389203720666190722152415&quot;,&quot;ISSN&quot;:&quot;13892037&quot;,&quot;PMID&quot;:&quot;31544690&quot;,&quot;abstract&quot;:&quot;Fatores de Virulência em espécies de Candida Autor (es): Monika Staniszewska *. Nome da revista: Current Protein &amp; Peptide Science Volume 21, Edição 3, 2020 DOI : 10.2174 / 1389203720666190722152415 Virulence Factors in Candida Species&quot;,&quot;author&quot;:[{&quot;dropping-particle&quot;:&quot;&quot;,&quot;family&quot;:&quot;Staniszewska&quot;,&quot;given&quot;:&quot;Monika&quot;,&quot;non-dropping-particle&quot;:&quot;&quot;,&quot;parse-names&quot;:false,&quot;suffix&quot;:&quot;&quot;}],&quot;container-title&quot;:&quot;Current Protein &amp; Peptide Science&quot;,&quot;id&quot;:&quot;1909f2f0-9347-5401-b3e3-770ec1b2c18c&quot;,&quot;issue&quot;:&quot;3&quot;,&quot;issued&quot;:{&quot;date-parts&quot;:[[&quot;2019&quot;]]},&quot;page&quot;:&quot;313-323&quot;,&quot;title&quot;:&quot;Virulence Factors in Candida species&quot;,&quot;type&quot;:&quot;article-journal&quot;,&quot;volume&quot;:&quot;21&quot;},&quot;uris&quot;:[&quot;http://www.mendeley.com/documents/?uuid=a5423756-a9eb-4f09-82a8-5561f0dab343&quot;],&quot;isTemporary&quot;:false,&quot;legacyDesktopId&quot;:&quot;a5423756-a9eb-4f09-82a8-5561f0dab343&quot;},{&quot;id&quot;:&quot;27071be4-e12c-524b-9be2-0106d7759d24&quot;,&quot;itemData&quot;:{&quot;DOI&quot;:&quot;10.1310/T7A7-1E63-2KA0-JKWD&quot;,&quot;author&quot;:[{&quot;dropping-particle&quot;:&quot;&quot;,&quot;family&quot;:&quot;Vazquez&quot;,&quot;given&quot;:&quot;Jose A&quot;,&quot;non-dropping-particle&quot;:&quot;&quot;,&quot;parse-names&quot;:false,&quot;suffix&quot;:&quot;&quot;}],&quot;id&quot;:&quot;27071be4-e12c-524b-9be2-0106d7759d24&quot;,&quot;issued&quot;:{&quot;date-parts&quot;:[[&quot;2015&quot;]]},&quot;title&quot;:&quot;Therapeutic Options for the Management of Oropharyngeal and Esophageal Candidiasis in HIV/ AIDS Patients&quot;,&quot;type&quot;:&quot;article-journal&quot;,&quot;volume&quot;:&quot;4336&quot;},&quot;uris&quot;:[&quot;http://www.mendeley.com/documents/?uuid=ae0c6329-0fd2-49e9-9b4e-8d4a04292025&quot;],&quot;isTemporary&quot;:false,&quot;legacyDesktopId&quot;:&quot;ae0c6329-0fd2-49e9-9b4e-8d4a04292025&quot;},{&quot;id&quot;:&quot;c691ff26-84a1-5668-9016-7394217b63c6&quot;,&quot;itemData&quot;:{&quot;DOI&quot;:&quot;10.3390/jof6010016&quot;,&quot;ISSN&quot;:&quot;2309608X&quot;,&quot;abstract&quot;:&quot;Candida species are both opportunistic fungal pathogens and common members of the human mycobiome. Over the years, the main focus of the fungal field has been on understanding the pathogenic potential and disease manifestation of these organisms. Therefore, understanding of their commensal lifestyle, interactions with host epithelial barriers, and initial transition into pathogenesis is less developed. In this review, we will describe the current knowledge on the commensal lifestyle of these fungi, how they are able to adhere to and colonize host epithelial surfaces, compete with other members of the microbiota, and interact with the host immune response, as well as their transition into opportunistic pathogens by invading the gastrointestinal epithelium.&quot;,&quot;author&quot;:[{&quot;dropping-particle&quot;:&quot;&quot;,&quot;family&quot;:&quot;Romo&quot;,&quot;given&quot;:&quot;Jesus A.&quot;,&quot;non-dropping-particle&quot;:&quot;&quot;,&quot;parse-names&quot;:false,&quot;suffix&quot;:&quot;&quot;},{&quot;dropping-particle&quot;:&quot;&quot;,&quot;family&quot;:&quot;Kumamoto&quot;,&quot;given&quot;:&quot;Carol A.&quot;,&quot;non-dropping-particle&quot;:&quot;&quot;,&quot;parse-names&quot;:false,&quot;suffix&quot;:&quot;&quot;}],&quot;container-title&quot;:&quot;Journal of Fungi&quot;,&quot;id&quot;:&quot;c691ff26-84a1-5668-9016-7394217b63c6&quot;,&quot;issue&quot;:&quot;1&quot;,&quot;issued&quot;:{&quot;date-parts&quot;:[[&quot;2020&quot;]]},&quot;page&quot;:&quot;27-30&quot;,&quot;title&quot;:&quot;On commensalism of candida&quot;,&quot;type&quot;:&quot;article-journal&quot;,&quot;volume&quot;:&quot;6&quot;},&quot;uris&quot;:[&quot;http://www.mendeley.com/documents/?uuid=af4ef33f-0aaf-4738-beee-a3faf86dfedf&quot;],&quot;isTemporary&quot;:false,&quot;legacyDesktopId&quot;:&quot;af4ef33f-0aaf-4738-beee-a3faf86dfedf&quot;}],&quot;properties&quot;:{&quot;noteIndex&quot;:0},&quot;isEdited&quot;:false,&quot;manualOverride&quot;:{&quot;citeprocText&quot;:&quot;(6,47,48)&quot;,&quot;isManuallyOverridden&quot;:false,&quot;manualOverrideText&quot;:&quot;&quot;},&quot;citationTag&quot;:&quot;MENDELEY_CITATION_v3_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&quot;},{&quot;citationID&quot;:&quot;MENDELEY_CITATION_e3f481dc-87c9-45cd-861f-60456012d997&quot;,&quot;citationItems&quot;:[{&quot;id&quot;:&quot;bf017421-2900-58c7-bc56-be6e39982cee&quot;,&quot;itemData&quot;:{&quot;DOI&quot;:&quot;DOI: http://dx.doi.org/10.5772/intechopen.106359&quot;,&quot;author&quot;:[{&quot;dropping-particle&quot;:&quot;&quot;,&quot;family&quot;:&quot;Benson Musinguzi, Obondo J. Sande&quot;,&quot;given&quot;:&quot;Gerald Mboowa&quot;,&quot;non-dropping-particle&quot;:&quot;&quot;,&quot;parse-names&quot;:false,&quot;suffix&quot;:&quot;&quot;},{&quot;dropping-particle&quot;:&quot;&quot;,&quot;family&quot;:&quot;Baguma A, Itabangi H&quot;,&quot;given&quot;:&quot;Achan B.&quot;,&quot;non-dropping-particle&quot;:&quot;&quot;,&quot;parse-names&quot;:false,&quot;suffix&quot;:&quot;&quot;}],&quot;container-title&quot;:&quot;Laboratory Diagnosis of Candidiasis&quot;,&quot;id&quot;:&quot;bf017421-2900-58c7-bc56-be6e39982cee&quot;,&quot;issued&quot;:{&quot;date-parts&quot;:[[&quot;2022&quot;]]},&quot;page&quot;:&quot;1-11&quot;,&quot;title&quot;:&quot;Laboratory Diagnosis of Candidiasis&quot;,&quot;type&quot;:&quot;article-journal&quot;},&quot;uris&quot;:[&quot;http://www.mendeley.com/documents/?uuid=23a6bc54-211e-4fb9-a34a-02211cecf6ed&quot;],&quot;isTemporary&quot;:false,&quot;legacyDesktopId&quot;:&quot;23a6bc54-211e-4fb9-a34a-02211cecf6ed&quot;}],&quot;properties&quot;:{&quot;noteIndex&quot;:0},&quot;isEdited&quot;:false,&quot;manualOverride&quot;:{&quot;citeprocText&quot;:&quot;(49)&quot;,&quot;isManuallyOverridden&quot;:false,&quot;manualOverrideText&quot;:&quot;&quot;},&quot;citationTag&quot;:&quot;MENDELEY_CITATION_v3_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&quot;},{&quot;citationID&quot;:&quot;MENDELEY_CITATION_b80bf383-4245-4891-9b53-a037a8e67f9f&quot;,&quot;citationItems&quot;:[{&quot;id&quot;:&quot;e8c7e5ef-dd62-5213-94c1-16b050cc7053&quot;,&quot;itemData&quot;:{&quot;DOI&quot;:&quot;10.1155/2016/3037817&quot;,&quot;ISBN&quot;:&quot;1687-918X&quot;,&quot;PMID&quot;:&quot;26880925&quot;,&quot;abstract&quot;:&quot;Background. In Ethiopia, little is known regarding the distribution and the in vitro antifungal susceptibility profile of yeasts. Objective . This study was undertaken to determine the spectrum and the in vitro antifungal susceptibility pattern of yeasts isolated from HIV infected patients with OPC. Method. Oral pharyngeal swabs taken from oral lesions of study subjects were inoculated onto Sabouraud Dextrose Agar. Yeasts were identified by employing conventional test procedures and the susceptibility of yeasts to antifungal agents was evaluated by disk diffusion assay method. Result. One hundred and fifty-five yeast isolates were recovered of which 91 isolates were from patients that were not under HAART and 64 were from patients that were under HAART. C. albicans was the most frequently isolated species followed by C. glabrata, C. tropicalis, C. krusei, C. kefyr, Cryptococcus laurentii, and Rhodotorula species. Irrespective of yeasts isolated and identified, 5.8%, 5.8%, 12.3%, 8.4%, 0.6%, and 1.3% of the isolates were resistant to amphotericin B, clotrimazole, fluconazole, ketoconazole, miconazole, and nystatin, respectively. Conclusion . Yeast colonization rate of 69.2% and 31% resistance to six antifungal agents was documented. These highlight the need for nationwide study on the epidemiology of OPC and resistance to antifungal drugs.&quot;,&quot;author&quot;:[{&quot;dropping-particle&quot;:&quot;&quot;,&quot;family&quot;:&quot;Moges&quot;,&quot;given&quot;:&quot;Birhan&quot;,&quot;non-dropping-particle&quot;:&quot;&quot;,&quot;parse-names&quot;:false,&quot;suffix&quot;:&quot;&quot;},{&quot;dropping-particle&quot;:&quot;&quot;,&quot;family&quot;:&quot;Bitew&quot;,&quot;given&quot;:&quot;Adane&quot;,&quot;non-dropping-particle&quot;:&quot;&quot;,&quot;parse-names&quot;:false,&quot;suffix&quot;:&quot;&quot;},{&quot;dropping-particle&quot;:&quot;&quot;,&quot;family&quot;:&quot;Shewaamare&quot;,&quot;given&quot;:&quot;Aster&quot;,&quot;non-dropping-particle&quot;:&quot;&quot;,&quot;parse-names&quot;:false,&quot;suffix&quot;:&quot;&quot;}],&quot;chapter-number&quot;:&quot;Moges, Bir&quot;,&quot;container-title&quot;:&quot;International journal of microbiology&quot;,&quot;edition&quot;:&quot;2016/02/18&quot;,&quot;id&quot;:&quot;e8c7e5ef-dd62-5213-94c1-16b050cc7053&quot;,&quot;issued&quot;:{&quot;date-parts&quot;:[[&quot;2016&quot;]]},&quot;language&quot;:&quot;eng&quot;,&quot;note&quot;:&quot;From Duplicate 1 (Spectrum and the In Vitro Antifungal Susceptibility Pattern of Yeast Isolates in Ethiopian HIV Patients with Oropharyngeal Candidiasis - Moges, Birhan; Bitew, Adane; Shewaamare, Aster)\n\nFrom Duplicate 2 (Spectrum and the In Vitro Antifungal Susceptibility Pattern of Yeast Isolates in Ethiopian HIV Patients with Oropharyngeal Candidiasis - Moges, Birhan; Bitew, Adane; Shewaamare, Aster)\n\nFrom Duplicate 1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n\nFrom Duplicate 3 (Spectrum and the In Vitro Antifungal Susceptibility Pattern of Yeast Isolates in Ethiopian HIV Patients with Oropharyngeal Candidiasis - Moges, B; Bitew, A; Shewaamare, A)\n\n1687-9198\nMoges, Birhan\nBitew, Adane\nShewaamare, Aster\nJournal Article\nInt J Microbiol. 2016;2016:3037817. doi: 10.1155/2016/3037817. Epub 2016 Jan 5.&quot;,&quot;page&quot;:&quot;3037817&quot;,&quot;publisher&quot;:&quot;Hindawi Publishing Corporation&quot;,&quot;publisher-place&quot;:&quot;Egypt&quot;,&quot;title&quot;:&quot;Spectrum and the In Vitro Antifungal Susceptibility Pattern of Yeast Isolates in Ethiopian HIV Patients with Oropharyngeal Candidiasis&quot;,&quot;type&quot;:&quot;article-journal&quot;,&quot;volume&quot;:&quot;2016&quot;},&quot;uris&quot;:[&quot;http://www.mendeley.com/documents/?uuid=3d7a9ff6-c46a-40a8-99db-3c49a5d252da&quot;],&quot;isTemporary&quot;:false,&quot;legacyDesktopId&quot;:&quot;3d7a9ff6-c46a-40a8-99db-3c49a5d252da&quot;},{&quot;id&quot;:&quot;511f9b18-fe0a-58e5-9f72-f65a628f6c78&quot;,&quot;itemData&quot;:{&quot;DOI&quot;:&quot;10.1007/s00134-014-3404-7&quot;,&quot;ISSN&quot;:&quot;14321238&quot;,&quot;PMID&quot;:&quot;25091787&quot;,&quot;abstract&quot;:&quot;Current increases in antifungal drug resistance in Candida spp. and clinical treatment failures are of concern, as invasive candidiasis is a significant cause of mortality in intensive care units (ICUs). This trend reflects the large and expanding use of newer broad-spectrum antifungal agents, such as triazoles and echinocandins. In this review, we firstly present an overview of the mechanisms of action of the drugs and of resistance in pathogenic yeasts, subsequently focusing on recent changes in the epidemiology of antifungal resistance in ICU. Then, we emphasize the clinical impacts of these current trends. The emergence of clinical treatment failures due to resistant isolates is described. We also consider the clinical usefulness of recent advances in the interpretation of antifungal susceptibility testing and in molecular detection of the mutations underlying acquired resistance. We pay particular attention to practical issues relating to ICU patient management, taking into account the growing threat of antifungal drug resistance. © 2014 Springer-Verlag and ESICM.&quot;,&quot;author&quot;:[{&quot;dropping-particle&quot;:&quot;&quot;,&quot;family&quot;:&quot;Maubon&quot;,&quot;given&quot;:&quot;Danièle&quot;,&quot;non-dropping-particle&quot;:&quot;&quot;,&quot;parse-names&quot;:false,&quot;suffix&quot;:&quot;&quot;},{&quot;dropping-particle&quot;:&quot;&quot;,&quot;family&quot;:&quot;Garnaud&quot;,&quot;given&quot;:&quot;Cécile&quot;,&quot;non-dropping-particle&quot;:&quot;&quot;,&quot;parse-names&quot;:false,&quot;suffix&quot;:&quot;&quot;},{&quot;dropping-particle&quot;:&quot;&quot;,&quot;family&quot;:&quot;Calandra&quot;,&quot;given&quot;:&quot;Thierry&quot;,&quot;non-dropping-particle&quot;:&quot;&quot;,&quot;parse-names&quot;:false,&quot;suffix&quot;:&quot;&quot;},{&quot;dropping-particle&quot;:&quot;&quot;,&quot;family&quot;:&quot;Sanglard&quot;,&quot;given&quot;:&quot;Dominique&quot;,&quot;non-dropping-particle&quot;:&quot;&quot;,&quot;parse-names&quot;:false,&quot;suffix&quot;:&quot;&quot;},{&quot;dropping-particle&quot;:&quot;&quot;,&quot;family&quot;:&quot;Cornet&quot;,&quot;given&quot;:&quot;Muriel&quot;,&quot;non-dropping-particle&quot;:&quot;&quot;,&quot;parse-names&quot;:false,&quot;suffix&quot;:&quot;&quot;}],&quot;container-title&quot;:&quot;Intensive Care Medicine&quot;,&quot;id&quot;:&quot;511f9b18-fe0a-58e5-9f72-f65a628f6c78&quot;,&quot;issue&quot;:&quot;9&quot;,&quot;issued&quot;:{&quot;date-parts&quot;:[[&quot;2014&quot;]]},&quot;page&quot;:&quot;1241-1255&quot;,&quot;title&quot;:&quot;Resistance of Candida spp. to antifungal drugs in the ICU: Where are we now?&quot;,&quot;type&quot;:&quot;article-journal&quot;,&quot;volume&quot;:&quot;40&quot;},&quot;uris&quot;:[&quot;http://www.mendeley.com/documents/?uuid=d683a398-42bc-4f33-be71-6aff39e9bfb3&quot;],&quot;isTemporary&quot;:false,&quot;legacyDesktopId&quot;:&quot;d683a398-42bc-4f33-be71-6aff39e9bfb3&quot;},{&quot;id&quot;:&quot;17e5cbdc-c9d0-5310-ba6d-32f58fd7dfb2&quot;,&quot;itemData&quot;:{&quot;DOI&quot;:&quot;10.5812/jjm.78851.Research&quot;,&quot;ISBN&quot;:&quot;9861333320&quot;,&quot;author&quot;:[{&quot;dropping-particle&quot;:&quot;&quot;,&quot;family&quot;:&quot;Taghipour&quot;,&quot;given&quot;:&quot;Simin&quot;,&quot;non-dropping-particle&quot;:&quot;&quot;,&quot;parse-names&quot;:false,&quot;suffix&quot;:&quot;&quot;},{&quot;dropping-particle&quot;:&quot;&quot;,&quot;family&quot;:&quot;Rezaei-matehkolaei&quot;,&quot;given&quot;:&quot;Ali&quot;,&quot;non-dropping-particle&quot;:&quot;&quot;,&quot;parse-names&quot;:false,&quot;suffix&quot;:&quot;&quot;},{&quot;dropping-particle&quot;:&quot;&quot;,&quot;family&quot;:&quot;Mahmoudabadi&quot;,&quot;given&quot;:&quot;Ali Zarei&quot;,&quot;non-dropping-particle&quot;:&quot;&quot;,&quot;parse-names&quot;:false,&quot;suffix&quot;:&quot;&quot;}],&quot;id&quot;:&quot;17e5cbdc-c9d0-5310-ba6d-32f58fd7dfb2&quot;,&quot;issue&quot;:&quot;11&quot;,&quot;issued&quot;:{&quot;date-parts&quot;:[[&quot;2018&quot;]]},&quot;title&quot;:&quot;Antifungal Susceptibility Profiles of Candida Species Isolated from Ahvaz Jundishapur Educational Hospitals&quot;,&quot;type&quot;:&quot;article-journal&quot;,&quot;volume&quot;:&quot;11&quot;},&quot;uris&quot;:[&quot;http://www.mendeley.com/documents/?uuid=afcd1387-7d9a-4b69-bf75-bfb41bdad6ee&quot;],&quot;isTemporary&quot;:false,&quot;legacyDesktopId&quot;:&quot;afcd1387-7d9a-4b69-bf75-bfb41bdad6ee&quot;}],&quot;properties&quot;:{&quot;noteIndex&quot;:0},&quot;isEdited&quot;:false,&quot;manualOverride&quot;:{&quot;citeprocText&quot;:&quot;(26,39,40)&quot;,&quot;isManuallyOverridden&quot;:false,&quot;manualOverrideText&quot;:&quot;&quot;},&quot;citationTag&quot;:&quot;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&quot;},{&quot;citationID&quot;:&quot;MENDELEY_CITATION_7b137662-eb1c-41e9-aba0-f533eb612ae7&quot;,&quot;citationItems&quot;:[{&quot;id&quot;:&quot;40ac53f7-6c11-55fe-9124-92d7bdbda429&quot;,&quot;itemData&quot;:{&quot;ISSN&quot;:&quot;1309100X&quot;,&quot;abstract&quot;:&quot;Candida is most common opportunistic infection during Human Immunodeficiency Virus (HIV) infection. The clinical severity of candidiasis and Candida species prevalence may be a reflection of decreased CD4+ counts in HIV seropositive patients. To investigate the changing pattern of Candida species prevalence and its corelation with CD4+ count in HIV /AIDS patients at UPIPI RSUD Dr. Soetomo 2014. The study was analytical observational research with cross-sectional and total sampling method. The samples consisted of 88 HIV/AIDS seropositive were being followed up at the service treated in UPIPI RSUD Dr. Soetomo Surabaya from July-August 2014. HIV/AIDS Patients were recruited for Candida microbial screening and examined by Oral Medicine Specialist (n=5). Clinical specimens including oral swabs were collected to determine the clinical, immunological, and microbiological Candida species prevalence in HIV/AIDS seropositive cases. CD4+ count obtained from patient's medical record. There were 68 cases of Oral Candidiasis (OC), 50 cases (73,53%) Pseudomembranous Candidiasis(PC), 9 cases (13,24%) Erythematous Candidiasis (EC), 1 case (1,47%) Denture Stomatitis (DS), 8 cases (11,76%) Chronic Hyperplastic Candidiasis (CHC). Candida species were identified. C. albicans (51%) was the most common species isolated followed by C. glabrata (19%), C. Dubliniensis (11.5%)., C. Krusei (10.5%), C. tropicalis (8%). OC was found to be significantly correlated with decreased CD4+ counts &lt;200 cells/mm3 (p &lt; 0.05). PC was the highest prevalence and C. albicans (50%) was the most common species isolated. OC was found to be significantly correlated with decreased CD4 cell counts.&quot;,&quot;author&quot;:[{&quot;dropping-particle&quot;:&quot;&quot;,&quot;family&quot;:&quot;Nugraha&quot;,&quot;given&quot;:&quot;Alexander Patera&quot;,&quot;non-dropping-particle&quot;:&quot;&quot;,&quot;parse-names&quot;:false,&quot;suffix&quot;:&quot;&quot;},{&quot;dropping-particle&quot;:&quot;&quot;,&quot;family&quot;:&quot;Ernawati&quot;,&quot;given&quot;:&quot;Diah Savitri&quot;,&quot;non-dropping-particle&quot;:&quot;&quot;,&quot;parse-names&quot;:false,&quot;suffix&quot;:&quot;&quot;},{&quot;dropping-particle&quot;:&quot;&quot;,&quot;family&quot;:&quot;Parmadiati&quot;,&quot;given&quot;:&quot;Adiastuti Endah&quot;,&quot;non-dropping-particle&quot;:&quot;&quot;,&quot;parse-names&quot;:false,&quot;suffix&quot;:&quot;&quot;},{&quot;dropping-particle&quot;:&quot;&quot;,&quot;family&quot;:&quot;Soebadi&quot;,&quot;given&quot;:&quot;Bagus&quot;,&quot;non-dropping-particle&quot;:&quot;&quot;,&quot;parse-names&quot;:false,&quot;suffix&quot;:&quot;&quot;},{&quot;dropping-particle&quot;:&quot;&quot;,&quot;family&quot;:&quot;Triyono&quot;,&quot;given&quot;:&quot;Erwin Astha&quot;,&quot;non-dropping-particle&quot;:&quot;&quot;,&quot;parse-names&quot;:false,&quot;suffix&quot;:&quot;&quot;},{&quot;dropping-particle&quot;:&quot;&quot;,&quot;family&quot;:&quot;Prasetyo&quot;,&quot;given&quot;:&quot;Remita Adya&quot;,&quot;non-dropping-particle&quot;:&quot;&quot;,&quot;parse-names&quot;:false,&quot;suffix&quot;:&quot;&quot;},{&quot;dropping-particle&quot;:&quot;&quot;,&quot;family&quot;:&quot;Utami&quot;,&quot;given&quot;:&quot;Sulistyowati Budi&quot;,&quot;non-dropping-particle&quot;:&quot;&quot;,&quot;parse-names&quot;:false,&quot;suffix&quot;:&quot;&quot;},{&quot;dropping-particle&quot;:&quot;&quot;,&quot;family&quot;:&quot;Sosiawan&quot;,&quot;given&quot;:&quot;Agung&quot;,&quot;non-dropping-particle&quot;:&quot;&quot;,&quot;parse-names&quot;:false,&quot;suffix&quot;:&quot;&quot;}],&quot;container-title&quot;:&quot;Journal of International Dental and Medical Research&quot;,&quot;id&quot;:&quot;40ac53f7-6c11-55fe-9124-92d7bdbda429&quot;,&quot;issue&quot;:&quot;1&quot;,&quot;issued&quot;:{&quot;date-parts&quot;:[[&quot;2018&quot;]]},&quot;page&quot;:&quot;81-85&quot;,&quot;title&quot;:&quot;Prevalence of candida species in oral candidiasis and correlation with CD4+ count in HIV/AIDS patients at surabaya, Indonesia&quot;,&quot;type&quot;:&quot;article-journal&quot;,&quot;volume&quot;:&quot;11&quot;},&quot;uris&quot;:[&quot;http://www.mendeley.com/documents/?uuid=8ce2f936-075f-45d5-af96-a0377f3c5f5e&quot;],&quot;isTemporary&quot;:false,&quot;legacyDesktopId&quot;:&quot;8ce2f936-075f-45d5-af96-a0377f3c5f5e&quot;},{&quot;id&quot;:&quot;77ecc3cb-2706-526a-b12a-fa1a35f29877&quot;,&quot;itemData&quot;:{&quot;DOI&quot;:&quot;10.1002/jcla.23444&quot;,&quot;ISSN&quot;:&quot;10982825&quot;,&quot;PMID&quot;:&quot;32656934&quot;,&quot;abstract&quot;:&quot;Background: Candida species are considered as the cause of one of the most important opportunistic fungal diseases. Accurate identification of Candida species is important because of antifungal susceptibility patterns are different among these species, so proper identification helps in the selection of antifungal drugs for the prevention and treatment. Phenotypic methods for identification of Candida species, which are widely used in clinical microbiology laboratories, have some limitations. Real-time PCR followed by the high-resolution melting analysis (HRMA) is a novel approach for the rapid recognition of pathogenic fungi. Molecular phylogeny is essential for obtaining a better understanding of the evolution of the genus Candida and the identification of the relative degree of the Candida species. The purpose of this study was molecular identification of Candida isolates by Real-time PCR-high-resolution melting analysis and investigation of the genetic diversity of Candida species. Methods: Two hundred and thirty-two Candida isolates including 111 Candida isolates obtained from 96 HIV/AIDS patients and 121 Candida isolates obtained from 98 non-HIV persons were identified by real-time PCR and high-resolution melting curve analysis. To evaluate genetic diversity and relationships among Candida species, PCR products of nine clinical Candida isolates, as a representative of each kind of species, were randomly selected for DNA sequence analysis. Results: In HIV/AIDS patients, six species of Candida spp. were identified as follows: C albicans (n = 64; 57.7%), C glabrata (n = 31; 27.92%), C parapsilosis (n = 9; 8.1%), C tropicalis (n = 4; 3.6%), C krusei (n = 2; 1.8%), and C kefyr (n = 1; 0.90%). In non-HIV persons, we identified eight species of Candida including C albicans (n = 46; 38.33%) followed by C glabrata and C krusei (each one, n = 18; 15%), C tropicalis (n = 13; 10.83%), C lusitaniae (n = 12; 5.17%), C parapsilosis (n = 10; 4.31%), and C kefyr and C guillermondii (each one, n = 2; 1.66%). Also, the phylogenetic analysis showed the presence of two main clades and six separate subclades. Accordingly, about 88.9% of the isolates were located in clade I and 11.10% of the studied isolates were in clade II. Conclusions: Real-time PCR followed by high-resolution melting analysis (HRMA) is known as a reliable, fast, and simple approach for detection and accurate identification of Candida species, especially in clinical samples.&quot;,&quot;author&quot;:[{&quot;dropping-particle&quot;:&quot;&quot;,&quot;family&quot;:&quot;Eghtedar Nejad&quot;,&quot;given&quot;:&quot;Esmaeel&quot;,&quot;non-dropping-particle&quot;:&quot;&quot;,&quot;parse-names&quot;:false,&quot;suffix&quot;:&quot;&quot;},{&quot;dropping-particle&quot;:&quot;&quot;,&quot;family&quot;:&quot;Ghasemi Nejad Almani&quot;,&quot;given&quot;:&quot;Pooya&quot;,&quot;non-dropping-particle&quot;:&quot;&quot;,&quot;parse-names&quot;:false,&quot;suffix&quot;:&quot;&quot;},{&quot;dropping-particle&quot;:&quot;&quot;,&quot;family&quot;:&quot;Mohammadi&quot;,&quot;given&quot;:&quot;Mohammad Ali&quot;,&quot;non-dropping-particle&quot;:&quot;&quot;,&quot;parse-names&quot;:false,&quot;suffix&quot;:&quot;&quot;},{&quot;dropping-particle&quot;:&quot;&quot;,&quot;family&quot;:&quot;Salari&quot;,&quot;given&quot;:&quot;Samira&quot;,&quot;non-dropping-particle&quot;:&quot;&quot;,&quot;parse-names&quot;:false,&quot;suffix&quot;:&quot;&quot;}],&quot;container-title&quot;:&quot;Journal of Clinical Laboratory Analysis&quot;,&quot;id&quot;:&quot;77ecc3cb-2706-526a-b12a-fa1a35f29877&quot;,&quot;issue&quot;:&quot;10&quot;,&quot;issued&quot;:{&quot;date-parts&quot;:[[&quot;2020&quot;]]},&quot;page&quot;:&quot;1-8&quot;,&quot;title&quot;:&quot;Molecular identification of Candida isolates by Real-time PCR-high-resolution melting analysis and investigation of the genetic diversity of Candida species&quot;,&quot;type&quot;:&quot;article-journal&quot;,&quot;volume&quot;:&quot;34&quot;},&quot;uris&quot;:[&quot;http://www.mendeley.com/documents/?uuid=3835bf70-78d8-499d-839c-869221715697&quot;],&quot;isTemporary&quot;:false,&quot;legacyDesktopId&quot;:&quot;3835bf70-78d8-499d-839c-869221715697&quot;},{&quot;id&quot;:&quot;7d3cf0ed-e076-50c2-aadd-109cff59dad9&quot;,&quot;itemData&quot;:{&quot;author&quot;:[{&quot;dropping-particle&quot;:&quot;&quot;,&quot;family&quot;:&quot;Maheshwari&quot;,&quot;given&quot;:&quot;Monika&quot;,&quot;non-dropping-particle&quot;:&quot;&quot;,&quot;parse-names&quot;:false,&quot;suffix&quot;:&quot;&quot;},{&quot;dropping-particle&quot;:&quot;&quot;,&quot;family&quot;:&quot;Kaur&quot;,&quot;given&quot;:&quot;Ravinder&quot;,&quot;non-dropping-particle&quot;:&quot;&quot;,&quot;parse-names&quot;:false,&quot;suffix&quot;:&quot;&quot;},{&quot;dropping-particle&quot;:&quot;&quot;,&quot;family&quot;:&quot;Chadha&quot;,&quot;given&quot;:&quot;Sanjim&quot;,&quot;non-dropping-particle&quot;:&quot;&quot;,&quot;parse-names&quot;:false,&quot;suffix&quot;:&quot;&quot;}],&quot;id&quot;:&quot;7d3cf0ed-e076-50c2-aadd-109cff59dad9&quot;,&quot;issued&quot;:{&quot;date-parts&quot;:[[&quot;2016&quot;]]},&quot;title&quot;:&quot;Candida Species Prevalence Profile in HIV Seropositive Patients from a Major Tertiary Care Hospital in New Delhi , India&quot;,&quot;type&quot;:&quot;article-journal&quot;,&quot;volume&quot;:&quot;2016&quot;},&quot;uris&quot;:[&quot;http://www.mendeley.com/documents/?uuid=beefd86a-7191-421e-ad5a-614c85faff99&quot;],&quot;isTemporary&quot;:false,&quot;legacyDesktopId&quot;:&quot;beefd86a-7191-421e-ad5a-614c85faff99&quot;}],&quot;properties&quot;:{&quot;noteIndex&quot;:0},&quot;isEdited&quot;:false,&quot;manualOverride&quot;:{&quot;citeprocText&quot;:&quot;(44–46)&quot;,&quot;isManuallyOverridden&quot;:false,&quot;manualOverrideText&quot;:&quot;&quot;},&quot;citationTag&quot;:&quot;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&quot;},{&quot;citationID&quot;:&quot;MENDELEY_CITATION_a7e36144-7677-4abe-8ac0-73bbe0759b0e&quot;,&quot;citationItems&quot;:[{&quot;id&quot;:&quot;fa23a602-4bf6-5143-8a15-2bf903513fdc&quot;,&quot;itemData&quot;:{&quot;DOI&quot;:&quot;10.3389/fmicb.2018.00980&quot;,&quot;ISSN&quot;:&quot;1664302X&quot;,&quot;abstract&quot;:&quot;Oropharyngeal candidosis (OPC) is an opportunistic fungal infection that is commonly found in HIV-infected patients, even in the twenty-first century. Candida albicans is the main pathogen, but other Candida species have been isolated. OPC usually presents months or years before other severe opportunistic infections and may indicate the presence or progression of HIV disease. The concept of OPC as a biofilm infection has changed our understanding of its pathobiology. Various anti-fungal agents (both topical and systemic) are available to treat OPC. However, anti-fungal resistance as a result of the long-term use of anti-fungal agents and recurrent oropharyngeal infection in AIDS patients require alternative anti-fungal therapies. In addition, both identifying the causative Candida species and conducting anti-fungal vulnerability testing can improve a clinician's ability to prescribe effective anti-fungal agents. The present review focuses on the current findings and therapeutic challenges for HIV-infected patients with OPC.&quot;,&quot;author&quot;:[{&quot;dropping-particle&quot;:&quot;&quot;,&quot;family&quot;:&quot;Patil&quot;,&quot;given&quot;:&quot;Shankargouda&quot;,&quot;non-dropping-particle&quot;:&quot;&quot;,&quot;parse-names&quot;:false,&quot;suffix&quot;:&quot;&quot;},{&quot;dropping-particle&quot;:&quot;&quot;,&quot;family&quot;:&quot;Majumdar&quot;,&quot;given&quot;:&quot;Barnali&quot;,&quot;non-dropping-particle&quot;:&quot;&quot;,&quot;parse-names&quot;:false,&quot;suffix&quot;:&quot;&quot;},{&quot;dropping-particle&quot;:&quot;&quot;,&quot;family&quot;:&quot;Sarode&quot;,&quot;given&quot;:&quot;Sachin C.&quot;,&quot;non-dropping-particle&quot;:&quot;&quot;,&quot;parse-names&quot;:false,&quot;suffix&quot;:&quot;&quot;},{&quot;dropping-particle&quot;:&quot;&quot;,&quot;family&quot;:&quot;Sarode&quot;,&quot;given&quot;:&quot;Gargi S.&quot;,&quot;non-dropping-particle&quot;:&quot;&quot;,&quot;parse-names&quot;:false,&quot;suffix&quot;:&quot;&quot;},{&quot;dropping-particle&quot;:&quot;&quot;,&quot;family&quot;:&quot;Awan&quot;,&quot;given&quot;:&quot;Kamran H.&quot;,&quot;non-dropping-particle&quot;:&quot;&quot;,&quot;parse-names&quot;:false,&quot;suffix&quot;:&quot;&quot;}],&quot;container-title&quot;:&quot;Frontiers in Microbiology&quot;,&quot;id&quot;:&quot;fa23a602-4bf6-5143-8a15-2bf903513fdc&quot;,&quot;issue&quot;:&quot;MAY&quot;,&quot;issued&quot;:{&quot;date-parts&quot;:[[&quot;2018&quot;]]},&quot;page&quot;:&quot;1-9&quot;,&quot;title&quot;:&quot;Oropharyngeal candidosis in HIV-infected patients-an update&quot;,&quot;type&quot;:&quot;article-journal&quot;,&quot;volume&quot;:&quot;9&quot;},&quot;uris&quot;:[&quot;http://www.mendeley.com/documents/?uuid=0d802fde-2351-41e3-b3cf-73f56a1e0e05&quot;],&quot;isTemporary&quot;:false,&quot;legacyDesktopId&quot;:&quot;0d802fde-2351-41e3-b3cf-73f56a1e0e05&quot;}],&quot;properties&quot;:{&quot;noteIndex&quot;:0},&quot;isEdited&quot;:false,&quot;manualOverride&quot;:{&quot;citeprocText&quot;:&quot;(2)&quot;,&quot;isManuallyOverridden&quot;:false,&quot;manualOverrideText&quot;:&quot;&quot;},&quot;citationTag&quot;:&quot;MENDELEY_CITATION_v3_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&quot;},{&quot;citationID&quot;:&quot;MENDELEY_CITATION_df16ac9c-71e2-4a93-bfb0-ef245a92f684&quot;,&quot;citationItems&quot;:[{&quot;id&quot;:&quot;4a27abbc-a558-5cc5-b69e-9fc39ee40cc9&quot;,&quot;itemData&quot;:{&quot;DOI&quot;:&quot;10.3390/jof4040121&quot;,&quot;author&quot;:[{&quot;dropping-particle&quot;:&quot;&quot;,&quot;family&quot;:&quot;Makanjuola&quot;,&quot;given&quot;:&quot;Olufunmilola&quot;,&quot;non-dropping-particle&quot;:&quot;&quot;,&quot;parse-names&quot;:false,&quot;suffix&quot;:&quot;&quot;},{&quot;dropping-particle&quot;:&quot;&quot;,&quot;family&quot;:&quot;Bongomin&quot;,&quot;given&quot;:&quot;Felix&quot;,&quot;non-dropping-particle&quot;:&quot;&quot;,&quot;parse-names&quot;:false,&quot;suffix&quot;:&quot;&quot;}],&quot;id&quot;:&quot;4a27abbc-a558-5cc5-b69e-9fc39ee40cc9&quot;,&quot;issued&quot;:{&quot;date-parts&quot;:[[&quot;2018&quot;]]},&quot;title&quot;:&quot;An Update on the Roles of Non- albicans Candida Species in Vulvovaginitis&quot;,&quot;type&quot;:&quot;article-journal&quot;},&quot;uris&quot;:[&quot;http://www.mendeley.com/documents/?uuid=144986c4-a64f-49a9-af10-3a8f51b33d46&quot;],&quot;isTemporary&quot;:false,&quot;legacyDesktopId&quot;:&quot;144986c4-a64f-49a9-af10-3a8f51b33d46&quot;},{&quot;id&quot;:&quot;7e866239-7122-5e18-9340-d7deb8e0f8a7&quot;,&quot;itemData&quot;:{&quot;DOI&quot;:&quot;10.1155/2014/615958&quot;,&quot;ISSN&quot;:&quot;16877098&quot;,&quot;abstract&quot;:&quot;The very nature of infectious diseases has undergone profound changes in the past few decades. Fungi once considered as nonpathogenic or less virulent are now recognized as a primary cause of morbidity and mortality in immunocompromised and severely ill patients. Candida spp. are among the most common fungal pathogens. Candida albicans was the predominant cause of candidiasis. However, a shift toward non-albicans Candida species has been recently observed. These non-albicans Candida species demonstrate reduced susceptibility to commonly used antifungal drugs. In the present study, we investigated the prevalence of non-albicans Candida spp. among Candida isolates from various clinical specimens and analysed their virulence factors and antifungal susceptibility profile. A total of 523 Candida spp. were isolated from various clinical specimens. Non-albicans Candida species were the predominant pathogens isolated. Non-albicans Candida species also demonstrated the production of virulence factors once attributed to Candida albicans. Non-albicans Candida demonstrated high resistance to azole group of antifungal agents. Therefore, it can be concluded that non-albicans Candida species have emerged as an important cause of infections. Their isolation from clinical specimen can no longer be ignored as a nonpathogenic isolate nor can it be dismissed as a contaminant.&quot;,&quot;author&quot;:[{&quot;dropping-particle&quot;:&quot;&quot;,&quot;family&quot;:&quot;Deorukhkar&quot;,&quot;given&quot;:&quot;Sachin C.&quot;,&quot;non-dropping-particle&quot;:&quot;&quot;,&quot;parse-names&quot;:false,&quot;suffix&quot;:&quot;&quot;},{&quot;dropping-particle&quot;:&quot;&quot;,&quot;family&quot;:&quot;Saini&quot;,&quot;given&quot;:&quot;Santosh&quot;,&quot;non-dropping-particle&quot;:&quot;&quot;,&quot;parse-names&quot;:false,&quot;suffix&quot;:&quot;&quot;},{&quot;dropping-particle&quot;:&quot;&quot;,&quot;family&quot;:&quot;Mathew&quot;,&quot;given&quot;:&quot;Stephen&quot;,&quot;non-dropping-particle&quot;:&quot;&quot;,&quot;parse-names&quot;:false,&quot;suffix&quot;:&quot;&quot;}],&quot;container-title&quot;:&quot;Interdisciplinary Perspectives on Infectious Diseases&quot;,&quot;id&quot;:&quot;7e866239-7122-5e18-9340-d7deb8e0f8a7&quot;,&quot;issue&quot;:&quot;March&quot;,&quot;issued&quot;:{&quot;date-parts&quot;:[[&quot;2014&quot;]]},&quot;title&quot;:&quot;Non- albicans Candida infection: An emerging threat&quot;,&quot;type&quot;:&quot;article-journal&quot;,&quot;volume&quot;:&quot;2014&quot;},&quot;uris&quot;:[&quot;http://www.mendeley.com/documents/?uuid=cc8aac99-1aba-4007-bc46-f7b505a5e1ba&quot;],&quot;isTemporary&quot;:false,&quot;legacyDesktopId&quot;:&quot;cc8aac99-1aba-4007-bc46-f7b505a5e1ba&quot;}],&quot;properties&quot;:{&quot;noteIndex&quot;:0},&quot;isEdited&quot;:false,&quot;manualOverride&quot;:{&quot;citeprocText&quot;:&quot;(11,50)&quot;,&quot;isManuallyOverridden&quot;:false,&quot;manualOverrideText&quot;:&quot;&quot;},&quot;citationTag&quot;:&quot;MENDELEY_CITATION_v3_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&quot;},{&quot;citationID&quot;:&quot;MENDELEY_CITATION_f6fbfc24-f696-49f8-b58d-c93ef68e254f&quot;,&quot;citationItems&quot;:[{&quot;id&quot;:&quot;c691ff26-84a1-5668-9016-7394217b63c6&quot;,&quot;itemData&quot;:{&quot;DOI&quot;:&quot;10.3390/jof6010016&quot;,&quot;ISSN&quot;:&quot;2309608X&quot;,&quot;abstract&quot;:&quot;Candida species are both opportunistic fungal pathogens and common members of the human mycobiome. Over the years, the main focus of the fungal field has been on understanding the pathogenic potential and disease manifestation of these organisms. Therefore, understanding of their commensal lifestyle, interactions with host epithelial barriers, and initial transition into pathogenesis is less developed. In this review, we will describe the current knowledge on the commensal lifestyle of these fungi, how they are able to adhere to and colonize host epithelial surfaces, compete with other members of the microbiota, and interact with the host immune response, as well as their transition into opportunistic pathogens by invading the gastrointestinal epithelium.&quot;,&quot;author&quot;:[{&quot;dropping-particle&quot;:&quot;&quot;,&quot;family&quot;:&quot;Romo&quot;,&quot;given&quot;:&quot;Jesus A.&quot;,&quot;non-dropping-particle&quot;:&quot;&quot;,&quot;parse-names&quot;:false,&quot;suffix&quot;:&quot;&quot;},{&quot;dropping-particle&quot;:&quot;&quot;,&quot;family&quot;:&quot;Kumamoto&quot;,&quot;given&quot;:&quot;Carol A.&quot;,&quot;non-dropping-particle&quot;:&quot;&quot;,&quot;parse-names&quot;:false,&quot;suffix&quot;:&quot;&quot;}],&quot;container-title&quot;:&quot;Journal of Fungi&quot;,&quot;id&quot;:&quot;c691ff26-84a1-5668-9016-7394217b63c6&quot;,&quot;issue&quot;:&quot;1&quot;,&quot;issued&quot;:{&quot;date-parts&quot;:[[&quot;2020&quot;]]},&quot;page&quot;:&quot;27-30&quot;,&quot;title&quot;:&quot;On commensalism of candida&quot;,&quot;type&quot;:&quot;article-journal&quot;,&quot;volume&quot;:&quot;6&quot;},&quot;uris&quot;:[&quot;http://www.mendeley.com/documents/?uuid=af4ef33f-0aaf-4738-beee-a3faf86dfedf&quot;],&quot;isTemporary&quot;:false,&quot;legacyDesktopId&quot;:&quot;af4ef33f-0aaf-4738-beee-a3faf86dfedf&quot;},{&quot;id&quot;:&quot;a79d34a9-7f4a-5981-9567-177c4c7968ca&quot;,&quot;itemData&quot;:{&quot;DOI&quot;:&quot;10.5812/jjm.105200&quot;,&quot;ISSN&quot;:&quot;20084161&quot;,&quot;abstract&quot;:&quot;Background: Candida albicans is one of the most important members of the human normal flora that can cause opportunistic fungal infections. Hydrolytic enzymes are one of the main virulence factors in the pathogenesis of Candida species. Objectives: This study was carried out to determine proteolytic activities, and their related gene expressions in C. albicans isolates obtained from oropharyngeal candidiasis in head and neck cancer patients. Methods: Thirty-two C. albicans clinical isolates were included in this study. Secreted aspartyl protease and phospholipase activities were analyzed by appropriate agar media and precipitation zones. The expression levels of SAP1, 3 and PLB1, 2 genes were evaluated by real-time PCR. Results: All the 32 isolates exhibited proteinase activity while 28 of them showed phospholipase activity. All the strains possessed all SAPs genes; however, PLBs genes were not expressed in four isolates. Conclusions: Our findings demonstrated that the clinical strains of C. albicans had strong proteolytic activity and high expression levels of the pertaining genes.&quot;,&quot;author&quot;:[{&quot;dropping-particle&quot;:&quot;&quot;,&quot;family&quot;:&quot;Ilkhanizadeh-Qomi&quot;,&quot;given&quot;:&quot;Mohsen&quot;,&quot;non-dropping-particle&quot;:&quot;&quot;,&quot;parse-names&quot;:false,&quot;suffix&quot;:&quot;&quot;},{&quot;dropping-particle&quot;:&quot;&quot;,&quot;family&quot;:&quot;Nejatbakhsh&quot;,&quot;given&quot;:&quot;Sepideh&quot;,&quot;non-dropping-particle&quot;:&quot;&quot;,&quot;parse-names&quot;:false,&quot;suffix&quot;:&quot;&quot;},{&quot;dropping-particle&quot;:&quot;&quot;,&quot;family&quot;:&quot;Jahanshiri&quot;,&quot;given&quot;:&quot;Zahra&quot;,&quot;non-dropping-particle&quot;:&quot;&quot;,&quot;parse-names&quot;:false,&quot;suffix&quot;:&quot;&quot;},{&quot;dropping-particle&quot;:&quot;&quot;,&quot;family&quot;:&quot;Razzaghi-Abyaneh&quot;,&quot;given&quot;:&quot;Mehdi&quot;,&quot;non-dropping-particle&quot;:&quot;&quot;,&quot;parse-names&quot;:false,&quot;suffix&quot;:&quot;&quot;}],&quot;container-title&quot;:&quot;Jundishapur Journal of Microbiology&quot;,&quot;id&quot;:&quot;a79d34a9-7f4a-5981-9567-177c4c7968ca&quot;,&quot;issue&quot;:&quot;9&quot;,&quot;issued&quot;:{&quot;date-parts&quot;:[[&quot;2020&quot;]]},&quot;page&quot;:&quot;1-8&quot;,&quot;title&quot;:&quot;Aspartyl proteinase and phospholipase activities of candida albicans isolated from oropharyngeal candidiasis in head and neck cancer patients&quot;,&quot;type&quot;:&quot;article-journal&quot;,&quot;volume&quot;:&quot;13&quot;},&quot;uris&quot;:[&quot;http://www.mendeley.com/documents/?uuid=5c7d039a-05e6-436e-958c-088843b68ca5&quot;],&quot;isTemporary&quot;:false,&quot;legacyDesktopId&quot;:&quot;5c7d039a-05e6-436e-958c-088843b68ca5&quot;}],&quot;properties&quot;:{&quot;noteIndex&quot;:0},&quot;isEdited&quot;:false,&quot;manualOverride&quot;:{&quot;citeprocText&quot;:&quot;(6,51)&quot;,&quot;isManuallyOverridden&quot;:false,&quot;manualOverrideText&quot;:&quot;&quot;},&quot;citationTag&quot;:&quot;MENDELEY_CITATION_v3_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&quot;},{&quot;citationID&quot;:&quot;MENDELEY_CITATION_7b13ac80-e15d-4304-b29d-06cb77e280d4&quot;,&quot;citationItems&quot;:[{&quot;id&quot;:&quot;0d0b02aa-ea3b-54bb-a779-437f4aa58cd7&quot;,&quot;itemData&quot;:{&quot;DOI&quot;:&quot;10.1111/myc.12387&quot;,&quot;author&quot;:[{&quot;dropping-particle&quot;:&quot;&quot;,&quot;family&quot;:&quot;Achan&quot;,&quot;given&quot;:&quot;B&quot;,&quot;non-dropping-particle&quot;:&quot;&quot;,&quot;parse-names&quot;:false,&quot;suffix&quot;:&quot;&quot;},{&quot;dropping-particle&quot;:&quot;&quot;,&quot;family&quot;:&quot;Kwizera&quot;,&quot;given&quot;:&quot;R&quot;,&quot;non-dropping-particle&quot;:&quot;&quot;,&quot;parse-names&quot;:false,&quot;suffix&quot;:&quot;&quot;},{&quot;dropping-particle&quot;:&quot;&quot;,&quot;family&quot;:&quot;Kambugu&quot;,&quot;given&quot;:&quot;A&quot;,&quot;non-dropping-particle&quot;:&quot;&quot;,&quot;parse-names&quot;:false,&quot;suffix&quot;:&quot;&quot;},{&quot;dropping-particle&quot;:&quot;&quot;,&quot;family&quot;:&quot;Meya&quot;,&quot;given&quot;:&quot;D&quot;,&quot;non-dropping-particle&quot;:&quot;&quot;,&quot;parse-names&quot;:false,&quot;suffix&quot;:&quot;&quot;},{&quot;dropping-particle&quot;:&quot;&quot;,&quot;family&quot;:&quot;Denning&quot;,&quot;given&quot;:&quot;D W&quot;,&quot;non-dropping-particle&quot;:&quot;&quot;,&quot;parse-names&quot;:false,&quot;suffix&quot;:&quot;&quot;}],&quot;id&quot;:&quot;0d0b02aa-ea3b-54bb-a779-437f4aa58cd7&quot;,&quot;issued&quot;:{&quot;date-parts&quot;:[[&quot;2015&quot;]]},&quot;page&quot;:&quot;85-93&quot;,&quot;title&quot;:&quot;Cryptococcal disease and the burden of other fungal diseases in Uganda; Where are the knowledge gaps and how can we fill them?&quot;,&quot;type&quot;:&quot;article-journal&quot;,&quot;volume&quot;:&quot;58&quot;},&quot;uris&quot;:[&quot;http://www.mendeley.com/documents/?uuid=fcdc4d9d-e245-4d66-b246-30835b7d1014&quot;],&quot;isTemporary&quot;:false,&quot;legacyDesktopId&quot;:&quot;fcdc4d9d-e245-4d66-b246-30835b7d1014&quot;},{&quot;id&quot;:&quot;5d917c4d-4c36-524c-b558-e8b7f0cfaaba&quot;,&quot;itemData&quot;:{&quot;author&quot;:[{&quot;dropping-particle&quot;:&quot;&quot;,&quot;family&quot;:&quot;Nanteza&quot;,&quot;given&quot;:&quot;Martina&quot;,&quot;non-dropping-particle&quot;:&quot;&quot;,&quot;parse-names&quot;:false,&quot;suffix&quot;:&quot;&quot;},{&quot;dropping-particle&quot;:&quot;&quot;,&quot;family&quot;:&quot;Tusiime&quot;,&quot;given&quot;:&quot;Jayne B&quot;,&quot;non-dropping-particle&quot;:&quot;&quot;,&quot;parse-names&quot;:false,&quot;suffix&quot;:&quot;&quot;},{&quot;dropping-particle&quot;:&quot;&quot;,&quot;family&quot;:&quot;Kalyango&quot;,&quot;given&quot;:&quot;Joan&quot;,&quot;non-dropping-particle&quot;:&quot;&quot;,&quot;parse-names&quot;:false,&quot;suffix&quot;:&quot;&quot;},{&quot;dropping-particle&quot;:&quot;&quot;,&quot;family&quot;:&quot;Kasangaki&quot;,&quot;given&quot;:&quot;Arabat&quot;,&quot;non-dropping-particle&quot;:&quot;&quot;,&quot;parse-names&quot;:false,&quot;suffix&quot;:&quot;&quot;}],&quot;id&quot;:&quot;5d917c4d-4c36-524c-b558-e8b7f0cfaaba&quot;,&quot;issued&quot;:{&quot;date-parts&quot;:[[&quot;2014&quot;]]},&quot;page&quot;:&quot;1-6&quot;,&quot;title&quot;:&quot;Association between oral candidiasis and low CD4 + count among HIV positive patients in Hoima Regional Referral Hospital&quot;,&quot;type&quot;:&quot;article-journal&quot;},&quot;uris&quot;:[&quot;http://www.mendeley.com/documents/?uuid=a1c69f5e-286d-4c70-8930-2f8b14a89018&quot;],&quot;isTemporary&quot;:false,&quot;legacyDesktopId&quot;:&quot;a1c69f5e-286d-4c70-8930-2f8b14a89018&quot;},{&quot;id&quot;:&quot;cb21b891-5ed2-5e05-a5b6-c4f930705d53&quot;,&quot;itemData&quot;:{&quot;DOI&quot;:&quot;10.3109/13693786.2011.604862&quot;,&quot;ISBN&quot;:&quot;1369-3786&quot;,&quot;PMID&quot;:&quot;21905950&quot;,&quot;abstract&quot;:&quot;Oropharyngeal candidiasis remains a significant clinical problem in HIV-infected and AIDS patients in regions of Africa where anti-retroviral therapy isn't readily available. In this study we identified the yeast populations associated with oral lesions in HIV-infected patients in Southwest Uganda who were receiving treatment with nystatin and topical clotrimazole. Samples were taken from 605 patients and 316 (52%) of these yielded yeast growth following incubation on Sabouraud dextrose agar. Samples were subsequently re-plated on CHROMagar Candida medium to facilitate identification of the yeast species present. The majority (56%) of culture-positive samples yielded a mix of two or more species. Candida albicans was present in 87% (274/316) of patient samples and accounted for 87% (120/138) of single species samples. Candida glabrata, Candida tropicalis and Candida norvegensis were also found in cultures that yielded a single species. No Candida dubliniensis isolates were identified in this population.&quot;,&quot;author&quot;:[{&quot;dropping-particle&quot;:&quot;&quot;,&quot;family&quot;:&quot;Agwu&quot;,&quot;given&quot;:&quot;Ezera&quot;,&quot;non-dropping-particle&quot;:&quot;&quot;,&quot;parse-names&quot;:false,&quot;suffix&quot;:&quot;&quot;},{&quot;dropping-particle&quot;:&quot;&quot;,&quot;family&quot;:&quot;Ihongbe&quot;,&quot;given&quot;:&quot;John C&quot;,&quot;non-dropping-particle&quot;:&quot;&quot;,&quot;parse-names&quot;:false,&quot;suffix&quot;:&quot;&quot;},{&quot;dropping-particle&quot;:&quot;&quot;,&quot;family&quot;:&quot;McManus&quot;,&quot;given&quot;:&quot;Brenda A&quot;,&quot;non-dropping-particle&quot;:&quot;&quot;,&quot;parse-names&quot;:false,&quot;suffix&quot;:&quot;&quot;},{&quot;dropping-particle&quot;:&quot;&quot;,&quot;family&quot;:&quot;Moran&quot;,&quot;given&quot;:&quot;Gary P&quot;,&quot;non-dropping-particle&quot;:&quot;&quot;,&quot;parse-names&quot;:false,&quot;suffix&quot;:&quot;&quot;},{&quot;dropping-particle&quot;:&quot;&quot;,&quot;family&quot;:&quot;Coleman&quot;,&quot;given&quot;:&quot;David C&quot;,&quot;non-dropping-particle&quot;:&quot;&quot;,&quot;parse-names&quot;:false,&quot;suffix&quot;:&quot;&quot;},{&quot;dropping-particle&quot;:&quot;&quot;,&quot;family&quot;:&quot;Sullivan&quot;,&quot;given&quot;:&quot;Derek J&quot;,&quot;non-dropping-particle&quot;:&quot;&quot;,&quot;parse-names&quot;:false,&quot;suffix&quot;:&quot;&quot;}],&quot;chapter-number&quot;:&quot;Agwu, Ezer&quot;,&quot;container-title&quot;:&quot;Med Mycol&quot;,&quot;edition&quot;:&quot;2011/09/13&quot;,&quot;id&quot;:&quot;cb21b891-5ed2-5e05-a5b6-c4f930705d53&quot;,&quot;issue&quot;:&quot;3&quot;,&quot;issued&quot;:{&quot;date-parts&quot;:[[&quot;2012&quot;]]},&quot;language&quot;:&quot;eng&quot;,&quot;note&quot;:&quot;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n\nFrom Duplicate 3 (Distribution of yeast species associated with oral lesions in HIV-infected patients in Southwest Uganda - Agwu, Ezera; Ihongbe, John C; McManus, Brenda A; Moran, Gary P; Coleman, David C; Sullivan, Derek J)\n\nFrom Duplicate 1 (Distribution of yeast species associated with oral lesions in HIV-infected patients in Southwest Uganda - Agwu, E; Ihongbe, J C; McManus, B A; Moran, G P; Coleman, D C; Sullivan, D J)\n\n1460-2709\nAgwu, Ezera\nIhongbe, John C\nMcManus, Brenda A\nMoran, Gary P\nColeman, David C\nSullivan, Derek J\nJournal Article\nResearch Support, Non-U.S. Gov't\nEngland\nMed Mycol. 2012 Apr;50(3):276-80. doi: 10.3109/13693786.2011.604862. Epub 2011 Sep 12.&quot;,&quot;page&quot;:&quot;276-280&quot;,&quot;publisher-place&quot;:&quot;England&quot;,&quot;title&quot;:&quot;Distribution of yeast species associated with oral lesions in HIV-infected patients in Southwest Uganda&quot;,&quot;type&quot;:&quot;article-journal&quot;,&quot;volume&quot;:&quot;50&quot;},&quot;uris&quot;:[&quot;http://www.mendeley.com/documents/?uuid=253f205c-961f-491f-9b78-f7301d1bc85e&quot;],&quot;isTemporary&quot;:false,&quot;legacyDesktopId&quot;:&quot;253f205c-961f-491f-9b78-f7301d1bc85e&quot;},{&quot;id&quot;:&quot;9f5bef4f-0bc6-538a-85f3-8830b95129da&quot;,&quot;itemData&quot;:{&quot;DOI&quot;:&quot;10.1186/s41182-020-00268-x&quot;,&quot;ISSN&quot;:&quot;13494147&quot;,&quot;abstract&quot;:&quot;Background: Esophageal candidiasis (OC) is a common AIDS-defining opportunistic infection. Antiretroviral therapy (ART) reduces the occurrence of OC and other opportunistic infections among persons living with HIV (PLHIV). We sought to determine and compare the prevalence of OC in the ART and pre-ART era among PLHIV in sub-Saharan Africa (SSA). Methods: We searched PubMed, Embase, Web of Science, and the African Journals Online databases to select studies in English and French reporting the prevalence of HIV-associated OC in SSA from January 1980 to June 2020. Reviews, single-case reports, and case series reporting &lt; 10 patients were excluded. A random-effect cumulative meta-analysis was performed using STATA 16.0, and trend analysis performed using GraphPad Prism 8.0. Results: Thirteen eligible studies from 9 SSA countries including a total of 113,272 patients were qualitatively synthesized, and 9 studies were included in the meta-analysis. Overall pooled prevalence of HIV-associated OC was 12% (95% confidence interval (CI): 8 to 15%, I 2 = 98.61%, p &lt;. 001). The prevalence was higher in the pre-ART era compared to the ART era, but not to statistical significance (34.1% vs. 8.7%, p = 0.095). In those diagnosed by endoscopy, the prevalence was higher compared to patients diagnosed by non-endoscopic approaches, but not to statistical significance (35.1% vs. 8.4%, p =.071). The prevalence of OC significantly decreased over the study period (24 to 16%, p &lt;.025). Conclusion: The prevalence of OC among PLHIV in the ART era in SSA is decreasing. However, OC remains a common problem. Active endoscopic surveillance of symptomatic patients and further empirical studies into the microbiology, optimal antifungal treatment, and impact of OC on quality of life of PLHIV in SSA are recommended.&quot;,&quot;author&quot;:[{&quot;dropping-particle&quot;:&quot;&quot;,&quot;family&quot;:&quot;Olum&quot;,&quot;given&quot;:&quot;Ronald&quot;,&quot;non-dropping-particle&quot;:&quot;&quot;,&quot;parse-names&quot;:false,&quot;suffix&quot;:&quot;&quot;},{&quot;dropping-particle&quot;:&quot;&quot;,&quot;family&quot;:&quot;Baluku&quot;,&quot;given&quot;:&quot;Joseph Baruch&quot;,&quot;non-dropping-particle&quot;:&quot;&quot;,&quot;parse-names&quot;:false,&quot;suffix&quot;:&quot;&quot;},{&quot;dropping-particle&quot;:&quot;&quot;,&quot;family&quot;:&quot;Okidi&quot;,&quot;given&quot;:&quot;Ronald&quot;,&quot;non-dropping-particle&quot;:&quot;&quot;,&quot;parse-names&quot;:false,&quot;suffix&quot;:&quot;&quot;},{&quot;dropping-particle&quot;:&quot;&quot;,&quot;family&quot;:&quot;Andia-Biraro&quot;,&quot;given&quot;:&quot;Irene&quot;,&quot;non-dropping-particle&quot;:&quot;&quot;,&quot;parse-names&quot;:false,&quot;suffix&quot;:&quot;&quot;},{&quot;dropping-particle&quot;:&quot;&quot;,&quot;family&quot;:&quot;Bongomin&quot;,&quot;given&quot;:&quot;Felix&quot;,&quot;non-dropping-particle&quot;:&quot;&quot;,&quot;parse-names&quot;:false,&quot;suffix&quot;:&quot;&quot;}],&quot;container-title&quot;:&quot;Tropical Medicine and Health&quot;,&quot;id&quot;:&quot;9f5bef4f-0bc6-538a-85f3-8830b95129da&quot;,&quot;issue&quot;:&quot;1&quot;,&quot;issued&quot;:{&quot;date-parts&quot;:[[&quot;2020&quot;]]},&quot;publisher&quot;:&quot;Tropical Medicine and Health&quot;,&quot;title&quot;:&quot;Prevalence of HIV-associated esophageal candidiasis in sub-Saharan Africa: A systematic review and meta-analysis&quot;,&quot;type&quot;:&quot;article-journal&quot;,&quot;volume&quot;:&quot;48&quot;},&quot;uris&quot;:[&quot;http://www.mendeley.com/documents/?uuid=20ba8aff-152d-431d-9ff3-ab8f53e709e0&quot;],&quot;isTemporary&quot;:false,&quot;legacyDesktopId&quot;:&quot;20ba8aff-152d-431d-9ff3-ab8f53e709e0&quot;},{&quot;id&quot;:&quot;71ff5b4e-625a-5a57-81c7-2cbee6b821ec&quot;,&quot;itemData&quot;:{&quot;DOI&quot;:&quot;10.1177/20499361211042477&quot;,&quot;ISBN&quot;:&quot;2049936121104&quot;,&quot;ISSN&quot;:&quot;2049937X&quot;,&quot;abstract&quot;:&quot;Background: Pulmonary mycoses are important diseases of the respiratory tract caused by pulmonary fungal pathogens. These pathogens are responsible for significant morbidity and mortality rates worldwide; however, less attention has been paid to them. In this study we determined the prevalence of pulmonary fungal pathogens among individuals with clinical features of pulmonary tuberculosis at Mbarara Regional Referral Hospital. Method: This was a hospital based cross sectional survey. Sputum samples were collected from each study participant. For each sample, the following tests were performed: Sabouraud dextrose agar for fungal culture, GeneXpert for Mycobacteria tuberculosis (MTB) and potassium hydroxide for fungal screening. Filamentous fungal growth and yeasts were further examined with lactophenol cotton blue staining and germ tube respectively. Results: Out of 113 study participants, 80 (70.7%) had pulmonary fungal pathogens whilst those with pulmonary tuberculosis numbered five (4.4%). Candida albicans [21 (22.58%)] and Aspergillus species [16 (17.20%)] were the pathogens most identified among others. Two (1.7%) TB GeneXpert positive participants had fungal pathogens isolated from their sputum samples. We established a prevalence of 57 (71.3%) for pulmonary fungal pathogen (PFP) isolates, three (60.0%) for MTB in HIV positive patients and 18 (22.5%) for PFP, and zero (0.0%) for MTB in HIV negative patients. On the other hand, two (100%) HIV positive patients had both PFP isolates and MTB. Conclusion: Our findings highlight the diversity of neglected pulmonary fungal pathogens whose known medical importance in causing pulmonary mycoses cannot be overemphasised. Therefore this presents a need for routine diagnosis for pulmonary mycoses among TB suspects and set-up of antimicrobial profile for pulmonary fungal isolates to support clinical management of these cases.&quot;,&quot;author&quot;:[{&quot;dropping-particle&quot;:&quot;&quot;,&quot;family&quot;:&quot;Njovu&quot;,&quot;given&quot;:&quot;Israel Kiiza&quot;,&quot;non-dropping-particle&quot;:&quot;&quot;,&quot;parse-names&quot;:false,&quot;suffix&quot;:&quot;&quot;},{&quot;dropping-particle&quot;:&quot;&quot;,&quot;family&quot;:&quot;Musinguzi&quot;,&quot;given&quot;:&quot;Benson&quot;,&quot;non-dropping-particle&quot;:&quot;&quot;,&quot;parse-names&quot;:false,&quot;suffix&quot;:&quot;&quot;},{&quot;dropping-particle&quot;:&quot;&quot;,&quot;family&quot;:&quot;Mwesigye&quot;,&quot;given&quot;:&quot;James&quot;,&quot;non-dropping-particle&quot;:&quot;&quot;,&quot;parse-names&quot;:false,&quot;suffix&quot;:&quot;&quot;},{&quot;dropping-particle&quot;:&quot;&quot;,&quot;family&quot;:&quot;Kassaza&quot;,&quot;given&quot;:&quot;Kennedy&quot;,&quot;non-dropping-particle&quot;:&quot;&quot;,&quot;parse-names&quot;:false,&quot;suffix&quot;:&quot;&quot;},{&quot;dropping-particle&quot;:&quot;&quot;,&quot;family&quot;:&quot;Turigurwa&quot;,&quot;given&quot;:&quot;Joseph&quot;,&quot;non-dropping-particle&quot;:&quot;&quot;,&quot;parse-names&quot;:false,&quot;suffix&quot;:&quot;&quot;},{&quot;dropping-particle&quot;:&quot;&quot;,&quot;family&quot;:&quot;Nuwagira&quot;,&quot;given&quot;:&quot;Edwin&quot;,&quot;non-dropping-particle&quot;:&quot;&quot;,&quot;parse-names&quot;:false,&quot;suffix&quot;:&quot;&quot;},{&quot;dropping-particle&quot;:&quot;&quot;,&quot;family&quot;:&quot;Bazira&quot;,&quot;given&quot;:&quot;Joel&quot;,&quot;non-dropping-particle&quot;:&quot;&quot;,&quot;parse-names&quot;:false,&quot;suffix&quot;:&quot;&quot;},{&quot;dropping-particle&quot;:&quot;&quot;,&quot;family&quot;:&quot;Kabanda&quot;,&quot;given&quot;:&quot;Taseera&quot;,&quot;non-dropping-particle&quot;:&quot;&quot;,&quot;parse-names&quot;:false,&quot;suffix&quot;:&quot;&quot;},{&quot;dropping-particle&quot;:&quot;&quot;,&quot;family&quot;:&quot;Mpeirwe&quot;,&quot;given&quot;:&quot;Moses&quot;,&quot;non-dropping-particle&quot;:&quot;&quot;,&quot;parse-names&quot;:false,&quot;suffix&quot;:&quot;&quot;},{&quot;dropping-particle&quot;:&quot;&quot;,&quot;family&quot;:&quot;Ampaire&quot;,&quot;given&quot;:&quot;Lucas&quot;,&quot;non-dropping-particle&quot;:&quot;&quot;,&quot;parse-names&quot;:false,&quot;suffix&quot;:&quot;&quot;},{&quot;dropping-particle&quot;:&quot;&quot;,&quot;family&quot;:&quot;Mutekanga&quot;,&quot;given&quot;:&quot;Andrew&quot;,&quot;non-dropping-particle&quot;:&quot;&quot;,&quot;parse-names&quot;:false,&quot;suffix&quot;:&quot;&quot;},{&quot;dropping-particle&quot;:&quot;&quot;,&quot;family&quot;:&quot;Kiguli&quot;,&quot;given&quot;:&quot;James&quot;,&quot;non-dropping-particle&quot;:&quot;&quot;,&quot;parse-names&quot;:false,&quot;suffix&quot;:&quot;&quot;},{&quot;dropping-particle&quot;:&quot;&quot;,&quot;family&quot;:&quot;Achan&quot;,&quot;given&quot;:&quot;Beatrice&quot;,&quot;non-dropping-particle&quot;:&quot;&quot;,&quot;parse-names&quot;:false,&quot;suffix&quot;:&quot;&quot;},{&quot;dropping-particle&quot;:&quot;&quot;,&quot;family&quot;:&quot;Itabangi&quot;,&quot;given&quot;:&quot;Herbert&quot;,&quot;non-dropping-particle&quot;:&quot;&quot;,&quot;parse-names&quot;:false,&quot;suffix&quot;:&quot;&quot;}],&quot;container-title&quot;:&quot;Therapeutic Advances in Infectious Disease&quot;,&quot;id&quot;:&quot;71ff5b4e-625a-5a57-81c7-2cbee6b821ec&quot;,&quot;issued&quot;:{&quot;date-parts&quot;:[[&quot;2021&quot;]]},&quot;page&quot;:&quot;1-11&quot;,&quot;title&quot;:&quot;Status of pulmonary fungal pathogens among individuals with clinical features of pulmonary tuberculosis at Mbarara University Teaching Hospital in Southwestern Uganda&quot;,&quot;type&quot;:&quot;article-journal&quot;,&quot;volume&quot;:&quot;8&quot;},&quot;uris&quot;:[&quot;http://www.mendeley.com/documents/?uuid=9fc74019-8908-44e0-9154-e8875bf45beb&quot;],&quot;isTemporary&quot;:false,&quot;legacyDesktopId&quot;:&quot;9fc74019-8908-44e0-9154-e8875bf45beb&quot;}],&quot;properties&quot;:{&quot;noteIndex&quot;:0},&quot;isEdited&quot;:false,&quot;manualOverride&quot;:{&quot;citeprocText&quot;:&quot;(7,31,32,52,53)&quot;,&quot;isManuallyOverridden&quot;:false,&quot;manualOverrideText&quot;:&quot;&quot;},&quot;citationTag&quot;:&quot;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&quot;},{&quot;citationID&quot;:&quot;MENDELEY_CITATION_0bc50d74-b044-4446-b727-11873b12626e&quot;,&quot;citationItems&quot;:[{&quot;id&quot;:&quot;d10b1c08-6fa6-5ec4-9ed2-ac5046caf1f0&quot;,&quot;itemData&quot;:{&quot;DOI&quot;:&quot;10.18502/CMM.7.1.6246&quot;,&quot;ISSN&quot;:&quot;24233420&quot;,&quot;abstract&quot;:&quot;Background and Purpose: There has been a significant increase in the burden of fungal diseases in the last few decades which has imposed a global threat to the health of humans, animals, and plants. Epidemiology of fungal diseases is not completely understood in Africa. Most of these diseases are under-reported or not reported at all mainly due to the challenges related to the availability of and access to fungal diagnostics and the lack of human resources in clinical and diagnostic mycology across the continent. Therefore, it is imperative to highlight the epidemiology of the endemic and epidemic of emerging and re-emerging fungal diseases as well as their diagnostic challenges in Africa based on the available data. Moreover, it is important to underline the existing gaps in this regard as well. Materials and Methods: For the purposes of the study, Medline and Google Scholar were searched to retrieve articles on these prominent fungal diseases, as well as their etiologies and available diagnostics. Results: It was found that histoplasmosis and other AIDS-associated mycoses have been reported in Africa, including blastomycosis, coccidioidomycosis, and paracocci-dioidomycosis. Other reported infections were fungal neglected tropical diseases, especially sporotrichosis, dermatophytosis, mycetoma, and chromoblastomycosis as well as emerging fungal diseases, such as Emergomyces africanus, Candida auris, and Blastomyces emzantsi. In Africa, the major drivers of fungal diseases include human immunodeficiency infection, tuberculosis, and poverty. Conclusion: Serious fungal diseases are common in Africa; however, the true burden remains unknown.&quot;,&quot;author&quot;:[{&quot;dropping-particle&quot;:&quot;&quot;,&quot;family&quot;:&quot;Bongomin&quot;,&quot;given&quot;:&quot;Felix&quot;,&quot;non-dropping-particle&quot;:&quot;&quot;,&quot;parse-names&quot;:false,&quot;suffix&quot;:&quot;&quot;},{&quot;dropping-particle&quot;:&quot;&quot;,&quot;family&quot;:&quot;Fayemiwo&quot;,&quot;given&quot;:&quot;Samuel Adetona&quot;,&quot;non-dropping-particle&quot;:&quot;&quot;,&quot;parse-names&quot;:false,&quot;suffix&quot;:&quot;&quot;}],&quot;container-title&quot;:&quot;Current Medical Mycology&quot;,&quot;id&quot;:&quot;d10b1c08-6fa6-5ec4-9ed2-ac5046caf1f0&quot;,&quot;issue&quot;:&quot;1&quot;,&quot;issued&quot;:{&quot;date-parts&quot;:[[&quot;2021&quot;]]},&quot;page&quot;:&quot;63-70&quot;,&quot;title&quot;:&quot;Epidemiology of fungal diseases in africa: A review of diagnostic drivers&quot;,&quot;type&quot;:&quot;article-journal&quot;,&quot;volume&quot;:&quot;7&quot;},&quot;uris&quot;:[&quot;http://www.mendeley.com/documents/?uuid=b83fc8d5-db83-435a-8cbb-4e21f83d44d5&quot;],&quot;isTemporary&quot;:false,&quot;legacyDesktopId&quot;:&quot;b83fc8d5-db83-435a-8cbb-4e21f83d44d5&quot;},{&quot;id&quot;:&quot;9f5bef4f-0bc6-538a-85f3-8830b95129da&quot;,&quot;itemData&quot;:{&quot;DOI&quot;:&quot;10.1186/s41182-020-00268-x&quot;,&quot;ISSN&quot;:&quot;13494147&quot;,&quot;abstract&quot;:&quot;Background: Esophageal candidiasis (OC) is a common AIDS-defining opportunistic infection. Antiretroviral therapy (ART) reduces the occurrence of OC and other opportunistic infections among persons living with HIV (PLHIV). We sought to determine and compare the prevalence of OC in the ART and pre-ART era among PLHIV in sub-Saharan Africa (SSA). Methods: We searched PubMed, Embase, Web of Science, and the African Journals Online databases to select studies in English and French reporting the prevalence of HIV-associated OC in SSA from January 1980 to June 2020. Reviews, single-case reports, and case series reporting &lt; 10 patients were excluded. A random-effect cumulative meta-analysis was performed using STATA 16.0, and trend analysis performed using GraphPad Prism 8.0. Results: Thirteen eligible studies from 9 SSA countries including a total of 113,272 patients were qualitatively synthesized, and 9 studies were included in the meta-analysis. Overall pooled prevalence of HIV-associated OC was 12% (95% confidence interval (CI): 8 to 15%, I 2 = 98.61%, p &lt;. 001). The prevalence was higher in the pre-ART era compared to the ART era, but not to statistical significance (34.1% vs. 8.7%, p = 0.095). In those diagnosed by endoscopy, the prevalence was higher compared to patients diagnosed by non-endoscopic approaches, but not to statistical significance (35.1% vs. 8.4%, p =.071). The prevalence of OC significantly decreased over the study period (24 to 16%, p &lt;.025). Conclusion: The prevalence of OC among PLHIV in the ART era in SSA is decreasing. However, OC remains a common problem. Active endoscopic surveillance of symptomatic patients and further empirical studies into the microbiology, optimal antifungal treatment, and impact of OC on quality of life of PLHIV in SSA are recommended.&quot;,&quot;author&quot;:[{&quot;dropping-particle&quot;:&quot;&quot;,&quot;family&quot;:&quot;Olum&quot;,&quot;given&quot;:&quot;Ronald&quot;,&quot;non-dropping-particle&quot;:&quot;&quot;,&quot;parse-names&quot;:false,&quot;suffix&quot;:&quot;&quot;},{&quot;dropping-particle&quot;:&quot;&quot;,&quot;family&quot;:&quot;Baluku&quot;,&quot;given&quot;:&quot;Joseph Baruch&quot;,&quot;non-dropping-particle&quot;:&quot;&quot;,&quot;parse-names&quot;:false,&quot;suffix&quot;:&quot;&quot;},{&quot;dropping-particle&quot;:&quot;&quot;,&quot;family&quot;:&quot;Okidi&quot;,&quot;given&quot;:&quot;Ronald&quot;,&quot;non-dropping-particle&quot;:&quot;&quot;,&quot;parse-names&quot;:false,&quot;suffix&quot;:&quot;&quot;},{&quot;dropping-particle&quot;:&quot;&quot;,&quot;family&quot;:&quot;Andia-Biraro&quot;,&quot;given&quot;:&quot;Irene&quot;,&quot;non-dropping-particle&quot;:&quot;&quot;,&quot;parse-names&quot;:false,&quot;suffix&quot;:&quot;&quot;},{&quot;dropping-particle&quot;:&quot;&quot;,&quot;family&quot;:&quot;Bongomin&quot;,&quot;given&quot;:&quot;Felix&quot;,&quot;non-dropping-particle&quot;:&quot;&quot;,&quot;parse-names&quot;:false,&quot;suffix&quot;:&quot;&quot;}],&quot;container-title&quot;:&quot;Tropical Medicine and Health&quot;,&quot;id&quot;:&quot;9f5bef4f-0bc6-538a-85f3-8830b95129da&quot;,&quot;issue&quot;:&quot;1&quot;,&quot;issued&quot;:{&quot;date-parts&quot;:[[&quot;2020&quot;]]},&quot;publisher&quot;:&quot;Tropical Medicine and Health&quot;,&quot;title&quot;:&quot;Prevalence of HIV-associated esophageal candidiasis in sub-Saharan Africa: A systematic review and meta-analysis&quot;,&quot;type&quot;:&quot;article-journal&quot;,&quot;volume&quot;:&quot;48&quot;},&quot;uris&quot;:[&quot;http://www.mendeley.com/documents/?uuid=20ba8aff-152d-431d-9ff3-ab8f53e709e0&quot;],&quot;isTemporary&quot;:false,&quot;legacyDesktopId&quot;:&quot;20ba8aff-152d-431d-9ff3-ab8f53e709e0&quot;},{&quot;id&quot;:&quot;5d917c4d-4c36-524c-b558-e8b7f0cfaaba&quot;,&quot;itemData&quot;:{&quot;author&quot;:[{&quot;dropping-particle&quot;:&quot;&quot;,&quot;family&quot;:&quot;Nanteza&quot;,&quot;given&quot;:&quot;Martina&quot;,&quot;non-dropping-particle&quot;:&quot;&quot;,&quot;parse-names&quot;:false,&quot;suffix&quot;:&quot;&quot;},{&quot;dropping-particle&quot;:&quot;&quot;,&quot;family&quot;:&quot;Tusiime&quot;,&quot;given&quot;:&quot;Jayne B&quot;,&quot;non-dropping-particle&quot;:&quot;&quot;,&quot;parse-names&quot;:false,&quot;suffix&quot;:&quot;&quot;},{&quot;dropping-particle&quot;:&quot;&quot;,&quot;family&quot;:&quot;Kalyango&quot;,&quot;given&quot;:&quot;Joan&quot;,&quot;non-dropping-particle&quot;:&quot;&quot;,&quot;parse-names&quot;:false,&quot;suffix&quot;:&quot;&quot;},{&quot;dropping-particle&quot;:&quot;&quot;,&quot;family&quot;:&quot;Kasangaki&quot;,&quot;given&quot;:&quot;Arabat&quot;,&quot;non-dropping-particle&quot;:&quot;&quot;,&quot;parse-names&quot;:false,&quot;suffix&quot;:&quot;&quot;}],&quot;id&quot;:&quot;5d917c4d-4c36-524c-b558-e8b7f0cfaaba&quot;,&quot;issued&quot;:{&quot;date-parts&quot;:[[&quot;2014&quot;]]},&quot;page&quot;:&quot;1-6&quot;,&quot;title&quot;:&quot;Association between oral candidiasis and low CD4 + count among HIV positive patients in Hoima Regional Referral Hospital&quot;,&quot;type&quot;:&quot;article-journal&quot;},&quot;uris&quot;:[&quot;http://www.mendeley.com/documents/?uuid=a1c69f5e-286d-4c70-8930-2f8b14a89018&quot;],&quot;isTemporary&quot;:false,&quot;legacyDesktopId&quot;:&quot;a1c69f5e-286d-4c70-8930-2f8b14a89018&quot;},{&quot;id&quot;:&quot;6a2f88fa-94b8-5c64-86c3-3afc484c71a0&quot;,&quot;itemData&quot;:{&quot;DOI&quot;:&quot;10.12688/f1000research.10327.1&quot;,&quot;ISSN&quot;:&quot;2046-1402&quot;,&quot;PMID&quot;:&quot;28154753&quot;,&quot;author&quot;:[{&quot;dropping-particle&quot;:&quot;&quot;,&quot;family&quot;:&quot;Wilma&quot;,&quot;given&quot;:&quot;Charlene&quot;,&quot;non-dropping-particle&quot;:&quot;&quot;,&quot;parse-names&quot;:false,&quot;suffix&quot;:&quot;&quot;},{&quot;dropping-particle&quot;:&quot;&quot;,&quot;family&quot;:&quot;Africa&quot;,&quot;given&quot;:&quot;Joyce&quot;,&quot;non-dropping-particle&quot;:&quot;&quot;,&quot;parse-names&quot;:false,&quot;suffix&quot;:&quot;&quot;},{&quot;dropping-particle&quot;:&quot;&quot;,&quot;family&quot;:&quot;Miguel&quot;,&quot;given&quot;:&quot;Pedro&quot;,&quot;non-dropping-particle&quot;:&quot;&quot;,&quot;parse-names&quot;:false,&quot;suffix&quot;:&quot;&quot;},{&quot;dropping-particle&quot;:&quot;&quot;,&quot;family&quot;:&quot;Africa&quot;,&quot;given&quot;:&quot;Charlene Wilma Joyce&quot;,&quot;non-dropping-particle&quot;:&quot;&quot;,&quot;parse-names&quot;:false,&quot;suffix&quot;:&quot;&quot;},{&quot;dropping-particle&quot;:&quot;&quot;,&quot;family&quot;:&quot;Abrantes&quot;,&quot;given&quot;:&quot;Pedro Miguel S dos Santos&quot;,&quot;non-dropping-particle&quot;:&quot;&quot;,&quot;parse-names&quot;:false,&quot;suffix&quot;:&quot;&quot;}],&quot;container-title&quot;:&quot;F1000Research&quot;,&quot;id&quot;:&quot;6a2f88fa-94b8-5c64-86c3-3afc484c71a0&quot;,&quot;issue&quot;:&quot;0&quot;,&quot;issued&quot;:{&quot;date-parts&quot;:[[&quot;2017&quot;]]},&quot;note&quot;:&quot;From Duplicate 1 (Candida antifungal drug resistance in sub-Saharan African populations: A systematic review - Africa, Charlene Wilma Joyce; Abrantes, Pedro Miguel S dos Santos)\n\nFrom Duplicate 1 (Candida antifungal drug resistance in sub-Saharan African populations: A systematic review - Africa, C W J; Abrantes, P M S)\n\nCited By :4\nExport Date: 4 February 2022\n\nFrom Duplicate 3 (Candida antifungal drug resistance in sub-Saharan African populations: A systematic review - Africa, Charlene Wilma Joyce; Abrantes, Pedro Miguel S dos Santos)\n\nFrom Duplicate 2 (Candida antifungal drug resistance in sub-Saharan African populations: A systematic review - Africa, C W J; Abrantes, P M S)\n\nCited By :4\nExport Date: 4 February 2022&quot;,&quot;page&quot;:&quot;2832&quot;,&quot;title&quot;:&quot;Candida antifungal drug resistance in sub-Saharan African populations: A systematic review&quot;,&quot;type&quot;:&quot;article-journal&quot;,&quot;volume&quot;:&quot;5&quot;},&quot;uris&quot;:[&quot;http://www.mendeley.com/documents/?uuid=e16b4fcc-5803-416c-a6ae-f360c535bf82&quot;],&quot;isTemporary&quot;:false,&quot;legacyDesktopId&quot;:&quot;e16b4fcc-5803-416c-a6ae-f360c535bf82&quot;},{&quot;id&quot;:&quot;c4cfd5aa-8d05-53e9-aab8-c913b2fed38b&quot;,&quot;itemData&quot;:{&quot;DOI&quot;:&quot;10.18502/cmm.4.4.379&quot;,&quot;ISSN&quot;:&quot;24233420&quot;,&quot;abstract&quot;:&quot;Background and Purpose: Candida species are the common opportunistic pathogens during the course of human immunodeficiency virus (HIV) infection. Oropharyngeal candidiasis (OPC) is generally known as the initial sign of HIV infection. The aim of this study was to compare demographic characteristics and frequency of Candida species between HIV/AIDS patients and non-HIV subjects in Kerman, southeast of Iran. Materials and Methods: This study was conducted on 143 samples collected from the oral cavity of 81 HIV/AIDS patients and 35 non-HIV subjects. The samples were cultured on Sabouraud dextrose agar and CHROMagar. The identification of Candida species was accomplished using the color of colony and polymerase chain reaction-restriction fragment length polymorphism. Results: According to the results, C. albicans (n=25, 69.14%) was the most prevalent species isolated from the HIV/AIDS patients, followed by C. glabrata (n=19, 23.46%). Other isolated species included C. parapsilosis (n=4, 4.94 %), C. krusei (n=1, 1.24%), and C. kefyr (n=1, 1.24%). Out of the 35 Candida species recovered from the oral samples of non-HIV subjects, 23 (65.71%) and 12 (34.29%) cases were C. krusei and C. albicans, respectively. Candida krusei was the only non-albicans species found in the non-HIV subjects that was also the predominant isolated species. Regarding the HIV/AIDS patients, the highest prevalence of OPC was observed in the age group of 41-50 years. However, in the non-HIV subjects, the age group of 31-40 years had the highest prevalence of this infection. Furthermore, no correlation was observed between the gender and number of Candida isolates. Conclusion: Consideration of the epidemiologic data showed that the two groups were significantly different in terms of the prevalence of Candida species, which could play a major role in the selection of effective drugs for the treatment of candidiasis.&quot;,&quot;author&quot;:[{&quot;dropping-particle&quot;:&quot;&quot;,&quot;family&quot;:&quot;Pour&quot;,&quot;given&quot;:&quot;Abbas Hosain&quot;,&quot;non-dropping-particle&quot;:&quot;&quot;,&quot;parse-names&quot;:false,&quot;suffix&quot;:&quot;&quot;},{&quot;dropping-particle&quot;:&quot;&quot;,&quot;family&quot;:&quot;Salari&quot;,&quot;given&quot;:&quot;Samira&quot;,&quot;non-dropping-particle&quot;:&quot;&quot;,&quot;parse-names&quot;:false,&quot;suffix&quot;:&quot;&quot;},{&quot;dropping-particle&quot;:&quot;&quot;,&quot;family&quot;:&quot;Nejad Almani&quot;,&quot;given&quot;:&quot;Pooya Ghasemi&quot;,&quot;non-dropping-particle&quot;:&quot;&quot;,&quot;parse-names&quot;:false,&quot;suffix&quot;:&quot;&quot;}],&quot;container-title&quot;:&quot;Current Medical Mycology&quot;,&quot;id&quot;:&quot;c4cfd5aa-8d05-53e9-aab8-c913b2fed38b&quot;,&quot;issue&quot;:&quot;4&quot;,&quot;issued&quot;:{&quot;date-parts&quot;:[[&quot;2018&quot;]]},&quot;page&quot;:&quot;1-6&quot;,&quot;title&quot;:&quot;Oropharyngeal candidiasis in HIV/AIDS patients and non-HIV subjects in the Southeast of Iran&quot;,&quot;type&quot;:&quot;article-journal&quot;,&quot;volume&quot;:&quot;4&quot;},&quot;uris&quot;:[&quot;http://www.mendeley.com/documents/?uuid=9533ff3c-cf10-49b3-8442-340225b978f0&quot;],&quot;isTemporary&quot;:false,&quot;legacyDesktopId&quot;:&quot;9533ff3c-cf10-49b3-8442-340225b978f0&quot;}],&quot;properties&quot;:{&quot;noteIndex&quot;:0},&quot;isEdited&quot;:false,&quot;manualOverride&quot;:{&quot;citeprocText&quot;:&quot;(12–14,31,32)&quot;,&quot;isManuallyOverridden&quot;:false,&quot;manualOverrideText&quot;:&quot;&quot;},&quot;citationTag&quot;:&quot;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&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Dav891</b:Tag>
    <b:SourceType>JournalArticle</b:SourceType>
    <b:Guid>{8F1285FA-1E26-4D61-9019-485D0761AFCF}</b:Guid>
    <b:Title>Percieved Usefulness, Percieved Ease of Use, User acceptance of Information Technology</b:Title>
    <b:JournalName>sciencedirect</b:JournalName>
    <b:Year>1989</b:Year>
    <b:Pages>319</b:Pages>
    <b:Volume>13</b:Volume>
    <b:Issue>3</b:Issue>
    <b:Author>
      <b:Author>
        <b:NameList>
          <b:Person>
            <b:Last>Davis</b:Last>
            <b:Middle>D</b:Middle>
            <b:First>Fred</b:First>
          </b:Person>
        </b:NameList>
      </b:Author>
    </b:Author>
    <b:RefOrder>1</b:RefOrder>
  </b:Source>
</b:Sources>
</file>

<file path=customXml/itemProps1.xml><?xml version="1.0" encoding="utf-8"?>
<ds:datastoreItem xmlns:ds="http://schemas.openxmlformats.org/officeDocument/2006/customXml" ds:itemID="{0B15D641-9214-4C12-809D-982C45DE5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Zotero.dotm</Template>
  <TotalTime>15</TotalTime>
  <Pages>7</Pages>
  <Words>1200</Words>
  <Characters>6846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Charity</dc:creator>
  <cp:lastModifiedBy>Nilesh Nawale</cp:lastModifiedBy>
  <cp:revision>2</cp:revision>
  <cp:lastPrinted>2020-05-18T22:12:00Z</cp:lastPrinted>
  <dcterms:created xsi:type="dcterms:W3CDTF">2024-06-06T07:10:00Z</dcterms:created>
  <dcterms:modified xsi:type="dcterms:W3CDTF">2024-06-06T07:10:00Z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fb53c1affb2019ccba288ab17ac2e01cb9e887072d0bee51dd6648c85bdba879</vt:lpwstr>
  </property>
  <property fmtid="{D5CDD505-2E9C-101B-9397-08002B2CF9AE}" pid="3" name="LE1">
    <vt:filetime>2024-05-26T07:04:55Z</vt:filetime>
  </property>
  <property fmtid="{D5CDD505-2E9C-101B-9397-08002B2CF9AE}" pid="4" name="Mendeley Citation Style_1">
    <vt:lpwstr>http://www.zotero.org/styles/ieee</vt:lpwstr>
  </property>
  <property fmtid="{D5CDD505-2E9C-101B-9397-08002B2CF9AE}" pid="5" name="Mendeley Document_1">
    <vt:lpwstr>True</vt:lpwstr>
  </property>
  <property fmtid="{D5CDD505-2E9C-101B-9397-08002B2CF9AE}" pid="6" name="Mendeley Recent Style Id 0_1">
    <vt:lpwstr>http://www.zotero.org/styles/american-medical-association</vt:lpwstr>
  </property>
  <property fmtid="{D5CDD505-2E9C-101B-9397-08002B2CF9AE}" pid="7" name="Mendeley Recent Style Id 1_1">
    <vt:lpwstr>http://www.zotero.org/styles/american-political-science-association</vt:lpwstr>
  </property>
  <property fmtid="{D5CDD505-2E9C-101B-9397-08002B2CF9AE}" pid="8" name="Mendeley Recent Style Id 2_1">
    <vt:lpwstr>http://www.zotero.org/styles/apa</vt:lpwstr>
  </property>
  <property fmtid="{D5CDD505-2E9C-101B-9397-08002B2CF9AE}" pid="9" name="Mendeley Recent Style Id 3_1">
    <vt:lpwstr>http://www.zotero.org/styles/chicago-author-date</vt:lpwstr>
  </property>
  <property fmtid="{D5CDD505-2E9C-101B-9397-08002B2CF9AE}" pid="10" name="Mendeley Recent Style Id 4_1">
    <vt:lpwstr>http://www.zotero.org/styles/harvard-cite-them-right</vt:lpwstr>
  </property>
  <property fmtid="{D5CDD505-2E9C-101B-9397-08002B2CF9AE}" pid="11" name="Mendeley Recent Style Id 5_1">
    <vt:lpwstr>http://www.zotero.org/styles/ieee</vt:lpwstr>
  </property>
  <property fmtid="{D5CDD505-2E9C-101B-9397-08002B2CF9AE}" pid="12" name="Mendeley Recent Style Id 6_1">
    <vt:lpwstr>http://www.zotero.org/styles/modern-humanities-research-association</vt:lpwstr>
  </property>
  <property fmtid="{D5CDD505-2E9C-101B-9397-08002B2CF9AE}" pid="13" name="Mendeley Recent Style Id 7_1">
    <vt:lpwstr>http://www.zotero.org/styles/national-library-of-medicine</vt:lpwstr>
  </property>
  <property fmtid="{D5CDD505-2E9C-101B-9397-08002B2CF9AE}" pid="14" name="Mendeley Recent Style Id 8_1">
    <vt:lpwstr>http://www.zotero.org/styles/nature</vt:lpwstr>
  </property>
  <property fmtid="{D5CDD505-2E9C-101B-9397-08002B2CF9AE}" pid="15" name="Mendeley Recent Style Id 9_1">
    <vt:lpwstr>http://www.zotero.org/styles/vancouver</vt:lpwstr>
  </property>
  <property fmtid="{D5CDD505-2E9C-101B-9397-08002B2CF9AE}" pid="16" name="Mendeley Recent Style Name 0_1">
    <vt:lpwstr>American Medical Association 11th edition</vt:lpwstr>
  </property>
  <property fmtid="{D5CDD505-2E9C-101B-9397-08002B2CF9AE}" pid="17" name="Mendeley Recent Style Name 1_1">
    <vt:lpwstr>American Political Science Association</vt:lpwstr>
  </property>
  <property fmtid="{D5CDD505-2E9C-101B-9397-08002B2CF9AE}" pid="18" name="Mendeley Recent Style Name 2_1">
    <vt:lpwstr>American Psychological Association 7th edition</vt:lpwstr>
  </property>
  <property fmtid="{D5CDD505-2E9C-101B-9397-08002B2CF9AE}" pid="19" name="Mendeley Recent Style Name 3_1">
    <vt:lpwstr>Chicago Manual of Style 17th edition (author-date)</vt:lpwstr>
  </property>
  <property fmtid="{D5CDD505-2E9C-101B-9397-08002B2CF9AE}" pid="20" name="Mendeley Recent Style Name 4_1">
    <vt:lpwstr>Cite Them Right 10th edition - Harvard</vt:lpwstr>
  </property>
  <property fmtid="{D5CDD505-2E9C-101B-9397-08002B2CF9AE}" pid="21" name="Mendeley Recent Style Name 5_1">
    <vt:lpwstr>IEEE</vt:lpwstr>
  </property>
  <property fmtid="{D5CDD505-2E9C-101B-9397-08002B2CF9AE}" pid="22" name="Mendeley Recent Style Name 6_1">
    <vt:lpwstr>Modern Humanities Research Association 3rd edition (note with bibliography)</vt:lpwstr>
  </property>
  <property fmtid="{D5CDD505-2E9C-101B-9397-08002B2CF9AE}" pid="23" name="Mendeley Recent Style Name 7_1">
    <vt:lpwstr>National Library of Medicine</vt:lpwstr>
  </property>
  <property fmtid="{D5CDD505-2E9C-101B-9397-08002B2CF9AE}" pid="24" name="Mendeley Recent Style Name 8_1">
    <vt:lpwstr>Nature</vt:lpwstr>
  </property>
  <property fmtid="{D5CDD505-2E9C-101B-9397-08002B2CF9AE}" pid="25" name="Mendeley Recent Style Name 9_1">
    <vt:lpwstr>Vancouver</vt:lpwstr>
  </property>
  <property fmtid="{D5CDD505-2E9C-101B-9397-08002B2CF9AE}" pid="26" name="Mendeley Unique User Id_1">
    <vt:lpwstr>d1dc4b71-d920-37e9-a67c-a13b0b3e1027</vt:lpwstr>
  </property>
  <property fmtid="{D5CDD505-2E9C-101B-9397-08002B2CF9AE}" pid="27" name="ZOTERO_PREF_1">
    <vt:lpwstr>&lt;data data-version="3" zotero-version="5.0.96"&gt;&lt;session id="MMpJqAnl"/&gt;&lt;style id="http://www.zotero.org/styles/american-medical-association" hasBibliography="1" bibliographyStyleHasBeenSet="1"/&gt;&lt;prefs&gt;&lt;pref name="fieldType" value="Field"/&gt;&lt;/prefs&gt;&lt;/data&gt;</vt:lpwstr>
  </property>
</Properties>
</file>