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4052" w:rsidRPr="004C0605" w:rsidRDefault="004C4052" w:rsidP="004C4052">
      <w:pPr>
        <w:jc w:val="both"/>
        <w:rPr>
          <w:b/>
        </w:rPr>
      </w:pPr>
      <w:bookmarkStart w:id="0" w:name="_GoBack"/>
      <w:bookmarkEnd w:id="0"/>
      <w:r>
        <w:rPr>
          <w:b/>
        </w:rPr>
        <w:t>Table 4</w:t>
      </w:r>
      <w:r w:rsidRPr="004C0605">
        <w:rPr>
          <w:b/>
        </w:rPr>
        <w:t>: Scorecard for core population-based interventions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114"/>
        <w:gridCol w:w="4842"/>
        <w:gridCol w:w="1111"/>
      </w:tblGrid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rPr>
                <w:b/>
              </w:rPr>
              <w:t>Policy option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rPr>
                <w:b/>
              </w:rPr>
              <w:t>Comments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rPr>
                <w:b/>
              </w:rPr>
              <w:t>Rating</w:t>
            </w:r>
          </w:p>
        </w:tc>
      </w:tr>
      <w:tr w:rsidR="004C4052" w:rsidRPr="00CC55A2" w:rsidTr="00F55174">
        <w:tc>
          <w:tcPr>
            <w:tcW w:w="9067" w:type="dxa"/>
            <w:gridSpan w:val="3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4B23F5">
              <w:t>Antismoking</w:t>
            </w:r>
            <w:r w:rsidRPr="00CC55A2">
              <w:t xml:space="preserve"> interventions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Raise tobacco taxes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Taxes on tobacco have increased on a regular basis</w:t>
            </w:r>
            <w:r>
              <w:t>.</w:t>
            </w:r>
            <w:r w:rsidRPr="00CC55A2">
              <w:t xml:space="preserve"> Currently, tobacco excise taxes constitute 57% of retail price compared to the WHO benchmark of 70%.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rPr>
          <w:trHeight w:val="1092"/>
        </w:trPr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Provide smoke-free environments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Comprehensive smoke</w:t>
            </w:r>
            <w:r>
              <w:t>-</w:t>
            </w:r>
            <w:r w:rsidRPr="00CC55A2">
              <w:t>free law passed and implemented</w:t>
            </w:r>
            <w:r>
              <w:t xml:space="preserve">; </w:t>
            </w:r>
            <w:r w:rsidRPr="00CC55A2">
              <w:t>except for demarca</w:t>
            </w:r>
            <w:r>
              <w:t xml:space="preserve">ted smoking areas in </w:t>
            </w:r>
            <w:r w:rsidRPr="00B655F6">
              <w:t>workplace</w:t>
            </w:r>
            <w:r>
              <w:t>s.</w:t>
            </w:r>
            <w:r w:rsidRPr="00CC55A2">
              <w:t xml:space="preserve"> Enforcement is a problem particularly in the hospitality sector</w:t>
            </w:r>
            <w:r>
              <w:t>.</w:t>
            </w:r>
            <w:r w:rsidRPr="00CC55A2">
              <w:t xml:space="preserve"> 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Issue warnings on the dangers of tobacco and tobacco smoke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 xml:space="preserve">Pictorial warnings covering 65% of packet size and the old set will be replaced very soon by a new set. 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Extensive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Implement effective mass media campaigns that educate the public about the </w:t>
            </w:r>
            <w:r>
              <w:t>danger</w:t>
            </w:r>
            <w:r w:rsidRPr="004B23F5">
              <w:t>s of</w:t>
            </w:r>
            <w:r w:rsidRPr="00CC55A2">
              <w:t xml:space="preserve"> smoking/tobacco use and </w:t>
            </w:r>
            <w:r w:rsidRPr="004B23F5">
              <w:t>second-hand smoke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Regular </w:t>
            </w:r>
            <w:r w:rsidRPr="00420486">
              <w:t>anti</w:t>
            </w:r>
            <w:r>
              <w:t>-</w:t>
            </w:r>
            <w:r w:rsidRPr="00420486">
              <w:t>tobacco</w:t>
            </w:r>
            <w:r>
              <w:t xml:space="preserve"> campaigns by MOH</w:t>
            </w:r>
            <w:r w:rsidRPr="00CC55A2">
              <w:t>QL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5D28A6" w:rsidRDefault="004C4052" w:rsidP="00F55174">
            <w:pPr>
              <w:spacing w:after="160" w:line="259" w:lineRule="auto"/>
            </w:pPr>
            <w:r w:rsidRPr="00CC55A2">
              <w:t>Ban tobacco advertising,</w:t>
            </w:r>
            <w:r>
              <w:t xml:space="preserve"> </w:t>
            </w:r>
            <w:r w:rsidRPr="00CC55A2">
              <w:t>promotion and sponsorship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  <w:u w:val="single"/>
              </w:rPr>
            </w:pPr>
            <w:r w:rsidRPr="00CC55A2">
              <w:t>Bans on all tobacco advertising and promotion</w:t>
            </w:r>
            <w:r>
              <w:t xml:space="preserve"> </w:t>
            </w:r>
            <w:r w:rsidRPr="00CC55A2">
              <w:t>(including at points of sale) and are well enforced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Extensive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Provide service for tobacco cessation to all those who want to quit</w:t>
            </w:r>
          </w:p>
          <w:p w:rsidR="004C4052" w:rsidRPr="00CC55A2" w:rsidRDefault="004C4052" w:rsidP="00F55174">
            <w:pPr>
              <w:spacing w:after="160" w:line="259" w:lineRule="auto"/>
              <w:rPr>
                <w:u w:val="single"/>
              </w:rPr>
            </w:pP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Cessation clinics in all hospitals providing </w:t>
            </w:r>
            <w:r w:rsidRPr="004B23F5">
              <w:t>counselling</w:t>
            </w:r>
            <w:r w:rsidRPr="00CC55A2">
              <w:t xml:space="preserve"> &amp; nicotine therapy free to all smokers willing to quit. Cessation was </w:t>
            </w:r>
            <w:r>
              <w:t xml:space="preserve">the </w:t>
            </w:r>
            <w:r w:rsidRPr="00CC55A2">
              <w:t>in pipelin</w:t>
            </w:r>
            <w:r>
              <w:t>e but there has been some delay.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9067" w:type="dxa"/>
            <w:gridSpan w:val="3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rPr>
                <w:b/>
              </w:rPr>
              <w:t>Interventions to prevent harmful alcohol use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Use pricing policies on alcohol including taxes on alcohol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Almost yearly increases on alcohol taxes follow </w:t>
            </w:r>
            <w:r>
              <w:t>consumer price index (</w:t>
            </w:r>
            <w:r w:rsidRPr="00CC55A2">
              <w:t>CPI</w:t>
            </w:r>
            <w:r>
              <w:t>) and</w:t>
            </w:r>
            <w:r w:rsidRPr="00CC55A2">
              <w:t xml:space="preserve"> increase in wages</w:t>
            </w:r>
            <w:r>
              <w:t>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u w:val="single"/>
              </w:rPr>
            </w:pPr>
            <w:r w:rsidRPr="00CC55A2">
              <w:t>Restrict or ban alcohol advertising and promotion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A full</w:t>
            </w:r>
            <w:r>
              <w:t>, well enforced</w:t>
            </w:r>
            <w:r w:rsidRPr="00CC55A2">
              <w:t xml:space="preserve"> ban</w:t>
            </w:r>
            <w:r w:rsidRPr="00CC55A2">
              <w:rPr>
                <w:b/>
              </w:rPr>
              <w:t xml:space="preserve"> </w:t>
            </w:r>
            <w:r w:rsidRPr="00CC55A2">
              <w:t>on alcohol advertising and promotion</w:t>
            </w:r>
            <w:r>
              <w:t>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Extensive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u w:val="single"/>
              </w:rPr>
            </w:pPr>
            <w:r w:rsidRPr="00CC55A2">
              <w:t>Restrict availability of alcohol in the retail sector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>Regulations restricting hours of sale exist but there are enforcement problems. Ban on sale in educational institutions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u w:val="single"/>
              </w:rPr>
            </w:pPr>
            <w:r w:rsidRPr="00CC55A2">
              <w:t>Enact and enforce minimum purchase age regulation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The minimum age limit for purchase of alcohol products is 18 years but effective enforcement is problematic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Implement a blood alcohol limit for driving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>The maximum blood alcohol</w:t>
            </w:r>
            <w:r w:rsidRPr="00CC55A2">
              <w:rPr>
                <w:b/>
              </w:rPr>
              <w:t xml:space="preserve"> </w:t>
            </w:r>
            <w:r w:rsidRPr="00CC55A2">
              <w:t xml:space="preserve">concentration when driving </w:t>
            </w:r>
            <w:r>
              <w:t xml:space="preserve">a vehicle is set at 0.5 </w:t>
            </w:r>
            <w:r w:rsidRPr="004B0D8A">
              <w:t>g/</w:t>
            </w:r>
            <w:r>
              <w:t xml:space="preserve">L. </w:t>
            </w:r>
            <w:r w:rsidRPr="00CC55A2">
              <w:t xml:space="preserve">Regular sobriety </w:t>
            </w:r>
            <w:r w:rsidRPr="00CC55A2">
              <w:lastRenderedPageBreak/>
              <w:t>checks are carried out and there are provisions for severe penalties to those who violate</w:t>
            </w:r>
            <w:r>
              <w:t>.</w:t>
            </w:r>
            <w:r w:rsidRPr="00CC55A2">
              <w:t xml:space="preserve"> 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lastRenderedPageBreak/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Provide brief psychosocial intervention for persons with hazardous and harmful alcohol use</w:t>
            </w:r>
          </w:p>
        </w:tc>
        <w:tc>
          <w:tcPr>
            <w:tcW w:w="4842" w:type="dxa"/>
            <w:shd w:val="clear" w:color="auto" w:fill="auto"/>
          </w:tcPr>
          <w:p w:rsidR="004C4052" w:rsidRPr="0042128F" w:rsidRDefault="004C4052" w:rsidP="00F55174">
            <w:pPr>
              <w:spacing w:after="160" w:line="259" w:lineRule="auto"/>
            </w:pPr>
            <w:r w:rsidRPr="0042128F">
              <w:t xml:space="preserve">Pharmacotherapy, psychotherapy and </w:t>
            </w:r>
            <w:r w:rsidRPr="004B0D8A">
              <w:t>counselling</w:t>
            </w:r>
            <w:r w:rsidRPr="0042128F">
              <w:t xml:space="preserve"> available in public health institutions, NGOs assist in rehabilitation of alcoholic patients.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9067" w:type="dxa"/>
            <w:gridSpan w:val="3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rPr>
                <w:b/>
              </w:rPr>
              <w:t xml:space="preserve">Interventions to improve diet 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Reduce salt intake and the salt content of foods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>Salt intake is high (7.9 g</w:t>
            </w:r>
            <w:r>
              <w:t>/day</w:t>
            </w:r>
            <w:r w:rsidRPr="00CC55A2">
              <w:t>), a salt reduction programme is in place since 2016</w:t>
            </w:r>
            <w:r>
              <w:t>.</w:t>
            </w:r>
            <w:r w:rsidRPr="00CC55A2">
              <w:t xml:space="preserve"> 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Replace trans</w:t>
            </w:r>
            <w:r>
              <w:t xml:space="preserve"> </w:t>
            </w:r>
            <w:r w:rsidRPr="00CC55A2">
              <w:t>fats with unsaturated fats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Amendment to food Regulations 1999 on the level of industrially produced trans fatty</w:t>
            </w:r>
            <w:r>
              <w:t>-</w:t>
            </w:r>
            <w:r w:rsidRPr="00CC55A2">
              <w:t>acids in fats and oils is underway.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rPr>
          <w:trHeight w:val="342"/>
        </w:trPr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Reduce free sugar intake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8E5F4A">
              <w:t>T</w:t>
            </w:r>
            <w:r w:rsidRPr="00CC55A2">
              <w:t>axes introduced on sugar-sweetened beverages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Increase consumption of fruit and vegetables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 xml:space="preserve">Some initiatives exist to promote consumption and availability of fruits and vegetables. But affordability could be a problem. 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Reduce marketing pressure of food and </w:t>
            </w:r>
            <w:r w:rsidRPr="00685E1F">
              <w:t>non-alcoholic</w:t>
            </w:r>
            <w:r w:rsidRPr="00CC55A2">
              <w:t xml:space="preserve"> beverages to children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>Regulations for school canteens exist but enforcement is a problem</w:t>
            </w:r>
            <w:r>
              <w:t>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>
              <w:t>Raise</w:t>
            </w:r>
            <w:r w:rsidRPr="00CC55A2">
              <w:t xml:space="preserve"> awareness </w:t>
            </w:r>
            <w:r>
              <w:t>on</w:t>
            </w:r>
            <w:r w:rsidRPr="00CC55A2">
              <w:t xml:space="preserve"> diet 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>
              <w:t xml:space="preserve">Community awareness through </w:t>
            </w:r>
            <w:r w:rsidRPr="00CC55A2">
              <w:t xml:space="preserve">TV </w:t>
            </w:r>
            <w:r>
              <w:t>and</w:t>
            </w:r>
            <w:r w:rsidRPr="00CC55A2">
              <w:t xml:space="preserve"> radio spots, </w:t>
            </w:r>
            <w:r w:rsidRPr="00086F2B">
              <w:t>audiovisual</w:t>
            </w:r>
            <w:r w:rsidRPr="00CC55A2">
              <w:t xml:space="preserve"> materials, dedicated articles and programmes, </w:t>
            </w:r>
            <w:r>
              <w:t xml:space="preserve">and </w:t>
            </w:r>
            <w:r w:rsidRPr="00CC55A2">
              <w:t>screening activities.  Curriculum on healthy lifestyle in schools</w:t>
            </w:r>
            <w:r>
              <w:t>.</w:t>
            </w:r>
            <w:r w:rsidRPr="00CC55A2">
              <w:t xml:space="preserve"> 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Extensive</w:t>
            </w:r>
          </w:p>
        </w:tc>
      </w:tr>
      <w:tr w:rsidR="004C4052" w:rsidRPr="00CC55A2" w:rsidTr="00F55174">
        <w:tc>
          <w:tcPr>
            <w:tcW w:w="9067" w:type="dxa"/>
            <w:gridSpan w:val="3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rPr>
                <w:b/>
              </w:rPr>
              <w:t>Interventions to promote physical activity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Implement </w:t>
            </w:r>
            <w:r w:rsidRPr="0008180C">
              <w:t>communitywide</w:t>
            </w:r>
            <w:r w:rsidRPr="00CC55A2">
              <w:t xml:space="preserve"> public education and awareness campaign for physical</w:t>
            </w:r>
          </w:p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activity 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>Measures to promote physical activity through public sensi</w:t>
            </w:r>
            <w:r w:rsidRPr="0008180C">
              <w:t>tiza</w:t>
            </w:r>
            <w:r w:rsidRPr="00CC55A2">
              <w:t xml:space="preserve">tion have been </w:t>
            </w:r>
            <w:r>
              <w:t>under</w:t>
            </w:r>
            <w:r w:rsidRPr="00CC55A2">
              <w:t>taken.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5D28A6" w:rsidRDefault="004C4052" w:rsidP="00F55174">
            <w:pPr>
              <w:spacing w:after="160" w:line="259" w:lineRule="auto"/>
            </w:pPr>
            <w:r w:rsidRPr="00CC55A2">
              <w:t xml:space="preserve">Provide physical activity counselling and referral as part of routine primary </w:t>
            </w:r>
            <w:r w:rsidRPr="000B547F">
              <w:t>health-care</w:t>
            </w:r>
            <w:r>
              <w:t xml:space="preserve"> </w:t>
            </w:r>
            <w:r w:rsidRPr="00CC55A2">
              <w:t>services through the use of a brief intervention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Physical activity counselling and referral presently not as routine primary </w:t>
            </w:r>
            <w:r w:rsidRPr="000B547F">
              <w:t>health-care</w:t>
            </w:r>
            <w:r w:rsidRPr="00CC55A2">
              <w:t xml:space="preserve"> services</w:t>
            </w:r>
            <w:r>
              <w:t>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Implement </w:t>
            </w:r>
            <w:r w:rsidRPr="00652963">
              <w:t>whole-of-school</w:t>
            </w:r>
            <w:r w:rsidRPr="00CC55A2">
              <w:t xml:space="preserve"> programme that includes quality physical education,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  <w:rPr>
                <w:b/>
              </w:rPr>
            </w:pPr>
            <w:r w:rsidRPr="00CC55A2">
              <w:t>In all schools there are physical education lessons. The school curriculum includes lessons on physical activities. Physical Education is an examinable subject at School Certificate and Higher School Certificate.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Moderate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lastRenderedPageBreak/>
              <w:t>Provide convenient and safe access to quality public open space and adequate</w:t>
            </w:r>
            <w:r>
              <w:t xml:space="preserve"> </w:t>
            </w:r>
            <w:r w:rsidRPr="00CC55A2">
              <w:t xml:space="preserve">infrastructure to support walking and cycling 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There are some initiatives taken to provide adequate infrastructure for physical activity in some regions.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Implement multicomponent </w:t>
            </w:r>
            <w:r w:rsidRPr="00DB3C75">
              <w:t>workplace</w:t>
            </w:r>
            <w:r w:rsidRPr="00CC55A2">
              <w:t xml:space="preserve"> physical activity programmes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Facilities exist at some workplaces. Little progress is noted. 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  <w:tr w:rsidR="004C4052" w:rsidRPr="00CC55A2" w:rsidTr="00F55174">
        <w:tc>
          <w:tcPr>
            <w:tcW w:w="3114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Promote physical activity through organized sport groups and clubs, programmes</w:t>
            </w:r>
          </w:p>
        </w:tc>
        <w:tc>
          <w:tcPr>
            <w:tcW w:w="4842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 xml:space="preserve"> “Sport</w:t>
            </w:r>
            <w:r>
              <w:t>s</w:t>
            </w:r>
            <w:r w:rsidRPr="00CC55A2">
              <w:t xml:space="preserve"> for All’ Strategy and Action Plan for Mauritius is forthcoming</w:t>
            </w:r>
          </w:p>
        </w:tc>
        <w:tc>
          <w:tcPr>
            <w:tcW w:w="1111" w:type="dxa"/>
            <w:shd w:val="clear" w:color="auto" w:fill="auto"/>
          </w:tcPr>
          <w:p w:rsidR="004C4052" w:rsidRPr="00CC55A2" w:rsidRDefault="004C4052" w:rsidP="00F55174">
            <w:pPr>
              <w:spacing w:after="160" w:line="259" w:lineRule="auto"/>
            </w:pPr>
            <w:r w:rsidRPr="00CC55A2">
              <w:t>Limited</w:t>
            </w:r>
          </w:p>
        </w:tc>
      </w:tr>
    </w:tbl>
    <w:p w:rsidR="004C4052" w:rsidRPr="00CC55A2" w:rsidRDefault="004C4052" w:rsidP="004C4052">
      <w:pPr>
        <w:rPr>
          <w:b/>
          <w:bCs/>
        </w:rPr>
      </w:pPr>
    </w:p>
    <w:p w:rsidR="004B591B" w:rsidRDefault="00D21B74"/>
    <w:sectPr w:rsidR="004B59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3C1"/>
    <w:rsid w:val="000D43C1"/>
    <w:rsid w:val="00474B30"/>
    <w:rsid w:val="004C4052"/>
    <w:rsid w:val="00504031"/>
    <w:rsid w:val="00514542"/>
    <w:rsid w:val="00694317"/>
    <w:rsid w:val="006C67C4"/>
    <w:rsid w:val="00B818DC"/>
    <w:rsid w:val="00BD46CA"/>
    <w:rsid w:val="00D20BBC"/>
    <w:rsid w:val="00D21B74"/>
    <w:rsid w:val="00D719E6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15925C-AB1B-4577-A6E4-E8A0277BF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40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2019-08-13T05:35:00Z</dcterms:created>
  <dcterms:modified xsi:type="dcterms:W3CDTF">2019-08-13T05:35:00Z</dcterms:modified>
</cp:coreProperties>
</file>