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257B" w:rsidRDefault="000D257B"/>
    <w:p w:rsidR="000D257B" w:rsidRDefault="000D257B">
      <w:r>
        <w:rPr>
          <w:noProof/>
        </w:rPr>
        <w:drawing>
          <wp:inline distT="0" distB="0" distL="0" distR="0" wp14:anchorId="6B588581" wp14:editId="3E0694C2">
            <wp:extent cx="3981450" cy="3414395"/>
            <wp:effectExtent l="0" t="0" r="0" b="0"/>
            <wp:docPr id="4" name="Picture 4" descr="C:\Users\michael\Desktop\Microbiology\Research\AY 2023-2024\Dr Ashfaque\EC RBC HA\EC HA 200x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michael\Desktop\Microbiology\Research\AY 2023-2024\Dr Ashfaque\EC RBC HA\EC HA 200x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341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059" w:rsidRPr="008A2EBF" w:rsidRDefault="00345059">
      <w:pPr>
        <w:rPr>
          <w:rFonts w:ascii="Times New Roman" w:hAnsi="Times New Roman" w:cs="Times New Roman"/>
          <w:b/>
          <w:sz w:val="24"/>
          <w:szCs w:val="24"/>
        </w:rPr>
      </w:pPr>
    </w:p>
    <w:p w:rsidR="00345059" w:rsidRPr="008A2EBF" w:rsidRDefault="00345059">
      <w:pPr>
        <w:rPr>
          <w:rFonts w:ascii="Times New Roman" w:hAnsi="Times New Roman" w:cs="Times New Roman"/>
          <w:b/>
          <w:sz w:val="24"/>
          <w:szCs w:val="24"/>
        </w:rPr>
      </w:pPr>
      <w:r w:rsidRPr="008A2EBF">
        <w:rPr>
          <w:rFonts w:ascii="Times New Roman" w:hAnsi="Times New Roman" w:cs="Times New Roman"/>
          <w:b/>
          <w:sz w:val="24"/>
          <w:szCs w:val="24"/>
        </w:rPr>
        <w:t>Supplementary information-2.</w:t>
      </w:r>
    </w:p>
    <w:p w:rsidR="00345059" w:rsidRPr="008A2EBF" w:rsidRDefault="00345059">
      <w:pPr>
        <w:rPr>
          <w:rFonts w:ascii="Times New Roman" w:hAnsi="Times New Roman" w:cs="Times New Roman"/>
          <w:b/>
          <w:sz w:val="24"/>
          <w:szCs w:val="24"/>
        </w:rPr>
      </w:pPr>
      <w:r w:rsidRPr="008A2EBF">
        <w:rPr>
          <w:rFonts w:ascii="Times New Roman" w:hAnsi="Times New Roman" w:cs="Times New Roman"/>
          <w:b/>
          <w:sz w:val="24"/>
          <w:szCs w:val="24"/>
        </w:rPr>
        <w:t>Hemagglutination of RBC by UPEC</w:t>
      </w:r>
      <w:r w:rsidR="00F51BD9">
        <w:rPr>
          <w:rFonts w:ascii="Times New Roman" w:hAnsi="Times New Roman" w:cs="Times New Roman"/>
          <w:b/>
          <w:sz w:val="24"/>
          <w:szCs w:val="24"/>
        </w:rPr>
        <w:t xml:space="preserve"> (200X).</w:t>
      </w:r>
      <w:bookmarkStart w:id="0" w:name="_GoBack"/>
      <w:bookmarkEnd w:id="0"/>
    </w:p>
    <w:p w:rsidR="00345059" w:rsidRDefault="00345059"/>
    <w:p w:rsidR="00345059" w:rsidRDefault="00345059"/>
    <w:sectPr w:rsidR="003450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57B"/>
    <w:rsid w:val="00064847"/>
    <w:rsid w:val="000D257B"/>
    <w:rsid w:val="00345059"/>
    <w:rsid w:val="008A2EBF"/>
    <w:rsid w:val="00F5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F6A6C"/>
  <w15:chartTrackingRefBased/>
  <w15:docId w15:val="{0358577C-8D7F-4DD5-8FBD-B7EC7103B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Ashfaque Hossain</dc:creator>
  <cp:keywords/>
  <dc:description/>
  <cp:lastModifiedBy>Ashfaque Hossain</cp:lastModifiedBy>
  <cp:revision>4</cp:revision>
  <dcterms:created xsi:type="dcterms:W3CDTF">2024-06-03T05:47:00Z</dcterms:created>
  <dcterms:modified xsi:type="dcterms:W3CDTF">2024-06-03T05:48:00Z</dcterms:modified>
</cp:coreProperties>
</file>