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219"/>
        <w:gridCol w:w="866"/>
        <w:gridCol w:w="942"/>
        <w:gridCol w:w="887"/>
        <w:gridCol w:w="666"/>
        <w:gridCol w:w="918"/>
        <w:gridCol w:w="1028"/>
        <w:gridCol w:w="1044"/>
        <w:gridCol w:w="989"/>
        <w:gridCol w:w="887"/>
        <w:gridCol w:w="523"/>
        <w:gridCol w:w="918"/>
        <w:gridCol w:w="1028"/>
        <w:gridCol w:w="1044"/>
        <w:gridCol w:w="989"/>
      </w:tblGrid>
      <w:tr w:rsidR="00D47F1B" w:rsidRPr="00D47F1B" w:rsidTr="00D47F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47F1B" w:rsidRPr="00D47F1B" w:rsidRDefault="00D47F1B" w:rsidP="005739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Test systems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F1B" w:rsidRPr="00D47F1B" w:rsidRDefault="00D47F1B" w:rsidP="005739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Origin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F1B" w:rsidRPr="00D47F1B" w:rsidRDefault="00D47F1B" w:rsidP="005739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colonisation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F1B" w:rsidRPr="00D47F1B" w:rsidRDefault="00D47F1B" w:rsidP="005739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 xml:space="preserve">established in </w:t>
            </w:r>
            <w:proofErr w:type="spellStart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Bagamoyo</w:t>
            </w:r>
            <w:proofErr w:type="spellEnd"/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F1B" w:rsidRPr="00D47F1B" w:rsidRDefault="00D47F1B" w:rsidP="005739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Testing period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47F1B" w:rsidRPr="00D47F1B" w:rsidRDefault="00D47F1B" w:rsidP="005739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Permethrin (0.75%)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47F1B" w:rsidRPr="00D47F1B" w:rsidRDefault="00D47F1B" w:rsidP="005739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Deltamethrin</w:t>
            </w:r>
            <w:proofErr w:type="spellEnd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 xml:space="preserve"> (0.05%)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47F1B" w:rsidRPr="00D47F1B" w:rsidRDefault="00D47F1B" w:rsidP="005739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Alpha-</w:t>
            </w:r>
            <w:proofErr w:type="spellStart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cypermethrin</w:t>
            </w:r>
            <w:proofErr w:type="spellEnd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 xml:space="preserve"> (0.05%)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47F1B" w:rsidRPr="00D47F1B" w:rsidRDefault="00D47F1B" w:rsidP="005739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Lambda-</w:t>
            </w:r>
            <w:proofErr w:type="spellStart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cyhalothorin</w:t>
            </w:r>
            <w:proofErr w:type="spellEnd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 xml:space="preserve"> (0.05%)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47F1B" w:rsidRPr="00D47F1B" w:rsidRDefault="00D47F1B" w:rsidP="005739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Pirimiphos</w:t>
            </w:r>
            <w:proofErr w:type="spellEnd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 xml:space="preserve"> methyl (0.25%)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F1B" w:rsidRPr="00D47F1B" w:rsidRDefault="00D47F1B" w:rsidP="005739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PBO (4%)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F1B" w:rsidRPr="00D47F1B" w:rsidRDefault="00D47F1B" w:rsidP="005739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Permethrin (0.75%) + PBO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F1B" w:rsidRPr="00D47F1B" w:rsidRDefault="00D47F1B" w:rsidP="005739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Deltamethrin</w:t>
            </w:r>
            <w:proofErr w:type="spellEnd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 xml:space="preserve"> (0.05%) + PBO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F1B" w:rsidRPr="00D47F1B" w:rsidRDefault="00D47F1B" w:rsidP="005739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Alpha-</w:t>
            </w:r>
            <w:proofErr w:type="spellStart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cypermethrin</w:t>
            </w:r>
            <w:proofErr w:type="spellEnd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 xml:space="preserve"> (0.05%) + PBO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F1B" w:rsidRPr="00D47F1B" w:rsidRDefault="00D47F1B" w:rsidP="005739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Lambda-</w:t>
            </w:r>
            <w:proofErr w:type="spellStart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cyhalothorin</w:t>
            </w:r>
            <w:proofErr w:type="spellEnd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 xml:space="preserve"> (0.05%) + PBO</w:t>
            </w:r>
          </w:p>
        </w:tc>
      </w:tr>
      <w:tr w:rsidR="00D47F1B" w:rsidRPr="00D47F1B" w:rsidTr="00D47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vAlign w:val="center"/>
          </w:tcPr>
          <w:p w:rsidR="00D47F1B" w:rsidRPr="00D47F1B" w:rsidRDefault="00D47F1B" w:rsidP="00573903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An. arabiensis</w:t>
            </w:r>
          </w:p>
          <w:p w:rsidR="00D47F1B" w:rsidRPr="00D47F1B" w:rsidRDefault="00D47F1B" w:rsidP="005739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Kingani</w:t>
            </w:r>
            <w:proofErr w:type="spellEnd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81" w:type="dxa"/>
            <w:vMerge w:val="restart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Kilombero</w:t>
            </w:r>
            <w:proofErr w:type="spellEnd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, Tanzania</w:t>
            </w:r>
          </w:p>
        </w:tc>
        <w:tc>
          <w:tcPr>
            <w:tcW w:w="942" w:type="dxa"/>
            <w:vMerge w:val="restart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887" w:type="dxa"/>
            <w:vMerge w:val="restart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666" w:type="dxa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April 202</w:t>
            </w:r>
            <w:bookmarkStart w:id="0" w:name="_GoBack"/>
            <w:bookmarkEnd w:id="0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3%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46%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12%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22%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98%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D47F1B" w:rsidRPr="00D47F1B" w:rsidTr="00D47F1B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:rsidR="00D47F1B" w:rsidRPr="00D47F1B" w:rsidRDefault="00D47F1B" w:rsidP="005739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81" w:type="dxa"/>
            <w:vMerge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vMerge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March 2022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11%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22%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17%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21%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98%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99%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D47F1B" w:rsidRPr="00D47F1B" w:rsidTr="00D47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vAlign w:val="center"/>
          </w:tcPr>
          <w:p w:rsidR="00D47F1B" w:rsidRPr="00D47F1B" w:rsidRDefault="00D47F1B" w:rsidP="00573903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An. </w:t>
            </w:r>
            <w:proofErr w:type="spellStart"/>
            <w:r w:rsidRPr="00D47F1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funestus</w:t>
            </w:r>
            <w:proofErr w:type="spellEnd"/>
          </w:p>
          <w:p w:rsidR="00D47F1B" w:rsidRPr="00D47F1B" w:rsidRDefault="00D47F1B" w:rsidP="005739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(FUMOZ)</w:t>
            </w:r>
          </w:p>
        </w:tc>
        <w:tc>
          <w:tcPr>
            <w:tcW w:w="1381" w:type="dxa"/>
            <w:vMerge w:val="restart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NICD South Africa</w:t>
            </w:r>
          </w:p>
        </w:tc>
        <w:tc>
          <w:tcPr>
            <w:tcW w:w="942" w:type="dxa"/>
            <w:vMerge w:val="restart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887" w:type="dxa"/>
            <w:vMerge w:val="restart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666" w:type="dxa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Feb 2021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61%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34%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17%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2%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D47F1B" w:rsidRPr="00D47F1B" w:rsidTr="00D47F1B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:rsidR="00D47F1B" w:rsidRPr="00D47F1B" w:rsidRDefault="00D47F1B" w:rsidP="005739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81" w:type="dxa"/>
            <w:vMerge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vMerge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March 2022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60%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78%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72%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66%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6%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D47F1B" w:rsidRPr="00D47F1B" w:rsidTr="00D47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vAlign w:val="center"/>
          </w:tcPr>
          <w:p w:rsidR="00D47F1B" w:rsidRPr="00D47F1B" w:rsidRDefault="00D47F1B" w:rsidP="00573903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</w:pPr>
            <w:proofErr w:type="spellStart"/>
            <w:r w:rsidRPr="00D47F1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Aedes</w:t>
            </w:r>
            <w:proofErr w:type="spellEnd"/>
            <w:r w:rsidRPr="00D47F1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47F1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aegypti</w:t>
            </w:r>
            <w:proofErr w:type="spellEnd"/>
          </w:p>
          <w:p w:rsidR="00D47F1B" w:rsidRPr="00D47F1B" w:rsidRDefault="00D47F1B" w:rsidP="005739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Bagamoyo</w:t>
            </w:r>
            <w:proofErr w:type="spellEnd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81" w:type="dxa"/>
            <w:vMerge w:val="restart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Bagamoyo</w:t>
            </w:r>
            <w:proofErr w:type="spellEnd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, Tanzania</w:t>
            </w:r>
          </w:p>
        </w:tc>
        <w:tc>
          <w:tcPr>
            <w:tcW w:w="942" w:type="dxa"/>
            <w:vMerge w:val="restart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87" w:type="dxa"/>
            <w:vMerge w:val="restart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666" w:type="dxa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Aug 2021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47F1B" w:rsidRPr="00D47F1B" w:rsidTr="00D47F1B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:rsidR="00D47F1B" w:rsidRPr="00D47F1B" w:rsidRDefault="00D47F1B" w:rsidP="005739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81" w:type="dxa"/>
            <w:vMerge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vMerge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March 2022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97%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3%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47F1B" w:rsidRPr="00D47F1B" w:rsidTr="00D47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vAlign w:val="center"/>
          </w:tcPr>
          <w:p w:rsidR="00D47F1B" w:rsidRPr="00D47F1B" w:rsidRDefault="00D47F1B" w:rsidP="00573903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</w:pPr>
            <w:proofErr w:type="spellStart"/>
            <w:r w:rsidRPr="00D47F1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Culex</w:t>
            </w:r>
            <w:proofErr w:type="spellEnd"/>
            <w:r w:rsidRPr="00D47F1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47F1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quinquefasciatus</w:t>
            </w:r>
            <w:proofErr w:type="spellEnd"/>
          </w:p>
          <w:p w:rsidR="00D47F1B" w:rsidRPr="00D47F1B" w:rsidRDefault="00D47F1B" w:rsidP="005739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Bagamoyo</w:t>
            </w:r>
            <w:proofErr w:type="spellEnd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81" w:type="dxa"/>
            <w:vMerge w:val="restart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Bagamoyo</w:t>
            </w:r>
            <w:proofErr w:type="spellEnd"/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, Tanzania</w:t>
            </w:r>
          </w:p>
        </w:tc>
        <w:tc>
          <w:tcPr>
            <w:tcW w:w="942" w:type="dxa"/>
            <w:vMerge w:val="restart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887" w:type="dxa"/>
            <w:vMerge w:val="restart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666" w:type="dxa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March 2021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10%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39%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17%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29%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90%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2%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65%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77%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55%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81%</w:t>
            </w:r>
          </w:p>
        </w:tc>
      </w:tr>
      <w:tr w:rsidR="00D47F1B" w:rsidRPr="00D47F1B" w:rsidTr="00D47F1B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:rsidR="00D47F1B" w:rsidRPr="00D47F1B" w:rsidRDefault="00D47F1B" w:rsidP="005739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1" w:type="dxa"/>
            <w:vMerge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vMerge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March 2022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14%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7%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11%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32%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1%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52%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48%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44%</w:t>
            </w:r>
          </w:p>
        </w:tc>
        <w:tc>
          <w:tcPr>
            <w:tcW w:w="0" w:type="auto"/>
            <w:vAlign w:val="center"/>
          </w:tcPr>
          <w:p w:rsidR="00D47F1B" w:rsidRPr="00D47F1B" w:rsidRDefault="00D47F1B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F1B">
              <w:rPr>
                <w:rFonts w:ascii="Times New Roman" w:hAnsi="Times New Roman" w:cs="Times New Roman"/>
                <w:sz w:val="18"/>
                <w:szCs w:val="18"/>
              </w:rPr>
              <w:t>58%</w:t>
            </w:r>
          </w:p>
        </w:tc>
      </w:tr>
    </w:tbl>
    <w:p w:rsidR="0044792D" w:rsidRPr="00D47F1B" w:rsidRDefault="00D47F1B" w:rsidP="00D47F1B">
      <w:pPr>
        <w:pStyle w:val="ListParagraph"/>
        <w:numPr>
          <w:ilvl w:val="0"/>
          <w:numId w:val="1"/>
        </w:numPr>
        <w:spacing w:after="160" w:line="480" w:lineRule="auto"/>
        <w:jc w:val="both"/>
        <w:rPr>
          <w:lang w:val="en-GB"/>
        </w:rPr>
      </w:pPr>
      <w:r w:rsidRPr="001D61EA">
        <w:rPr>
          <w:lang w:val="en-GB"/>
        </w:rPr>
        <w:t xml:space="preserve">Denotes that tests </w:t>
      </w:r>
      <w:proofErr w:type="gramStart"/>
      <w:r w:rsidRPr="001D61EA">
        <w:rPr>
          <w:lang w:val="en-GB"/>
        </w:rPr>
        <w:t>were not conducted</w:t>
      </w:r>
      <w:proofErr w:type="gramEnd"/>
      <w:r w:rsidRPr="001D61EA">
        <w:rPr>
          <w:lang w:val="en-GB"/>
        </w:rPr>
        <w:t xml:space="preserve"> at that time. </w:t>
      </w:r>
    </w:p>
    <w:sectPr w:rsidR="0044792D" w:rsidRPr="00D47F1B" w:rsidSect="00D47F1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969FE"/>
    <w:multiLevelType w:val="hybridMultilevel"/>
    <w:tmpl w:val="401A9B9A"/>
    <w:lvl w:ilvl="0" w:tplc="604CDA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1B"/>
    <w:rsid w:val="0001331C"/>
    <w:rsid w:val="0044792D"/>
    <w:rsid w:val="0083448C"/>
    <w:rsid w:val="00BD2804"/>
    <w:rsid w:val="00D47F1B"/>
    <w:rsid w:val="00DA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18AFF"/>
  <w15:chartTrackingRefBased/>
  <w15:docId w15:val="{DD81CF2B-2042-4364-BC0F-A0B4629A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F1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D47F1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D47F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883</Characters>
  <Application>Microsoft Office Word</Application>
  <DocSecurity>0</DocSecurity>
  <Lines>7</Lines>
  <Paragraphs>2</Paragraphs>
  <ScaleCrop>false</ScaleCrop>
  <Company>Swiss TPH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Olukayode Odufuwa</dc:creator>
  <cp:keywords/>
  <dc:description/>
  <cp:lastModifiedBy>Olukayode Odufuwa</cp:lastModifiedBy>
  <cp:revision>1</cp:revision>
  <dcterms:created xsi:type="dcterms:W3CDTF">2024-04-02T12:28:00Z</dcterms:created>
  <dcterms:modified xsi:type="dcterms:W3CDTF">2024-04-02T12:30:00Z</dcterms:modified>
</cp:coreProperties>
</file>