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3687"/>
        <w:gridCol w:w="2231"/>
        <w:gridCol w:w="2229"/>
      </w:tblGrid>
      <w:tr w:rsidR="0077573D" w:rsidRPr="0077573D" w:rsidTr="0077573D">
        <w:trPr>
          <w:trHeight w:val="300"/>
        </w:trPr>
        <w:tc>
          <w:tcPr>
            <w:tcW w:w="25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Parameter and description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GB"/>
              </w:rPr>
              <w:t>An. arabiensis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-like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GB"/>
              </w:rPr>
              <w:t xml:space="preserve">An. </w:t>
            </w:r>
            <w:proofErr w:type="spellStart"/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GB"/>
              </w:rPr>
              <w:t>funestus</w:t>
            </w:r>
            <w:proofErr w:type="spellEnd"/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-like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77573D" w:rsidRPr="0077573D" w:rsidTr="0077573D">
        <w:trPr>
          <w:trHeight w:val="300"/>
        </w:trPr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GB"/>
              </w:rPr>
              <w:t>Q</w:t>
            </w:r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val="en-US" w:eastAsia="en-GB"/>
              </w:rPr>
              <w:t>0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Anthropophagy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0.71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0.94</w:t>
            </w:r>
          </w:p>
        </w:tc>
      </w:tr>
      <w:tr w:rsidR="0077573D" w:rsidRPr="0077573D" w:rsidTr="0077573D">
        <w:trPr>
          <w:trHeight w:val="300"/>
        </w:trPr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GB"/>
              </w:rPr>
              <w:t>Φ</w:t>
            </w:r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val="en-US" w:eastAsia="en-GB"/>
              </w:rPr>
              <w:t>I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Proportion in mosquitoes attempting to bite humans indoors in the absence of interventions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0.86</w:t>
            </w:r>
            <w:bookmarkStart w:id="0" w:name="_GoBack"/>
            <w:bookmarkEnd w:id="0"/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0.87</w:t>
            </w:r>
          </w:p>
        </w:tc>
      </w:tr>
      <w:tr w:rsidR="0077573D" w:rsidRPr="0077573D" w:rsidTr="0077573D">
        <w:trPr>
          <w:trHeight w:val="300"/>
        </w:trPr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GB"/>
              </w:rPr>
              <w:t>Φ</w:t>
            </w:r>
            <w:r w:rsidRPr="0077573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bscript"/>
                <w:lang w:val="en-US" w:eastAsia="en-GB"/>
              </w:rPr>
              <w:t>B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Proportion of mosquitoes attempting to bite humans in bed in the absence of interventions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0.80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0.78</w:t>
            </w:r>
          </w:p>
        </w:tc>
      </w:tr>
      <w:tr w:rsidR="0077573D" w:rsidRPr="0077573D" w:rsidTr="0077573D">
        <w:trPr>
          <w:trHeight w:val="300"/>
        </w:trPr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Blood meal rates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0.33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0.33</w:t>
            </w:r>
          </w:p>
        </w:tc>
      </w:tr>
      <w:tr w:rsidR="0077573D" w:rsidRPr="0077573D" w:rsidTr="0077573D">
        <w:trPr>
          <w:trHeight w:val="300"/>
        </w:trPr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Foraging time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0.69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0.69</w:t>
            </w:r>
          </w:p>
        </w:tc>
      </w:tr>
      <w:tr w:rsidR="0077573D" w:rsidRPr="0077573D" w:rsidTr="0077573D">
        <w:trPr>
          <w:trHeight w:val="300"/>
        </w:trPr>
        <w:tc>
          <w:tcPr>
            <w:tcW w:w="4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573D" w:rsidRPr="0077573D" w:rsidRDefault="0077573D" w:rsidP="005739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Background mortality rate</w:t>
            </w: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0.132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7573D" w:rsidRPr="0077573D" w:rsidRDefault="0077573D" w:rsidP="007757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757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0.112</w:t>
            </w:r>
          </w:p>
        </w:tc>
      </w:tr>
    </w:tbl>
    <w:p w:rsidR="0044792D" w:rsidRPr="0083448C" w:rsidRDefault="0044792D">
      <w:pPr>
        <w:rPr>
          <w:rFonts w:ascii="Arial" w:hAnsi="Arial" w:cs="Arial"/>
        </w:rPr>
      </w:pPr>
    </w:p>
    <w:sectPr w:rsidR="0044792D" w:rsidRPr="008344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3D"/>
    <w:rsid w:val="0001331C"/>
    <w:rsid w:val="0044792D"/>
    <w:rsid w:val="0077573D"/>
    <w:rsid w:val="0083448C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18197"/>
  <w15:chartTrackingRefBased/>
  <w15:docId w15:val="{65FE9D20-97B6-4913-BE27-DC613666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73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357</Characters>
  <Application>Microsoft Office Word</Application>
  <DocSecurity>0</DocSecurity>
  <Lines>2</Lines>
  <Paragraphs>1</Paragraphs>
  <ScaleCrop>false</ScaleCrop>
  <Company>Swiss TPH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2024-04-02T12:30:00Z</dcterms:created>
  <dcterms:modified xsi:type="dcterms:W3CDTF">2024-04-02T12:31:00Z</dcterms:modified>
</cp:coreProperties>
</file>