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7"/>
        <w:gridCol w:w="2719"/>
        <w:gridCol w:w="1689"/>
        <w:gridCol w:w="1306"/>
        <w:gridCol w:w="2496"/>
        <w:gridCol w:w="2387"/>
        <w:gridCol w:w="1214"/>
      </w:tblGrid>
      <w:tr w:rsidR="00D848E8" w:rsidRPr="001D61EA" w:rsidTr="00D848E8"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Test items</w:t>
            </w: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Total recaptured (N)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Total mortality (n)</w:t>
            </w:r>
          </w:p>
        </w:tc>
        <w:tc>
          <w:tcPr>
            <w:tcW w:w="8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%Arithmetic mean (95% CI)</w:t>
            </w: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 xml:space="preserve">Odds ratio </w:t>
            </w:r>
          </w:p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(95% CI)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P-value</w:t>
            </w:r>
          </w:p>
        </w:tc>
      </w:tr>
      <w:tr w:rsidR="00D848E8" w:rsidRPr="001D61EA" w:rsidTr="00D848E8">
        <w:tc>
          <w:tcPr>
            <w:tcW w:w="769" w:type="pct"/>
            <w:vMerge w:val="restart"/>
            <w:vAlign w:val="center"/>
          </w:tcPr>
          <w:p w:rsidR="00D848E8" w:rsidRPr="001D61EA" w:rsidRDefault="00D848E8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Overall (All mosquitoes)</w:t>
            </w: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Olyset Plus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3,209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1,748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54.9 (50.0 – 59.8)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1.00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8E8" w:rsidRPr="001D61EA" w:rsidTr="00D848E8">
        <w:tc>
          <w:tcPr>
            <w:tcW w:w="769" w:type="pct"/>
            <w:vMerge/>
            <w:vAlign w:val="center"/>
          </w:tcPr>
          <w:p w:rsidR="00D848E8" w:rsidRPr="001D61EA" w:rsidRDefault="00D848E8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ITS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3,424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1,670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50.6 (45.7 – 55.5)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0.80 (0.59 – 1.08)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0.141</w:t>
            </w:r>
          </w:p>
        </w:tc>
      </w:tr>
      <w:tr w:rsidR="00D848E8" w:rsidRPr="001D61EA" w:rsidTr="00D848E8">
        <w:tc>
          <w:tcPr>
            <w:tcW w:w="769" w:type="pct"/>
            <w:vMerge/>
            <w:vAlign w:val="center"/>
          </w:tcPr>
          <w:p w:rsidR="00D848E8" w:rsidRPr="001D61EA" w:rsidRDefault="00D848E8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New ITS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3,027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2,002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67.6 (62.4 – 72.8)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2.25 (1.65-3.06)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D848E8" w:rsidRPr="001D61EA" w:rsidTr="00D848E8">
        <w:tc>
          <w:tcPr>
            <w:tcW w:w="769" w:type="pct"/>
            <w:vMerge/>
            <w:vAlign w:val="center"/>
          </w:tcPr>
          <w:p w:rsidR="00D848E8" w:rsidRPr="001D61EA" w:rsidRDefault="00D848E8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No treatment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3,710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204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5.6 (4.7 – 6.5)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0.03 (0.02 – 0.04)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D848E8" w:rsidRPr="001D61EA" w:rsidTr="00D848E8">
        <w:tc>
          <w:tcPr>
            <w:tcW w:w="769" w:type="pct"/>
            <w:vAlign w:val="center"/>
          </w:tcPr>
          <w:p w:rsidR="00D848E8" w:rsidRPr="001D61EA" w:rsidRDefault="00D848E8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8E8" w:rsidRPr="001D61EA" w:rsidTr="00D848E8">
        <w:tc>
          <w:tcPr>
            <w:tcW w:w="769" w:type="pct"/>
            <w:vMerge w:val="restart"/>
            <w:vAlign w:val="center"/>
          </w:tcPr>
          <w:p w:rsidR="00D848E8" w:rsidRPr="001D61EA" w:rsidRDefault="00D848E8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1D61EA">
              <w:rPr>
                <w:rFonts w:ascii="Times New Roman" w:hAnsi="Times New Roman" w:cs="Times New Roman"/>
                <w:i/>
              </w:rPr>
              <w:t>An. arabiensis</w:t>
            </w:r>
          </w:p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(</w:t>
            </w:r>
            <w:proofErr w:type="spellStart"/>
            <w:r w:rsidRPr="001D61EA">
              <w:rPr>
                <w:rFonts w:ascii="Times New Roman" w:hAnsi="Times New Roman" w:cs="Times New Roman"/>
              </w:rPr>
              <w:t>Kingani</w:t>
            </w:r>
            <w:proofErr w:type="spellEnd"/>
            <w:r w:rsidRPr="001D61EA">
              <w:rPr>
                <w:rFonts w:ascii="Times New Roman" w:hAnsi="Times New Roman" w:cs="Times New Roman"/>
              </w:rPr>
              <w:t xml:space="preserve"> strain)</w:t>
            </w: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Olyset Plus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805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561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68.0 (60.9, 75.2)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8E8" w:rsidRPr="001D61EA" w:rsidTr="00D848E8">
        <w:tc>
          <w:tcPr>
            <w:tcW w:w="769" w:type="pct"/>
            <w:vMerge/>
            <w:vAlign w:val="center"/>
          </w:tcPr>
          <w:p w:rsidR="00D848E8" w:rsidRPr="001D61EA" w:rsidRDefault="00D848E8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ITS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848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542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63.9 (56.5, 71.3)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0.82 (0.62</w:t>
            </w:r>
            <w:r w:rsidRPr="001D61EA">
              <w:rPr>
                <w:rFonts w:ascii="Times New Roman" w:hAnsi="Times New Roman" w:cs="Times New Roman"/>
                <w:b/>
              </w:rPr>
              <w:t xml:space="preserve"> –</w:t>
            </w:r>
            <w:r w:rsidRPr="001D61EA">
              <w:rPr>
                <w:rFonts w:ascii="Times New Roman" w:hAnsi="Times New Roman" w:cs="Times New Roman"/>
              </w:rPr>
              <w:t xml:space="preserve"> 1.10)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0.183</w:t>
            </w:r>
          </w:p>
        </w:tc>
      </w:tr>
      <w:tr w:rsidR="00D848E8" w:rsidRPr="001D61EA" w:rsidTr="00D848E8">
        <w:tc>
          <w:tcPr>
            <w:tcW w:w="769" w:type="pct"/>
            <w:vMerge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New ITS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749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609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81.8 (76.3, 87.3)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2.36 (1.17</w:t>
            </w:r>
            <w:r w:rsidRPr="001D61EA">
              <w:rPr>
                <w:rFonts w:ascii="Times New Roman" w:hAnsi="Times New Roman" w:cs="Times New Roman"/>
                <w:b/>
              </w:rPr>
              <w:t xml:space="preserve"> –</w:t>
            </w:r>
            <w:r w:rsidRPr="001D61EA">
              <w:rPr>
                <w:rFonts w:ascii="Times New Roman" w:hAnsi="Times New Roman" w:cs="Times New Roman"/>
              </w:rPr>
              <w:t xml:space="preserve"> 3.26)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D848E8" w:rsidRPr="001D61EA" w:rsidTr="00D848E8">
        <w:tc>
          <w:tcPr>
            <w:tcW w:w="769" w:type="pct"/>
            <w:vMerge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No treatment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898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64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7.5 (5.4, 9.6)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0.03 (0.02</w:t>
            </w:r>
            <w:r w:rsidRPr="001D61EA">
              <w:rPr>
                <w:rFonts w:ascii="Times New Roman" w:hAnsi="Times New Roman" w:cs="Times New Roman"/>
                <w:b/>
              </w:rPr>
              <w:t xml:space="preserve"> –</w:t>
            </w:r>
            <w:r w:rsidRPr="001D61EA">
              <w:rPr>
                <w:rFonts w:ascii="Times New Roman" w:hAnsi="Times New Roman" w:cs="Times New Roman"/>
              </w:rPr>
              <w:t xml:space="preserve"> 0.04)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D848E8" w:rsidRPr="001D61EA" w:rsidTr="00D848E8">
        <w:tc>
          <w:tcPr>
            <w:tcW w:w="769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8E8" w:rsidRPr="001D61EA" w:rsidTr="00D848E8">
        <w:tc>
          <w:tcPr>
            <w:tcW w:w="769" w:type="pct"/>
            <w:vMerge w:val="restart"/>
            <w:vAlign w:val="center"/>
          </w:tcPr>
          <w:p w:rsidR="00D848E8" w:rsidRPr="001D61EA" w:rsidRDefault="00D848E8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1D61EA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1D61EA">
              <w:rPr>
                <w:rFonts w:ascii="Times New Roman" w:hAnsi="Times New Roman" w:cs="Times New Roman"/>
                <w:i/>
              </w:rPr>
              <w:t>funestus</w:t>
            </w:r>
            <w:proofErr w:type="spellEnd"/>
          </w:p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(FUMOZ strain)</w:t>
            </w: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Olyset Plus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</w:rPr>
              <w:t>733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565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78.7 (72.0, 85.3)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8E8" w:rsidRPr="001D61EA" w:rsidTr="00D848E8">
        <w:tc>
          <w:tcPr>
            <w:tcW w:w="769" w:type="pct"/>
            <w:vMerge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ITS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773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500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65.7 (57.1, 74.3)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0.44 (0.27</w:t>
            </w:r>
            <w:r w:rsidRPr="001D61EA">
              <w:rPr>
                <w:rFonts w:ascii="Times New Roman" w:hAnsi="Times New Roman" w:cs="Times New Roman"/>
                <w:b/>
              </w:rPr>
              <w:t xml:space="preserve"> –</w:t>
            </w:r>
            <w:r w:rsidRPr="001D61EA">
              <w:rPr>
                <w:rFonts w:ascii="Times New Roman" w:hAnsi="Times New Roman" w:cs="Times New Roman"/>
              </w:rPr>
              <w:t xml:space="preserve"> 0.72)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0.001</w:t>
            </w:r>
          </w:p>
        </w:tc>
      </w:tr>
      <w:tr w:rsidR="00D848E8" w:rsidRPr="001D61EA" w:rsidTr="00D848E8">
        <w:tc>
          <w:tcPr>
            <w:tcW w:w="769" w:type="pct"/>
            <w:vMerge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New ITS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717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620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87.9 (81.5, 94.4)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2.41 (1.40</w:t>
            </w:r>
            <w:r w:rsidRPr="001D61EA">
              <w:rPr>
                <w:rFonts w:ascii="Times New Roman" w:hAnsi="Times New Roman" w:cs="Times New Roman"/>
                <w:b/>
              </w:rPr>
              <w:t xml:space="preserve"> –</w:t>
            </w:r>
            <w:r w:rsidRPr="001D61EA">
              <w:rPr>
                <w:rFonts w:ascii="Times New Roman" w:hAnsi="Times New Roman" w:cs="Times New Roman"/>
              </w:rPr>
              <w:t xml:space="preserve"> 4.16)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0.002</w:t>
            </w:r>
          </w:p>
        </w:tc>
      </w:tr>
      <w:tr w:rsidR="00D848E8" w:rsidRPr="001D61EA" w:rsidTr="00D848E8">
        <w:tc>
          <w:tcPr>
            <w:tcW w:w="769" w:type="pct"/>
            <w:vMerge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No treatment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963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52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5.5 (3.7, 7.3)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0.01 (0.00</w:t>
            </w:r>
            <w:r w:rsidRPr="001D61EA">
              <w:rPr>
                <w:rFonts w:ascii="Times New Roman" w:hAnsi="Times New Roman" w:cs="Times New Roman"/>
                <w:b/>
              </w:rPr>
              <w:t xml:space="preserve"> –</w:t>
            </w:r>
            <w:r w:rsidRPr="001D61EA">
              <w:rPr>
                <w:rFonts w:ascii="Times New Roman" w:hAnsi="Times New Roman" w:cs="Times New Roman"/>
              </w:rPr>
              <w:t xml:space="preserve"> 0.01)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D848E8" w:rsidRPr="001D61EA" w:rsidTr="00D848E8">
        <w:tc>
          <w:tcPr>
            <w:tcW w:w="769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8E8" w:rsidRPr="001D61EA" w:rsidTr="00D848E8">
        <w:tc>
          <w:tcPr>
            <w:tcW w:w="769" w:type="pct"/>
            <w:vMerge w:val="restar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61EA">
              <w:rPr>
                <w:rFonts w:ascii="Times New Roman" w:hAnsi="Times New Roman" w:cs="Times New Roman"/>
                <w:i/>
              </w:rPr>
              <w:t>Cx</w:t>
            </w:r>
            <w:proofErr w:type="spellEnd"/>
            <w:r w:rsidRPr="001D61EA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1D61EA">
              <w:rPr>
                <w:rFonts w:ascii="Times New Roman" w:hAnsi="Times New Roman" w:cs="Times New Roman"/>
                <w:i/>
              </w:rPr>
              <w:t>quinquefasciatus</w:t>
            </w:r>
            <w:proofErr w:type="spellEnd"/>
            <w:r w:rsidRPr="001D61E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D61EA">
              <w:rPr>
                <w:rFonts w:ascii="Times New Roman" w:hAnsi="Times New Roman" w:cs="Times New Roman"/>
              </w:rPr>
              <w:t>Bagamoyo</w:t>
            </w:r>
            <w:proofErr w:type="spellEnd"/>
            <w:r w:rsidRPr="001D61EA">
              <w:rPr>
                <w:rFonts w:ascii="Times New Roman" w:hAnsi="Times New Roman" w:cs="Times New Roman"/>
              </w:rPr>
              <w:t xml:space="preserve"> strain)</w:t>
            </w: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Olyset Plus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823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308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36.1 (28.7, 43.5)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8E8" w:rsidRPr="001D61EA" w:rsidTr="00D848E8">
        <w:tc>
          <w:tcPr>
            <w:tcW w:w="769" w:type="pct"/>
            <w:vMerge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ITS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901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323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36.2 (26.6, 45.8)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0.97 (0.65</w:t>
            </w:r>
            <w:r w:rsidRPr="001D61EA">
              <w:rPr>
                <w:rFonts w:ascii="Times New Roman" w:hAnsi="Times New Roman" w:cs="Times New Roman"/>
                <w:b/>
              </w:rPr>
              <w:t xml:space="preserve"> –</w:t>
            </w:r>
            <w:r w:rsidRPr="001D61EA">
              <w:rPr>
                <w:rFonts w:ascii="Times New Roman" w:hAnsi="Times New Roman" w:cs="Times New Roman"/>
              </w:rPr>
              <w:t xml:space="preserve"> 1.43)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0.859</w:t>
            </w:r>
          </w:p>
        </w:tc>
      </w:tr>
      <w:tr w:rsidR="00D848E8" w:rsidRPr="001D61EA" w:rsidTr="00D848E8">
        <w:tc>
          <w:tcPr>
            <w:tcW w:w="769" w:type="pct"/>
            <w:vMerge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New ITS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800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341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43.3 (33.3, 53.3)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1.39 (0.94</w:t>
            </w:r>
            <w:r w:rsidRPr="001D61EA">
              <w:rPr>
                <w:rFonts w:ascii="Times New Roman" w:hAnsi="Times New Roman" w:cs="Times New Roman"/>
                <w:b/>
              </w:rPr>
              <w:t xml:space="preserve"> –</w:t>
            </w:r>
            <w:r w:rsidRPr="001D61EA">
              <w:rPr>
                <w:rFonts w:ascii="Times New Roman" w:hAnsi="Times New Roman" w:cs="Times New Roman"/>
              </w:rPr>
              <w:t xml:space="preserve"> 2.06)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0.103</w:t>
            </w:r>
          </w:p>
        </w:tc>
      </w:tr>
      <w:tr w:rsidR="00D848E8" w:rsidRPr="001D61EA" w:rsidTr="00D848E8">
        <w:tc>
          <w:tcPr>
            <w:tcW w:w="769" w:type="pct"/>
            <w:vMerge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No treatment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903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47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5.2 (3.5, 6.9)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0.07 (0.04</w:t>
            </w:r>
            <w:r w:rsidRPr="001D61EA">
              <w:rPr>
                <w:rFonts w:ascii="Times New Roman" w:hAnsi="Times New Roman" w:cs="Times New Roman"/>
                <w:b/>
              </w:rPr>
              <w:t xml:space="preserve"> –</w:t>
            </w:r>
            <w:r w:rsidRPr="001D61EA">
              <w:rPr>
                <w:rFonts w:ascii="Times New Roman" w:hAnsi="Times New Roman" w:cs="Times New Roman"/>
              </w:rPr>
              <w:t xml:space="preserve"> 0.12)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D848E8" w:rsidRPr="001D61EA" w:rsidTr="00D848E8">
        <w:tc>
          <w:tcPr>
            <w:tcW w:w="769" w:type="pct"/>
            <w:vAlign w:val="center"/>
          </w:tcPr>
          <w:p w:rsidR="00D848E8" w:rsidRPr="001D61EA" w:rsidRDefault="00D848E8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8E8" w:rsidRPr="001D61EA" w:rsidTr="00D848E8">
        <w:tc>
          <w:tcPr>
            <w:tcW w:w="769" w:type="pct"/>
            <w:vMerge w:val="restart"/>
            <w:vAlign w:val="center"/>
          </w:tcPr>
          <w:p w:rsidR="00D848E8" w:rsidRPr="001D61EA" w:rsidRDefault="00D848E8" w:rsidP="00573903">
            <w:pPr>
              <w:keepNext/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  <w:r w:rsidRPr="001D61EA">
              <w:rPr>
                <w:rFonts w:ascii="Times New Roman" w:hAnsi="Times New Roman" w:cs="Times New Roman"/>
                <w:i/>
              </w:rPr>
              <w:t xml:space="preserve">Ae. </w:t>
            </w:r>
            <w:proofErr w:type="spellStart"/>
            <w:r w:rsidRPr="001D61EA">
              <w:rPr>
                <w:rFonts w:ascii="Times New Roman" w:hAnsi="Times New Roman" w:cs="Times New Roman"/>
                <w:i/>
              </w:rPr>
              <w:t>aegypti</w:t>
            </w:r>
            <w:proofErr w:type="spellEnd"/>
          </w:p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(</w:t>
            </w:r>
            <w:proofErr w:type="spellStart"/>
            <w:r w:rsidRPr="001D61EA">
              <w:rPr>
                <w:rFonts w:ascii="Times New Roman" w:hAnsi="Times New Roman" w:cs="Times New Roman"/>
              </w:rPr>
              <w:t>Bagamoyo</w:t>
            </w:r>
            <w:proofErr w:type="spellEnd"/>
            <w:r w:rsidRPr="001D61EA">
              <w:rPr>
                <w:rFonts w:ascii="Times New Roman" w:hAnsi="Times New Roman" w:cs="Times New Roman"/>
              </w:rPr>
              <w:t xml:space="preserve"> strain)</w:t>
            </w: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Olyset Plus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848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314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36.8 (28.7, 44.9)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8E8" w:rsidRPr="001D61EA" w:rsidTr="00D848E8">
        <w:tc>
          <w:tcPr>
            <w:tcW w:w="769" w:type="pct"/>
            <w:vMerge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ITS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902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305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36.7 (28.1, 45.2)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0.98 (0.60</w:t>
            </w:r>
            <w:r w:rsidRPr="001D61EA">
              <w:rPr>
                <w:rFonts w:ascii="Times New Roman" w:hAnsi="Times New Roman" w:cs="Times New Roman"/>
                <w:b/>
              </w:rPr>
              <w:t xml:space="preserve"> –</w:t>
            </w:r>
            <w:r w:rsidRPr="001D61EA">
              <w:rPr>
                <w:rFonts w:ascii="Times New Roman" w:hAnsi="Times New Roman" w:cs="Times New Roman"/>
              </w:rPr>
              <w:t xml:space="preserve"> 1.61)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0.950</w:t>
            </w:r>
          </w:p>
        </w:tc>
      </w:tr>
      <w:tr w:rsidR="00D848E8" w:rsidRPr="001D61EA" w:rsidTr="00D848E8">
        <w:tc>
          <w:tcPr>
            <w:tcW w:w="769" w:type="pct"/>
            <w:vMerge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New ITS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761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432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57.5 (47.2, 67.7)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3.01 (1.82</w:t>
            </w:r>
            <w:r w:rsidRPr="001D61EA">
              <w:rPr>
                <w:rFonts w:ascii="Times New Roman" w:hAnsi="Times New Roman" w:cs="Times New Roman"/>
                <w:b/>
              </w:rPr>
              <w:t xml:space="preserve"> –</w:t>
            </w:r>
            <w:r w:rsidRPr="001D61EA">
              <w:rPr>
                <w:rFonts w:ascii="Times New Roman" w:hAnsi="Times New Roman" w:cs="Times New Roman"/>
              </w:rPr>
              <w:t xml:space="preserve"> 4.96)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D848E8" w:rsidRPr="001D61EA" w:rsidTr="00D848E8">
        <w:tc>
          <w:tcPr>
            <w:tcW w:w="769" w:type="pct"/>
            <w:vMerge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No treatment</w:t>
            </w:r>
          </w:p>
        </w:tc>
        <w:tc>
          <w:tcPr>
            <w:tcW w:w="60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946</w:t>
            </w:r>
          </w:p>
        </w:tc>
        <w:tc>
          <w:tcPr>
            <w:tcW w:w="468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41</w:t>
            </w:r>
          </w:p>
        </w:tc>
        <w:tc>
          <w:tcPr>
            <w:tcW w:w="894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4.3 (2.8, 5.8)</w:t>
            </w:r>
          </w:p>
        </w:tc>
        <w:tc>
          <w:tcPr>
            <w:tcW w:w="85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0.06 (0.03</w:t>
            </w:r>
            <w:r w:rsidRPr="001D61EA">
              <w:rPr>
                <w:rFonts w:ascii="Times New Roman" w:hAnsi="Times New Roman" w:cs="Times New Roman"/>
                <w:b/>
              </w:rPr>
              <w:t xml:space="preserve"> –</w:t>
            </w:r>
            <w:r w:rsidRPr="001D61EA">
              <w:rPr>
                <w:rFonts w:ascii="Times New Roman" w:hAnsi="Times New Roman" w:cs="Times New Roman"/>
              </w:rPr>
              <w:t xml:space="preserve"> 0.11)</w:t>
            </w:r>
          </w:p>
        </w:tc>
        <w:tc>
          <w:tcPr>
            <w:tcW w:w="435" w:type="pct"/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D848E8" w:rsidRPr="001D61EA" w:rsidTr="00D848E8"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4" w:type="pct"/>
            <w:tcBorders>
              <w:bottom w:val="single" w:sz="4" w:space="0" w:color="auto"/>
            </w:tcBorders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pct"/>
            <w:tcBorders>
              <w:bottom w:val="single" w:sz="4" w:space="0" w:color="auto"/>
            </w:tcBorders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D848E8" w:rsidRPr="001D61EA" w:rsidRDefault="00D848E8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848E8" w:rsidRPr="001D61EA" w:rsidRDefault="00D848E8" w:rsidP="00D848E8">
      <w:pPr>
        <w:rPr>
          <w:rFonts w:ascii="Times New Roman" w:hAnsi="Times New Roman" w:cs="Times New Roman"/>
        </w:rPr>
      </w:pPr>
      <w:r w:rsidRPr="001D61EA">
        <w:rPr>
          <w:rFonts w:ascii="Times New Roman" w:hAnsi="Times New Roman" w:cs="Times New Roman"/>
        </w:rPr>
        <w:t>Treatment, volunteer, hut and day are fixed effect and observation as random effect. For overall, species was included as a fixed effect.</w:t>
      </w:r>
    </w:p>
    <w:p w:rsidR="0044792D" w:rsidRPr="0083448C" w:rsidRDefault="0044792D">
      <w:pPr>
        <w:rPr>
          <w:rFonts w:ascii="Arial" w:hAnsi="Arial" w:cs="Arial"/>
        </w:rPr>
      </w:pPr>
      <w:bookmarkStart w:id="0" w:name="_GoBack"/>
      <w:bookmarkEnd w:id="0"/>
    </w:p>
    <w:sectPr w:rsidR="0044792D" w:rsidRPr="0083448C" w:rsidSect="00D848E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8E8"/>
    <w:rsid w:val="0001331C"/>
    <w:rsid w:val="0044792D"/>
    <w:rsid w:val="0083448C"/>
    <w:rsid w:val="00BD2804"/>
    <w:rsid w:val="00D848E8"/>
    <w:rsid w:val="00DA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85B3D9-79ED-4258-A0BE-7151C157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8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D848E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1431</Characters>
  <Application>Microsoft Office Word</Application>
  <DocSecurity>0</DocSecurity>
  <Lines>11</Lines>
  <Paragraphs>3</Paragraphs>
  <ScaleCrop>false</ScaleCrop>
  <Company>Swiss TPH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Olukayode Odufuwa</dc:creator>
  <cp:keywords/>
  <dc:description/>
  <cp:lastModifiedBy>Olukayode Odufuwa</cp:lastModifiedBy>
  <cp:revision>1</cp:revision>
  <dcterms:created xsi:type="dcterms:W3CDTF">2024-04-02T12:33:00Z</dcterms:created>
  <dcterms:modified xsi:type="dcterms:W3CDTF">2024-04-02T12:34:00Z</dcterms:modified>
</cp:coreProperties>
</file>