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8"/>
        <w:gridCol w:w="3626"/>
        <w:gridCol w:w="1947"/>
        <w:gridCol w:w="1997"/>
        <w:gridCol w:w="2137"/>
        <w:gridCol w:w="2223"/>
      </w:tblGrid>
      <w:tr w:rsidR="00BA1986" w:rsidRPr="00BA1986" w:rsidTr="00BA1986">
        <w:trPr>
          <w:trHeight w:val="281"/>
        </w:trPr>
        <w:tc>
          <w:tcPr>
            <w:tcW w:w="723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Species</w:t>
            </w: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No treatment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AGED Olyset</w:t>
            </w: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®</w:t>
            </w: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Plus 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AGED DM+PBO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NEW DM+PBO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 w:val="restart"/>
            <w:vAlign w:val="center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b/>
                <w:sz w:val="24"/>
                <w:szCs w:val="24"/>
              </w:rPr>
              <w:t>Overall (Combination of all species)</w:t>
            </w: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released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3990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3935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3930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3867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  <w:vAlign w:val="center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 xml:space="preserve">N females recaptured 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3710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3209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3424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3027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  <w:vAlign w:val="center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% of females recaptured (95% CI)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92.7 (90.9 - 94.5)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81.1 (78.1 - 84.1)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86.9 (84.2 - 89.5)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78.2 (74.9 - 81.4)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 w:val="restart"/>
            <w:tcBorders>
              <w:top w:val="double" w:sz="4" w:space="0" w:color="auto"/>
            </w:tcBorders>
            <w:vAlign w:val="center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>An. arabiensis</w:t>
            </w:r>
          </w:p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Kingani</w:t>
            </w:r>
            <w:proofErr w:type="spellEnd"/>
            <w:r w:rsidRPr="00BA1986">
              <w:rPr>
                <w:rFonts w:ascii="Times New Roman" w:hAnsi="Times New Roman" w:cs="Times New Roman"/>
                <w:sz w:val="24"/>
                <w:szCs w:val="24"/>
              </w:rPr>
              <w:t xml:space="preserve"> strain)</w:t>
            </w:r>
          </w:p>
        </w:tc>
        <w:tc>
          <w:tcPr>
            <w:tcW w:w="1300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released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987</w:t>
            </w:r>
          </w:p>
        </w:tc>
        <w:tc>
          <w:tcPr>
            <w:tcW w:w="716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970</w:t>
            </w:r>
          </w:p>
        </w:tc>
        <w:tc>
          <w:tcPr>
            <w:tcW w:w="766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964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962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recaptured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898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805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848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749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% of females recaptured (95% CI)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91.0 (87.8 - 94.3)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82.4 (77.5 - 87.3)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88.0 (84.3 - 91.8)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78.0 (72.2 - 83.8)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 w:val="restart"/>
            <w:tcBorders>
              <w:top w:val="double" w:sz="4" w:space="0" w:color="auto"/>
            </w:tcBorders>
            <w:vAlign w:val="center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>funestus</w:t>
            </w:r>
            <w:proofErr w:type="spellEnd"/>
          </w:p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(FUMOZ strain)</w:t>
            </w:r>
          </w:p>
        </w:tc>
        <w:tc>
          <w:tcPr>
            <w:tcW w:w="1300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released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1012</w:t>
            </w:r>
          </w:p>
        </w:tc>
        <w:tc>
          <w:tcPr>
            <w:tcW w:w="716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986</w:t>
            </w:r>
          </w:p>
        </w:tc>
        <w:tc>
          <w:tcPr>
            <w:tcW w:w="766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972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970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recaptured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963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733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773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717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% of females recaptured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94.2 (90.9 - 97.4)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72.6 (65.2 - 79.9)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79.3 (72.7 - 85.9)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73.7 (66.7 - 80.8)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 w:val="restart"/>
            <w:tcBorders>
              <w:top w:val="double" w:sz="4" w:space="0" w:color="auto"/>
            </w:tcBorders>
            <w:vAlign w:val="center"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>Cx</w:t>
            </w:r>
            <w:proofErr w:type="spellEnd"/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>quinquefasciatus</w:t>
            </w:r>
            <w:proofErr w:type="spellEnd"/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Bagamoyo</w:t>
            </w:r>
            <w:proofErr w:type="spellEnd"/>
            <w:r w:rsidRPr="00BA1986">
              <w:rPr>
                <w:rFonts w:ascii="Times New Roman" w:hAnsi="Times New Roman" w:cs="Times New Roman"/>
                <w:sz w:val="24"/>
                <w:szCs w:val="24"/>
              </w:rPr>
              <w:t xml:space="preserve"> strain)</w:t>
            </w:r>
          </w:p>
        </w:tc>
        <w:tc>
          <w:tcPr>
            <w:tcW w:w="1300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released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987</w:t>
            </w:r>
          </w:p>
        </w:tc>
        <w:tc>
          <w:tcPr>
            <w:tcW w:w="716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985</w:t>
            </w:r>
          </w:p>
        </w:tc>
        <w:tc>
          <w:tcPr>
            <w:tcW w:w="766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988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969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recaptured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903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823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901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800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% of females recaptured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91.5 (87.3 - 95.6)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85.2 (78.3 - 92.1)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90.9 (87.1 - 94.7)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83.2 (78.3 - 88.1)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 w:val="restart"/>
            <w:tcBorders>
              <w:top w:val="double" w:sz="4" w:space="0" w:color="auto"/>
            </w:tcBorders>
            <w:vAlign w:val="center"/>
          </w:tcPr>
          <w:p w:rsidR="00BA1986" w:rsidRPr="00BA1986" w:rsidRDefault="00BA1986" w:rsidP="00573903">
            <w:pPr>
              <w:keepNext/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Ae. </w:t>
            </w:r>
            <w:proofErr w:type="spellStart"/>
            <w:r w:rsidRPr="00BA1986">
              <w:rPr>
                <w:rFonts w:ascii="Times New Roman" w:hAnsi="Times New Roman" w:cs="Times New Roman"/>
                <w:i/>
                <w:sz w:val="24"/>
                <w:szCs w:val="24"/>
              </w:rPr>
              <w:t>aegypti</w:t>
            </w:r>
            <w:proofErr w:type="spellEnd"/>
          </w:p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Bagamoyo</w:t>
            </w:r>
            <w:proofErr w:type="spellEnd"/>
            <w:r w:rsidRPr="00BA1986">
              <w:rPr>
                <w:rFonts w:ascii="Times New Roman" w:hAnsi="Times New Roman" w:cs="Times New Roman"/>
                <w:sz w:val="24"/>
                <w:szCs w:val="24"/>
              </w:rPr>
              <w:t xml:space="preserve"> strain)</w:t>
            </w:r>
          </w:p>
        </w:tc>
        <w:tc>
          <w:tcPr>
            <w:tcW w:w="1300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released</w:t>
            </w:r>
          </w:p>
        </w:tc>
        <w:tc>
          <w:tcPr>
            <w:tcW w:w="698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1004</w:t>
            </w:r>
          </w:p>
        </w:tc>
        <w:tc>
          <w:tcPr>
            <w:tcW w:w="716" w:type="pct"/>
            <w:tcBorders>
              <w:top w:val="double" w:sz="4" w:space="0" w:color="auto"/>
            </w:tcBorders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994</w:t>
            </w:r>
          </w:p>
        </w:tc>
        <w:tc>
          <w:tcPr>
            <w:tcW w:w="766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1006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966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N females recaptured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946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848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902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761</w:t>
            </w:r>
          </w:p>
        </w:tc>
      </w:tr>
      <w:tr w:rsidR="00BA1986" w:rsidRPr="00BA1986" w:rsidTr="00BA1986">
        <w:trPr>
          <w:trHeight w:hRule="exact" w:val="261"/>
        </w:trPr>
        <w:tc>
          <w:tcPr>
            <w:tcW w:w="723" w:type="pct"/>
            <w:vMerge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986">
              <w:rPr>
                <w:rFonts w:ascii="Times New Roman" w:hAnsi="Times New Roman" w:cs="Times New Roman"/>
                <w:sz w:val="24"/>
                <w:szCs w:val="24"/>
              </w:rPr>
              <w:t>% of females recaptured</w:t>
            </w:r>
          </w:p>
        </w:tc>
        <w:tc>
          <w:tcPr>
            <w:tcW w:w="698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94.3 (91.1 - 97.4)</w:t>
            </w:r>
          </w:p>
        </w:tc>
        <w:tc>
          <w:tcPr>
            <w:tcW w:w="716" w:type="pct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84.3 (78.5 - 90.0)</w:t>
            </w:r>
          </w:p>
        </w:tc>
        <w:tc>
          <w:tcPr>
            <w:tcW w:w="766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89.2 (83.7 - 94.6)</w:t>
            </w:r>
          </w:p>
        </w:tc>
        <w:tc>
          <w:tcPr>
            <w:tcW w:w="797" w:type="pct"/>
            <w:shd w:val="clear" w:color="auto" w:fill="E7E6E6" w:themeFill="background2"/>
          </w:tcPr>
          <w:p w:rsidR="00BA1986" w:rsidRPr="00BA1986" w:rsidRDefault="00BA1986" w:rsidP="00573903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A1986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82.1 (76.9 - 87.3)</w:t>
            </w:r>
          </w:p>
        </w:tc>
      </w:tr>
    </w:tbl>
    <w:p w:rsidR="00BA1986" w:rsidRPr="001D61EA" w:rsidRDefault="00BA1986" w:rsidP="00BA1986">
      <w:pPr>
        <w:rPr>
          <w:rFonts w:ascii="Times New Roman" w:hAnsi="Times New Roman" w:cs="Times New Roman"/>
        </w:rPr>
      </w:pPr>
      <w:r w:rsidRPr="001D61EA">
        <w:rPr>
          <w:rFonts w:ascii="Times New Roman" w:hAnsi="Times New Roman" w:cs="Times New Roman"/>
        </w:rPr>
        <w:t xml:space="preserve">Shaded column: Investigational ITENs and ITWS. </w:t>
      </w:r>
      <w:proofErr w:type="gramStart"/>
      <w:r w:rsidRPr="001D61EA">
        <w:rPr>
          <w:rFonts w:ascii="Times New Roman" w:hAnsi="Times New Roman" w:cs="Times New Roman"/>
        </w:rPr>
        <w:t>95%</w:t>
      </w:r>
      <w:proofErr w:type="gramEnd"/>
      <w:r w:rsidRPr="001D61EA">
        <w:rPr>
          <w:rFonts w:ascii="Times New Roman" w:hAnsi="Times New Roman" w:cs="Times New Roman"/>
        </w:rPr>
        <w:t xml:space="preserve"> Confidence intervals represent observations for the 32 night of experiments.</w:t>
      </w:r>
    </w:p>
    <w:p w:rsidR="0044792D" w:rsidRPr="0083448C" w:rsidRDefault="0044792D">
      <w:pPr>
        <w:rPr>
          <w:rFonts w:ascii="Arial" w:hAnsi="Arial" w:cs="Arial"/>
        </w:rPr>
      </w:pPr>
      <w:bookmarkStart w:id="0" w:name="_GoBack"/>
      <w:bookmarkEnd w:id="0"/>
    </w:p>
    <w:sectPr w:rsidR="0044792D" w:rsidRPr="0083448C" w:rsidSect="00BA19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86"/>
    <w:rsid w:val="0001331C"/>
    <w:rsid w:val="0044792D"/>
    <w:rsid w:val="0083448C"/>
    <w:rsid w:val="00BA1986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C26148-9309-4514-A3A9-270A18F8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98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A198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1100</Characters>
  <Application>Microsoft Office Word</Application>
  <DocSecurity>0</DocSecurity>
  <Lines>9</Lines>
  <Paragraphs>2</Paragraphs>
  <ScaleCrop>false</ScaleCrop>
  <Company>Swiss TPH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2024-04-02T12:31:00Z</dcterms:created>
  <dcterms:modified xsi:type="dcterms:W3CDTF">2024-04-02T12:32:00Z</dcterms:modified>
</cp:coreProperties>
</file>